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03F" w:rsidRPr="007B64AA" w:rsidRDefault="00DF303F" w:rsidP="00DF303F">
      <w:pPr>
        <w:spacing w:line="360" w:lineRule="auto"/>
        <w:jc w:val="center"/>
        <w:rPr>
          <w:b/>
          <w:sz w:val="44"/>
          <w:szCs w:val="44"/>
        </w:rPr>
      </w:pPr>
    </w:p>
    <w:p w:rsidR="003C75DC" w:rsidRPr="007B64AA" w:rsidRDefault="003C75DC" w:rsidP="00DF303F">
      <w:pPr>
        <w:spacing w:line="360" w:lineRule="auto"/>
        <w:jc w:val="center"/>
        <w:rPr>
          <w:b/>
          <w:sz w:val="44"/>
          <w:szCs w:val="44"/>
        </w:rPr>
      </w:pPr>
      <w:r w:rsidRPr="007B64AA">
        <w:rPr>
          <w:b/>
          <w:sz w:val="44"/>
          <w:szCs w:val="44"/>
        </w:rPr>
        <w:t>安徽华腾乳胶制品有限责任公司</w:t>
      </w:r>
    </w:p>
    <w:p w:rsidR="003C75DC" w:rsidRPr="007B64AA" w:rsidRDefault="003C75DC" w:rsidP="00DF303F">
      <w:pPr>
        <w:spacing w:line="360" w:lineRule="auto"/>
        <w:jc w:val="center"/>
        <w:rPr>
          <w:b/>
          <w:color w:val="000000"/>
          <w:spacing w:val="12"/>
          <w:sz w:val="44"/>
          <w:szCs w:val="44"/>
        </w:rPr>
      </w:pPr>
      <w:r w:rsidRPr="007B64AA">
        <w:rPr>
          <w:b/>
          <w:sz w:val="44"/>
          <w:szCs w:val="44"/>
        </w:rPr>
        <w:t>年增产</w:t>
      </w:r>
      <w:r w:rsidRPr="007B64AA">
        <w:rPr>
          <w:b/>
          <w:sz w:val="44"/>
          <w:szCs w:val="44"/>
        </w:rPr>
        <w:t>2745</w:t>
      </w:r>
      <w:r w:rsidRPr="007B64AA">
        <w:rPr>
          <w:b/>
          <w:sz w:val="44"/>
          <w:szCs w:val="44"/>
        </w:rPr>
        <w:t>万付乳胶手套改扩建项目</w:t>
      </w:r>
    </w:p>
    <w:p w:rsidR="003C75DC" w:rsidRPr="007B64AA" w:rsidRDefault="003C75DC" w:rsidP="00DF303F">
      <w:pPr>
        <w:spacing w:line="360" w:lineRule="auto"/>
        <w:jc w:val="center"/>
        <w:rPr>
          <w:b/>
          <w:color w:val="000000"/>
          <w:spacing w:val="12"/>
          <w:sz w:val="44"/>
          <w:szCs w:val="44"/>
        </w:rPr>
      </w:pPr>
      <w:r w:rsidRPr="007B64AA">
        <w:rPr>
          <w:rFonts w:eastAsia="华文新魏"/>
          <w:bCs/>
          <w:sz w:val="72"/>
          <w:szCs w:val="52"/>
        </w:rPr>
        <w:t>环境影响报告书</w:t>
      </w:r>
    </w:p>
    <w:p w:rsidR="003C75DC" w:rsidRPr="007B64AA" w:rsidRDefault="003C75DC" w:rsidP="003C75DC">
      <w:pPr>
        <w:spacing w:beforeLines="50" w:before="120" w:afterLines="50" w:after="120" w:line="360" w:lineRule="auto"/>
        <w:jc w:val="center"/>
        <w:rPr>
          <w:rFonts w:eastAsia="黑体"/>
          <w:sz w:val="32"/>
          <w:szCs w:val="32"/>
        </w:rPr>
      </w:pPr>
      <w:r w:rsidRPr="007B64AA">
        <w:rPr>
          <w:rFonts w:eastAsia="黑体"/>
          <w:sz w:val="32"/>
          <w:szCs w:val="32"/>
        </w:rPr>
        <w:t>（</w:t>
      </w:r>
      <w:r w:rsidR="00FA2CA9">
        <w:rPr>
          <w:rFonts w:eastAsia="黑体" w:hint="eastAsia"/>
          <w:sz w:val="32"/>
          <w:szCs w:val="32"/>
        </w:rPr>
        <w:t>网络公示版</w:t>
      </w:r>
      <w:r w:rsidRPr="007B64AA">
        <w:rPr>
          <w:rFonts w:eastAsia="黑体"/>
          <w:sz w:val="32"/>
          <w:szCs w:val="32"/>
        </w:rPr>
        <w:t>）</w:t>
      </w: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DF303F" w:rsidRPr="007B64AA" w:rsidRDefault="00DF303F"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3C75DC" w:rsidRPr="007B64AA" w:rsidRDefault="003C75DC" w:rsidP="003C75DC">
      <w:pPr>
        <w:spacing w:line="360" w:lineRule="auto"/>
        <w:jc w:val="center"/>
        <w:rPr>
          <w:rFonts w:eastAsia="黑体"/>
          <w:sz w:val="32"/>
          <w:szCs w:val="32"/>
        </w:rPr>
      </w:pPr>
    </w:p>
    <w:p w:rsidR="00DF303F" w:rsidRPr="007B64AA" w:rsidRDefault="00DF303F" w:rsidP="003C75DC">
      <w:pPr>
        <w:spacing w:line="360" w:lineRule="auto"/>
        <w:jc w:val="center"/>
        <w:rPr>
          <w:rFonts w:eastAsia="黑体"/>
          <w:sz w:val="32"/>
          <w:szCs w:val="32"/>
        </w:rPr>
      </w:pPr>
    </w:p>
    <w:p w:rsidR="00DF303F" w:rsidRPr="007B64AA" w:rsidRDefault="00DF303F" w:rsidP="00DF303F">
      <w:pPr>
        <w:spacing w:line="360" w:lineRule="auto"/>
        <w:jc w:val="center"/>
        <w:rPr>
          <w:bCs/>
          <w:sz w:val="28"/>
          <w:szCs w:val="28"/>
        </w:rPr>
      </w:pPr>
      <w:r w:rsidRPr="007B64AA">
        <w:rPr>
          <w:bCs/>
          <w:sz w:val="28"/>
          <w:szCs w:val="28"/>
        </w:rPr>
        <w:t>委托单位：安徽华腾乳胶制品有限责任公司</w:t>
      </w:r>
    </w:p>
    <w:p w:rsidR="00DF303F" w:rsidRPr="007B64AA" w:rsidRDefault="00DF303F" w:rsidP="00DF303F">
      <w:pPr>
        <w:spacing w:line="360" w:lineRule="auto"/>
        <w:jc w:val="center"/>
        <w:rPr>
          <w:bCs/>
          <w:sz w:val="28"/>
          <w:szCs w:val="28"/>
        </w:rPr>
      </w:pPr>
      <w:r w:rsidRPr="007B64AA">
        <w:rPr>
          <w:bCs/>
          <w:sz w:val="28"/>
          <w:szCs w:val="28"/>
        </w:rPr>
        <w:t>编制单位：安徽皖欣环境科技有限公司</w:t>
      </w:r>
    </w:p>
    <w:p w:rsidR="00DF303F" w:rsidRPr="007B64AA" w:rsidRDefault="00DF303F" w:rsidP="00DF303F">
      <w:pPr>
        <w:spacing w:line="360" w:lineRule="auto"/>
        <w:jc w:val="center"/>
        <w:rPr>
          <w:rFonts w:eastAsia="黑体"/>
          <w:sz w:val="32"/>
          <w:szCs w:val="32"/>
        </w:rPr>
      </w:pPr>
      <w:r w:rsidRPr="007B64AA">
        <w:rPr>
          <w:sz w:val="28"/>
          <w:szCs w:val="28"/>
        </w:rPr>
        <w:t>二</w:t>
      </w:r>
      <w:r w:rsidRPr="007B64AA">
        <w:rPr>
          <w:sz w:val="28"/>
          <w:szCs w:val="28"/>
        </w:rPr>
        <w:t>O</w:t>
      </w:r>
      <w:r w:rsidRPr="007B64AA">
        <w:rPr>
          <w:sz w:val="28"/>
          <w:szCs w:val="28"/>
        </w:rPr>
        <w:t>一九年</w:t>
      </w:r>
      <w:r w:rsidR="00136ABA">
        <w:rPr>
          <w:rFonts w:hint="eastAsia"/>
          <w:sz w:val="28"/>
          <w:szCs w:val="28"/>
        </w:rPr>
        <w:t>五</w:t>
      </w:r>
      <w:r w:rsidRPr="007B64AA">
        <w:rPr>
          <w:sz w:val="28"/>
          <w:szCs w:val="28"/>
        </w:rPr>
        <w:t>月</w:t>
      </w:r>
    </w:p>
    <w:p w:rsidR="003C75DC" w:rsidRPr="007B64AA" w:rsidRDefault="003C75DC" w:rsidP="003C75DC">
      <w:pPr>
        <w:widowControl/>
        <w:jc w:val="left"/>
        <w:rPr>
          <w:sz w:val="24"/>
          <w:szCs w:val="24"/>
        </w:rPr>
        <w:sectPr w:rsidR="003C75DC" w:rsidRPr="007B64AA">
          <w:headerReference w:type="default" r:id="rId7"/>
          <w:footerReference w:type="default" r:id="rId8"/>
          <w:pgSz w:w="11906" w:h="16838"/>
          <w:pgMar w:top="1247" w:right="1134" w:bottom="1134" w:left="1247" w:header="680" w:footer="680" w:gutter="0"/>
          <w:pgNumType w:start="0"/>
          <w:cols w:space="720"/>
          <w:titlePg/>
          <w:docGrid w:linePitch="312"/>
        </w:sectPr>
      </w:pPr>
    </w:p>
    <w:p w:rsidR="00136ABA" w:rsidRDefault="00136ABA" w:rsidP="003C75DC">
      <w:pPr>
        <w:widowControl/>
        <w:jc w:val="left"/>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Pr="00136ABA" w:rsidRDefault="00136ABA" w:rsidP="00136ABA">
      <w:pPr>
        <w:rPr>
          <w:sz w:val="24"/>
          <w:szCs w:val="24"/>
        </w:rPr>
      </w:pPr>
    </w:p>
    <w:p w:rsidR="00136ABA" w:rsidRDefault="00136ABA" w:rsidP="00136ABA">
      <w:pPr>
        <w:rPr>
          <w:sz w:val="24"/>
          <w:szCs w:val="24"/>
        </w:rPr>
      </w:pPr>
    </w:p>
    <w:p w:rsidR="00136ABA" w:rsidRPr="00136ABA" w:rsidRDefault="00136ABA" w:rsidP="00136ABA">
      <w:pPr>
        <w:rPr>
          <w:sz w:val="24"/>
          <w:szCs w:val="24"/>
        </w:rPr>
      </w:pPr>
    </w:p>
    <w:p w:rsidR="00136ABA" w:rsidRDefault="00136ABA" w:rsidP="00136ABA">
      <w:pPr>
        <w:tabs>
          <w:tab w:val="left" w:pos="3075"/>
        </w:tabs>
        <w:rPr>
          <w:sz w:val="24"/>
          <w:szCs w:val="24"/>
        </w:rPr>
      </w:pPr>
      <w:bookmarkStart w:id="0" w:name="_GoBack"/>
      <w:bookmarkEnd w:id="0"/>
    </w:p>
    <w:p w:rsidR="00136ABA" w:rsidRDefault="00136ABA" w:rsidP="00136ABA">
      <w:pPr>
        <w:rPr>
          <w:sz w:val="24"/>
          <w:szCs w:val="24"/>
        </w:rPr>
      </w:pPr>
    </w:p>
    <w:p w:rsidR="003C75DC" w:rsidRPr="00136ABA" w:rsidRDefault="003C75DC" w:rsidP="00136ABA">
      <w:pPr>
        <w:rPr>
          <w:sz w:val="24"/>
          <w:szCs w:val="24"/>
        </w:rPr>
        <w:sectPr w:rsidR="003C75DC" w:rsidRPr="00136ABA">
          <w:pgSz w:w="11906" w:h="16838"/>
          <w:pgMar w:top="1247" w:right="1134" w:bottom="1134" w:left="1247" w:header="680" w:footer="680" w:gutter="0"/>
          <w:pgNumType w:start="0"/>
          <w:cols w:space="720"/>
          <w:titlePg/>
          <w:docGrid w:linePitch="312"/>
        </w:sectPr>
      </w:pPr>
    </w:p>
    <w:p w:rsidR="00C536BC" w:rsidRPr="007B64AA" w:rsidRDefault="005B69A5" w:rsidP="00405023">
      <w:pPr>
        <w:outlineLvl w:val="0"/>
        <w:rPr>
          <w:rFonts w:eastAsia="黑体"/>
          <w:sz w:val="30"/>
          <w:szCs w:val="30"/>
        </w:rPr>
      </w:pPr>
      <w:r w:rsidRPr="007B64AA">
        <w:rPr>
          <w:rFonts w:eastAsia="黑体"/>
          <w:sz w:val="30"/>
          <w:szCs w:val="30"/>
        </w:rPr>
        <w:t>概述</w:t>
      </w:r>
    </w:p>
    <w:p w:rsidR="005B69A5" w:rsidRPr="007B64AA" w:rsidRDefault="005B69A5" w:rsidP="00405023">
      <w:pPr>
        <w:jc w:val="left"/>
        <w:outlineLvl w:val="1"/>
        <w:rPr>
          <w:rFonts w:eastAsia="黑体"/>
          <w:sz w:val="28"/>
          <w:szCs w:val="28"/>
        </w:rPr>
      </w:pPr>
      <w:r w:rsidRPr="007B64AA">
        <w:rPr>
          <w:rFonts w:eastAsia="黑体"/>
          <w:sz w:val="28"/>
          <w:szCs w:val="28"/>
        </w:rPr>
        <w:t>项目建设情况</w:t>
      </w:r>
    </w:p>
    <w:p w:rsidR="009B4C3C" w:rsidRPr="007B64AA" w:rsidRDefault="009B4C3C" w:rsidP="00405023">
      <w:pPr>
        <w:spacing w:line="360" w:lineRule="auto"/>
        <w:ind w:firstLineChars="200" w:firstLine="480"/>
        <w:rPr>
          <w:sz w:val="24"/>
          <w:szCs w:val="24"/>
        </w:rPr>
      </w:pPr>
      <w:r w:rsidRPr="007B64AA">
        <w:rPr>
          <w:sz w:val="24"/>
          <w:szCs w:val="24"/>
        </w:rPr>
        <w:t>安徽华腾乳胶制品有限责任公司是由北京华腾橡塑乳胶制品有限公司和江文养先生双方强强联合、优势互补、共同出资成立的股份制有限责任公司，座落于中国宣纸之乡</w:t>
      </w:r>
      <w:r w:rsidR="00AF7C2C" w:rsidRPr="007B64AA">
        <w:rPr>
          <w:sz w:val="24"/>
          <w:szCs w:val="24"/>
        </w:rPr>
        <w:t>——</w:t>
      </w:r>
      <w:r w:rsidRPr="007B64AA">
        <w:rPr>
          <w:sz w:val="24"/>
          <w:szCs w:val="24"/>
        </w:rPr>
        <w:t>安徽省宣城市，位于</w:t>
      </w:r>
      <w:r w:rsidR="00AF7C2C" w:rsidRPr="007B64AA">
        <w:rPr>
          <w:sz w:val="24"/>
          <w:szCs w:val="24"/>
        </w:rPr>
        <w:t>安徽宣城宣州经济开发区（原安徽宣州狸桥经济开发区）</w:t>
      </w:r>
      <w:r w:rsidRPr="007B64AA">
        <w:rPr>
          <w:sz w:val="24"/>
          <w:szCs w:val="24"/>
        </w:rPr>
        <w:t>，共同生产和经营乳胶手套产品。</w:t>
      </w:r>
      <w:r w:rsidR="00AF7C2C" w:rsidRPr="007B64AA">
        <w:rPr>
          <w:sz w:val="24"/>
          <w:szCs w:val="24"/>
        </w:rPr>
        <w:t>公司生产的手套产品质量上乘而且稳定，在市场上有很强的竞争力，远销土耳其，捷克，西班牙，以色列，墨西哥等地。</w:t>
      </w:r>
    </w:p>
    <w:p w:rsidR="00AF7C2C" w:rsidRPr="007B64AA" w:rsidRDefault="00AF7C2C" w:rsidP="00405023">
      <w:pPr>
        <w:spacing w:line="360" w:lineRule="auto"/>
        <w:ind w:firstLineChars="200" w:firstLine="480"/>
        <w:rPr>
          <w:sz w:val="24"/>
          <w:szCs w:val="24"/>
        </w:rPr>
      </w:pPr>
      <w:r w:rsidRPr="007B64AA">
        <w:rPr>
          <w:sz w:val="24"/>
          <w:szCs w:val="24"/>
        </w:rPr>
        <w:t>近年来，在我国乳胶工业发展中，发展最快的是乳胶手套产品。而国内乳胶手套的产品品种也不断增加。预估，今后两年，出口量将呈恢复性增长态势。随着近年来全球各地气候异常、流感肆虐，对乳胶制品的需求在全球范围内会不断增加，相关行业的发展也对乳胶制品提出了新的要求。而未来，国际市场对乳胶手套的需求量将会继续上升。本次乳胶手套生产线的建设正是顺应了当前乳胶制品发展迅速的市场潮流，可有效推动产业快速发展进程。</w:t>
      </w:r>
    </w:p>
    <w:p w:rsidR="00AF7C2C" w:rsidRPr="007B64AA" w:rsidRDefault="00AF7C2C" w:rsidP="00405023">
      <w:pPr>
        <w:spacing w:line="360" w:lineRule="auto"/>
        <w:ind w:firstLineChars="200" w:firstLine="480"/>
        <w:rPr>
          <w:sz w:val="24"/>
          <w:szCs w:val="24"/>
        </w:rPr>
      </w:pPr>
      <w:r w:rsidRPr="007B64AA">
        <w:rPr>
          <w:sz w:val="24"/>
          <w:szCs w:val="24"/>
        </w:rPr>
        <w:t>年增产</w:t>
      </w:r>
      <w:r w:rsidRPr="007B64AA">
        <w:rPr>
          <w:sz w:val="24"/>
          <w:szCs w:val="24"/>
        </w:rPr>
        <w:t>2745</w:t>
      </w:r>
      <w:r w:rsidRPr="007B64AA">
        <w:rPr>
          <w:sz w:val="24"/>
          <w:szCs w:val="24"/>
        </w:rPr>
        <w:t>万付乳胶手套改扩建项目的实施，可以在减少能耗的前提下，提高企业生产量，更好地满足市场需求，形成规模效益，为企业带来更高的经济效益。由此带来的成果，符合宣城市</w:t>
      </w:r>
      <w:r w:rsidRPr="007B64AA">
        <w:rPr>
          <w:sz w:val="24"/>
          <w:szCs w:val="24"/>
        </w:rPr>
        <w:t>“</w:t>
      </w:r>
      <w:r w:rsidRPr="007B64AA">
        <w:rPr>
          <w:sz w:val="24"/>
          <w:szCs w:val="24"/>
        </w:rPr>
        <w:t>十三五</w:t>
      </w:r>
      <w:r w:rsidRPr="007B64AA">
        <w:rPr>
          <w:sz w:val="24"/>
          <w:szCs w:val="24"/>
        </w:rPr>
        <w:t>”</w:t>
      </w:r>
      <w:r w:rsidRPr="007B64AA">
        <w:rPr>
          <w:sz w:val="24"/>
          <w:szCs w:val="24"/>
        </w:rPr>
        <w:t>期间产业技术提升改造的发展方向，对带动产业整体生产质量水平的提高，具有重要作用。因而，项目的建设具有十分重要的经济意义。</w:t>
      </w:r>
    </w:p>
    <w:p w:rsidR="00AF7C2C" w:rsidRPr="007B64AA" w:rsidRDefault="006638C9" w:rsidP="00405023">
      <w:pPr>
        <w:spacing w:line="360" w:lineRule="auto"/>
        <w:ind w:firstLineChars="200" w:firstLine="480"/>
        <w:rPr>
          <w:sz w:val="24"/>
          <w:szCs w:val="24"/>
        </w:rPr>
      </w:pPr>
      <w:r w:rsidRPr="007B64AA">
        <w:rPr>
          <w:sz w:val="24"/>
          <w:szCs w:val="24"/>
        </w:rPr>
        <w:t>2018</w:t>
      </w:r>
      <w:r w:rsidRPr="007B64AA">
        <w:rPr>
          <w:sz w:val="24"/>
          <w:szCs w:val="24"/>
        </w:rPr>
        <w:t>年</w:t>
      </w:r>
      <w:r w:rsidRPr="007B64AA">
        <w:rPr>
          <w:sz w:val="24"/>
          <w:szCs w:val="24"/>
        </w:rPr>
        <w:t>1</w:t>
      </w:r>
      <w:r w:rsidRPr="007B64AA">
        <w:rPr>
          <w:sz w:val="24"/>
          <w:szCs w:val="24"/>
        </w:rPr>
        <w:t>月</w:t>
      </w:r>
      <w:r w:rsidRPr="007B64AA">
        <w:rPr>
          <w:sz w:val="24"/>
          <w:szCs w:val="24"/>
        </w:rPr>
        <w:t>17</w:t>
      </w:r>
      <w:r w:rsidRPr="007B64AA">
        <w:rPr>
          <w:sz w:val="24"/>
          <w:szCs w:val="24"/>
        </w:rPr>
        <w:t>日，</w:t>
      </w:r>
      <w:r w:rsidR="00AF7C2C" w:rsidRPr="007B64AA">
        <w:rPr>
          <w:sz w:val="24"/>
          <w:szCs w:val="24"/>
        </w:rPr>
        <w:t>宣城市宣州区经济和信息化委员会以宣区经信投</w:t>
      </w:r>
      <w:r w:rsidR="00AF7C2C" w:rsidRPr="007B64AA">
        <w:rPr>
          <w:sz w:val="24"/>
          <w:szCs w:val="24"/>
        </w:rPr>
        <w:t>[2019]14</w:t>
      </w:r>
      <w:r w:rsidR="00AF7C2C" w:rsidRPr="007B64AA">
        <w:rPr>
          <w:sz w:val="24"/>
          <w:szCs w:val="24"/>
        </w:rPr>
        <w:t>号文同意本项目备案。</w:t>
      </w:r>
    </w:p>
    <w:p w:rsidR="005B69A5" w:rsidRPr="007B64AA" w:rsidRDefault="005B69A5" w:rsidP="00405023">
      <w:pPr>
        <w:jc w:val="left"/>
        <w:outlineLvl w:val="1"/>
        <w:rPr>
          <w:rFonts w:eastAsia="黑体"/>
          <w:sz w:val="28"/>
          <w:szCs w:val="28"/>
        </w:rPr>
      </w:pPr>
      <w:r w:rsidRPr="007B64AA">
        <w:rPr>
          <w:rFonts w:eastAsia="黑体"/>
          <w:sz w:val="28"/>
          <w:szCs w:val="28"/>
        </w:rPr>
        <w:t>环境影响评价关注的主要问题</w:t>
      </w:r>
    </w:p>
    <w:p w:rsidR="009C46D6" w:rsidRPr="00285B9F" w:rsidRDefault="009C46D6" w:rsidP="009C46D6">
      <w:pPr>
        <w:spacing w:line="360" w:lineRule="auto"/>
        <w:ind w:firstLineChars="200" w:firstLine="480"/>
        <w:rPr>
          <w:sz w:val="24"/>
          <w:szCs w:val="24"/>
          <w:lang w:val="en-GB"/>
        </w:rPr>
      </w:pPr>
      <w:r w:rsidRPr="00285B9F">
        <w:rPr>
          <w:sz w:val="24"/>
          <w:szCs w:val="24"/>
          <w:lang w:val="en-GB"/>
        </w:rPr>
        <w:t>本次评价在工程分析的基础上，选用导则中推荐的模式和计算方法，评价项目产生的污染物对建设地区环境空气、地表水及噪声等环境要素产生的影响范围和程度，提出污染物控制措施，评述工程环境保护设施的实用性和可靠性，并进行技术经济论证。评价的重点为：</w:t>
      </w:r>
    </w:p>
    <w:p w:rsidR="009C46D6" w:rsidRPr="00285B9F" w:rsidRDefault="009C46D6" w:rsidP="009C46D6">
      <w:pPr>
        <w:spacing w:line="360" w:lineRule="auto"/>
        <w:ind w:firstLineChars="200" w:firstLine="480"/>
        <w:rPr>
          <w:sz w:val="24"/>
          <w:szCs w:val="24"/>
        </w:rPr>
      </w:pPr>
      <w:r w:rsidRPr="00285B9F">
        <w:rPr>
          <w:sz w:val="24"/>
          <w:szCs w:val="24"/>
        </w:rPr>
        <w:t>（</w:t>
      </w:r>
      <w:r w:rsidRPr="00285B9F">
        <w:rPr>
          <w:sz w:val="24"/>
          <w:szCs w:val="24"/>
        </w:rPr>
        <w:t>1</w:t>
      </w:r>
      <w:r w:rsidRPr="00285B9F">
        <w:rPr>
          <w:sz w:val="24"/>
          <w:szCs w:val="24"/>
        </w:rPr>
        <w:t>）本项目产业定位、用地类型与《</w:t>
      </w:r>
      <w:r w:rsidRPr="007B64AA">
        <w:rPr>
          <w:sz w:val="24"/>
          <w:szCs w:val="24"/>
        </w:rPr>
        <w:t>安徽宣州狸桥经济开发区规划</w:t>
      </w:r>
      <w:r w:rsidRPr="00285B9F">
        <w:rPr>
          <w:sz w:val="24"/>
          <w:szCs w:val="24"/>
        </w:rPr>
        <w:t>》，《</w:t>
      </w:r>
      <w:r w:rsidRPr="00F87916">
        <w:rPr>
          <w:rFonts w:hint="eastAsia"/>
          <w:sz w:val="24"/>
          <w:szCs w:val="24"/>
        </w:rPr>
        <w:t>安徽宣州狸桥经济开发区规划环境影响跟踪评价报告书</w:t>
      </w:r>
      <w:r w:rsidRPr="00285B9F">
        <w:rPr>
          <w:sz w:val="24"/>
          <w:szCs w:val="24"/>
        </w:rPr>
        <w:t>》及其审查意见中主导产业定位的符合性，选址的合理性，区域三线一单的</w:t>
      </w:r>
      <w:r>
        <w:rPr>
          <w:rFonts w:hint="eastAsia"/>
          <w:sz w:val="24"/>
          <w:szCs w:val="24"/>
        </w:rPr>
        <w:t>符合</w:t>
      </w:r>
      <w:r w:rsidRPr="00285B9F">
        <w:rPr>
          <w:sz w:val="24"/>
          <w:szCs w:val="24"/>
        </w:rPr>
        <w:t>性分析；本项目三废排放、污染防治措施与集中区规划环评的联动。</w:t>
      </w:r>
    </w:p>
    <w:p w:rsidR="009C46D6" w:rsidRPr="00285B9F" w:rsidRDefault="009C46D6" w:rsidP="009C46D6">
      <w:pPr>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）废气：本项目建成运行后，</w:t>
      </w:r>
      <w:r w:rsidRPr="00DD6FE8">
        <w:rPr>
          <w:sz w:val="24"/>
          <w:szCs w:val="24"/>
        </w:rPr>
        <w:t>组织废气主要包括</w:t>
      </w:r>
      <w:r>
        <w:rPr>
          <w:rFonts w:hint="eastAsia"/>
          <w:sz w:val="24"/>
          <w:szCs w:val="24"/>
        </w:rPr>
        <w:t>丁基橡胶炼胶</w:t>
      </w:r>
      <w:r>
        <w:rPr>
          <w:sz w:val="24"/>
          <w:szCs w:val="24"/>
        </w:rPr>
        <w:t>产生的废气、溶剂石油醚回收产生的不凝气</w:t>
      </w:r>
      <w:r>
        <w:rPr>
          <w:rFonts w:hint="eastAsia"/>
          <w:sz w:val="24"/>
          <w:szCs w:val="24"/>
        </w:rPr>
        <w:t>，</w:t>
      </w:r>
      <w:r>
        <w:rPr>
          <w:sz w:val="24"/>
          <w:szCs w:val="24"/>
        </w:rPr>
        <w:t>乳胶手套生产时</w:t>
      </w:r>
      <w:r>
        <w:rPr>
          <w:rFonts w:hint="eastAsia"/>
          <w:sz w:val="24"/>
          <w:szCs w:val="24"/>
        </w:rPr>
        <w:t>配胶、浸胶产生的</w:t>
      </w:r>
      <w:r>
        <w:rPr>
          <w:sz w:val="24"/>
          <w:szCs w:val="24"/>
        </w:rPr>
        <w:t>氨和非甲烷总烃，硫化工序产生的</w:t>
      </w:r>
      <w:r>
        <w:rPr>
          <w:rFonts w:hint="eastAsia"/>
          <w:sz w:val="24"/>
          <w:szCs w:val="24"/>
        </w:rPr>
        <w:t>非甲烷总烃</w:t>
      </w:r>
      <w:r>
        <w:rPr>
          <w:sz w:val="24"/>
          <w:szCs w:val="24"/>
        </w:rPr>
        <w:t>和丙烯腈，氯处理工序产生的氯化氢废气</w:t>
      </w:r>
      <w:r>
        <w:rPr>
          <w:rFonts w:hint="eastAsia"/>
          <w:sz w:val="24"/>
          <w:szCs w:val="24"/>
        </w:rPr>
        <w:t>，以及</w:t>
      </w:r>
      <w:r>
        <w:rPr>
          <w:sz w:val="24"/>
          <w:szCs w:val="24"/>
        </w:rPr>
        <w:t>新建天然气锅炉燃烧产生的</w:t>
      </w:r>
      <w:r w:rsidRPr="00BA2515">
        <w:rPr>
          <w:sz w:val="24"/>
          <w:szCs w:val="24"/>
        </w:rPr>
        <w:t>SO</w:t>
      </w:r>
      <w:r w:rsidRPr="00BA2515">
        <w:rPr>
          <w:sz w:val="24"/>
          <w:szCs w:val="24"/>
          <w:vertAlign w:val="subscript"/>
        </w:rPr>
        <w:t>2</w:t>
      </w:r>
      <w:r>
        <w:rPr>
          <w:rFonts w:hint="eastAsia"/>
          <w:sz w:val="24"/>
          <w:szCs w:val="24"/>
        </w:rPr>
        <w:t>和</w:t>
      </w:r>
      <w:r w:rsidRPr="00BA2515">
        <w:rPr>
          <w:sz w:val="24"/>
          <w:szCs w:val="24"/>
        </w:rPr>
        <w:t>NO</w:t>
      </w:r>
      <w:r w:rsidRPr="00BA2515">
        <w:rPr>
          <w:sz w:val="24"/>
          <w:szCs w:val="24"/>
          <w:vertAlign w:val="subscript"/>
        </w:rPr>
        <w:t>X</w:t>
      </w:r>
      <w:r>
        <w:rPr>
          <w:rFonts w:hint="eastAsia"/>
          <w:sz w:val="24"/>
          <w:szCs w:val="24"/>
        </w:rPr>
        <w:t>；</w:t>
      </w:r>
      <w:r w:rsidRPr="00DD6FE8">
        <w:rPr>
          <w:sz w:val="24"/>
          <w:szCs w:val="24"/>
        </w:rPr>
        <w:t>无组织废气主要来自于</w:t>
      </w:r>
      <w:r>
        <w:rPr>
          <w:rFonts w:hint="eastAsia"/>
          <w:sz w:val="24"/>
          <w:szCs w:val="24"/>
        </w:rPr>
        <w:t>研磨</w:t>
      </w:r>
      <w:r>
        <w:rPr>
          <w:sz w:val="24"/>
          <w:szCs w:val="24"/>
        </w:rPr>
        <w:t>粉料时的投料粉尘和未被</w:t>
      </w:r>
      <w:r>
        <w:rPr>
          <w:rFonts w:hint="eastAsia"/>
          <w:sz w:val="24"/>
          <w:szCs w:val="24"/>
        </w:rPr>
        <w:t>全部</w:t>
      </w:r>
      <w:r>
        <w:rPr>
          <w:sz w:val="24"/>
          <w:szCs w:val="24"/>
        </w:rPr>
        <w:t>收集的各</w:t>
      </w:r>
      <w:r>
        <w:rPr>
          <w:rFonts w:hint="eastAsia"/>
          <w:sz w:val="24"/>
          <w:szCs w:val="24"/>
        </w:rPr>
        <w:t>股</w:t>
      </w:r>
      <w:r>
        <w:rPr>
          <w:sz w:val="24"/>
          <w:szCs w:val="24"/>
        </w:rPr>
        <w:t>工艺废气</w:t>
      </w:r>
      <w:r>
        <w:rPr>
          <w:rFonts w:hint="eastAsia"/>
          <w:sz w:val="24"/>
          <w:szCs w:val="24"/>
        </w:rPr>
        <w:t>。</w:t>
      </w:r>
      <w:r w:rsidRPr="00285B9F">
        <w:rPr>
          <w:sz w:val="24"/>
          <w:szCs w:val="24"/>
        </w:rPr>
        <w:t>本次评价结合项目的设计方案，通过对项目拟采取的废气处理工艺方案进行分析，论证拟采取工艺废气处理方案的可行性。</w:t>
      </w:r>
    </w:p>
    <w:p w:rsidR="009C46D6" w:rsidRPr="00285B9F" w:rsidRDefault="009C46D6" w:rsidP="009C46D6">
      <w:pPr>
        <w:spacing w:line="360" w:lineRule="auto"/>
        <w:ind w:firstLineChars="200" w:firstLine="480"/>
        <w:rPr>
          <w:sz w:val="24"/>
          <w:szCs w:val="24"/>
        </w:rPr>
      </w:pPr>
      <w:r w:rsidRPr="00285B9F">
        <w:rPr>
          <w:sz w:val="24"/>
          <w:szCs w:val="24"/>
        </w:rPr>
        <w:t>（</w:t>
      </w:r>
      <w:r w:rsidRPr="00285B9F">
        <w:rPr>
          <w:sz w:val="24"/>
          <w:szCs w:val="24"/>
        </w:rPr>
        <w:t>3</w:t>
      </w:r>
      <w:r w:rsidRPr="00285B9F">
        <w:rPr>
          <w:sz w:val="24"/>
          <w:szCs w:val="24"/>
        </w:rPr>
        <w:t>）废水：根据项目设计方案，分析项目建成运行后各类生产废水污染物种类及浓度，分析论证拟建项目分类分质废水处理方案的可行性。</w:t>
      </w:r>
    </w:p>
    <w:p w:rsidR="009C46D6" w:rsidRPr="00285B9F" w:rsidRDefault="009C46D6" w:rsidP="009C46D6">
      <w:pPr>
        <w:spacing w:line="360" w:lineRule="auto"/>
        <w:ind w:firstLineChars="200" w:firstLine="480"/>
        <w:rPr>
          <w:sz w:val="24"/>
          <w:szCs w:val="24"/>
        </w:rPr>
      </w:pPr>
      <w:r w:rsidRPr="00285B9F">
        <w:rPr>
          <w:sz w:val="24"/>
          <w:szCs w:val="24"/>
        </w:rPr>
        <w:t>（</w:t>
      </w:r>
      <w:r w:rsidRPr="00285B9F">
        <w:rPr>
          <w:sz w:val="24"/>
          <w:szCs w:val="24"/>
        </w:rPr>
        <w:t>4</w:t>
      </w:r>
      <w:r w:rsidRPr="00285B9F">
        <w:rPr>
          <w:sz w:val="24"/>
          <w:szCs w:val="24"/>
        </w:rPr>
        <w:t>）固体废弃物：本项目建成运行后产生的各类工业固废的暂存及委托处理措施的可行性、可靠性。</w:t>
      </w:r>
    </w:p>
    <w:p w:rsidR="00AF2068" w:rsidRPr="007B64AA" w:rsidRDefault="009C46D6" w:rsidP="009C46D6">
      <w:pPr>
        <w:spacing w:line="360" w:lineRule="auto"/>
        <w:ind w:firstLineChars="200" w:firstLine="480"/>
        <w:rPr>
          <w:sz w:val="24"/>
          <w:szCs w:val="24"/>
        </w:rPr>
      </w:pPr>
      <w:r w:rsidRPr="00285B9F">
        <w:rPr>
          <w:sz w:val="24"/>
          <w:szCs w:val="24"/>
        </w:rPr>
        <w:t>（</w:t>
      </w:r>
      <w:r w:rsidRPr="00285B9F">
        <w:rPr>
          <w:sz w:val="24"/>
          <w:szCs w:val="24"/>
        </w:rPr>
        <w:t>5</w:t>
      </w:r>
      <w:r w:rsidRPr="00285B9F">
        <w:rPr>
          <w:sz w:val="24"/>
          <w:szCs w:val="24"/>
        </w:rPr>
        <w:t>）项目建设环境可行性：根据项目设计方案，估算项目建成运行后，可能排放的污染物的种类和数量，预测项目可能对区域环境质量造成的不利影响，并结合区域的环境功能区划和环境质量现状，从环境影响角度论证项目建设的可行性。</w:t>
      </w:r>
    </w:p>
    <w:p w:rsidR="005B69A5" w:rsidRPr="007B64AA" w:rsidRDefault="005B69A5" w:rsidP="00405023">
      <w:pPr>
        <w:jc w:val="left"/>
        <w:outlineLvl w:val="1"/>
        <w:rPr>
          <w:rFonts w:eastAsia="黑体"/>
          <w:sz w:val="28"/>
          <w:szCs w:val="28"/>
        </w:rPr>
      </w:pPr>
      <w:r w:rsidRPr="007B64AA">
        <w:rPr>
          <w:rFonts w:eastAsia="黑体"/>
          <w:sz w:val="28"/>
          <w:szCs w:val="28"/>
        </w:rPr>
        <w:t>环境影响报告书的主要结论</w:t>
      </w:r>
    </w:p>
    <w:p w:rsidR="009C46D6" w:rsidRPr="009A6E99" w:rsidRDefault="009C46D6" w:rsidP="009C46D6">
      <w:pPr>
        <w:spacing w:line="360" w:lineRule="auto"/>
        <w:ind w:firstLineChars="200" w:firstLine="480"/>
        <w:rPr>
          <w:color w:val="000000"/>
          <w:sz w:val="24"/>
          <w:szCs w:val="24"/>
        </w:rPr>
      </w:pPr>
      <w:r w:rsidRPr="009A6E99">
        <w:rPr>
          <w:kern w:val="0"/>
          <w:sz w:val="24"/>
          <w:szCs w:val="24"/>
        </w:rPr>
        <w:t>综上所述，</w:t>
      </w:r>
      <w:r w:rsidRPr="007B64AA">
        <w:rPr>
          <w:sz w:val="24"/>
          <w:szCs w:val="24"/>
        </w:rPr>
        <w:t>安徽华腾乳胶制品有限责任公司年增产</w:t>
      </w:r>
      <w:r w:rsidRPr="007B64AA">
        <w:rPr>
          <w:sz w:val="24"/>
          <w:szCs w:val="24"/>
        </w:rPr>
        <w:t>2745</w:t>
      </w:r>
      <w:r w:rsidRPr="007B64AA">
        <w:rPr>
          <w:sz w:val="24"/>
          <w:szCs w:val="24"/>
        </w:rPr>
        <w:t>万付乳胶手套改扩建项目</w:t>
      </w:r>
      <w:r w:rsidRPr="009A6E99">
        <w:rPr>
          <w:color w:val="000000"/>
          <w:sz w:val="24"/>
          <w:szCs w:val="24"/>
        </w:rPr>
        <w:t>符合国家产业政策要求，选址符合</w:t>
      </w:r>
      <w:r w:rsidRPr="009A6E99">
        <w:rPr>
          <w:sz w:val="24"/>
          <w:szCs w:val="24"/>
        </w:rPr>
        <w:t>园区规划要求</w:t>
      </w:r>
      <w:r w:rsidRPr="009A6E99">
        <w:rPr>
          <w:color w:val="000000"/>
          <w:sz w:val="24"/>
          <w:szCs w:val="24"/>
        </w:rPr>
        <w:t>；符合《打赢蓝天保卫战三年行动计划》</w:t>
      </w:r>
      <w:r w:rsidRPr="009A6E99">
        <w:rPr>
          <w:sz w:val="24"/>
          <w:szCs w:val="24"/>
        </w:rPr>
        <w:t>等政策要求；符合所在园区</w:t>
      </w:r>
      <w:r w:rsidRPr="009A6E99">
        <w:rPr>
          <w:sz w:val="24"/>
          <w:szCs w:val="24"/>
        </w:rPr>
        <w:t>“</w:t>
      </w:r>
      <w:r w:rsidRPr="009A6E99">
        <w:rPr>
          <w:sz w:val="24"/>
          <w:szCs w:val="24"/>
        </w:rPr>
        <w:t>三线一单</w:t>
      </w:r>
      <w:r w:rsidRPr="009A6E99">
        <w:rPr>
          <w:sz w:val="24"/>
          <w:szCs w:val="24"/>
        </w:rPr>
        <w:t>”</w:t>
      </w:r>
      <w:r w:rsidRPr="009A6E99">
        <w:rPr>
          <w:sz w:val="24"/>
          <w:szCs w:val="24"/>
        </w:rPr>
        <w:t>环境管理要求。</w:t>
      </w:r>
    </w:p>
    <w:p w:rsidR="009C46D6" w:rsidRDefault="009C46D6" w:rsidP="009C46D6">
      <w:pPr>
        <w:spacing w:line="360" w:lineRule="auto"/>
        <w:ind w:firstLineChars="200" w:firstLine="480"/>
        <w:rPr>
          <w:color w:val="000000"/>
          <w:sz w:val="24"/>
          <w:szCs w:val="24"/>
        </w:rPr>
      </w:pPr>
      <w:r w:rsidRPr="009A6E99">
        <w:rPr>
          <w:color w:val="000000"/>
          <w:sz w:val="24"/>
          <w:szCs w:val="24"/>
        </w:rPr>
        <w:t>项目采用了先进的生产工艺，符合清洁生产要求。在采用相应污染防治措施的前提下，各项污染物可以做到达标排放，排放的主要污染物可以满足总量控制指标要求，不会降低区域环境质量的原有功能级别。在采取相应环境风险防范措施后，环境风险可接受。</w:t>
      </w:r>
    </w:p>
    <w:p w:rsidR="009C46D6" w:rsidRPr="009A6E99" w:rsidRDefault="009C46D6" w:rsidP="009C46D6">
      <w:pPr>
        <w:spacing w:line="360" w:lineRule="auto"/>
        <w:ind w:firstLineChars="200" w:firstLine="480"/>
        <w:rPr>
          <w:color w:val="FF0000"/>
          <w:sz w:val="28"/>
          <w:szCs w:val="28"/>
        </w:rPr>
      </w:pPr>
      <w:r w:rsidRPr="009A6E99">
        <w:rPr>
          <w:color w:val="000000"/>
          <w:sz w:val="24"/>
          <w:szCs w:val="24"/>
        </w:rPr>
        <w:t>评价认为，项目在建设和生产运行过程中，在严格执行</w:t>
      </w:r>
      <w:r w:rsidRPr="009A6E99">
        <w:rPr>
          <w:color w:val="000000"/>
          <w:sz w:val="24"/>
          <w:szCs w:val="24"/>
        </w:rPr>
        <w:t>“</w:t>
      </w:r>
      <w:r w:rsidRPr="009A6E99">
        <w:rPr>
          <w:color w:val="000000"/>
          <w:sz w:val="24"/>
          <w:szCs w:val="24"/>
        </w:rPr>
        <w:t>三同时</w:t>
      </w:r>
      <w:r w:rsidRPr="009A6E99">
        <w:rPr>
          <w:color w:val="000000"/>
          <w:sz w:val="24"/>
          <w:szCs w:val="24"/>
        </w:rPr>
        <w:t>”</w:t>
      </w:r>
      <w:r w:rsidRPr="009A6E99">
        <w:rPr>
          <w:color w:val="000000"/>
          <w:sz w:val="24"/>
          <w:szCs w:val="24"/>
        </w:rPr>
        <w:t>制度、落实环评报告中提出的各项污染防治措施的前提下，从环境影响角度，项目建设是可行的。</w:t>
      </w:r>
    </w:p>
    <w:p w:rsidR="00405023" w:rsidRPr="007B64AA" w:rsidRDefault="00405023" w:rsidP="00405023">
      <w:pPr>
        <w:spacing w:line="360" w:lineRule="auto"/>
        <w:ind w:firstLineChars="200" w:firstLine="480"/>
        <w:rPr>
          <w:sz w:val="24"/>
          <w:szCs w:val="24"/>
        </w:rPr>
      </w:pPr>
    </w:p>
    <w:p w:rsidR="00405023" w:rsidRPr="007B64AA" w:rsidRDefault="00405023" w:rsidP="005B69A5">
      <w:pPr>
        <w:sectPr w:rsidR="00405023" w:rsidRPr="007B64AA" w:rsidSect="00491669">
          <w:pgSz w:w="11906" w:h="16838"/>
          <w:pgMar w:top="1247" w:right="1134" w:bottom="1134" w:left="1247" w:header="680" w:footer="680" w:gutter="0"/>
          <w:cols w:space="425"/>
          <w:docGrid w:type="lines" w:linePitch="312"/>
        </w:sectPr>
      </w:pPr>
    </w:p>
    <w:p w:rsidR="00491669" w:rsidRPr="007B64AA" w:rsidRDefault="00491669" w:rsidP="00162707">
      <w:pPr>
        <w:spacing w:line="360" w:lineRule="auto"/>
        <w:outlineLvl w:val="0"/>
        <w:rPr>
          <w:rFonts w:eastAsia="黑体"/>
          <w:sz w:val="30"/>
          <w:szCs w:val="30"/>
        </w:rPr>
      </w:pPr>
      <w:r w:rsidRPr="007B64AA">
        <w:rPr>
          <w:rFonts w:eastAsia="黑体"/>
          <w:sz w:val="30"/>
          <w:szCs w:val="30"/>
        </w:rPr>
        <w:t xml:space="preserve">1 </w:t>
      </w:r>
      <w:r w:rsidR="00162707" w:rsidRPr="007B64AA">
        <w:rPr>
          <w:rFonts w:eastAsia="黑体"/>
          <w:sz w:val="30"/>
          <w:szCs w:val="30"/>
        </w:rPr>
        <w:t>总则</w:t>
      </w:r>
    </w:p>
    <w:p w:rsidR="00491669" w:rsidRPr="007B64AA" w:rsidRDefault="00491669" w:rsidP="00162707">
      <w:pPr>
        <w:spacing w:line="360" w:lineRule="auto"/>
        <w:jc w:val="left"/>
        <w:outlineLvl w:val="1"/>
        <w:rPr>
          <w:rFonts w:eastAsia="黑体"/>
          <w:sz w:val="28"/>
          <w:szCs w:val="28"/>
        </w:rPr>
      </w:pPr>
      <w:r w:rsidRPr="007B64AA">
        <w:rPr>
          <w:rFonts w:eastAsia="黑体"/>
          <w:sz w:val="28"/>
          <w:szCs w:val="28"/>
        </w:rPr>
        <w:t xml:space="preserve">1.1 </w:t>
      </w:r>
      <w:r w:rsidR="00162707" w:rsidRPr="007B64AA">
        <w:rPr>
          <w:rFonts w:eastAsia="黑体"/>
          <w:sz w:val="28"/>
          <w:szCs w:val="28"/>
        </w:rPr>
        <w:t>编制依据</w:t>
      </w:r>
    </w:p>
    <w:p w:rsidR="00491669" w:rsidRPr="007B64AA" w:rsidRDefault="00491669" w:rsidP="00162707">
      <w:pPr>
        <w:spacing w:line="360" w:lineRule="auto"/>
        <w:jc w:val="left"/>
        <w:outlineLvl w:val="2"/>
        <w:rPr>
          <w:rFonts w:eastAsia="黑体"/>
          <w:sz w:val="24"/>
          <w:szCs w:val="24"/>
        </w:rPr>
      </w:pPr>
      <w:r w:rsidRPr="007B64AA">
        <w:rPr>
          <w:rFonts w:eastAsia="黑体"/>
          <w:sz w:val="24"/>
          <w:szCs w:val="24"/>
        </w:rPr>
        <w:t xml:space="preserve">1.1.1 </w:t>
      </w:r>
      <w:r w:rsidR="00162707" w:rsidRPr="007B64AA">
        <w:rPr>
          <w:rFonts w:eastAsia="黑体"/>
          <w:sz w:val="24"/>
          <w:szCs w:val="24"/>
        </w:rPr>
        <w:t>法律法规</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1</w:t>
      </w:r>
      <w:r w:rsidRPr="007B64AA">
        <w:rPr>
          <w:color w:val="000000"/>
          <w:sz w:val="24"/>
          <w:szCs w:val="21"/>
        </w:rPr>
        <w:t>）《中华人民共和国环境保护法》，</w:t>
      </w:r>
      <w:r w:rsidRPr="007B64AA">
        <w:rPr>
          <w:color w:val="000000"/>
          <w:sz w:val="24"/>
          <w:szCs w:val="21"/>
        </w:rPr>
        <w:t>2015</w:t>
      </w:r>
      <w:r w:rsidRPr="007B64AA">
        <w:rPr>
          <w:color w:val="000000"/>
          <w:sz w:val="24"/>
          <w:szCs w:val="21"/>
        </w:rPr>
        <w:t>年</w:t>
      </w:r>
      <w:r w:rsidRPr="007B64AA">
        <w:rPr>
          <w:color w:val="000000"/>
          <w:sz w:val="24"/>
          <w:szCs w:val="21"/>
        </w:rPr>
        <w:t>1</w:t>
      </w:r>
      <w:r w:rsidRPr="007B64AA">
        <w:rPr>
          <w:color w:val="000000"/>
          <w:sz w:val="24"/>
          <w:szCs w:val="21"/>
        </w:rPr>
        <w:t>月；</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2</w:t>
      </w:r>
      <w:r w:rsidRPr="007B64AA">
        <w:rPr>
          <w:color w:val="000000"/>
          <w:sz w:val="24"/>
          <w:szCs w:val="21"/>
        </w:rPr>
        <w:t>）《中华人民共和国环境影响评价法》</w:t>
      </w:r>
      <w:r w:rsidR="00BC0271" w:rsidRPr="007B64AA">
        <w:rPr>
          <w:color w:val="000000"/>
          <w:sz w:val="24"/>
          <w:szCs w:val="21"/>
        </w:rPr>
        <w:t>(</w:t>
      </w:r>
      <w:r w:rsidR="00BC0271" w:rsidRPr="007B64AA">
        <w:rPr>
          <w:color w:val="000000"/>
          <w:sz w:val="24"/>
          <w:szCs w:val="21"/>
        </w:rPr>
        <w:t>修订版</w:t>
      </w:r>
      <w:r w:rsidR="00BC0271" w:rsidRPr="007B64AA">
        <w:rPr>
          <w:color w:val="000000"/>
          <w:sz w:val="24"/>
          <w:szCs w:val="21"/>
        </w:rPr>
        <w:t>)</w:t>
      </w:r>
      <w:r w:rsidRPr="007B64AA">
        <w:rPr>
          <w:color w:val="000000"/>
          <w:sz w:val="24"/>
          <w:szCs w:val="21"/>
        </w:rPr>
        <w:t>，</w:t>
      </w:r>
      <w:r w:rsidRPr="007B64AA">
        <w:rPr>
          <w:color w:val="000000"/>
          <w:sz w:val="24"/>
          <w:szCs w:val="21"/>
        </w:rPr>
        <w:t>201</w:t>
      </w:r>
      <w:r w:rsidR="00BC0271" w:rsidRPr="007B64AA">
        <w:rPr>
          <w:color w:val="000000"/>
          <w:sz w:val="24"/>
          <w:szCs w:val="21"/>
        </w:rPr>
        <w:t>8</w:t>
      </w:r>
      <w:r w:rsidRPr="007B64AA">
        <w:rPr>
          <w:color w:val="000000"/>
          <w:sz w:val="24"/>
          <w:szCs w:val="21"/>
        </w:rPr>
        <w:t>年</w:t>
      </w:r>
      <w:r w:rsidR="00BC0271" w:rsidRPr="007B64AA">
        <w:rPr>
          <w:color w:val="000000"/>
          <w:sz w:val="24"/>
          <w:szCs w:val="21"/>
        </w:rPr>
        <w:t>12</w:t>
      </w:r>
      <w:r w:rsidRPr="007B64AA">
        <w:rPr>
          <w:color w:val="000000"/>
          <w:sz w:val="24"/>
          <w:szCs w:val="21"/>
        </w:rPr>
        <w:t>月；</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3</w:t>
      </w:r>
      <w:r w:rsidRPr="007B64AA">
        <w:rPr>
          <w:color w:val="000000"/>
          <w:sz w:val="24"/>
          <w:szCs w:val="21"/>
        </w:rPr>
        <w:t>）《中华人民共和国大气污染防治法》</w:t>
      </w:r>
      <w:r w:rsidRPr="007B64AA">
        <w:rPr>
          <w:color w:val="000000"/>
          <w:sz w:val="24"/>
          <w:szCs w:val="21"/>
        </w:rPr>
        <w:t>(</w:t>
      </w:r>
      <w:r w:rsidRPr="007B64AA">
        <w:rPr>
          <w:color w:val="000000"/>
          <w:sz w:val="24"/>
          <w:szCs w:val="21"/>
        </w:rPr>
        <w:t>修订版</w:t>
      </w:r>
      <w:r w:rsidRPr="007B64AA">
        <w:rPr>
          <w:color w:val="000000"/>
          <w:sz w:val="24"/>
          <w:szCs w:val="21"/>
        </w:rPr>
        <w:t>)</w:t>
      </w:r>
      <w:r w:rsidRPr="007B64AA">
        <w:rPr>
          <w:color w:val="000000"/>
          <w:sz w:val="24"/>
          <w:szCs w:val="21"/>
        </w:rPr>
        <w:t>，</w:t>
      </w:r>
      <w:r w:rsidRPr="007B64AA">
        <w:rPr>
          <w:color w:val="000000"/>
          <w:sz w:val="24"/>
          <w:szCs w:val="21"/>
        </w:rPr>
        <w:t>2018</w:t>
      </w:r>
      <w:r w:rsidRPr="007B64AA">
        <w:rPr>
          <w:color w:val="000000"/>
          <w:sz w:val="24"/>
          <w:szCs w:val="21"/>
        </w:rPr>
        <w:t>年；</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4</w:t>
      </w:r>
      <w:r w:rsidRPr="007B64AA">
        <w:rPr>
          <w:color w:val="000000"/>
          <w:sz w:val="24"/>
          <w:szCs w:val="21"/>
        </w:rPr>
        <w:t>）《中华人民共和国水污染防治法》，</w:t>
      </w:r>
      <w:r w:rsidRPr="007B64AA">
        <w:rPr>
          <w:color w:val="000000"/>
          <w:sz w:val="24"/>
          <w:szCs w:val="21"/>
        </w:rPr>
        <w:t>2018</w:t>
      </w:r>
      <w:r w:rsidRPr="007B64AA">
        <w:rPr>
          <w:color w:val="000000"/>
          <w:sz w:val="24"/>
          <w:szCs w:val="21"/>
        </w:rPr>
        <w:t>年</w:t>
      </w:r>
      <w:r w:rsidRPr="007B64AA">
        <w:rPr>
          <w:color w:val="000000"/>
          <w:sz w:val="24"/>
          <w:szCs w:val="21"/>
        </w:rPr>
        <w:t>1</w:t>
      </w:r>
      <w:r w:rsidRPr="007B64AA">
        <w:rPr>
          <w:color w:val="000000"/>
          <w:sz w:val="24"/>
          <w:szCs w:val="21"/>
        </w:rPr>
        <w:t>月；</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5</w:t>
      </w:r>
      <w:r w:rsidRPr="007B64AA">
        <w:rPr>
          <w:color w:val="000000"/>
          <w:sz w:val="24"/>
          <w:szCs w:val="21"/>
        </w:rPr>
        <w:t>）《中华人民共和国环境噪声污染防治法》</w:t>
      </w:r>
      <w:r w:rsidR="00BC0271" w:rsidRPr="007B64AA">
        <w:rPr>
          <w:color w:val="000000"/>
          <w:sz w:val="24"/>
          <w:szCs w:val="21"/>
        </w:rPr>
        <w:t>(</w:t>
      </w:r>
      <w:r w:rsidR="00BC0271" w:rsidRPr="007B64AA">
        <w:rPr>
          <w:color w:val="000000"/>
          <w:sz w:val="24"/>
          <w:szCs w:val="21"/>
        </w:rPr>
        <w:t>修订版</w:t>
      </w:r>
      <w:r w:rsidR="00BC0271" w:rsidRPr="007B64AA">
        <w:rPr>
          <w:color w:val="000000"/>
          <w:sz w:val="24"/>
          <w:szCs w:val="21"/>
        </w:rPr>
        <w:t>)</w:t>
      </w:r>
      <w:r w:rsidRPr="007B64AA">
        <w:rPr>
          <w:color w:val="000000"/>
          <w:sz w:val="24"/>
          <w:szCs w:val="21"/>
        </w:rPr>
        <w:t>，</w:t>
      </w:r>
      <w:r w:rsidR="00BC0271" w:rsidRPr="007B64AA">
        <w:rPr>
          <w:color w:val="000000"/>
          <w:sz w:val="24"/>
          <w:szCs w:val="21"/>
        </w:rPr>
        <w:t>2018</w:t>
      </w:r>
      <w:r w:rsidRPr="007B64AA">
        <w:rPr>
          <w:color w:val="000000"/>
          <w:sz w:val="24"/>
          <w:szCs w:val="21"/>
        </w:rPr>
        <w:t>年</w:t>
      </w:r>
      <w:r w:rsidR="00BC0271" w:rsidRPr="007B64AA">
        <w:rPr>
          <w:color w:val="000000"/>
          <w:sz w:val="24"/>
          <w:szCs w:val="21"/>
        </w:rPr>
        <w:t>12</w:t>
      </w:r>
      <w:r w:rsidRPr="007B64AA">
        <w:rPr>
          <w:color w:val="000000"/>
          <w:sz w:val="24"/>
          <w:szCs w:val="21"/>
        </w:rPr>
        <w:t>月；</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6</w:t>
      </w:r>
      <w:r w:rsidRPr="007B64AA">
        <w:rPr>
          <w:color w:val="000000"/>
          <w:sz w:val="24"/>
          <w:szCs w:val="21"/>
        </w:rPr>
        <w:t>）《中华人民共和国固体废物污染环境防治法》，</w:t>
      </w:r>
      <w:r w:rsidRPr="007B64AA">
        <w:rPr>
          <w:color w:val="000000"/>
          <w:sz w:val="24"/>
          <w:szCs w:val="21"/>
        </w:rPr>
        <w:t>2016</w:t>
      </w:r>
      <w:r w:rsidRPr="007B64AA">
        <w:rPr>
          <w:color w:val="000000"/>
          <w:sz w:val="24"/>
          <w:szCs w:val="21"/>
        </w:rPr>
        <w:t>年</w:t>
      </w:r>
      <w:r w:rsidRPr="007B64AA">
        <w:rPr>
          <w:color w:val="000000"/>
          <w:sz w:val="24"/>
          <w:szCs w:val="21"/>
        </w:rPr>
        <w:t>11</w:t>
      </w:r>
      <w:r w:rsidRPr="007B64AA">
        <w:rPr>
          <w:color w:val="000000"/>
          <w:sz w:val="24"/>
          <w:szCs w:val="21"/>
        </w:rPr>
        <w:t>月；</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1"/>
        </w:rPr>
        <w:t>（</w:t>
      </w:r>
      <w:r w:rsidRPr="007B64AA">
        <w:rPr>
          <w:color w:val="000000"/>
          <w:sz w:val="24"/>
          <w:szCs w:val="21"/>
        </w:rPr>
        <w:t>7</w:t>
      </w:r>
      <w:r w:rsidRPr="007B64AA">
        <w:rPr>
          <w:color w:val="000000"/>
          <w:sz w:val="24"/>
          <w:szCs w:val="21"/>
        </w:rPr>
        <w:t>）《中华人民共和国清洁生产促进法》</w:t>
      </w:r>
      <w:r w:rsidRPr="007B64AA">
        <w:rPr>
          <w:color w:val="000000"/>
          <w:sz w:val="24"/>
          <w:szCs w:val="24"/>
        </w:rPr>
        <w:t>，</w:t>
      </w:r>
      <w:r w:rsidRPr="007B64AA">
        <w:rPr>
          <w:color w:val="000000"/>
          <w:sz w:val="24"/>
          <w:szCs w:val="24"/>
        </w:rPr>
        <w:t>2012</w:t>
      </w:r>
      <w:r w:rsidRPr="007B64AA">
        <w:rPr>
          <w:color w:val="000000"/>
          <w:sz w:val="24"/>
          <w:szCs w:val="24"/>
        </w:rPr>
        <w:t>年</w:t>
      </w:r>
      <w:r w:rsidRPr="007B64AA">
        <w:rPr>
          <w:color w:val="000000"/>
          <w:sz w:val="24"/>
          <w:szCs w:val="24"/>
        </w:rPr>
        <w:t>7</w:t>
      </w:r>
      <w:r w:rsidRPr="007B64AA">
        <w:rPr>
          <w:color w:val="000000"/>
          <w:sz w:val="24"/>
          <w:szCs w:val="24"/>
        </w:rPr>
        <w:t>月；</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8</w:t>
      </w:r>
      <w:r w:rsidRPr="007B64AA">
        <w:rPr>
          <w:color w:val="000000"/>
          <w:sz w:val="24"/>
          <w:szCs w:val="24"/>
        </w:rPr>
        <w:t>）</w:t>
      </w:r>
      <w:r w:rsidRPr="007B64AA">
        <w:rPr>
          <w:color w:val="000000"/>
          <w:sz w:val="24"/>
          <w:szCs w:val="21"/>
        </w:rPr>
        <w:t>《中华人民共和国节约能源法》</w:t>
      </w:r>
      <w:r w:rsidRPr="007B64AA">
        <w:rPr>
          <w:color w:val="000000"/>
          <w:sz w:val="24"/>
          <w:szCs w:val="24"/>
        </w:rPr>
        <w:t>，</w:t>
      </w:r>
      <w:r w:rsidRPr="007B64AA">
        <w:rPr>
          <w:color w:val="000000"/>
          <w:sz w:val="24"/>
          <w:szCs w:val="24"/>
        </w:rPr>
        <w:t>2016</w:t>
      </w:r>
      <w:r w:rsidRPr="007B64AA">
        <w:rPr>
          <w:color w:val="000000"/>
          <w:sz w:val="24"/>
          <w:szCs w:val="24"/>
        </w:rPr>
        <w:t>年修订；</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4"/>
        </w:rPr>
        <w:t>（</w:t>
      </w:r>
      <w:r w:rsidRPr="007B64AA">
        <w:rPr>
          <w:color w:val="000000"/>
          <w:sz w:val="24"/>
          <w:szCs w:val="24"/>
        </w:rPr>
        <w:t>9</w:t>
      </w:r>
      <w:r w:rsidRPr="007B64AA">
        <w:rPr>
          <w:color w:val="000000"/>
          <w:sz w:val="24"/>
          <w:szCs w:val="24"/>
        </w:rPr>
        <w:t>）</w:t>
      </w:r>
      <w:r w:rsidRPr="007B64AA">
        <w:rPr>
          <w:color w:val="000000"/>
          <w:sz w:val="24"/>
          <w:szCs w:val="21"/>
        </w:rPr>
        <w:t>《中华人民共和国循环经济促进法》</w:t>
      </w:r>
      <w:r w:rsidRPr="007B64AA">
        <w:rPr>
          <w:color w:val="000000"/>
          <w:sz w:val="24"/>
          <w:szCs w:val="24"/>
        </w:rPr>
        <w:t>，</w:t>
      </w:r>
      <w:r w:rsidRPr="007B64AA">
        <w:rPr>
          <w:color w:val="000000"/>
          <w:sz w:val="24"/>
          <w:szCs w:val="24"/>
        </w:rPr>
        <w:t>2009</w:t>
      </w:r>
      <w:r w:rsidRPr="007B64AA">
        <w:rPr>
          <w:color w:val="000000"/>
          <w:sz w:val="24"/>
          <w:szCs w:val="24"/>
        </w:rPr>
        <w:t>年</w:t>
      </w:r>
      <w:r w:rsidRPr="007B64AA">
        <w:rPr>
          <w:color w:val="000000"/>
          <w:sz w:val="24"/>
          <w:szCs w:val="24"/>
        </w:rPr>
        <w:t>1</w:t>
      </w:r>
      <w:r w:rsidRPr="007B64AA">
        <w:rPr>
          <w:color w:val="000000"/>
          <w:sz w:val="24"/>
          <w:szCs w:val="24"/>
        </w:rPr>
        <w:t>月</w:t>
      </w:r>
      <w:r w:rsidRPr="007B64AA">
        <w:rPr>
          <w:color w:val="000000"/>
          <w:sz w:val="24"/>
          <w:szCs w:val="21"/>
        </w:rPr>
        <w:t>；</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10</w:t>
      </w:r>
      <w:r w:rsidRPr="007B64AA">
        <w:rPr>
          <w:color w:val="000000"/>
          <w:sz w:val="24"/>
          <w:szCs w:val="21"/>
        </w:rPr>
        <w:t>）中华人民共和国</w:t>
      </w:r>
      <w:r w:rsidRPr="007B64AA">
        <w:rPr>
          <w:color w:val="000000"/>
          <w:sz w:val="24"/>
          <w:szCs w:val="24"/>
        </w:rPr>
        <w:t>国务院，国发</w:t>
      </w:r>
      <w:r w:rsidRPr="007B64AA">
        <w:rPr>
          <w:color w:val="000000"/>
          <w:sz w:val="24"/>
          <w:szCs w:val="24"/>
        </w:rPr>
        <w:t>[2005]39</w:t>
      </w:r>
      <w:r w:rsidRPr="007B64AA">
        <w:rPr>
          <w:color w:val="000000"/>
          <w:sz w:val="24"/>
          <w:szCs w:val="24"/>
        </w:rPr>
        <w:t>号文，《国务院关于落实科学发展观，加强环境保护的决定》，</w:t>
      </w:r>
      <w:r w:rsidRPr="007B64AA">
        <w:rPr>
          <w:color w:val="000000"/>
          <w:sz w:val="24"/>
          <w:szCs w:val="24"/>
        </w:rPr>
        <w:t>2005</w:t>
      </w:r>
      <w:r w:rsidRPr="007B64AA">
        <w:rPr>
          <w:color w:val="000000"/>
          <w:sz w:val="24"/>
          <w:szCs w:val="24"/>
        </w:rPr>
        <w:t>年</w:t>
      </w:r>
      <w:r w:rsidRPr="007B64AA">
        <w:rPr>
          <w:color w:val="000000"/>
          <w:sz w:val="24"/>
          <w:szCs w:val="24"/>
        </w:rPr>
        <w:t>12</w:t>
      </w:r>
      <w:r w:rsidRPr="007B64AA">
        <w:rPr>
          <w:color w:val="000000"/>
          <w:sz w:val="24"/>
          <w:szCs w:val="24"/>
        </w:rPr>
        <w:t>月；</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Pr="007B64AA">
        <w:rPr>
          <w:color w:val="000000"/>
          <w:sz w:val="24"/>
          <w:szCs w:val="21"/>
        </w:rPr>
        <w:t>11</w:t>
      </w:r>
      <w:r w:rsidRPr="007B64AA">
        <w:rPr>
          <w:color w:val="000000"/>
          <w:sz w:val="24"/>
          <w:szCs w:val="21"/>
        </w:rPr>
        <w:t>）中华人民共和国国务院，第</w:t>
      </w:r>
      <w:r w:rsidRPr="007B64AA">
        <w:rPr>
          <w:color w:val="000000"/>
          <w:sz w:val="24"/>
          <w:szCs w:val="21"/>
        </w:rPr>
        <w:t>682</w:t>
      </w:r>
      <w:r w:rsidRPr="007B64AA">
        <w:rPr>
          <w:color w:val="000000"/>
          <w:sz w:val="24"/>
          <w:szCs w:val="21"/>
        </w:rPr>
        <w:t>号令，</w:t>
      </w:r>
      <w:r w:rsidRPr="007B64AA">
        <w:rPr>
          <w:color w:val="000000"/>
          <w:spacing w:val="6"/>
          <w:sz w:val="24"/>
          <w:szCs w:val="24"/>
        </w:rPr>
        <w:t>《国务院关于修改〈建设项目环境保护管理条例〉的决定》，</w:t>
      </w:r>
      <w:r w:rsidRPr="007B64AA">
        <w:rPr>
          <w:color w:val="000000"/>
          <w:spacing w:val="6"/>
          <w:sz w:val="24"/>
          <w:szCs w:val="24"/>
        </w:rPr>
        <w:t>2017</w:t>
      </w:r>
      <w:r w:rsidRPr="007B64AA">
        <w:rPr>
          <w:color w:val="000000"/>
          <w:spacing w:val="6"/>
          <w:sz w:val="24"/>
          <w:szCs w:val="24"/>
        </w:rPr>
        <w:t>年</w:t>
      </w:r>
      <w:r w:rsidRPr="007B64AA">
        <w:rPr>
          <w:color w:val="000000"/>
          <w:spacing w:val="6"/>
          <w:sz w:val="24"/>
          <w:szCs w:val="24"/>
        </w:rPr>
        <w:t>7</w:t>
      </w:r>
      <w:r w:rsidRPr="007B64AA">
        <w:rPr>
          <w:color w:val="000000"/>
          <w:spacing w:val="6"/>
          <w:sz w:val="24"/>
          <w:szCs w:val="24"/>
        </w:rPr>
        <w:t>月</w:t>
      </w:r>
      <w:r w:rsidRPr="007B64AA">
        <w:rPr>
          <w:color w:val="000000"/>
          <w:spacing w:val="6"/>
          <w:sz w:val="24"/>
          <w:szCs w:val="24"/>
        </w:rPr>
        <w:t>16</w:t>
      </w:r>
      <w:r w:rsidRPr="007B64AA">
        <w:rPr>
          <w:color w:val="000000"/>
          <w:spacing w:val="6"/>
          <w:sz w:val="24"/>
          <w:szCs w:val="24"/>
        </w:rPr>
        <w:t>日</w:t>
      </w:r>
      <w:r w:rsidRPr="007B64AA">
        <w:rPr>
          <w:color w:val="000000"/>
          <w:sz w:val="24"/>
          <w:szCs w:val="21"/>
        </w:rPr>
        <w:t>；</w:t>
      </w:r>
    </w:p>
    <w:p w:rsidR="00162707" w:rsidRPr="007B64AA" w:rsidRDefault="00162707" w:rsidP="00162707">
      <w:pPr>
        <w:spacing w:line="360" w:lineRule="auto"/>
        <w:ind w:firstLineChars="200" w:firstLine="480"/>
        <w:rPr>
          <w:sz w:val="24"/>
          <w:szCs w:val="24"/>
        </w:rPr>
      </w:pPr>
      <w:r w:rsidRPr="007B64AA">
        <w:rPr>
          <w:sz w:val="24"/>
          <w:szCs w:val="24"/>
        </w:rPr>
        <w:t>（</w:t>
      </w:r>
      <w:r w:rsidRPr="007B64AA">
        <w:rPr>
          <w:sz w:val="24"/>
          <w:szCs w:val="24"/>
        </w:rPr>
        <w:t>12</w:t>
      </w:r>
      <w:r w:rsidRPr="007B64AA">
        <w:rPr>
          <w:sz w:val="24"/>
          <w:szCs w:val="24"/>
        </w:rPr>
        <w:t>）中华人民共和国国务院，《打赢蓝天保卫战三年行动计划》，</w:t>
      </w:r>
      <w:r w:rsidRPr="007B64AA">
        <w:rPr>
          <w:sz w:val="24"/>
          <w:szCs w:val="24"/>
        </w:rPr>
        <w:t>2018</w:t>
      </w:r>
      <w:r w:rsidRPr="007B64AA">
        <w:rPr>
          <w:sz w:val="24"/>
          <w:szCs w:val="24"/>
        </w:rPr>
        <w:t>年</w:t>
      </w:r>
      <w:r w:rsidRPr="007B64AA">
        <w:rPr>
          <w:sz w:val="24"/>
          <w:szCs w:val="24"/>
        </w:rPr>
        <w:t>6</w:t>
      </w:r>
      <w:r w:rsidRPr="007B64AA">
        <w:rPr>
          <w:sz w:val="24"/>
          <w:szCs w:val="24"/>
        </w:rPr>
        <w:t>月</w:t>
      </w:r>
      <w:r w:rsidRPr="007B64AA">
        <w:rPr>
          <w:sz w:val="24"/>
          <w:szCs w:val="24"/>
        </w:rPr>
        <w:t>20</w:t>
      </w:r>
      <w:r w:rsidRPr="007B64AA">
        <w:rPr>
          <w:sz w:val="24"/>
          <w:szCs w:val="24"/>
        </w:rPr>
        <w:t>日；</w:t>
      </w:r>
    </w:p>
    <w:p w:rsidR="00162707" w:rsidRPr="007B64AA" w:rsidRDefault="00162707" w:rsidP="00162707">
      <w:pPr>
        <w:spacing w:line="360" w:lineRule="auto"/>
        <w:ind w:firstLineChars="200" w:firstLine="480"/>
        <w:rPr>
          <w:sz w:val="24"/>
          <w:szCs w:val="24"/>
        </w:rPr>
      </w:pPr>
      <w:r w:rsidRPr="007B64AA">
        <w:rPr>
          <w:sz w:val="24"/>
          <w:szCs w:val="24"/>
        </w:rPr>
        <w:t>（</w:t>
      </w:r>
      <w:r w:rsidRPr="007B64AA">
        <w:rPr>
          <w:sz w:val="24"/>
          <w:szCs w:val="24"/>
        </w:rPr>
        <w:t>13</w:t>
      </w:r>
      <w:r w:rsidRPr="007B64AA">
        <w:rPr>
          <w:sz w:val="24"/>
          <w:szCs w:val="24"/>
        </w:rPr>
        <w:t>）中华人民共和国国务院，《国家环境保护</w:t>
      </w:r>
      <w:r w:rsidRPr="007B64AA">
        <w:rPr>
          <w:sz w:val="24"/>
          <w:szCs w:val="24"/>
        </w:rPr>
        <w:t>“</w:t>
      </w:r>
      <w:r w:rsidRPr="007B64AA">
        <w:rPr>
          <w:sz w:val="24"/>
          <w:szCs w:val="24"/>
        </w:rPr>
        <w:t>十三五</w:t>
      </w:r>
      <w:r w:rsidRPr="007B64AA">
        <w:rPr>
          <w:sz w:val="24"/>
          <w:szCs w:val="24"/>
        </w:rPr>
        <w:t>”</w:t>
      </w:r>
      <w:r w:rsidRPr="007B64AA">
        <w:rPr>
          <w:sz w:val="24"/>
          <w:szCs w:val="24"/>
        </w:rPr>
        <w:t>规划》，</w:t>
      </w:r>
      <w:r w:rsidRPr="007B64AA">
        <w:rPr>
          <w:sz w:val="24"/>
          <w:szCs w:val="24"/>
        </w:rPr>
        <w:t>2016</w:t>
      </w:r>
      <w:r w:rsidRPr="007B64AA">
        <w:rPr>
          <w:sz w:val="24"/>
          <w:szCs w:val="24"/>
        </w:rPr>
        <w:t>年</w:t>
      </w:r>
      <w:r w:rsidRPr="007B64AA">
        <w:rPr>
          <w:sz w:val="24"/>
          <w:szCs w:val="24"/>
        </w:rPr>
        <w:t>12</w:t>
      </w:r>
      <w:r w:rsidRPr="007B64AA">
        <w:rPr>
          <w:sz w:val="24"/>
          <w:szCs w:val="24"/>
        </w:rPr>
        <w:t>月</w:t>
      </w:r>
      <w:r w:rsidRPr="007B64AA">
        <w:rPr>
          <w:sz w:val="24"/>
          <w:szCs w:val="24"/>
        </w:rPr>
        <w:t>5</w:t>
      </w:r>
      <w:r w:rsidRPr="007B64AA">
        <w:rPr>
          <w:sz w:val="24"/>
          <w:szCs w:val="24"/>
        </w:rPr>
        <w:t>日；</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1"/>
        </w:rPr>
        <w:t>（</w:t>
      </w:r>
      <w:r w:rsidRPr="007B64AA">
        <w:rPr>
          <w:color w:val="000000"/>
          <w:sz w:val="24"/>
          <w:szCs w:val="21"/>
        </w:rPr>
        <w:t>14</w:t>
      </w:r>
      <w:r w:rsidRPr="007B64AA">
        <w:rPr>
          <w:color w:val="000000"/>
          <w:sz w:val="24"/>
          <w:szCs w:val="21"/>
        </w:rPr>
        <w:t>）原</w:t>
      </w:r>
      <w:r w:rsidRPr="007B64AA">
        <w:rPr>
          <w:sz w:val="24"/>
          <w:szCs w:val="24"/>
        </w:rPr>
        <w:t>中华人民共和国环境保护部，环办环评函</w:t>
      </w:r>
      <w:r w:rsidRPr="007B64AA">
        <w:rPr>
          <w:sz w:val="24"/>
          <w:szCs w:val="24"/>
        </w:rPr>
        <w:t>[2017]905</w:t>
      </w:r>
      <w:r w:rsidRPr="007B64AA">
        <w:rPr>
          <w:sz w:val="24"/>
          <w:szCs w:val="24"/>
        </w:rPr>
        <w:t>号，《关于启用</w:t>
      </w:r>
      <w:r w:rsidRPr="007B64AA">
        <w:rPr>
          <w:sz w:val="24"/>
          <w:szCs w:val="24"/>
        </w:rPr>
        <w:t>&lt;</w:t>
      </w:r>
      <w:r w:rsidRPr="007B64AA">
        <w:rPr>
          <w:sz w:val="24"/>
          <w:szCs w:val="24"/>
        </w:rPr>
        <w:t>建设项目环评审批基础信息表</w:t>
      </w:r>
      <w:r w:rsidRPr="007B64AA">
        <w:rPr>
          <w:sz w:val="24"/>
          <w:szCs w:val="24"/>
        </w:rPr>
        <w:t>&gt;</w:t>
      </w:r>
      <w:r w:rsidRPr="007B64AA">
        <w:rPr>
          <w:sz w:val="24"/>
          <w:szCs w:val="24"/>
        </w:rPr>
        <w:t>的通知》，</w:t>
      </w:r>
      <w:r w:rsidRPr="007B64AA">
        <w:rPr>
          <w:sz w:val="24"/>
          <w:szCs w:val="24"/>
        </w:rPr>
        <w:t>2017</w:t>
      </w:r>
      <w:r w:rsidRPr="007B64AA">
        <w:rPr>
          <w:sz w:val="24"/>
          <w:szCs w:val="24"/>
        </w:rPr>
        <w:t>年</w:t>
      </w:r>
      <w:r w:rsidRPr="007B64AA">
        <w:rPr>
          <w:sz w:val="24"/>
          <w:szCs w:val="24"/>
        </w:rPr>
        <w:t>6</w:t>
      </w:r>
      <w:r w:rsidRPr="007B64AA">
        <w:rPr>
          <w:sz w:val="24"/>
          <w:szCs w:val="24"/>
        </w:rPr>
        <w:t>月</w:t>
      </w:r>
      <w:r w:rsidRPr="007B64AA">
        <w:rPr>
          <w:sz w:val="24"/>
          <w:szCs w:val="24"/>
        </w:rPr>
        <w:t>21</w:t>
      </w:r>
      <w:r w:rsidRPr="007B64AA">
        <w:rPr>
          <w:sz w:val="24"/>
          <w:szCs w:val="24"/>
        </w:rPr>
        <w:t>日</w:t>
      </w:r>
      <w:r w:rsidRPr="007B64AA">
        <w:rPr>
          <w:color w:val="000000"/>
          <w:sz w:val="24"/>
          <w:szCs w:val="24"/>
        </w:rPr>
        <w:t>；</w:t>
      </w:r>
    </w:p>
    <w:p w:rsidR="00162707" w:rsidRPr="007B64AA" w:rsidRDefault="00162707" w:rsidP="00162707">
      <w:pPr>
        <w:spacing w:line="360" w:lineRule="auto"/>
        <w:ind w:firstLineChars="200" w:firstLine="480"/>
        <w:jc w:val="left"/>
        <w:rPr>
          <w:sz w:val="24"/>
          <w:szCs w:val="21"/>
        </w:rPr>
      </w:pPr>
      <w:r w:rsidRPr="007B64AA">
        <w:rPr>
          <w:sz w:val="24"/>
          <w:szCs w:val="24"/>
        </w:rPr>
        <w:t>（</w:t>
      </w:r>
      <w:r w:rsidR="00A65E76" w:rsidRPr="007B64AA">
        <w:rPr>
          <w:sz w:val="24"/>
          <w:szCs w:val="24"/>
        </w:rPr>
        <w:t>15</w:t>
      </w:r>
      <w:r w:rsidRPr="007B64AA">
        <w:rPr>
          <w:sz w:val="24"/>
          <w:szCs w:val="24"/>
        </w:rPr>
        <w:t>）原</w:t>
      </w:r>
      <w:r w:rsidRPr="007B64AA">
        <w:rPr>
          <w:sz w:val="24"/>
          <w:szCs w:val="21"/>
        </w:rPr>
        <w:t>中华人民共和国环境保护部，环办评</w:t>
      </w:r>
      <w:r w:rsidRPr="007B64AA">
        <w:rPr>
          <w:sz w:val="24"/>
          <w:szCs w:val="21"/>
        </w:rPr>
        <w:t>[2016]95</w:t>
      </w:r>
      <w:r w:rsidRPr="007B64AA">
        <w:rPr>
          <w:sz w:val="24"/>
          <w:szCs w:val="21"/>
        </w:rPr>
        <w:t>号，关于印发《</w:t>
      </w:r>
      <w:r w:rsidRPr="007B64AA">
        <w:rPr>
          <w:sz w:val="24"/>
          <w:szCs w:val="21"/>
        </w:rPr>
        <w:t>“</w:t>
      </w:r>
      <w:r w:rsidRPr="007B64AA">
        <w:rPr>
          <w:sz w:val="24"/>
          <w:szCs w:val="21"/>
        </w:rPr>
        <w:t>十三五</w:t>
      </w:r>
      <w:r w:rsidRPr="007B64AA">
        <w:rPr>
          <w:sz w:val="24"/>
          <w:szCs w:val="21"/>
        </w:rPr>
        <w:t>”</w:t>
      </w:r>
      <w:r w:rsidRPr="007B64AA">
        <w:rPr>
          <w:sz w:val="24"/>
          <w:szCs w:val="21"/>
        </w:rPr>
        <w:t>环境影响评价改革实施方案》的通知，</w:t>
      </w:r>
      <w:r w:rsidRPr="007B64AA">
        <w:rPr>
          <w:sz w:val="24"/>
          <w:szCs w:val="21"/>
        </w:rPr>
        <w:t>2016</w:t>
      </w:r>
      <w:r w:rsidRPr="007B64AA">
        <w:rPr>
          <w:sz w:val="24"/>
          <w:szCs w:val="21"/>
        </w:rPr>
        <w:t>年</w:t>
      </w:r>
      <w:r w:rsidRPr="007B64AA">
        <w:rPr>
          <w:sz w:val="24"/>
          <w:szCs w:val="21"/>
        </w:rPr>
        <w:t>7</w:t>
      </w:r>
      <w:r w:rsidRPr="007B64AA">
        <w:rPr>
          <w:sz w:val="24"/>
          <w:szCs w:val="21"/>
        </w:rPr>
        <w:t>月</w:t>
      </w:r>
      <w:r w:rsidRPr="007B64AA">
        <w:rPr>
          <w:sz w:val="24"/>
          <w:szCs w:val="21"/>
        </w:rPr>
        <w:t>19</w:t>
      </w:r>
      <w:r w:rsidRPr="007B64AA">
        <w:rPr>
          <w:sz w:val="24"/>
          <w:szCs w:val="21"/>
        </w:rPr>
        <w:t>日；</w:t>
      </w:r>
    </w:p>
    <w:p w:rsidR="00162707" w:rsidRPr="007B64AA" w:rsidRDefault="00162707" w:rsidP="00162707">
      <w:pPr>
        <w:spacing w:line="360" w:lineRule="auto"/>
        <w:ind w:firstLineChars="200" w:firstLine="480"/>
        <w:jc w:val="left"/>
        <w:rPr>
          <w:snapToGrid w:val="0"/>
          <w:color w:val="000000"/>
          <w:sz w:val="24"/>
          <w:szCs w:val="24"/>
        </w:rPr>
      </w:pPr>
      <w:r w:rsidRPr="007B64AA">
        <w:rPr>
          <w:color w:val="000000"/>
          <w:sz w:val="24"/>
          <w:szCs w:val="24"/>
        </w:rPr>
        <w:t>（</w:t>
      </w:r>
      <w:r w:rsidR="00A65E76" w:rsidRPr="007B64AA">
        <w:rPr>
          <w:sz w:val="24"/>
          <w:szCs w:val="24"/>
        </w:rPr>
        <w:t>16</w:t>
      </w:r>
      <w:r w:rsidRPr="007B64AA">
        <w:rPr>
          <w:color w:val="000000"/>
          <w:sz w:val="24"/>
          <w:szCs w:val="24"/>
        </w:rPr>
        <w:t>）国家发改委，</w:t>
      </w:r>
      <w:r w:rsidRPr="007B64AA">
        <w:rPr>
          <w:color w:val="000000"/>
          <w:sz w:val="24"/>
          <w:szCs w:val="21"/>
        </w:rPr>
        <w:t>《</w:t>
      </w:r>
      <w:r w:rsidRPr="007B64AA">
        <w:rPr>
          <w:sz w:val="24"/>
          <w:szCs w:val="21"/>
        </w:rPr>
        <w:t>产业结构调整指导目录</w:t>
      </w:r>
      <w:r w:rsidRPr="007B64AA">
        <w:rPr>
          <w:color w:val="000000"/>
          <w:sz w:val="24"/>
          <w:szCs w:val="21"/>
        </w:rPr>
        <w:t>》</w:t>
      </w:r>
      <w:r w:rsidRPr="007B64AA">
        <w:rPr>
          <w:sz w:val="24"/>
          <w:szCs w:val="24"/>
        </w:rPr>
        <w:t>（</w:t>
      </w:r>
      <w:r w:rsidRPr="007B64AA">
        <w:rPr>
          <w:sz w:val="24"/>
          <w:szCs w:val="24"/>
        </w:rPr>
        <w:t>2011</w:t>
      </w:r>
      <w:r w:rsidRPr="007B64AA">
        <w:rPr>
          <w:sz w:val="24"/>
          <w:szCs w:val="24"/>
        </w:rPr>
        <w:t>年本，</w:t>
      </w:r>
      <w:r w:rsidRPr="007B64AA">
        <w:rPr>
          <w:color w:val="000000"/>
          <w:sz w:val="24"/>
          <w:szCs w:val="24"/>
        </w:rPr>
        <w:t>2013</w:t>
      </w:r>
      <w:r w:rsidRPr="007B64AA">
        <w:rPr>
          <w:color w:val="000000"/>
          <w:sz w:val="24"/>
          <w:szCs w:val="24"/>
        </w:rPr>
        <w:t>年修订</w:t>
      </w:r>
      <w:r w:rsidRPr="007B64AA">
        <w:rPr>
          <w:sz w:val="24"/>
          <w:szCs w:val="24"/>
        </w:rPr>
        <w:t>）；</w:t>
      </w:r>
    </w:p>
    <w:p w:rsidR="00D77371"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A65E76" w:rsidRPr="007B64AA">
        <w:rPr>
          <w:color w:val="000000"/>
          <w:sz w:val="24"/>
          <w:szCs w:val="24"/>
        </w:rPr>
        <w:t>17</w:t>
      </w:r>
      <w:r w:rsidRPr="007B64AA">
        <w:rPr>
          <w:color w:val="000000"/>
          <w:sz w:val="24"/>
          <w:szCs w:val="24"/>
        </w:rPr>
        <w:t>）</w:t>
      </w:r>
      <w:r w:rsidR="00D77371" w:rsidRPr="007B64AA">
        <w:rPr>
          <w:color w:val="000000"/>
          <w:sz w:val="24"/>
          <w:szCs w:val="21"/>
        </w:rPr>
        <w:t>生态环境部，部令</w:t>
      </w:r>
      <w:r w:rsidR="00D77371" w:rsidRPr="007B64AA">
        <w:rPr>
          <w:color w:val="000000"/>
          <w:sz w:val="24"/>
          <w:szCs w:val="21"/>
        </w:rPr>
        <w:t xml:space="preserve"> </w:t>
      </w:r>
      <w:r w:rsidR="00D77371" w:rsidRPr="007B64AA">
        <w:rPr>
          <w:color w:val="000000"/>
          <w:sz w:val="24"/>
          <w:szCs w:val="21"/>
        </w:rPr>
        <w:t>第</w:t>
      </w:r>
      <w:r w:rsidR="00D77371" w:rsidRPr="007B64AA">
        <w:rPr>
          <w:color w:val="000000"/>
          <w:sz w:val="24"/>
          <w:szCs w:val="21"/>
        </w:rPr>
        <w:t>4</w:t>
      </w:r>
      <w:r w:rsidR="00D77371" w:rsidRPr="007B64AA">
        <w:rPr>
          <w:color w:val="000000"/>
          <w:sz w:val="24"/>
          <w:szCs w:val="21"/>
        </w:rPr>
        <w:t>号，《环境影响评价公众参与办法》，</w:t>
      </w:r>
      <w:r w:rsidR="00D77371" w:rsidRPr="007B64AA">
        <w:rPr>
          <w:color w:val="000000"/>
          <w:sz w:val="24"/>
          <w:szCs w:val="21"/>
        </w:rPr>
        <w:t>2019</w:t>
      </w:r>
      <w:r w:rsidR="00D77371" w:rsidRPr="007B64AA">
        <w:rPr>
          <w:color w:val="000000"/>
          <w:sz w:val="24"/>
          <w:szCs w:val="21"/>
        </w:rPr>
        <w:t>年</w:t>
      </w:r>
      <w:r w:rsidR="00D77371" w:rsidRPr="007B64AA">
        <w:rPr>
          <w:color w:val="000000"/>
          <w:sz w:val="24"/>
          <w:szCs w:val="21"/>
        </w:rPr>
        <w:t>1</w:t>
      </w:r>
      <w:r w:rsidR="00D77371" w:rsidRPr="007B64AA">
        <w:rPr>
          <w:color w:val="000000"/>
          <w:sz w:val="24"/>
          <w:szCs w:val="21"/>
        </w:rPr>
        <w:t>月</w:t>
      </w:r>
      <w:r w:rsidR="00D77371" w:rsidRPr="007B64AA">
        <w:rPr>
          <w:color w:val="000000"/>
          <w:sz w:val="24"/>
          <w:szCs w:val="21"/>
        </w:rPr>
        <w:t>1</w:t>
      </w:r>
      <w:r w:rsidR="00D77371" w:rsidRPr="007B64AA">
        <w:rPr>
          <w:color w:val="000000"/>
          <w:sz w:val="24"/>
          <w:szCs w:val="21"/>
        </w:rPr>
        <w:t>日；</w:t>
      </w:r>
    </w:p>
    <w:p w:rsidR="00162707" w:rsidRPr="007B64AA" w:rsidRDefault="00162707" w:rsidP="00162707">
      <w:pPr>
        <w:spacing w:line="360" w:lineRule="auto"/>
        <w:ind w:firstLineChars="200" w:firstLine="480"/>
        <w:jc w:val="left"/>
        <w:rPr>
          <w:sz w:val="24"/>
          <w:szCs w:val="24"/>
        </w:rPr>
      </w:pPr>
      <w:r w:rsidRPr="007B64AA">
        <w:rPr>
          <w:color w:val="000000"/>
          <w:sz w:val="24"/>
          <w:szCs w:val="24"/>
        </w:rPr>
        <w:t>（</w:t>
      </w:r>
      <w:r w:rsidR="00A65E76" w:rsidRPr="007B64AA">
        <w:rPr>
          <w:color w:val="000000"/>
          <w:sz w:val="24"/>
          <w:szCs w:val="24"/>
        </w:rPr>
        <w:t>18</w:t>
      </w:r>
      <w:r w:rsidRPr="007B64AA">
        <w:rPr>
          <w:color w:val="000000"/>
          <w:sz w:val="24"/>
          <w:szCs w:val="24"/>
        </w:rPr>
        <w:t>）中华人民共和国国务院，国发</w:t>
      </w:r>
      <w:r w:rsidRPr="007B64AA">
        <w:rPr>
          <w:color w:val="000000"/>
          <w:sz w:val="24"/>
          <w:szCs w:val="24"/>
        </w:rPr>
        <w:t>[2015]17</w:t>
      </w:r>
      <w:r w:rsidRPr="007B64AA">
        <w:rPr>
          <w:color w:val="000000"/>
          <w:sz w:val="24"/>
          <w:szCs w:val="24"/>
        </w:rPr>
        <w:t>号文，《国务院关于印发水污染防治行动计划的通知》，</w:t>
      </w:r>
      <w:r w:rsidRPr="007B64AA">
        <w:rPr>
          <w:color w:val="000000"/>
          <w:sz w:val="24"/>
          <w:szCs w:val="24"/>
        </w:rPr>
        <w:t xml:space="preserve"> 2015</w:t>
      </w:r>
      <w:r w:rsidRPr="007B64AA">
        <w:rPr>
          <w:color w:val="000000"/>
          <w:sz w:val="24"/>
          <w:szCs w:val="24"/>
        </w:rPr>
        <w:t>年</w:t>
      </w:r>
      <w:r w:rsidRPr="007B64AA">
        <w:rPr>
          <w:color w:val="000000"/>
          <w:sz w:val="24"/>
          <w:szCs w:val="24"/>
        </w:rPr>
        <w:t>4</w:t>
      </w:r>
      <w:r w:rsidRPr="007B64AA">
        <w:rPr>
          <w:color w:val="000000"/>
          <w:sz w:val="24"/>
          <w:szCs w:val="24"/>
        </w:rPr>
        <w:t>月</w:t>
      </w:r>
      <w:r w:rsidRPr="007B64AA">
        <w:rPr>
          <w:color w:val="000000"/>
          <w:sz w:val="24"/>
          <w:szCs w:val="24"/>
        </w:rPr>
        <w:t>16</w:t>
      </w:r>
      <w:r w:rsidRPr="007B64AA">
        <w:rPr>
          <w:color w:val="000000"/>
          <w:sz w:val="24"/>
          <w:szCs w:val="24"/>
        </w:rPr>
        <w:t>日</w:t>
      </w:r>
      <w:r w:rsidRPr="007B64AA">
        <w:rPr>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A65E76" w:rsidRPr="007B64AA">
        <w:rPr>
          <w:color w:val="000000"/>
          <w:sz w:val="24"/>
          <w:szCs w:val="24"/>
        </w:rPr>
        <w:t>19</w:t>
      </w:r>
      <w:r w:rsidRPr="007B64AA">
        <w:rPr>
          <w:color w:val="000000"/>
          <w:sz w:val="24"/>
          <w:szCs w:val="24"/>
        </w:rPr>
        <w:t>）原中华人民共和国环境保护部，环发</w:t>
      </w:r>
      <w:r w:rsidRPr="007B64AA">
        <w:rPr>
          <w:color w:val="000000"/>
          <w:sz w:val="24"/>
          <w:szCs w:val="24"/>
        </w:rPr>
        <w:t>[2012]77</w:t>
      </w:r>
      <w:r w:rsidRPr="007B64AA">
        <w:rPr>
          <w:color w:val="000000"/>
          <w:sz w:val="24"/>
          <w:szCs w:val="24"/>
        </w:rPr>
        <w:t>号，《关于进一步加强环境影响评价管理防范环境风险的通知》，</w:t>
      </w:r>
      <w:r w:rsidRPr="007B64AA">
        <w:rPr>
          <w:color w:val="000000"/>
          <w:sz w:val="24"/>
          <w:szCs w:val="24"/>
        </w:rPr>
        <w:t>2012</w:t>
      </w:r>
      <w:r w:rsidRPr="007B64AA">
        <w:rPr>
          <w:color w:val="000000"/>
          <w:sz w:val="24"/>
          <w:szCs w:val="24"/>
        </w:rPr>
        <w:t>年</w:t>
      </w:r>
      <w:r w:rsidRPr="007B64AA">
        <w:rPr>
          <w:color w:val="000000"/>
          <w:sz w:val="24"/>
          <w:szCs w:val="24"/>
        </w:rPr>
        <w:t>7</w:t>
      </w:r>
      <w:r w:rsidRPr="007B64AA">
        <w:rPr>
          <w:color w:val="000000"/>
          <w:sz w:val="24"/>
          <w:szCs w:val="24"/>
        </w:rPr>
        <w:t>月</w:t>
      </w:r>
      <w:r w:rsidRPr="007B64AA">
        <w:rPr>
          <w:color w:val="000000"/>
          <w:sz w:val="24"/>
          <w:szCs w:val="24"/>
        </w:rPr>
        <w:t>3</w:t>
      </w:r>
      <w:r w:rsidRPr="007B64AA">
        <w:rPr>
          <w:color w:val="000000"/>
          <w:sz w:val="24"/>
          <w:szCs w:val="24"/>
        </w:rPr>
        <w:t>日；</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A65E76" w:rsidRPr="007B64AA">
        <w:rPr>
          <w:color w:val="000000"/>
          <w:sz w:val="24"/>
          <w:szCs w:val="24"/>
        </w:rPr>
        <w:t>20</w:t>
      </w:r>
      <w:r w:rsidRPr="007B64AA">
        <w:rPr>
          <w:color w:val="000000"/>
          <w:sz w:val="24"/>
          <w:szCs w:val="24"/>
        </w:rPr>
        <w:t>）</w:t>
      </w:r>
      <w:r w:rsidRPr="007B64AA">
        <w:rPr>
          <w:color w:val="000000"/>
          <w:sz w:val="24"/>
          <w:szCs w:val="21"/>
        </w:rPr>
        <w:t>原中华人民共和国环境保护部</w:t>
      </w:r>
      <w:r w:rsidRPr="007B64AA">
        <w:rPr>
          <w:color w:val="000000"/>
          <w:sz w:val="24"/>
          <w:szCs w:val="24"/>
        </w:rPr>
        <w:t>，环发</w:t>
      </w:r>
      <w:r w:rsidRPr="007B64AA">
        <w:rPr>
          <w:color w:val="000000"/>
          <w:sz w:val="24"/>
          <w:szCs w:val="24"/>
        </w:rPr>
        <w:t>[2012]98</w:t>
      </w:r>
      <w:r w:rsidRPr="007B64AA">
        <w:rPr>
          <w:color w:val="000000"/>
          <w:sz w:val="24"/>
          <w:szCs w:val="24"/>
        </w:rPr>
        <w:t>号，《关于切实加强风险防范严格环境影响评价的通知》，</w:t>
      </w:r>
      <w:r w:rsidRPr="007B64AA">
        <w:rPr>
          <w:color w:val="000000"/>
          <w:sz w:val="24"/>
          <w:szCs w:val="24"/>
        </w:rPr>
        <w:t>2012</w:t>
      </w:r>
      <w:r w:rsidRPr="007B64AA">
        <w:rPr>
          <w:color w:val="000000"/>
          <w:sz w:val="24"/>
          <w:szCs w:val="24"/>
        </w:rPr>
        <w:t>年</w:t>
      </w:r>
      <w:r w:rsidRPr="007B64AA">
        <w:rPr>
          <w:color w:val="000000"/>
          <w:sz w:val="24"/>
          <w:szCs w:val="24"/>
        </w:rPr>
        <w:t>7</w:t>
      </w:r>
      <w:r w:rsidRPr="007B64AA">
        <w:rPr>
          <w:color w:val="000000"/>
          <w:sz w:val="24"/>
          <w:szCs w:val="24"/>
        </w:rPr>
        <w:t>月</w:t>
      </w:r>
      <w:r w:rsidRPr="007B64AA">
        <w:rPr>
          <w:color w:val="000000"/>
          <w:sz w:val="24"/>
          <w:szCs w:val="24"/>
        </w:rPr>
        <w:t>3</w:t>
      </w:r>
      <w:r w:rsidRPr="007B64AA">
        <w:rPr>
          <w:color w:val="000000"/>
          <w:sz w:val="24"/>
          <w:szCs w:val="24"/>
        </w:rPr>
        <w:t>日；</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A65E76" w:rsidRPr="007B64AA">
        <w:rPr>
          <w:color w:val="000000"/>
          <w:sz w:val="24"/>
          <w:szCs w:val="24"/>
        </w:rPr>
        <w:t>21</w:t>
      </w:r>
      <w:r w:rsidRPr="007B64AA">
        <w:rPr>
          <w:color w:val="000000"/>
          <w:sz w:val="24"/>
          <w:szCs w:val="24"/>
        </w:rPr>
        <w:t>）</w:t>
      </w:r>
      <w:r w:rsidRPr="007B64AA">
        <w:rPr>
          <w:sz w:val="24"/>
          <w:szCs w:val="21"/>
        </w:rPr>
        <w:t>原中华人民共和国环境保护部，环环评</w:t>
      </w:r>
      <w:r w:rsidRPr="007B64AA">
        <w:rPr>
          <w:sz w:val="24"/>
          <w:szCs w:val="21"/>
        </w:rPr>
        <w:t>[2016]150</w:t>
      </w:r>
      <w:r w:rsidRPr="007B64AA">
        <w:rPr>
          <w:sz w:val="24"/>
          <w:szCs w:val="21"/>
        </w:rPr>
        <w:t>号，《关于以改善环境质量为核心加强环境影响评价管理的通知》，</w:t>
      </w:r>
      <w:r w:rsidRPr="007B64AA">
        <w:rPr>
          <w:sz w:val="24"/>
          <w:szCs w:val="21"/>
        </w:rPr>
        <w:t>2016</w:t>
      </w:r>
      <w:r w:rsidRPr="007B64AA">
        <w:rPr>
          <w:sz w:val="24"/>
          <w:szCs w:val="21"/>
        </w:rPr>
        <w:t>年</w:t>
      </w:r>
      <w:r w:rsidRPr="007B64AA">
        <w:rPr>
          <w:sz w:val="24"/>
          <w:szCs w:val="21"/>
        </w:rPr>
        <w:t>11</w:t>
      </w:r>
      <w:r w:rsidRPr="007B64AA">
        <w:rPr>
          <w:sz w:val="24"/>
          <w:szCs w:val="21"/>
        </w:rPr>
        <w:t>月</w:t>
      </w:r>
      <w:r w:rsidRPr="007B64AA">
        <w:rPr>
          <w:sz w:val="24"/>
          <w:szCs w:val="21"/>
        </w:rPr>
        <w:t>2</w:t>
      </w:r>
      <w:r w:rsidRPr="007B64AA">
        <w:rPr>
          <w:sz w:val="24"/>
          <w:szCs w:val="21"/>
        </w:rPr>
        <w:t>日</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00A65E76" w:rsidRPr="007B64AA">
        <w:rPr>
          <w:color w:val="000000"/>
          <w:sz w:val="24"/>
          <w:szCs w:val="24"/>
        </w:rPr>
        <w:t>22</w:t>
      </w:r>
      <w:r w:rsidRPr="007B64AA">
        <w:rPr>
          <w:color w:val="000000"/>
          <w:sz w:val="24"/>
          <w:szCs w:val="21"/>
        </w:rPr>
        <w:t>）中华人民共和国国务院，国发</w:t>
      </w:r>
      <w:r w:rsidRPr="007B64AA">
        <w:rPr>
          <w:color w:val="000000"/>
          <w:sz w:val="24"/>
          <w:szCs w:val="21"/>
        </w:rPr>
        <w:t>[2016]31</w:t>
      </w:r>
      <w:r w:rsidRPr="007B64AA">
        <w:rPr>
          <w:color w:val="000000"/>
          <w:sz w:val="24"/>
          <w:szCs w:val="21"/>
        </w:rPr>
        <w:t>号，《国务院关于印发土壤污染防治行动计划的通知》，</w:t>
      </w:r>
      <w:r w:rsidRPr="007B64AA">
        <w:rPr>
          <w:color w:val="000000"/>
          <w:sz w:val="24"/>
          <w:szCs w:val="21"/>
        </w:rPr>
        <w:t>2015</w:t>
      </w:r>
      <w:r w:rsidRPr="007B64AA">
        <w:rPr>
          <w:color w:val="000000"/>
          <w:sz w:val="24"/>
          <w:szCs w:val="21"/>
        </w:rPr>
        <w:t>年</w:t>
      </w:r>
      <w:r w:rsidRPr="007B64AA">
        <w:rPr>
          <w:color w:val="000000"/>
          <w:sz w:val="24"/>
          <w:szCs w:val="21"/>
        </w:rPr>
        <w:t>5</w:t>
      </w:r>
      <w:r w:rsidRPr="007B64AA">
        <w:rPr>
          <w:color w:val="000000"/>
          <w:sz w:val="24"/>
          <w:szCs w:val="21"/>
        </w:rPr>
        <w:t>月</w:t>
      </w:r>
      <w:r w:rsidRPr="007B64AA">
        <w:rPr>
          <w:color w:val="000000"/>
          <w:sz w:val="24"/>
          <w:szCs w:val="21"/>
        </w:rPr>
        <w:t>28</w:t>
      </w:r>
      <w:r w:rsidRPr="007B64AA">
        <w:rPr>
          <w:color w:val="000000"/>
          <w:sz w:val="24"/>
          <w:szCs w:val="21"/>
        </w:rPr>
        <w:t>日；</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00A65E76" w:rsidRPr="007B64AA">
        <w:rPr>
          <w:color w:val="000000"/>
          <w:sz w:val="24"/>
          <w:szCs w:val="21"/>
        </w:rPr>
        <w:t>23</w:t>
      </w:r>
      <w:r w:rsidRPr="007B64AA">
        <w:rPr>
          <w:color w:val="000000"/>
          <w:sz w:val="24"/>
          <w:szCs w:val="21"/>
        </w:rPr>
        <w:t>）原中华人民共和国环境保护部，</w:t>
      </w:r>
      <w:r w:rsidRPr="007B64AA">
        <w:rPr>
          <w:color w:val="000000"/>
          <w:sz w:val="24"/>
          <w:szCs w:val="21"/>
        </w:rPr>
        <w:t>44</w:t>
      </w:r>
      <w:r w:rsidRPr="007B64AA">
        <w:rPr>
          <w:color w:val="000000"/>
          <w:sz w:val="24"/>
          <w:szCs w:val="21"/>
        </w:rPr>
        <w:t>号令，《建设项目环境影响评价分类管理名录》，</w:t>
      </w:r>
      <w:r w:rsidRPr="007B64AA">
        <w:rPr>
          <w:color w:val="000000"/>
          <w:sz w:val="24"/>
          <w:szCs w:val="21"/>
        </w:rPr>
        <w:t>2017</w:t>
      </w:r>
      <w:r w:rsidRPr="007B64AA">
        <w:rPr>
          <w:color w:val="000000"/>
          <w:sz w:val="24"/>
          <w:szCs w:val="21"/>
        </w:rPr>
        <w:t>年</w:t>
      </w:r>
      <w:r w:rsidRPr="007B64AA">
        <w:rPr>
          <w:color w:val="000000"/>
          <w:sz w:val="24"/>
          <w:szCs w:val="21"/>
        </w:rPr>
        <w:t>9</w:t>
      </w:r>
      <w:r w:rsidRPr="007B64AA">
        <w:rPr>
          <w:color w:val="000000"/>
          <w:sz w:val="24"/>
          <w:szCs w:val="21"/>
        </w:rPr>
        <w:t>月</w:t>
      </w:r>
      <w:r w:rsidRPr="007B64AA">
        <w:rPr>
          <w:color w:val="000000"/>
          <w:sz w:val="24"/>
          <w:szCs w:val="21"/>
        </w:rPr>
        <w:t>1</w:t>
      </w:r>
      <w:r w:rsidRPr="007B64AA">
        <w:rPr>
          <w:color w:val="000000"/>
          <w:sz w:val="24"/>
          <w:szCs w:val="21"/>
        </w:rPr>
        <w:t>日；</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00A65E76" w:rsidRPr="007B64AA">
        <w:rPr>
          <w:color w:val="000000"/>
          <w:sz w:val="24"/>
          <w:szCs w:val="21"/>
        </w:rPr>
        <w:t>24</w:t>
      </w:r>
      <w:r w:rsidRPr="007B64AA">
        <w:rPr>
          <w:color w:val="000000"/>
          <w:sz w:val="24"/>
          <w:szCs w:val="21"/>
        </w:rPr>
        <w:t>）生态环境部，《</w:t>
      </w:r>
      <w:hyperlink r:id="rId9" w:history="1">
        <w:r w:rsidRPr="007B64AA">
          <w:rPr>
            <w:color w:val="000000"/>
            <w:sz w:val="24"/>
            <w:szCs w:val="21"/>
          </w:rPr>
          <w:t>关于修改</w:t>
        </w:r>
        <w:r w:rsidRPr="007B64AA">
          <w:rPr>
            <w:color w:val="000000"/>
            <w:sz w:val="24"/>
            <w:szCs w:val="21"/>
          </w:rPr>
          <w:t>&lt;</w:t>
        </w:r>
        <w:r w:rsidRPr="007B64AA">
          <w:rPr>
            <w:color w:val="000000"/>
            <w:sz w:val="24"/>
            <w:szCs w:val="21"/>
          </w:rPr>
          <w:t>建设项目环境影响评价分类管理名录</w:t>
        </w:r>
        <w:r w:rsidRPr="007B64AA">
          <w:rPr>
            <w:color w:val="000000"/>
            <w:sz w:val="24"/>
            <w:szCs w:val="21"/>
          </w:rPr>
          <w:t>&gt;</w:t>
        </w:r>
        <w:r w:rsidRPr="007B64AA">
          <w:rPr>
            <w:color w:val="000000"/>
            <w:sz w:val="24"/>
            <w:szCs w:val="21"/>
          </w:rPr>
          <w:t>部分内容的决定》</w:t>
        </w:r>
      </w:hyperlink>
      <w:r w:rsidRPr="007B64AA">
        <w:rPr>
          <w:color w:val="000000"/>
          <w:sz w:val="24"/>
          <w:szCs w:val="21"/>
        </w:rPr>
        <w:t>；</w:t>
      </w:r>
      <w:r w:rsidRPr="007B64AA">
        <w:rPr>
          <w:color w:val="000000"/>
          <w:sz w:val="24"/>
          <w:szCs w:val="21"/>
        </w:rPr>
        <w:t>2018</w:t>
      </w:r>
      <w:r w:rsidRPr="007B64AA">
        <w:rPr>
          <w:color w:val="000000"/>
          <w:sz w:val="24"/>
          <w:szCs w:val="21"/>
        </w:rPr>
        <w:t>年</w:t>
      </w:r>
      <w:r w:rsidRPr="007B64AA">
        <w:rPr>
          <w:color w:val="000000"/>
          <w:sz w:val="24"/>
          <w:szCs w:val="21"/>
        </w:rPr>
        <w:t>4</w:t>
      </w:r>
      <w:r w:rsidRPr="007B64AA">
        <w:rPr>
          <w:color w:val="000000"/>
          <w:sz w:val="24"/>
          <w:szCs w:val="21"/>
        </w:rPr>
        <w:t>月</w:t>
      </w:r>
      <w:r w:rsidRPr="007B64AA">
        <w:rPr>
          <w:color w:val="000000"/>
          <w:sz w:val="24"/>
          <w:szCs w:val="21"/>
        </w:rPr>
        <w:t>28</w:t>
      </w:r>
      <w:r w:rsidRPr="007B64AA">
        <w:rPr>
          <w:color w:val="000000"/>
          <w:sz w:val="24"/>
          <w:szCs w:val="21"/>
        </w:rPr>
        <w:t>日；</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00A65E76" w:rsidRPr="007B64AA">
        <w:rPr>
          <w:color w:val="000000"/>
          <w:sz w:val="24"/>
          <w:szCs w:val="21"/>
        </w:rPr>
        <w:t>25</w:t>
      </w:r>
      <w:r w:rsidRPr="007B64AA">
        <w:rPr>
          <w:color w:val="000000"/>
          <w:sz w:val="24"/>
          <w:szCs w:val="21"/>
        </w:rPr>
        <w:t>）原中华人民共和国环境保护部，环办环评</w:t>
      </w:r>
      <w:r w:rsidRPr="007B64AA">
        <w:rPr>
          <w:color w:val="000000"/>
          <w:sz w:val="24"/>
          <w:szCs w:val="21"/>
        </w:rPr>
        <w:t>[2017]84</w:t>
      </w:r>
      <w:r w:rsidRPr="007B64AA">
        <w:rPr>
          <w:color w:val="000000"/>
          <w:sz w:val="24"/>
          <w:szCs w:val="21"/>
        </w:rPr>
        <w:t>号，《关于做好环境影响评价制度与排污许可制衔接相关工作的通知》，</w:t>
      </w:r>
      <w:r w:rsidRPr="007B64AA">
        <w:rPr>
          <w:color w:val="000000"/>
          <w:sz w:val="24"/>
          <w:szCs w:val="21"/>
        </w:rPr>
        <w:t>2017</w:t>
      </w:r>
      <w:r w:rsidRPr="007B64AA">
        <w:rPr>
          <w:color w:val="000000"/>
          <w:sz w:val="24"/>
          <w:szCs w:val="21"/>
        </w:rPr>
        <w:t>年</w:t>
      </w:r>
      <w:r w:rsidRPr="007B64AA">
        <w:rPr>
          <w:color w:val="000000"/>
          <w:sz w:val="24"/>
          <w:szCs w:val="21"/>
        </w:rPr>
        <w:t>11</w:t>
      </w:r>
      <w:r w:rsidRPr="007B64AA">
        <w:rPr>
          <w:color w:val="000000"/>
          <w:sz w:val="24"/>
          <w:szCs w:val="21"/>
        </w:rPr>
        <w:t>月</w:t>
      </w:r>
      <w:r w:rsidRPr="007B64AA">
        <w:rPr>
          <w:color w:val="000000"/>
          <w:sz w:val="24"/>
          <w:szCs w:val="21"/>
        </w:rPr>
        <w:t>14</w:t>
      </w:r>
      <w:r w:rsidRPr="007B64AA">
        <w:rPr>
          <w:color w:val="000000"/>
          <w:sz w:val="24"/>
          <w:szCs w:val="21"/>
        </w:rPr>
        <w:t>日；</w:t>
      </w:r>
    </w:p>
    <w:p w:rsidR="00162707" w:rsidRPr="007B64AA" w:rsidRDefault="00162707" w:rsidP="00162707">
      <w:pPr>
        <w:spacing w:line="360" w:lineRule="auto"/>
        <w:ind w:firstLineChars="200" w:firstLine="480"/>
        <w:jc w:val="left"/>
        <w:rPr>
          <w:color w:val="000000"/>
          <w:sz w:val="24"/>
          <w:szCs w:val="21"/>
        </w:rPr>
      </w:pPr>
      <w:r w:rsidRPr="007B64AA">
        <w:rPr>
          <w:color w:val="000000"/>
          <w:sz w:val="24"/>
          <w:szCs w:val="21"/>
        </w:rPr>
        <w:t>（</w:t>
      </w:r>
      <w:r w:rsidR="00A65E76" w:rsidRPr="007B64AA">
        <w:rPr>
          <w:color w:val="000000"/>
          <w:sz w:val="24"/>
          <w:szCs w:val="21"/>
        </w:rPr>
        <w:t>26</w:t>
      </w:r>
      <w:r w:rsidRPr="007B64AA">
        <w:rPr>
          <w:color w:val="000000"/>
          <w:sz w:val="24"/>
          <w:szCs w:val="21"/>
        </w:rPr>
        <w:t>）原中华人民共和国环境保护部，环境保护部令第</w:t>
      </w:r>
      <w:r w:rsidRPr="007B64AA">
        <w:rPr>
          <w:color w:val="000000"/>
          <w:sz w:val="24"/>
          <w:szCs w:val="21"/>
        </w:rPr>
        <w:t>39</w:t>
      </w:r>
      <w:r w:rsidRPr="007B64AA">
        <w:rPr>
          <w:color w:val="000000"/>
          <w:sz w:val="24"/>
          <w:szCs w:val="21"/>
        </w:rPr>
        <w:t>号，《国家危险废物名录》，</w:t>
      </w:r>
      <w:r w:rsidRPr="007B64AA">
        <w:rPr>
          <w:color w:val="000000"/>
          <w:sz w:val="24"/>
          <w:szCs w:val="21"/>
        </w:rPr>
        <w:t>2016</w:t>
      </w:r>
      <w:r w:rsidRPr="007B64AA">
        <w:rPr>
          <w:color w:val="000000"/>
          <w:sz w:val="24"/>
          <w:szCs w:val="21"/>
        </w:rPr>
        <w:t>年</w:t>
      </w:r>
      <w:r w:rsidRPr="007B64AA">
        <w:rPr>
          <w:color w:val="000000"/>
          <w:sz w:val="24"/>
          <w:szCs w:val="21"/>
        </w:rPr>
        <w:t>8</w:t>
      </w:r>
      <w:r w:rsidRPr="007B64AA">
        <w:rPr>
          <w:color w:val="000000"/>
          <w:sz w:val="24"/>
          <w:szCs w:val="21"/>
        </w:rPr>
        <w:t>月</w:t>
      </w:r>
      <w:r w:rsidRPr="007B64AA">
        <w:rPr>
          <w:color w:val="000000"/>
          <w:sz w:val="24"/>
          <w:szCs w:val="21"/>
        </w:rPr>
        <w:t>1</w:t>
      </w:r>
      <w:r w:rsidRPr="007B64AA">
        <w:rPr>
          <w:color w:val="000000"/>
          <w:sz w:val="24"/>
          <w:szCs w:val="21"/>
        </w:rPr>
        <w:t>日。</w:t>
      </w:r>
    </w:p>
    <w:p w:rsidR="00BD185E" w:rsidRPr="007B64AA" w:rsidRDefault="00BD185E" w:rsidP="00BD185E">
      <w:pPr>
        <w:spacing w:line="360" w:lineRule="auto"/>
        <w:jc w:val="left"/>
        <w:outlineLvl w:val="2"/>
        <w:rPr>
          <w:rFonts w:eastAsia="黑体"/>
          <w:sz w:val="24"/>
          <w:szCs w:val="24"/>
        </w:rPr>
      </w:pPr>
      <w:r w:rsidRPr="007B64AA">
        <w:rPr>
          <w:rFonts w:eastAsia="黑体"/>
          <w:sz w:val="24"/>
          <w:szCs w:val="24"/>
        </w:rPr>
        <w:t>1.1.2</w:t>
      </w:r>
      <w:r w:rsidR="00321400" w:rsidRPr="007B64AA">
        <w:rPr>
          <w:rFonts w:eastAsia="黑体"/>
          <w:sz w:val="24"/>
          <w:szCs w:val="24"/>
        </w:rPr>
        <w:t xml:space="preserve"> </w:t>
      </w:r>
      <w:r w:rsidRPr="007B64AA">
        <w:rPr>
          <w:rFonts w:eastAsia="黑体"/>
          <w:sz w:val="24"/>
          <w:szCs w:val="24"/>
        </w:rPr>
        <w:t>地方环保法规、规章及规范性文件</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1</w:t>
      </w:r>
      <w:r w:rsidRPr="007B64AA">
        <w:rPr>
          <w:color w:val="000000"/>
          <w:sz w:val="24"/>
          <w:szCs w:val="24"/>
        </w:rPr>
        <w:t>）安徽省人民政府，</w:t>
      </w:r>
      <w:r w:rsidRPr="007B64AA">
        <w:rPr>
          <w:sz w:val="24"/>
          <w:szCs w:val="24"/>
        </w:rPr>
        <w:t>《安徽省环境保护条例》，</w:t>
      </w:r>
      <w:r w:rsidRPr="007B64AA">
        <w:rPr>
          <w:sz w:val="24"/>
          <w:szCs w:val="24"/>
        </w:rPr>
        <w:t>2018</w:t>
      </w:r>
      <w:r w:rsidRPr="007B64AA">
        <w:rPr>
          <w:sz w:val="24"/>
          <w:szCs w:val="24"/>
        </w:rPr>
        <w:t>年</w:t>
      </w:r>
      <w:r w:rsidRPr="007B64AA">
        <w:rPr>
          <w:sz w:val="24"/>
          <w:szCs w:val="24"/>
        </w:rPr>
        <w:t>1</w:t>
      </w:r>
      <w:r w:rsidRPr="007B64AA">
        <w:rPr>
          <w:sz w:val="24"/>
          <w:szCs w:val="24"/>
        </w:rPr>
        <w:t>月</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2</w:t>
      </w:r>
      <w:r w:rsidRPr="007B64AA">
        <w:rPr>
          <w:color w:val="000000"/>
          <w:sz w:val="24"/>
          <w:szCs w:val="24"/>
        </w:rPr>
        <w:t>）</w:t>
      </w:r>
      <w:r w:rsidRPr="007B64AA">
        <w:rPr>
          <w:snapToGrid w:val="0"/>
          <w:sz w:val="24"/>
          <w:szCs w:val="24"/>
        </w:rPr>
        <w:t>安徽省</w:t>
      </w:r>
      <w:r w:rsidRPr="007B64AA">
        <w:rPr>
          <w:color w:val="000000"/>
          <w:sz w:val="24"/>
          <w:szCs w:val="24"/>
        </w:rPr>
        <w:t>人民政府，《安徽省水环境功能区划》，</w:t>
      </w:r>
      <w:r w:rsidRPr="007B64AA">
        <w:rPr>
          <w:color w:val="000000"/>
          <w:sz w:val="24"/>
          <w:szCs w:val="24"/>
        </w:rPr>
        <w:t>2003</w:t>
      </w:r>
      <w:r w:rsidRPr="007B64AA">
        <w:rPr>
          <w:color w:val="000000"/>
          <w:sz w:val="24"/>
          <w:szCs w:val="24"/>
        </w:rPr>
        <w:t>年</w:t>
      </w:r>
      <w:r w:rsidRPr="007B64AA">
        <w:rPr>
          <w:color w:val="000000"/>
          <w:sz w:val="24"/>
          <w:szCs w:val="24"/>
        </w:rPr>
        <w:t>3</w:t>
      </w:r>
      <w:r w:rsidRPr="007B64AA">
        <w:rPr>
          <w:color w:val="000000"/>
          <w:sz w:val="24"/>
          <w:szCs w:val="24"/>
        </w:rPr>
        <w:t>月；</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3</w:t>
      </w:r>
      <w:r w:rsidRPr="007B64AA">
        <w:rPr>
          <w:color w:val="000000"/>
          <w:sz w:val="24"/>
          <w:szCs w:val="24"/>
        </w:rPr>
        <w:t>）安徽省环保厅，皖环发</w:t>
      </w:r>
      <w:r w:rsidR="00BE0D79" w:rsidRPr="007B64AA">
        <w:rPr>
          <w:color w:val="000000"/>
          <w:sz w:val="24"/>
          <w:szCs w:val="24"/>
        </w:rPr>
        <w:t xml:space="preserve">[2013] </w:t>
      </w:r>
      <w:r w:rsidRPr="007B64AA">
        <w:rPr>
          <w:color w:val="000000"/>
          <w:sz w:val="24"/>
          <w:szCs w:val="24"/>
        </w:rPr>
        <w:t>1533</w:t>
      </w:r>
      <w:r w:rsidRPr="007B64AA">
        <w:rPr>
          <w:color w:val="000000"/>
          <w:sz w:val="24"/>
          <w:szCs w:val="24"/>
        </w:rPr>
        <w:t>号，</w:t>
      </w:r>
      <w:r w:rsidRPr="007B64AA">
        <w:rPr>
          <w:snapToGrid w:val="0"/>
          <w:sz w:val="24"/>
          <w:szCs w:val="24"/>
        </w:rPr>
        <w:t>《安徽省环保厅转发环保部办公厅关于切实加强环境影响评价监督管理工作的通知和关于印发建设项目环境影响评价政府信息公开指南</w:t>
      </w:r>
      <w:r w:rsidRPr="007B64AA">
        <w:rPr>
          <w:snapToGrid w:val="0"/>
          <w:sz w:val="24"/>
          <w:szCs w:val="24"/>
        </w:rPr>
        <w:t>(</w:t>
      </w:r>
      <w:r w:rsidRPr="007B64AA">
        <w:rPr>
          <w:snapToGrid w:val="0"/>
          <w:sz w:val="24"/>
          <w:szCs w:val="24"/>
        </w:rPr>
        <w:t>试行</w:t>
      </w:r>
      <w:r w:rsidRPr="007B64AA">
        <w:rPr>
          <w:snapToGrid w:val="0"/>
          <w:sz w:val="24"/>
          <w:szCs w:val="24"/>
        </w:rPr>
        <w:t>)</w:t>
      </w:r>
      <w:r w:rsidRPr="007B64AA">
        <w:rPr>
          <w:snapToGrid w:val="0"/>
          <w:sz w:val="24"/>
          <w:szCs w:val="24"/>
        </w:rPr>
        <w:t>的通知》</w:t>
      </w:r>
      <w:r w:rsidRPr="007B64AA">
        <w:rPr>
          <w:color w:val="000000"/>
          <w:sz w:val="24"/>
          <w:szCs w:val="24"/>
        </w:rPr>
        <w:t>，</w:t>
      </w:r>
      <w:r w:rsidRPr="007B64AA">
        <w:rPr>
          <w:color w:val="000000"/>
          <w:sz w:val="24"/>
          <w:szCs w:val="24"/>
        </w:rPr>
        <w:t>2013</w:t>
      </w:r>
      <w:r w:rsidRPr="007B64AA">
        <w:rPr>
          <w:color w:val="000000"/>
          <w:sz w:val="24"/>
          <w:szCs w:val="24"/>
        </w:rPr>
        <w:t>年</w:t>
      </w:r>
      <w:r w:rsidRPr="007B64AA">
        <w:rPr>
          <w:color w:val="000000"/>
          <w:sz w:val="24"/>
          <w:szCs w:val="24"/>
        </w:rPr>
        <w:t>12</w:t>
      </w:r>
      <w:r w:rsidRPr="007B64AA">
        <w:rPr>
          <w:color w:val="000000"/>
          <w:sz w:val="24"/>
          <w:szCs w:val="24"/>
        </w:rPr>
        <w:t>月；</w:t>
      </w:r>
    </w:p>
    <w:p w:rsidR="00162707" w:rsidRPr="007B64AA" w:rsidRDefault="00162707" w:rsidP="00162707">
      <w:pPr>
        <w:spacing w:line="360" w:lineRule="auto"/>
        <w:ind w:firstLineChars="200" w:firstLine="480"/>
        <w:jc w:val="left"/>
        <w:rPr>
          <w:sz w:val="24"/>
          <w:szCs w:val="24"/>
        </w:rPr>
      </w:pPr>
      <w:r w:rsidRPr="007B64AA">
        <w:rPr>
          <w:color w:val="000000"/>
          <w:sz w:val="24"/>
          <w:szCs w:val="24"/>
        </w:rPr>
        <w:t>（</w:t>
      </w:r>
      <w:r w:rsidRPr="007B64AA">
        <w:rPr>
          <w:color w:val="000000"/>
          <w:sz w:val="24"/>
          <w:szCs w:val="24"/>
        </w:rPr>
        <w:t>4</w:t>
      </w:r>
      <w:r w:rsidRPr="007B64AA">
        <w:rPr>
          <w:color w:val="000000"/>
          <w:sz w:val="24"/>
          <w:szCs w:val="24"/>
        </w:rPr>
        <w:t>）</w:t>
      </w:r>
      <w:r w:rsidRPr="007B64AA">
        <w:rPr>
          <w:snapToGrid w:val="0"/>
          <w:sz w:val="24"/>
          <w:szCs w:val="24"/>
        </w:rPr>
        <w:t>安徽省</w:t>
      </w:r>
      <w:r w:rsidRPr="007B64AA">
        <w:rPr>
          <w:sz w:val="24"/>
          <w:szCs w:val="24"/>
        </w:rPr>
        <w:t>环境保护厅，皖环发</w:t>
      </w:r>
      <w:r w:rsidRPr="007B64AA">
        <w:rPr>
          <w:sz w:val="24"/>
          <w:szCs w:val="24"/>
        </w:rPr>
        <w:t>[2015]36</w:t>
      </w:r>
      <w:r w:rsidRPr="007B64AA">
        <w:rPr>
          <w:sz w:val="24"/>
          <w:szCs w:val="24"/>
        </w:rPr>
        <w:t>号，</w:t>
      </w:r>
      <w:r w:rsidRPr="007B64AA">
        <w:rPr>
          <w:color w:val="000000"/>
          <w:sz w:val="24"/>
          <w:szCs w:val="24"/>
        </w:rPr>
        <w:t>《安徽省环保厅关于发布</w:t>
      </w:r>
      <w:r w:rsidRPr="007B64AA">
        <w:rPr>
          <w:color w:val="000000"/>
          <w:sz w:val="24"/>
          <w:szCs w:val="24"/>
        </w:rPr>
        <w:t>&lt;</w:t>
      </w:r>
      <w:r w:rsidRPr="007B64AA">
        <w:rPr>
          <w:color w:val="000000"/>
          <w:sz w:val="24"/>
          <w:szCs w:val="24"/>
        </w:rPr>
        <w:t>安徽省建设项目环境影响评价文件审批目录（</w:t>
      </w:r>
      <w:r w:rsidR="00BE0D79" w:rsidRPr="007B64AA">
        <w:rPr>
          <w:color w:val="000000"/>
          <w:sz w:val="24"/>
          <w:szCs w:val="24"/>
        </w:rPr>
        <w:t>2015</w:t>
      </w:r>
      <w:r w:rsidRPr="007B64AA">
        <w:rPr>
          <w:color w:val="000000"/>
          <w:sz w:val="24"/>
          <w:szCs w:val="24"/>
        </w:rPr>
        <w:t>年本）</w:t>
      </w:r>
      <w:r w:rsidRPr="007B64AA">
        <w:rPr>
          <w:color w:val="000000"/>
          <w:sz w:val="24"/>
          <w:szCs w:val="24"/>
        </w:rPr>
        <w:t>&gt;</w:t>
      </w:r>
      <w:r w:rsidRPr="007B64AA">
        <w:rPr>
          <w:color w:val="000000"/>
          <w:sz w:val="24"/>
          <w:szCs w:val="24"/>
        </w:rPr>
        <w:t>的通知》，</w:t>
      </w:r>
      <w:r w:rsidRPr="007B64AA">
        <w:rPr>
          <w:color w:val="000000"/>
          <w:sz w:val="24"/>
          <w:szCs w:val="24"/>
        </w:rPr>
        <w:t>2015</w:t>
      </w:r>
      <w:r w:rsidRPr="007B64AA">
        <w:rPr>
          <w:color w:val="000000"/>
          <w:sz w:val="24"/>
          <w:szCs w:val="24"/>
        </w:rPr>
        <w:t>年</w:t>
      </w:r>
      <w:r w:rsidRPr="007B64AA">
        <w:rPr>
          <w:color w:val="000000"/>
          <w:sz w:val="24"/>
          <w:szCs w:val="24"/>
        </w:rPr>
        <w:t>7</w:t>
      </w:r>
      <w:r w:rsidRPr="007B64AA">
        <w:rPr>
          <w:color w:val="000000"/>
          <w:sz w:val="24"/>
          <w:szCs w:val="24"/>
        </w:rPr>
        <w:t>月</w:t>
      </w:r>
      <w:r w:rsidRPr="007B64AA">
        <w:rPr>
          <w:color w:val="000000"/>
          <w:sz w:val="24"/>
          <w:szCs w:val="24"/>
        </w:rPr>
        <w:t>29</w:t>
      </w:r>
      <w:r w:rsidRPr="007B64AA">
        <w:rPr>
          <w:color w:val="000000"/>
          <w:sz w:val="24"/>
          <w:szCs w:val="24"/>
        </w:rPr>
        <w:t>日</w:t>
      </w:r>
      <w:r w:rsidRPr="007B64AA">
        <w:rPr>
          <w:sz w:val="24"/>
          <w:szCs w:val="24"/>
        </w:rPr>
        <w:t>；</w:t>
      </w:r>
    </w:p>
    <w:p w:rsidR="00162707" w:rsidRPr="007B64AA" w:rsidRDefault="00162707" w:rsidP="00162707">
      <w:pPr>
        <w:spacing w:line="360" w:lineRule="auto"/>
        <w:ind w:firstLineChars="200" w:firstLine="480"/>
        <w:jc w:val="left"/>
        <w:rPr>
          <w:sz w:val="24"/>
          <w:szCs w:val="24"/>
        </w:rPr>
      </w:pPr>
      <w:r w:rsidRPr="007B64AA">
        <w:rPr>
          <w:color w:val="000000"/>
          <w:sz w:val="24"/>
          <w:szCs w:val="24"/>
        </w:rPr>
        <w:t>（</w:t>
      </w:r>
      <w:r w:rsidRPr="007B64AA">
        <w:rPr>
          <w:color w:val="000000"/>
          <w:sz w:val="24"/>
          <w:szCs w:val="24"/>
        </w:rPr>
        <w:t>5</w:t>
      </w:r>
      <w:r w:rsidRPr="007B64AA">
        <w:rPr>
          <w:color w:val="000000"/>
          <w:sz w:val="24"/>
          <w:szCs w:val="24"/>
        </w:rPr>
        <w:t>）安徽省</w:t>
      </w:r>
      <w:r w:rsidRPr="007B64AA">
        <w:rPr>
          <w:sz w:val="24"/>
          <w:szCs w:val="24"/>
        </w:rPr>
        <w:t>人民政府办公厅，皖政办</w:t>
      </w:r>
      <w:r w:rsidRPr="007B64AA">
        <w:rPr>
          <w:sz w:val="24"/>
          <w:szCs w:val="24"/>
        </w:rPr>
        <w:t>[2010]27</w:t>
      </w:r>
      <w:r w:rsidRPr="007B64AA">
        <w:rPr>
          <w:sz w:val="24"/>
          <w:szCs w:val="24"/>
        </w:rPr>
        <w:t>号，《关于加强建设项目环境影响评价工作的通知》，</w:t>
      </w:r>
      <w:r w:rsidRPr="007B64AA">
        <w:rPr>
          <w:color w:val="000000"/>
          <w:sz w:val="24"/>
          <w:szCs w:val="24"/>
        </w:rPr>
        <w:t>2011</w:t>
      </w:r>
      <w:r w:rsidRPr="007B64AA">
        <w:rPr>
          <w:color w:val="000000"/>
          <w:sz w:val="24"/>
          <w:szCs w:val="24"/>
        </w:rPr>
        <w:t>年</w:t>
      </w:r>
      <w:r w:rsidRPr="007B64AA">
        <w:rPr>
          <w:color w:val="000000"/>
          <w:sz w:val="24"/>
          <w:szCs w:val="24"/>
        </w:rPr>
        <w:t>4</w:t>
      </w:r>
      <w:r w:rsidRPr="007B64AA">
        <w:rPr>
          <w:color w:val="000000"/>
          <w:sz w:val="24"/>
          <w:szCs w:val="24"/>
        </w:rPr>
        <w:t>月</w:t>
      </w:r>
      <w:r w:rsidRPr="007B64AA">
        <w:rPr>
          <w:sz w:val="24"/>
          <w:szCs w:val="24"/>
        </w:rPr>
        <w:t>；</w:t>
      </w:r>
    </w:p>
    <w:p w:rsidR="00162707" w:rsidRPr="007B64AA" w:rsidRDefault="00162707" w:rsidP="00162707">
      <w:pPr>
        <w:spacing w:line="360" w:lineRule="auto"/>
        <w:ind w:firstLineChars="200" w:firstLine="480"/>
        <w:jc w:val="left"/>
        <w:rPr>
          <w:sz w:val="24"/>
          <w:szCs w:val="24"/>
        </w:rPr>
      </w:pPr>
      <w:r w:rsidRPr="007B64AA">
        <w:rPr>
          <w:color w:val="000000"/>
          <w:sz w:val="24"/>
          <w:szCs w:val="24"/>
        </w:rPr>
        <w:t>（</w:t>
      </w:r>
      <w:r w:rsidRPr="007B64AA">
        <w:rPr>
          <w:color w:val="000000"/>
          <w:sz w:val="24"/>
          <w:szCs w:val="24"/>
        </w:rPr>
        <w:t>6</w:t>
      </w:r>
      <w:r w:rsidRPr="007B64AA">
        <w:rPr>
          <w:color w:val="000000"/>
          <w:sz w:val="24"/>
          <w:szCs w:val="24"/>
        </w:rPr>
        <w:t>）安徽省</w:t>
      </w:r>
      <w:r w:rsidRPr="007B64AA">
        <w:rPr>
          <w:sz w:val="24"/>
          <w:szCs w:val="24"/>
        </w:rPr>
        <w:t>人民代表大会常务委员会，第八十号，</w:t>
      </w:r>
      <w:r w:rsidRPr="007B64AA">
        <w:rPr>
          <w:snapToGrid w:val="0"/>
          <w:sz w:val="24"/>
          <w:szCs w:val="24"/>
        </w:rPr>
        <w:t>《安徽省实施</w:t>
      </w:r>
      <w:r w:rsidRPr="007B64AA">
        <w:rPr>
          <w:snapToGrid w:val="0"/>
          <w:sz w:val="24"/>
          <w:szCs w:val="24"/>
        </w:rPr>
        <w:t>&lt;</w:t>
      </w:r>
      <w:r w:rsidRPr="007B64AA">
        <w:rPr>
          <w:snapToGrid w:val="0"/>
          <w:sz w:val="24"/>
          <w:szCs w:val="24"/>
        </w:rPr>
        <w:t>中华人民共和国固体废物污染环境防治法</w:t>
      </w:r>
      <w:r w:rsidRPr="007B64AA">
        <w:rPr>
          <w:snapToGrid w:val="0"/>
          <w:sz w:val="24"/>
          <w:szCs w:val="24"/>
        </w:rPr>
        <w:t>&gt;</w:t>
      </w:r>
      <w:r w:rsidRPr="007B64AA">
        <w:rPr>
          <w:snapToGrid w:val="0"/>
          <w:sz w:val="24"/>
          <w:szCs w:val="24"/>
        </w:rPr>
        <w:t>办法》</w:t>
      </w:r>
      <w:r w:rsidRPr="007B64AA">
        <w:rPr>
          <w:sz w:val="24"/>
          <w:szCs w:val="24"/>
        </w:rPr>
        <w:t>，</w:t>
      </w:r>
      <w:r w:rsidRPr="007B64AA">
        <w:rPr>
          <w:color w:val="000000"/>
          <w:sz w:val="24"/>
          <w:szCs w:val="24"/>
        </w:rPr>
        <w:t>2006</w:t>
      </w:r>
      <w:r w:rsidRPr="007B64AA">
        <w:rPr>
          <w:color w:val="000000"/>
          <w:sz w:val="24"/>
          <w:szCs w:val="24"/>
        </w:rPr>
        <w:t>年</w:t>
      </w:r>
      <w:r w:rsidRPr="007B64AA">
        <w:rPr>
          <w:color w:val="000000"/>
          <w:sz w:val="24"/>
          <w:szCs w:val="24"/>
        </w:rPr>
        <w:t>6</w:t>
      </w:r>
      <w:r w:rsidRPr="007B64AA">
        <w:rPr>
          <w:color w:val="000000"/>
          <w:sz w:val="24"/>
          <w:szCs w:val="24"/>
        </w:rPr>
        <w:t>月</w:t>
      </w:r>
      <w:r w:rsidRPr="007B64AA">
        <w:rPr>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7</w:t>
      </w:r>
      <w:r w:rsidRPr="007B64AA">
        <w:rPr>
          <w:color w:val="000000"/>
          <w:sz w:val="24"/>
          <w:szCs w:val="24"/>
        </w:rPr>
        <w:t>）安徽省人民政府，皖政</w:t>
      </w:r>
      <w:r w:rsidRPr="007B64AA">
        <w:rPr>
          <w:color w:val="000000"/>
          <w:sz w:val="24"/>
          <w:szCs w:val="24"/>
        </w:rPr>
        <w:t>[2013]89</w:t>
      </w:r>
      <w:r w:rsidRPr="007B64AA">
        <w:rPr>
          <w:color w:val="000000"/>
          <w:sz w:val="24"/>
          <w:szCs w:val="24"/>
        </w:rPr>
        <w:t>号，《安徽省人民政府关于印发安徽省大气污染防治行动计划实施方案的通知》，</w:t>
      </w:r>
      <w:r w:rsidRPr="007B64AA">
        <w:rPr>
          <w:color w:val="000000"/>
          <w:sz w:val="24"/>
          <w:szCs w:val="24"/>
        </w:rPr>
        <w:t>2013</w:t>
      </w:r>
      <w:r w:rsidRPr="007B64AA">
        <w:rPr>
          <w:color w:val="000000"/>
          <w:sz w:val="24"/>
          <w:szCs w:val="24"/>
        </w:rPr>
        <w:t>年</w:t>
      </w:r>
      <w:r w:rsidRPr="007B64AA">
        <w:rPr>
          <w:color w:val="000000"/>
          <w:sz w:val="24"/>
          <w:szCs w:val="24"/>
        </w:rPr>
        <w:t>12</w:t>
      </w:r>
      <w:r w:rsidRPr="007B64AA">
        <w:rPr>
          <w:color w:val="000000"/>
          <w:sz w:val="24"/>
          <w:szCs w:val="24"/>
        </w:rPr>
        <w:t>月；</w:t>
      </w:r>
    </w:p>
    <w:p w:rsidR="00162707" w:rsidRPr="007B64AA" w:rsidRDefault="00162707" w:rsidP="00162707">
      <w:pPr>
        <w:adjustRightInd w:val="0"/>
        <w:snapToGrid w:val="0"/>
        <w:spacing w:line="360" w:lineRule="auto"/>
        <w:ind w:firstLineChars="200" w:firstLine="480"/>
        <w:rPr>
          <w:sz w:val="24"/>
          <w:szCs w:val="24"/>
        </w:rPr>
      </w:pPr>
      <w:r w:rsidRPr="007B64AA">
        <w:rPr>
          <w:sz w:val="24"/>
          <w:szCs w:val="24"/>
        </w:rPr>
        <w:t>（</w:t>
      </w:r>
      <w:r w:rsidRPr="007B64AA">
        <w:rPr>
          <w:sz w:val="24"/>
          <w:szCs w:val="24"/>
        </w:rPr>
        <w:t>8</w:t>
      </w:r>
      <w:r w:rsidRPr="007B64AA">
        <w:rPr>
          <w:sz w:val="24"/>
          <w:szCs w:val="24"/>
        </w:rPr>
        <w:t>）安徽省委办公厅、省政府办公厅，皖办发</w:t>
      </w:r>
      <w:r w:rsidRPr="007B64AA">
        <w:rPr>
          <w:sz w:val="24"/>
          <w:szCs w:val="24"/>
        </w:rPr>
        <w:t>[2017]45</w:t>
      </w:r>
      <w:r w:rsidRPr="007B64AA">
        <w:rPr>
          <w:sz w:val="24"/>
          <w:szCs w:val="24"/>
        </w:rPr>
        <w:t>号，《关于推进长江经济带生态优先绿色发展的实施意见》，</w:t>
      </w:r>
      <w:r w:rsidR="00686D3B" w:rsidRPr="007B64AA">
        <w:rPr>
          <w:sz w:val="24"/>
          <w:szCs w:val="24"/>
        </w:rPr>
        <w:t>2017</w:t>
      </w:r>
      <w:r w:rsidRPr="007B64AA">
        <w:rPr>
          <w:sz w:val="24"/>
          <w:szCs w:val="24"/>
        </w:rPr>
        <w:t>年</w:t>
      </w:r>
      <w:r w:rsidR="00686D3B" w:rsidRPr="007B64AA">
        <w:rPr>
          <w:sz w:val="24"/>
          <w:szCs w:val="24"/>
        </w:rPr>
        <w:t>8</w:t>
      </w:r>
      <w:r w:rsidRPr="007B64AA">
        <w:rPr>
          <w:sz w:val="24"/>
          <w:szCs w:val="24"/>
        </w:rPr>
        <w:t>月</w:t>
      </w:r>
      <w:r w:rsidRPr="007B64AA">
        <w:rPr>
          <w:sz w:val="24"/>
          <w:szCs w:val="24"/>
        </w:rPr>
        <w:t>24</w:t>
      </w:r>
      <w:r w:rsidRPr="007B64AA">
        <w:rPr>
          <w:sz w:val="24"/>
          <w:szCs w:val="24"/>
        </w:rPr>
        <w:t>；</w:t>
      </w:r>
    </w:p>
    <w:p w:rsidR="00162707" w:rsidRPr="007B64AA" w:rsidRDefault="00162707" w:rsidP="00162707">
      <w:pPr>
        <w:adjustRightInd w:val="0"/>
        <w:snapToGrid w:val="0"/>
        <w:spacing w:line="360" w:lineRule="auto"/>
        <w:ind w:firstLineChars="200" w:firstLine="480"/>
        <w:rPr>
          <w:sz w:val="24"/>
          <w:szCs w:val="24"/>
        </w:rPr>
      </w:pPr>
      <w:r w:rsidRPr="007B64AA">
        <w:rPr>
          <w:sz w:val="24"/>
          <w:szCs w:val="24"/>
        </w:rPr>
        <w:t>（</w:t>
      </w:r>
      <w:r w:rsidRPr="007B64AA">
        <w:rPr>
          <w:sz w:val="24"/>
          <w:szCs w:val="24"/>
        </w:rPr>
        <w:t>9</w:t>
      </w:r>
      <w:r w:rsidRPr="007B64AA">
        <w:rPr>
          <w:sz w:val="24"/>
          <w:szCs w:val="24"/>
        </w:rPr>
        <w:t>）安徽省人民政府，《关于全面打造水清岸绿产业优美丽长江（安徽）经济带的实施意见》，</w:t>
      </w:r>
      <w:r w:rsidR="003D4269" w:rsidRPr="007B64AA">
        <w:rPr>
          <w:sz w:val="24"/>
          <w:szCs w:val="24"/>
        </w:rPr>
        <w:t>2018</w:t>
      </w:r>
      <w:r w:rsidRPr="007B64AA">
        <w:rPr>
          <w:sz w:val="24"/>
          <w:szCs w:val="24"/>
        </w:rPr>
        <w:t>年</w:t>
      </w:r>
      <w:r w:rsidRPr="007B64AA">
        <w:rPr>
          <w:sz w:val="24"/>
          <w:szCs w:val="24"/>
        </w:rPr>
        <w:t>6</w:t>
      </w:r>
      <w:r w:rsidRPr="007B64AA">
        <w:rPr>
          <w:sz w:val="24"/>
          <w:szCs w:val="24"/>
        </w:rPr>
        <w:t>月；</w:t>
      </w:r>
    </w:p>
    <w:p w:rsidR="00162707" w:rsidRPr="007B64AA" w:rsidRDefault="00162707" w:rsidP="00162707">
      <w:pPr>
        <w:adjustRightInd w:val="0"/>
        <w:snapToGrid w:val="0"/>
        <w:spacing w:line="360" w:lineRule="auto"/>
        <w:ind w:firstLineChars="200" w:firstLine="480"/>
        <w:rPr>
          <w:sz w:val="24"/>
          <w:szCs w:val="24"/>
        </w:rPr>
      </w:pPr>
      <w:r w:rsidRPr="007B64AA">
        <w:rPr>
          <w:sz w:val="24"/>
          <w:szCs w:val="24"/>
        </w:rPr>
        <w:t>（</w:t>
      </w:r>
      <w:r w:rsidRPr="007B64AA">
        <w:rPr>
          <w:sz w:val="24"/>
          <w:szCs w:val="24"/>
        </w:rPr>
        <w:t>10</w:t>
      </w:r>
      <w:r w:rsidRPr="007B64AA">
        <w:rPr>
          <w:sz w:val="24"/>
          <w:szCs w:val="24"/>
        </w:rPr>
        <w:t>）宣城市人民政府，《宣城市大气污染防治行动计划实施细则》，</w:t>
      </w:r>
      <w:r w:rsidRPr="007B64AA">
        <w:rPr>
          <w:sz w:val="24"/>
          <w:szCs w:val="24"/>
        </w:rPr>
        <w:t>2016</w:t>
      </w:r>
      <w:r w:rsidRPr="007B64AA">
        <w:rPr>
          <w:sz w:val="24"/>
          <w:szCs w:val="24"/>
        </w:rPr>
        <w:t>年</w:t>
      </w:r>
      <w:r w:rsidRPr="007B64AA">
        <w:rPr>
          <w:sz w:val="24"/>
          <w:szCs w:val="24"/>
        </w:rPr>
        <w:t>3</w:t>
      </w:r>
      <w:r w:rsidRPr="007B64AA">
        <w:rPr>
          <w:sz w:val="24"/>
          <w:szCs w:val="24"/>
        </w:rPr>
        <w:t>月</w:t>
      </w:r>
      <w:r w:rsidRPr="007B64AA">
        <w:rPr>
          <w:sz w:val="24"/>
          <w:szCs w:val="24"/>
        </w:rPr>
        <w:t>7</w:t>
      </w:r>
      <w:r w:rsidRPr="007B64AA">
        <w:rPr>
          <w:sz w:val="24"/>
          <w:szCs w:val="24"/>
        </w:rPr>
        <w:t>日；</w:t>
      </w:r>
    </w:p>
    <w:p w:rsidR="00162707" w:rsidRPr="007B64AA" w:rsidRDefault="00162707" w:rsidP="00162707">
      <w:pPr>
        <w:adjustRightInd w:val="0"/>
        <w:snapToGrid w:val="0"/>
        <w:spacing w:line="360" w:lineRule="auto"/>
        <w:ind w:firstLineChars="200" w:firstLine="480"/>
        <w:rPr>
          <w:sz w:val="24"/>
          <w:szCs w:val="24"/>
        </w:rPr>
      </w:pPr>
      <w:r w:rsidRPr="007B64AA">
        <w:rPr>
          <w:sz w:val="24"/>
          <w:szCs w:val="24"/>
        </w:rPr>
        <w:t>（</w:t>
      </w:r>
      <w:r w:rsidRPr="007B64AA">
        <w:rPr>
          <w:sz w:val="24"/>
          <w:szCs w:val="24"/>
        </w:rPr>
        <w:t>11</w:t>
      </w:r>
      <w:r w:rsidRPr="007B64AA">
        <w:rPr>
          <w:sz w:val="24"/>
          <w:szCs w:val="24"/>
        </w:rPr>
        <w:t>）宣城市人民政府，《宣城市水污染防治工作方案》，</w:t>
      </w:r>
      <w:r w:rsidRPr="007B64AA">
        <w:rPr>
          <w:sz w:val="24"/>
          <w:szCs w:val="24"/>
        </w:rPr>
        <w:t>2015</w:t>
      </w:r>
      <w:r w:rsidRPr="007B64AA">
        <w:rPr>
          <w:sz w:val="24"/>
          <w:szCs w:val="24"/>
        </w:rPr>
        <w:t>年</w:t>
      </w:r>
      <w:r w:rsidRPr="007B64AA">
        <w:rPr>
          <w:sz w:val="24"/>
          <w:szCs w:val="24"/>
        </w:rPr>
        <w:t>12</w:t>
      </w:r>
      <w:r w:rsidRPr="007B64AA">
        <w:rPr>
          <w:sz w:val="24"/>
          <w:szCs w:val="24"/>
        </w:rPr>
        <w:t>月</w:t>
      </w:r>
      <w:r w:rsidRPr="007B64AA">
        <w:rPr>
          <w:sz w:val="24"/>
          <w:szCs w:val="24"/>
        </w:rPr>
        <w:t>31</w:t>
      </w:r>
      <w:r w:rsidRPr="007B64AA">
        <w:rPr>
          <w:sz w:val="24"/>
          <w:szCs w:val="24"/>
        </w:rPr>
        <w:t>日；</w:t>
      </w:r>
    </w:p>
    <w:p w:rsidR="00162707" w:rsidRPr="007B64AA" w:rsidRDefault="00162707" w:rsidP="00162707">
      <w:pPr>
        <w:adjustRightInd w:val="0"/>
        <w:snapToGrid w:val="0"/>
        <w:spacing w:line="360" w:lineRule="auto"/>
        <w:ind w:firstLineChars="200" w:firstLine="480"/>
        <w:rPr>
          <w:sz w:val="24"/>
          <w:szCs w:val="24"/>
        </w:rPr>
      </w:pPr>
      <w:r w:rsidRPr="007B64AA">
        <w:rPr>
          <w:sz w:val="24"/>
          <w:szCs w:val="24"/>
        </w:rPr>
        <w:t>（</w:t>
      </w:r>
      <w:r w:rsidRPr="007B64AA">
        <w:rPr>
          <w:sz w:val="24"/>
          <w:szCs w:val="24"/>
        </w:rPr>
        <w:t>12</w:t>
      </w:r>
      <w:r w:rsidRPr="007B64AA">
        <w:rPr>
          <w:sz w:val="24"/>
          <w:szCs w:val="24"/>
        </w:rPr>
        <w:t>）宣城市人民政府，《宣城市土壤污染防治工作方案》，</w:t>
      </w:r>
      <w:r w:rsidRPr="007B64AA">
        <w:rPr>
          <w:sz w:val="24"/>
          <w:szCs w:val="24"/>
        </w:rPr>
        <w:t>2018</w:t>
      </w:r>
      <w:r w:rsidRPr="007B64AA">
        <w:rPr>
          <w:sz w:val="24"/>
          <w:szCs w:val="24"/>
        </w:rPr>
        <w:t>年</w:t>
      </w:r>
      <w:r w:rsidRPr="007B64AA">
        <w:rPr>
          <w:sz w:val="24"/>
          <w:szCs w:val="24"/>
        </w:rPr>
        <w:t>3</w:t>
      </w:r>
      <w:r w:rsidRPr="007B64AA">
        <w:rPr>
          <w:sz w:val="24"/>
          <w:szCs w:val="24"/>
        </w:rPr>
        <w:t>月</w:t>
      </w:r>
      <w:r w:rsidRPr="007B64AA">
        <w:rPr>
          <w:sz w:val="24"/>
          <w:szCs w:val="24"/>
        </w:rPr>
        <w:t>7</w:t>
      </w:r>
      <w:r w:rsidRPr="007B64AA">
        <w:rPr>
          <w:sz w:val="24"/>
          <w:szCs w:val="24"/>
        </w:rPr>
        <w:t>日。</w:t>
      </w:r>
    </w:p>
    <w:p w:rsidR="00162707" w:rsidRPr="007B64AA" w:rsidRDefault="00BD185E" w:rsidP="00BD185E">
      <w:pPr>
        <w:spacing w:line="360" w:lineRule="auto"/>
        <w:jc w:val="left"/>
        <w:outlineLvl w:val="2"/>
        <w:rPr>
          <w:rFonts w:eastAsia="黑体"/>
          <w:sz w:val="24"/>
          <w:szCs w:val="24"/>
        </w:rPr>
      </w:pPr>
      <w:r w:rsidRPr="007B64AA">
        <w:rPr>
          <w:rFonts w:eastAsia="黑体"/>
          <w:sz w:val="24"/>
          <w:szCs w:val="24"/>
        </w:rPr>
        <w:t xml:space="preserve">1.1.3 </w:t>
      </w:r>
      <w:r w:rsidRPr="007B64AA">
        <w:rPr>
          <w:rFonts w:eastAsia="黑体"/>
          <w:sz w:val="24"/>
          <w:szCs w:val="24"/>
        </w:rPr>
        <w:t>导则规范</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1</w:t>
      </w:r>
      <w:r w:rsidRPr="007B64AA">
        <w:rPr>
          <w:color w:val="000000"/>
          <w:sz w:val="24"/>
          <w:szCs w:val="24"/>
        </w:rPr>
        <w:t>）</w:t>
      </w:r>
      <w:r w:rsidRPr="007B64AA">
        <w:rPr>
          <w:snapToGrid w:val="0"/>
          <w:sz w:val="24"/>
          <w:szCs w:val="24"/>
        </w:rPr>
        <w:t>《环境影响评价技术导则</w:t>
      </w:r>
      <w:r w:rsidRPr="007B64AA">
        <w:rPr>
          <w:snapToGrid w:val="0"/>
          <w:sz w:val="24"/>
          <w:szCs w:val="24"/>
        </w:rPr>
        <w:t xml:space="preserve"> </w:t>
      </w:r>
      <w:r w:rsidRPr="007B64AA">
        <w:rPr>
          <w:snapToGrid w:val="0"/>
          <w:sz w:val="24"/>
          <w:szCs w:val="24"/>
        </w:rPr>
        <w:t>总纲》</w:t>
      </w:r>
      <w:r w:rsidRPr="007B64AA">
        <w:rPr>
          <w:color w:val="000000"/>
          <w:sz w:val="24"/>
          <w:szCs w:val="24"/>
        </w:rPr>
        <w:t>（</w:t>
      </w:r>
      <w:r w:rsidRPr="007B64AA">
        <w:rPr>
          <w:sz w:val="24"/>
          <w:szCs w:val="24"/>
        </w:rPr>
        <w:t>HJ</w:t>
      </w:r>
      <w:r w:rsidRPr="007B64AA">
        <w:rPr>
          <w:color w:val="000000"/>
          <w:sz w:val="24"/>
          <w:szCs w:val="24"/>
        </w:rPr>
        <w:t>2.1-2016</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2</w:t>
      </w:r>
      <w:r w:rsidRPr="007B64AA">
        <w:rPr>
          <w:color w:val="000000"/>
          <w:sz w:val="24"/>
          <w:szCs w:val="24"/>
        </w:rPr>
        <w:t>）</w:t>
      </w:r>
      <w:r w:rsidRPr="007B64AA">
        <w:rPr>
          <w:snapToGrid w:val="0"/>
          <w:sz w:val="24"/>
          <w:szCs w:val="24"/>
        </w:rPr>
        <w:t>《环境影响评价技术导则</w:t>
      </w:r>
      <w:r w:rsidRPr="007B64AA">
        <w:rPr>
          <w:snapToGrid w:val="0"/>
          <w:sz w:val="24"/>
          <w:szCs w:val="24"/>
        </w:rPr>
        <w:t xml:space="preserve"> </w:t>
      </w:r>
      <w:r w:rsidRPr="007B64AA">
        <w:rPr>
          <w:snapToGrid w:val="0"/>
          <w:sz w:val="24"/>
          <w:szCs w:val="24"/>
        </w:rPr>
        <w:t>大气环境》</w:t>
      </w:r>
      <w:r w:rsidRPr="007B64AA">
        <w:rPr>
          <w:color w:val="000000"/>
          <w:sz w:val="24"/>
          <w:szCs w:val="24"/>
        </w:rPr>
        <w:t>（</w:t>
      </w:r>
      <w:r w:rsidRPr="007B64AA">
        <w:rPr>
          <w:color w:val="000000"/>
          <w:sz w:val="24"/>
          <w:szCs w:val="24"/>
        </w:rPr>
        <w:t>HJ2.2-2018</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3</w:t>
      </w:r>
      <w:r w:rsidRPr="007B64AA">
        <w:rPr>
          <w:color w:val="000000"/>
          <w:sz w:val="24"/>
          <w:szCs w:val="24"/>
        </w:rPr>
        <w:t>）</w:t>
      </w:r>
      <w:r w:rsidRPr="007B64AA">
        <w:rPr>
          <w:snapToGrid w:val="0"/>
          <w:sz w:val="24"/>
          <w:szCs w:val="24"/>
        </w:rPr>
        <w:t>《环境影响评价技术导则</w:t>
      </w:r>
      <w:r w:rsidRPr="007B64AA">
        <w:rPr>
          <w:snapToGrid w:val="0"/>
          <w:sz w:val="24"/>
          <w:szCs w:val="24"/>
        </w:rPr>
        <w:t xml:space="preserve"> </w:t>
      </w:r>
      <w:r w:rsidRPr="007B64AA">
        <w:rPr>
          <w:snapToGrid w:val="0"/>
          <w:sz w:val="24"/>
          <w:szCs w:val="24"/>
        </w:rPr>
        <w:t>地</w:t>
      </w:r>
      <w:r w:rsidR="00686D3B" w:rsidRPr="007B64AA">
        <w:rPr>
          <w:snapToGrid w:val="0"/>
          <w:sz w:val="24"/>
          <w:szCs w:val="24"/>
        </w:rPr>
        <w:t>表</w:t>
      </w:r>
      <w:r w:rsidRPr="007B64AA">
        <w:rPr>
          <w:snapToGrid w:val="0"/>
          <w:sz w:val="24"/>
          <w:szCs w:val="24"/>
        </w:rPr>
        <w:t>水环境》</w:t>
      </w:r>
      <w:r w:rsidRPr="007B64AA">
        <w:rPr>
          <w:color w:val="000000"/>
          <w:sz w:val="24"/>
          <w:szCs w:val="24"/>
        </w:rPr>
        <w:t>（</w:t>
      </w:r>
      <w:r w:rsidR="00686D3B" w:rsidRPr="007B64AA">
        <w:rPr>
          <w:color w:val="000000"/>
          <w:sz w:val="24"/>
          <w:szCs w:val="24"/>
        </w:rPr>
        <w:t>HJ2.3-2018</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4</w:t>
      </w:r>
      <w:r w:rsidRPr="007B64AA">
        <w:rPr>
          <w:color w:val="000000"/>
          <w:sz w:val="24"/>
          <w:szCs w:val="24"/>
        </w:rPr>
        <w:t>）</w:t>
      </w:r>
      <w:r w:rsidRPr="007B64AA">
        <w:rPr>
          <w:snapToGrid w:val="0"/>
          <w:sz w:val="24"/>
          <w:szCs w:val="24"/>
        </w:rPr>
        <w:t>《环境影响评价技术导则</w:t>
      </w:r>
      <w:r w:rsidRPr="007B64AA">
        <w:rPr>
          <w:snapToGrid w:val="0"/>
          <w:sz w:val="24"/>
          <w:szCs w:val="24"/>
        </w:rPr>
        <w:t xml:space="preserve"> </w:t>
      </w:r>
      <w:r w:rsidRPr="007B64AA">
        <w:rPr>
          <w:snapToGrid w:val="0"/>
          <w:sz w:val="24"/>
          <w:szCs w:val="24"/>
        </w:rPr>
        <w:t>地下水环境》</w:t>
      </w:r>
      <w:r w:rsidRPr="007B64AA">
        <w:rPr>
          <w:color w:val="000000"/>
          <w:sz w:val="24"/>
          <w:szCs w:val="24"/>
        </w:rPr>
        <w:t>（</w:t>
      </w:r>
      <w:r w:rsidRPr="007B64AA">
        <w:rPr>
          <w:color w:val="000000"/>
          <w:sz w:val="24"/>
          <w:szCs w:val="24"/>
        </w:rPr>
        <w:t>HJ610-2016</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5</w:t>
      </w:r>
      <w:r w:rsidRPr="007B64AA">
        <w:rPr>
          <w:color w:val="000000"/>
          <w:sz w:val="24"/>
          <w:szCs w:val="24"/>
        </w:rPr>
        <w:t>）</w:t>
      </w:r>
      <w:r w:rsidRPr="007B64AA">
        <w:rPr>
          <w:snapToGrid w:val="0"/>
          <w:sz w:val="24"/>
          <w:szCs w:val="24"/>
        </w:rPr>
        <w:t>《环境影响评价技术导则</w:t>
      </w:r>
      <w:r w:rsidRPr="007B64AA">
        <w:rPr>
          <w:snapToGrid w:val="0"/>
          <w:sz w:val="24"/>
          <w:szCs w:val="24"/>
        </w:rPr>
        <w:t xml:space="preserve"> </w:t>
      </w:r>
      <w:r w:rsidRPr="007B64AA">
        <w:rPr>
          <w:snapToGrid w:val="0"/>
          <w:sz w:val="24"/>
          <w:szCs w:val="24"/>
        </w:rPr>
        <w:t>声环境》</w:t>
      </w:r>
      <w:r w:rsidRPr="007B64AA">
        <w:rPr>
          <w:color w:val="000000"/>
          <w:sz w:val="24"/>
          <w:szCs w:val="24"/>
        </w:rPr>
        <w:t>（</w:t>
      </w:r>
      <w:r w:rsidRPr="007B64AA">
        <w:rPr>
          <w:color w:val="000000"/>
          <w:sz w:val="24"/>
          <w:szCs w:val="24"/>
        </w:rPr>
        <w:t>HJ2.4-2009</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Pr="007B64AA">
        <w:rPr>
          <w:color w:val="000000"/>
          <w:sz w:val="24"/>
          <w:szCs w:val="24"/>
        </w:rPr>
        <w:t>6</w:t>
      </w:r>
      <w:r w:rsidRPr="007B64AA">
        <w:rPr>
          <w:color w:val="000000"/>
          <w:sz w:val="24"/>
          <w:szCs w:val="24"/>
        </w:rPr>
        <w:t>）</w:t>
      </w:r>
      <w:r w:rsidRPr="007B64AA">
        <w:rPr>
          <w:snapToGrid w:val="0"/>
          <w:sz w:val="24"/>
          <w:szCs w:val="24"/>
        </w:rPr>
        <w:t>《建设项目环境风险评价技术导则》</w:t>
      </w:r>
      <w:r w:rsidRPr="007B64AA">
        <w:rPr>
          <w:color w:val="000000"/>
          <w:sz w:val="24"/>
          <w:szCs w:val="24"/>
        </w:rPr>
        <w:t>（</w:t>
      </w:r>
      <w:r w:rsidRPr="007B64AA">
        <w:rPr>
          <w:color w:val="000000"/>
          <w:sz w:val="24"/>
          <w:szCs w:val="24"/>
        </w:rPr>
        <w:t>HJ/T169-20</w:t>
      </w:r>
      <w:r w:rsidR="00686D3B" w:rsidRPr="007B64AA">
        <w:rPr>
          <w:color w:val="000000"/>
          <w:sz w:val="24"/>
          <w:szCs w:val="24"/>
        </w:rPr>
        <w:t>18</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7</w:t>
      </w:r>
      <w:r w:rsidRPr="007B64AA">
        <w:rPr>
          <w:color w:val="000000"/>
          <w:sz w:val="24"/>
          <w:szCs w:val="24"/>
        </w:rPr>
        <w:t>）《排污单位自行监测技术指南</w:t>
      </w:r>
      <w:r w:rsidRPr="007B64AA">
        <w:rPr>
          <w:color w:val="000000"/>
          <w:sz w:val="24"/>
          <w:szCs w:val="24"/>
        </w:rPr>
        <w:t xml:space="preserve"> </w:t>
      </w:r>
      <w:r w:rsidRPr="007B64AA">
        <w:rPr>
          <w:color w:val="000000"/>
          <w:sz w:val="24"/>
          <w:szCs w:val="24"/>
        </w:rPr>
        <w:t>总则》（</w:t>
      </w:r>
      <w:r w:rsidRPr="007B64AA">
        <w:rPr>
          <w:color w:val="000000"/>
          <w:sz w:val="24"/>
          <w:szCs w:val="24"/>
        </w:rPr>
        <w:t>HJ819-2017</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8</w:t>
      </w:r>
      <w:r w:rsidRPr="007B64AA">
        <w:rPr>
          <w:color w:val="000000"/>
          <w:sz w:val="24"/>
          <w:szCs w:val="24"/>
        </w:rPr>
        <w:t>）《危险化学品重大危险源辨识》（</w:t>
      </w:r>
      <w:r w:rsidRPr="007B64AA">
        <w:rPr>
          <w:color w:val="000000"/>
          <w:sz w:val="24"/>
          <w:szCs w:val="24"/>
        </w:rPr>
        <w:t>GB18218-201</w:t>
      </w:r>
      <w:r w:rsidR="00EE29CE" w:rsidRPr="007B64AA">
        <w:rPr>
          <w:color w:val="000000"/>
          <w:sz w:val="24"/>
          <w:szCs w:val="24"/>
        </w:rPr>
        <w:t>8</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9</w:t>
      </w:r>
      <w:r w:rsidRPr="007B64AA">
        <w:rPr>
          <w:color w:val="000000"/>
          <w:sz w:val="24"/>
          <w:szCs w:val="24"/>
        </w:rPr>
        <w:t>）《地下水环境监测技术规范》（</w:t>
      </w:r>
      <w:r w:rsidRPr="007B64AA">
        <w:rPr>
          <w:color w:val="000000"/>
          <w:sz w:val="24"/>
          <w:szCs w:val="24"/>
        </w:rPr>
        <w:t>HJ/T164-2004</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10</w:t>
      </w:r>
      <w:r w:rsidRPr="007B64AA">
        <w:rPr>
          <w:color w:val="000000"/>
          <w:sz w:val="24"/>
          <w:szCs w:val="24"/>
        </w:rPr>
        <w:t>）《建设项目危险废物环境影响评价指南》（</w:t>
      </w:r>
      <w:r w:rsidR="00362FBE" w:rsidRPr="007B64AA">
        <w:rPr>
          <w:color w:val="000000"/>
          <w:sz w:val="24"/>
          <w:szCs w:val="24"/>
        </w:rPr>
        <w:t>2017</w:t>
      </w:r>
      <w:r w:rsidR="00362FBE" w:rsidRPr="007B64AA">
        <w:rPr>
          <w:color w:val="000000"/>
          <w:sz w:val="24"/>
          <w:szCs w:val="24"/>
        </w:rPr>
        <w:t>年</w:t>
      </w:r>
      <w:r w:rsidRPr="007B64AA">
        <w:rPr>
          <w:color w:val="000000"/>
          <w:sz w:val="24"/>
          <w:szCs w:val="24"/>
        </w:rPr>
        <w:t>环保部令第</w:t>
      </w:r>
      <w:r w:rsidRPr="007B64AA">
        <w:rPr>
          <w:color w:val="000000"/>
          <w:sz w:val="24"/>
          <w:szCs w:val="24"/>
        </w:rPr>
        <w:t>43</w:t>
      </w:r>
      <w:r w:rsidRPr="007B64AA">
        <w:rPr>
          <w:color w:val="000000"/>
          <w:sz w:val="24"/>
          <w:szCs w:val="24"/>
        </w:rPr>
        <w:t>号）；</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11</w:t>
      </w:r>
      <w:r w:rsidRPr="007B64AA">
        <w:rPr>
          <w:color w:val="000000"/>
          <w:sz w:val="24"/>
          <w:szCs w:val="24"/>
        </w:rPr>
        <w:t>）《危险废物收集、贮存、运输技术规范》（</w:t>
      </w:r>
      <w:r w:rsidR="00EE29CE" w:rsidRPr="007B64AA">
        <w:rPr>
          <w:color w:val="000000"/>
          <w:sz w:val="24"/>
          <w:szCs w:val="24"/>
        </w:rPr>
        <w:t>HJ</w:t>
      </w:r>
      <w:r w:rsidRPr="007B64AA">
        <w:rPr>
          <w:color w:val="000000"/>
          <w:sz w:val="24"/>
          <w:szCs w:val="24"/>
        </w:rPr>
        <w:t>2025-2012</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12</w:t>
      </w:r>
      <w:r w:rsidRPr="007B64AA">
        <w:rPr>
          <w:color w:val="000000"/>
          <w:sz w:val="24"/>
          <w:szCs w:val="24"/>
        </w:rPr>
        <w:t>）《危险废物和医疗废物处置设施建设项目环境影响评价技术原则》（试行）；</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13</w:t>
      </w:r>
      <w:r w:rsidRPr="007B64AA">
        <w:rPr>
          <w:color w:val="000000"/>
          <w:sz w:val="24"/>
          <w:szCs w:val="24"/>
        </w:rPr>
        <w:t>）《危险废物贮存污染控制标准》（</w:t>
      </w:r>
      <w:r w:rsidR="00EE29CE" w:rsidRPr="007B64AA">
        <w:rPr>
          <w:color w:val="000000"/>
          <w:sz w:val="24"/>
          <w:szCs w:val="24"/>
        </w:rPr>
        <w:t>GB</w:t>
      </w:r>
      <w:r w:rsidRPr="007B64AA">
        <w:rPr>
          <w:color w:val="000000"/>
          <w:sz w:val="24"/>
          <w:szCs w:val="24"/>
        </w:rPr>
        <w:t>18597-2001</w:t>
      </w:r>
      <w:r w:rsidRPr="007B64AA">
        <w:rPr>
          <w:color w:val="000000"/>
          <w:sz w:val="24"/>
          <w:szCs w:val="24"/>
        </w:rPr>
        <w:t>）；</w:t>
      </w:r>
    </w:p>
    <w:p w:rsidR="00162707" w:rsidRPr="007B64AA" w:rsidRDefault="00162707" w:rsidP="00162707">
      <w:pPr>
        <w:spacing w:line="360" w:lineRule="auto"/>
        <w:ind w:firstLineChars="200" w:firstLine="480"/>
        <w:jc w:val="left"/>
        <w:rPr>
          <w:color w:val="000000"/>
          <w:sz w:val="24"/>
          <w:szCs w:val="24"/>
        </w:rPr>
      </w:pPr>
      <w:r w:rsidRPr="007B64AA">
        <w:rPr>
          <w:color w:val="000000"/>
          <w:sz w:val="24"/>
          <w:szCs w:val="24"/>
        </w:rPr>
        <w:t>（</w:t>
      </w:r>
      <w:r w:rsidR="00EE29CE" w:rsidRPr="007B64AA">
        <w:rPr>
          <w:color w:val="000000"/>
          <w:sz w:val="24"/>
          <w:szCs w:val="24"/>
        </w:rPr>
        <w:t>14</w:t>
      </w:r>
      <w:r w:rsidRPr="007B64AA">
        <w:rPr>
          <w:color w:val="000000"/>
          <w:sz w:val="24"/>
          <w:szCs w:val="24"/>
        </w:rPr>
        <w:t>）《一般工业固体废物贮存、处置场污染控制标准（</w:t>
      </w:r>
      <w:r w:rsidRPr="007B64AA">
        <w:rPr>
          <w:color w:val="000000"/>
          <w:sz w:val="24"/>
          <w:szCs w:val="24"/>
        </w:rPr>
        <w:t>GB18599-2001</w:t>
      </w:r>
      <w:r w:rsidRPr="007B64AA">
        <w:rPr>
          <w:color w:val="000000"/>
          <w:sz w:val="24"/>
          <w:szCs w:val="24"/>
        </w:rPr>
        <w:t>）等</w:t>
      </w:r>
      <w:r w:rsidR="00EE29CE" w:rsidRPr="007B64AA">
        <w:rPr>
          <w:color w:val="000000"/>
          <w:sz w:val="24"/>
          <w:szCs w:val="24"/>
        </w:rPr>
        <w:t>3</w:t>
      </w:r>
      <w:r w:rsidRPr="007B64AA">
        <w:rPr>
          <w:color w:val="000000"/>
          <w:sz w:val="24"/>
          <w:szCs w:val="24"/>
        </w:rPr>
        <w:t>项国家污染物控制标准修改单》，环境保护部公告</w:t>
      </w:r>
      <w:r w:rsidR="00EE29CE" w:rsidRPr="007B64AA">
        <w:rPr>
          <w:color w:val="000000"/>
          <w:sz w:val="24"/>
          <w:szCs w:val="24"/>
        </w:rPr>
        <w:t>2013</w:t>
      </w:r>
      <w:r w:rsidRPr="007B64AA">
        <w:rPr>
          <w:color w:val="000000"/>
          <w:sz w:val="24"/>
          <w:szCs w:val="24"/>
        </w:rPr>
        <w:t>年第</w:t>
      </w:r>
      <w:r w:rsidR="00EE29CE" w:rsidRPr="007B64AA">
        <w:rPr>
          <w:color w:val="000000"/>
          <w:sz w:val="24"/>
          <w:szCs w:val="24"/>
        </w:rPr>
        <w:t>36</w:t>
      </w:r>
      <w:r w:rsidRPr="007B64AA">
        <w:rPr>
          <w:color w:val="000000"/>
          <w:sz w:val="24"/>
          <w:szCs w:val="24"/>
        </w:rPr>
        <w:t>号。</w:t>
      </w:r>
    </w:p>
    <w:p w:rsidR="00162707" w:rsidRPr="007B64AA" w:rsidRDefault="00BD185E" w:rsidP="00BD185E">
      <w:pPr>
        <w:spacing w:line="360" w:lineRule="auto"/>
        <w:jc w:val="left"/>
        <w:outlineLvl w:val="2"/>
        <w:rPr>
          <w:rFonts w:eastAsia="黑体"/>
          <w:sz w:val="24"/>
          <w:szCs w:val="24"/>
        </w:rPr>
      </w:pPr>
      <w:r w:rsidRPr="007B64AA">
        <w:rPr>
          <w:rFonts w:eastAsia="黑体"/>
          <w:sz w:val="24"/>
          <w:szCs w:val="24"/>
        </w:rPr>
        <w:t xml:space="preserve">1.1.4 </w:t>
      </w:r>
      <w:r w:rsidRPr="007B64AA">
        <w:rPr>
          <w:rFonts w:eastAsia="黑体"/>
          <w:sz w:val="24"/>
          <w:szCs w:val="24"/>
        </w:rPr>
        <w:t>相关资料</w:t>
      </w:r>
    </w:p>
    <w:p w:rsidR="00162707" w:rsidRPr="007B64AA" w:rsidRDefault="00162707" w:rsidP="0001403F">
      <w:pPr>
        <w:adjustRightInd w:val="0"/>
        <w:snapToGrid w:val="0"/>
        <w:spacing w:line="360" w:lineRule="auto"/>
        <w:ind w:firstLineChars="200" w:firstLine="480"/>
        <w:rPr>
          <w:snapToGrid w:val="0"/>
          <w:sz w:val="24"/>
          <w:szCs w:val="24"/>
        </w:rPr>
      </w:pPr>
      <w:r w:rsidRPr="007B64AA">
        <w:rPr>
          <w:snapToGrid w:val="0"/>
          <w:sz w:val="24"/>
          <w:szCs w:val="24"/>
        </w:rPr>
        <w:t>（</w:t>
      </w:r>
      <w:r w:rsidRPr="007B64AA">
        <w:rPr>
          <w:snapToGrid w:val="0"/>
          <w:sz w:val="24"/>
          <w:szCs w:val="24"/>
        </w:rPr>
        <w:t>1</w:t>
      </w:r>
      <w:r w:rsidRPr="007B64AA">
        <w:rPr>
          <w:snapToGrid w:val="0"/>
          <w:sz w:val="24"/>
          <w:szCs w:val="24"/>
        </w:rPr>
        <w:t>）《</w:t>
      </w:r>
      <w:bookmarkStart w:id="1" w:name="_Hlk519577456"/>
      <w:r w:rsidRPr="007B64AA">
        <w:rPr>
          <w:snapToGrid w:val="0"/>
          <w:sz w:val="24"/>
          <w:szCs w:val="24"/>
        </w:rPr>
        <w:t>安徽宣州狸桥经济开发区总体规划</w:t>
      </w:r>
      <w:bookmarkEnd w:id="1"/>
      <w:r w:rsidRPr="007B64AA">
        <w:rPr>
          <w:snapToGrid w:val="0"/>
          <w:sz w:val="24"/>
          <w:szCs w:val="24"/>
        </w:rPr>
        <w:t>（</w:t>
      </w:r>
      <w:r w:rsidRPr="007B64AA">
        <w:rPr>
          <w:snapToGrid w:val="0"/>
          <w:sz w:val="24"/>
          <w:szCs w:val="24"/>
        </w:rPr>
        <w:t>2007-2020</w:t>
      </w:r>
      <w:r w:rsidRPr="007B64AA">
        <w:rPr>
          <w:snapToGrid w:val="0"/>
          <w:sz w:val="24"/>
          <w:szCs w:val="24"/>
        </w:rPr>
        <w:t>）》</w:t>
      </w:r>
      <w:r w:rsidR="0001403F" w:rsidRPr="007B64AA">
        <w:rPr>
          <w:snapToGrid w:val="0"/>
          <w:sz w:val="24"/>
          <w:szCs w:val="24"/>
        </w:rPr>
        <w:t xml:space="preserve"> </w:t>
      </w:r>
      <w:r w:rsidR="0001403F" w:rsidRPr="007B64AA">
        <w:rPr>
          <w:snapToGrid w:val="0"/>
          <w:sz w:val="24"/>
          <w:szCs w:val="24"/>
        </w:rPr>
        <w:t>；</w:t>
      </w:r>
    </w:p>
    <w:p w:rsidR="00162707" w:rsidRPr="007B64AA" w:rsidRDefault="00162707" w:rsidP="0001403F">
      <w:pPr>
        <w:adjustRightInd w:val="0"/>
        <w:snapToGrid w:val="0"/>
        <w:spacing w:line="360" w:lineRule="auto"/>
        <w:ind w:firstLineChars="200" w:firstLine="480"/>
        <w:rPr>
          <w:snapToGrid w:val="0"/>
          <w:sz w:val="24"/>
          <w:szCs w:val="24"/>
        </w:rPr>
      </w:pPr>
      <w:r w:rsidRPr="007B64AA">
        <w:rPr>
          <w:snapToGrid w:val="0"/>
          <w:sz w:val="24"/>
          <w:szCs w:val="24"/>
        </w:rPr>
        <w:t>（</w:t>
      </w:r>
      <w:r w:rsidRPr="007B64AA">
        <w:rPr>
          <w:snapToGrid w:val="0"/>
          <w:sz w:val="24"/>
          <w:szCs w:val="24"/>
        </w:rPr>
        <w:t>2</w:t>
      </w:r>
      <w:r w:rsidRPr="007B64AA">
        <w:rPr>
          <w:snapToGrid w:val="0"/>
          <w:sz w:val="24"/>
          <w:szCs w:val="24"/>
        </w:rPr>
        <w:t>）《安徽宣州狸桥经济开发区规划环境影响跟踪评价报告书》，</w:t>
      </w:r>
      <w:r w:rsidRPr="007B64AA">
        <w:rPr>
          <w:snapToGrid w:val="0"/>
          <w:sz w:val="24"/>
          <w:szCs w:val="24"/>
        </w:rPr>
        <w:t>2018</w:t>
      </w:r>
      <w:r w:rsidRPr="007B64AA">
        <w:rPr>
          <w:snapToGrid w:val="0"/>
          <w:sz w:val="24"/>
          <w:szCs w:val="24"/>
        </w:rPr>
        <w:t>年</w:t>
      </w:r>
      <w:r w:rsidRPr="007B64AA">
        <w:rPr>
          <w:snapToGrid w:val="0"/>
          <w:sz w:val="24"/>
          <w:szCs w:val="24"/>
        </w:rPr>
        <w:t>9</w:t>
      </w:r>
      <w:r w:rsidRPr="007B64AA">
        <w:rPr>
          <w:snapToGrid w:val="0"/>
          <w:sz w:val="24"/>
          <w:szCs w:val="24"/>
        </w:rPr>
        <w:t>月；</w:t>
      </w:r>
    </w:p>
    <w:p w:rsidR="00162707" w:rsidRPr="007B64AA" w:rsidRDefault="00BD185E" w:rsidP="0001403F">
      <w:pPr>
        <w:pStyle w:val="Default"/>
        <w:spacing w:line="360" w:lineRule="auto"/>
        <w:ind w:firstLineChars="200" w:firstLine="480"/>
        <w:rPr>
          <w:rFonts w:ascii="Times New Roman" w:eastAsia="华文中宋" w:hAnsi="Times New Roman" w:cs="Times New Roman"/>
        </w:rPr>
      </w:pPr>
      <w:r w:rsidRPr="007B64AA">
        <w:rPr>
          <w:rFonts w:ascii="Times New Roman" w:hAnsi="Times New Roman" w:cs="Times New Roman"/>
          <w:snapToGrid w:val="0"/>
        </w:rPr>
        <w:t>（</w:t>
      </w:r>
      <w:r w:rsidRPr="007B64AA">
        <w:rPr>
          <w:rFonts w:ascii="Times New Roman" w:hAnsi="Times New Roman" w:cs="Times New Roman"/>
          <w:snapToGrid w:val="0"/>
        </w:rPr>
        <w:t>3</w:t>
      </w:r>
      <w:r w:rsidRPr="007B64AA">
        <w:rPr>
          <w:rFonts w:ascii="Times New Roman" w:hAnsi="Times New Roman" w:cs="Times New Roman"/>
          <w:snapToGrid w:val="0"/>
        </w:rPr>
        <w:t>）</w:t>
      </w:r>
      <w:r w:rsidR="00162707" w:rsidRPr="007B64AA">
        <w:rPr>
          <w:rFonts w:ascii="Times New Roman" w:hAnsi="Times New Roman" w:cs="Times New Roman"/>
          <w:snapToGrid w:val="0"/>
        </w:rPr>
        <w:t>《</w:t>
      </w:r>
      <w:r w:rsidR="00162707" w:rsidRPr="007B64AA">
        <w:rPr>
          <w:rFonts w:ascii="Times New Roman" w:hAnsi="Times New Roman" w:cs="Times New Roman"/>
          <w:snapToGrid w:val="0"/>
          <w:color w:val="auto"/>
          <w:kern w:val="2"/>
        </w:rPr>
        <w:t>安徽省环保厅关于安徽宣州狸桥经济开发区规划环境影响跟踪评价审查意见的函</w:t>
      </w:r>
      <w:r w:rsidR="00162707" w:rsidRPr="007B64AA">
        <w:rPr>
          <w:rFonts w:ascii="Times New Roman" w:hAnsi="Times New Roman" w:cs="Times New Roman"/>
          <w:snapToGrid w:val="0"/>
        </w:rPr>
        <w:t>》，皖环函</w:t>
      </w:r>
      <w:r w:rsidR="00162707" w:rsidRPr="007B64AA">
        <w:rPr>
          <w:rFonts w:ascii="Times New Roman" w:hAnsi="Times New Roman" w:cs="Times New Roman"/>
          <w:snapToGrid w:val="0"/>
        </w:rPr>
        <w:t>[2018]1261</w:t>
      </w:r>
      <w:r w:rsidR="00162707" w:rsidRPr="007B64AA">
        <w:rPr>
          <w:rFonts w:ascii="Times New Roman" w:hAnsi="Times New Roman" w:cs="Times New Roman"/>
          <w:snapToGrid w:val="0"/>
        </w:rPr>
        <w:t>；</w:t>
      </w:r>
    </w:p>
    <w:p w:rsidR="00162707" w:rsidRPr="007B64AA" w:rsidRDefault="00162707" w:rsidP="00162707">
      <w:pPr>
        <w:spacing w:line="360" w:lineRule="auto"/>
        <w:ind w:firstLineChars="200" w:firstLine="480"/>
        <w:rPr>
          <w:color w:val="000000"/>
          <w:sz w:val="24"/>
          <w:szCs w:val="24"/>
        </w:rPr>
      </w:pPr>
      <w:r w:rsidRPr="007B64AA">
        <w:rPr>
          <w:color w:val="000000"/>
          <w:sz w:val="24"/>
          <w:szCs w:val="24"/>
        </w:rPr>
        <w:t>（</w:t>
      </w:r>
      <w:r w:rsidRPr="007B64AA">
        <w:rPr>
          <w:color w:val="000000"/>
          <w:sz w:val="24"/>
          <w:szCs w:val="24"/>
        </w:rPr>
        <w:t>4</w:t>
      </w:r>
      <w:r w:rsidRPr="007B64AA">
        <w:rPr>
          <w:color w:val="000000"/>
          <w:sz w:val="24"/>
          <w:szCs w:val="24"/>
        </w:rPr>
        <w:t>）</w:t>
      </w:r>
      <w:r w:rsidR="00B10107" w:rsidRPr="007B64AA">
        <w:rPr>
          <w:color w:val="000000"/>
          <w:sz w:val="24"/>
          <w:szCs w:val="24"/>
        </w:rPr>
        <w:t>建设</w:t>
      </w:r>
      <w:r w:rsidRPr="007B64AA">
        <w:rPr>
          <w:color w:val="000000"/>
          <w:sz w:val="24"/>
          <w:szCs w:val="24"/>
        </w:rPr>
        <w:t>项目环境影响评价委托书；</w:t>
      </w:r>
    </w:p>
    <w:p w:rsidR="00BD185E" w:rsidRPr="007B64AA" w:rsidRDefault="00BD185E" w:rsidP="003D4269">
      <w:pPr>
        <w:spacing w:line="360" w:lineRule="auto"/>
        <w:ind w:firstLineChars="200" w:firstLine="480"/>
        <w:rPr>
          <w:sz w:val="24"/>
        </w:rPr>
      </w:pPr>
      <w:r w:rsidRPr="007B64AA">
        <w:rPr>
          <w:color w:val="000000"/>
          <w:sz w:val="24"/>
          <w:szCs w:val="24"/>
        </w:rPr>
        <w:t>（</w:t>
      </w:r>
      <w:r w:rsidRPr="007B64AA">
        <w:rPr>
          <w:color w:val="000000"/>
          <w:sz w:val="24"/>
          <w:szCs w:val="24"/>
        </w:rPr>
        <w:t>5</w:t>
      </w:r>
      <w:r w:rsidRPr="007B64AA">
        <w:rPr>
          <w:color w:val="000000"/>
          <w:sz w:val="24"/>
          <w:szCs w:val="24"/>
        </w:rPr>
        <w:t>）</w:t>
      </w:r>
      <w:r w:rsidRPr="007B64AA">
        <w:rPr>
          <w:sz w:val="24"/>
        </w:rPr>
        <w:t>《</w:t>
      </w:r>
      <w:r w:rsidR="003D4269" w:rsidRPr="007B64AA">
        <w:rPr>
          <w:sz w:val="24"/>
        </w:rPr>
        <w:t>安徽华腾乳胶制品有限责任公司年产</w:t>
      </w:r>
      <w:r w:rsidR="003D4269" w:rsidRPr="007B64AA">
        <w:rPr>
          <w:sz w:val="24"/>
        </w:rPr>
        <w:t>12600</w:t>
      </w:r>
      <w:r w:rsidR="003D4269" w:rsidRPr="007B64AA">
        <w:rPr>
          <w:sz w:val="24"/>
        </w:rPr>
        <w:t>万付乳胶家用手套及</w:t>
      </w:r>
      <w:r w:rsidR="003D4269" w:rsidRPr="007B64AA">
        <w:rPr>
          <w:sz w:val="24"/>
        </w:rPr>
        <w:t>9000</w:t>
      </w:r>
      <w:r w:rsidR="003D4269" w:rsidRPr="007B64AA">
        <w:rPr>
          <w:sz w:val="24"/>
        </w:rPr>
        <w:t>万付丁腈手套项目</w:t>
      </w:r>
      <w:r w:rsidRPr="007B64AA">
        <w:rPr>
          <w:sz w:val="24"/>
        </w:rPr>
        <w:t>环境影响报告书》</w:t>
      </w:r>
      <w:r w:rsidR="003D4269" w:rsidRPr="007B64AA">
        <w:rPr>
          <w:sz w:val="24"/>
        </w:rPr>
        <w:t>南京科泓环保技术有限责任公司</w:t>
      </w:r>
      <w:r w:rsidRPr="007B64AA">
        <w:rPr>
          <w:sz w:val="24"/>
        </w:rPr>
        <w:t>，</w:t>
      </w:r>
      <w:r w:rsidRPr="007B64AA">
        <w:rPr>
          <w:sz w:val="24"/>
        </w:rPr>
        <w:t>201</w:t>
      </w:r>
      <w:r w:rsidR="003D4269" w:rsidRPr="007B64AA">
        <w:rPr>
          <w:sz w:val="24"/>
        </w:rPr>
        <w:t>4</w:t>
      </w:r>
      <w:r w:rsidR="003D4269" w:rsidRPr="007B64AA">
        <w:rPr>
          <w:sz w:val="24"/>
        </w:rPr>
        <w:t>年</w:t>
      </w:r>
      <w:r w:rsidR="003D4269" w:rsidRPr="007B64AA">
        <w:rPr>
          <w:sz w:val="24"/>
        </w:rPr>
        <w:t>4</w:t>
      </w:r>
      <w:r w:rsidR="003D4269" w:rsidRPr="007B64AA">
        <w:rPr>
          <w:sz w:val="24"/>
        </w:rPr>
        <w:t>月</w:t>
      </w:r>
      <w:r w:rsidRPr="007B64AA">
        <w:rPr>
          <w:sz w:val="24"/>
        </w:rPr>
        <w:t>；</w:t>
      </w:r>
    </w:p>
    <w:p w:rsidR="00BD185E" w:rsidRPr="007B64AA" w:rsidRDefault="00BD185E" w:rsidP="00BD185E">
      <w:pPr>
        <w:spacing w:line="360" w:lineRule="auto"/>
        <w:ind w:firstLineChars="200" w:firstLine="480"/>
        <w:rPr>
          <w:sz w:val="24"/>
        </w:rPr>
      </w:pPr>
      <w:r w:rsidRPr="007B64AA">
        <w:rPr>
          <w:color w:val="000000"/>
          <w:sz w:val="24"/>
          <w:szCs w:val="24"/>
        </w:rPr>
        <w:t>（</w:t>
      </w:r>
      <w:r w:rsidRPr="007B64AA">
        <w:rPr>
          <w:color w:val="000000"/>
          <w:sz w:val="24"/>
          <w:szCs w:val="24"/>
        </w:rPr>
        <w:t>6</w:t>
      </w:r>
      <w:r w:rsidRPr="007B64AA">
        <w:rPr>
          <w:color w:val="000000"/>
          <w:sz w:val="24"/>
          <w:szCs w:val="24"/>
        </w:rPr>
        <w:t>）</w:t>
      </w:r>
      <w:r w:rsidRPr="007B64AA">
        <w:rPr>
          <w:sz w:val="24"/>
        </w:rPr>
        <w:t>《</w:t>
      </w:r>
      <w:r w:rsidR="003D4269" w:rsidRPr="007B64AA">
        <w:rPr>
          <w:sz w:val="24"/>
        </w:rPr>
        <w:t>安徽华腾乳胶制品有限责任公司年产</w:t>
      </w:r>
      <w:r w:rsidR="003D4269" w:rsidRPr="007B64AA">
        <w:rPr>
          <w:sz w:val="24"/>
        </w:rPr>
        <w:t>12600</w:t>
      </w:r>
      <w:r w:rsidR="003D4269" w:rsidRPr="007B64AA">
        <w:rPr>
          <w:sz w:val="24"/>
        </w:rPr>
        <w:t>万付乳胶家用手套及</w:t>
      </w:r>
      <w:r w:rsidR="003D4269" w:rsidRPr="007B64AA">
        <w:rPr>
          <w:sz w:val="24"/>
        </w:rPr>
        <w:t>9000</w:t>
      </w:r>
      <w:r w:rsidR="003D4269" w:rsidRPr="007B64AA">
        <w:rPr>
          <w:sz w:val="24"/>
        </w:rPr>
        <w:t>万付丁腈手套项目环境影响报告书的</w:t>
      </w:r>
      <w:r w:rsidRPr="007B64AA">
        <w:rPr>
          <w:sz w:val="24"/>
        </w:rPr>
        <w:t>批复》</w:t>
      </w:r>
      <w:r w:rsidR="003D4269" w:rsidRPr="007B64AA">
        <w:rPr>
          <w:sz w:val="24"/>
        </w:rPr>
        <w:t>宣城市宣州区环保局</w:t>
      </w:r>
      <w:r w:rsidRPr="007B64AA">
        <w:rPr>
          <w:sz w:val="24"/>
        </w:rPr>
        <w:t>，</w:t>
      </w:r>
      <w:r w:rsidR="003D4269" w:rsidRPr="007B64AA">
        <w:rPr>
          <w:sz w:val="24"/>
        </w:rPr>
        <w:t>宣区环评</w:t>
      </w:r>
      <w:r w:rsidRPr="007B64AA">
        <w:rPr>
          <w:sz w:val="24"/>
        </w:rPr>
        <w:t>[201</w:t>
      </w:r>
      <w:r w:rsidR="003D4269" w:rsidRPr="007B64AA">
        <w:rPr>
          <w:sz w:val="24"/>
        </w:rPr>
        <w:t>4</w:t>
      </w:r>
      <w:r w:rsidRPr="007B64AA">
        <w:rPr>
          <w:sz w:val="24"/>
        </w:rPr>
        <w:t>]</w:t>
      </w:r>
      <w:r w:rsidR="003D4269" w:rsidRPr="007B64AA">
        <w:rPr>
          <w:sz w:val="24"/>
        </w:rPr>
        <w:t>6</w:t>
      </w:r>
      <w:r w:rsidRPr="007B64AA">
        <w:rPr>
          <w:sz w:val="24"/>
        </w:rPr>
        <w:t>号；</w:t>
      </w:r>
    </w:p>
    <w:p w:rsidR="00BD185E" w:rsidRPr="007B64AA" w:rsidRDefault="00BD185E" w:rsidP="00BD185E">
      <w:pPr>
        <w:spacing w:line="360" w:lineRule="auto"/>
        <w:ind w:firstLineChars="200" w:firstLine="480"/>
        <w:rPr>
          <w:color w:val="FF0000"/>
          <w:sz w:val="24"/>
        </w:rPr>
      </w:pPr>
      <w:r w:rsidRPr="007B64AA">
        <w:rPr>
          <w:color w:val="000000"/>
          <w:sz w:val="24"/>
          <w:szCs w:val="24"/>
        </w:rPr>
        <w:t>（</w:t>
      </w:r>
      <w:r w:rsidRPr="007B64AA">
        <w:rPr>
          <w:color w:val="000000"/>
          <w:sz w:val="24"/>
          <w:szCs w:val="24"/>
        </w:rPr>
        <w:t>7</w:t>
      </w:r>
      <w:r w:rsidRPr="007B64AA">
        <w:rPr>
          <w:color w:val="000000"/>
          <w:sz w:val="24"/>
          <w:szCs w:val="24"/>
        </w:rPr>
        <w:t>）</w:t>
      </w:r>
      <w:r w:rsidRPr="007B64AA">
        <w:rPr>
          <w:sz w:val="24"/>
        </w:rPr>
        <w:t>《</w:t>
      </w:r>
      <w:r w:rsidR="003D4269" w:rsidRPr="007B64AA">
        <w:rPr>
          <w:sz w:val="24"/>
        </w:rPr>
        <w:t>安徽华腾乳胶制品有限责任公司</w:t>
      </w:r>
      <w:r w:rsidR="002D4F5C" w:rsidRPr="007B64AA">
        <w:rPr>
          <w:sz w:val="24"/>
        </w:rPr>
        <w:t>年增产</w:t>
      </w:r>
      <w:r w:rsidR="002D4F5C" w:rsidRPr="007B64AA">
        <w:rPr>
          <w:sz w:val="24"/>
        </w:rPr>
        <w:t>2745</w:t>
      </w:r>
      <w:r w:rsidR="002D4F5C" w:rsidRPr="007B64AA">
        <w:rPr>
          <w:sz w:val="24"/>
        </w:rPr>
        <w:t>万付乳胶手套改扩建项目技术改造项目备案证</w:t>
      </w:r>
      <w:r w:rsidRPr="007B64AA">
        <w:rPr>
          <w:sz w:val="24"/>
        </w:rPr>
        <w:t>》</w:t>
      </w:r>
      <w:r w:rsidR="002D4F5C" w:rsidRPr="007B64AA">
        <w:rPr>
          <w:sz w:val="24"/>
          <w:szCs w:val="24"/>
        </w:rPr>
        <w:t>宣城市宣州区经济和信息化委员会</w:t>
      </w:r>
      <w:r w:rsidRPr="007B64AA">
        <w:rPr>
          <w:sz w:val="24"/>
        </w:rPr>
        <w:t>，</w:t>
      </w:r>
      <w:r w:rsidR="003D4269" w:rsidRPr="007B64AA">
        <w:rPr>
          <w:sz w:val="24"/>
        </w:rPr>
        <w:t>宣区经信投</w:t>
      </w:r>
      <w:r w:rsidRPr="007B64AA">
        <w:rPr>
          <w:sz w:val="24"/>
        </w:rPr>
        <w:t>﹝</w:t>
      </w:r>
      <w:r w:rsidRPr="007B64AA">
        <w:rPr>
          <w:sz w:val="24"/>
        </w:rPr>
        <w:t>201</w:t>
      </w:r>
      <w:r w:rsidR="003D4269" w:rsidRPr="007B64AA">
        <w:rPr>
          <w:sz w:val="24"/>
        </w:rPr>
        <w:t>9</w:t>
      </w:r>
      <w:r w:rsidRPr="007B64AA">
        <w:rPr>
          <w:sz w:val="24"/>
        </w:rPr>
        <w:t>﹞</w:t>
      </w:r>
      <w:r w:rsidR="003D4269" w:rsidRPr="007B64AA">
        <w:rPr>
          <w:sz w:val="24"/>
        </w:rPr>
        <w:t>14</w:t>
      </w:r>
      <w:r w:rsidRPr="007B64AA">
        <w:rPr>
          <w:sz w:val="24"/>
        </w:rPr>
        <w:t>号文；</w:t>
      </w:r>
    </w:p>
    <w:p w:rsidR="00162707" w:rsidRPr="007B64AA" w:rsidRDefault="00162707" w:rsidP="00162707">
      <w:pPr>
        <w:spacing w:line="360" w:lineRule="auto"/>
        <w:ind w:firstLineChars="200" w:firstLine="480"/>
        <w:rPr>
          <w:bCs/>
          <w:kern w:val="0"/>
          <w:sz w:val="24"/>
          <w:szCs w:val="24"/>
        </w:rPr>
      </w:pPr>
      <w:r w:rsidRPr="007B64AA">
        <w:rPr>
          <w:color w:val="000000"/>
          <w:sz w:val="24"/>
          <w:szCs w:val="24"/>
        </w:rPr>
        <w:t>（</w:t>
      </w:r>
      <w:r w:rsidR="00BD185E" w:rsidRPr="007B64AA">
        <w:rPr>
          <w:color w:val="000000"/>
          <w:sz w:val="24"/>
          <w:szCs w:val="24"/>
        </w:rPr>
        <w:t>8</w:t>
      </w:r>
      <w:r w:rsidRPr="007B64AA">
        <w:rPr>
          <w:color w:val="000000"/>
          <w:sz w:val="24"/>
          <w:szCs w:val="24"/>
        </w:rPr>
        <w:t>）</w:t>
      </w:r>
      <w:r w:rsidR="00BD185E" w:rsidRPr="007B64AA">
        <w:rPr>
          <w:bCs/>
          <w:kern w:val="0"/>
          <w:sz w:val="24"/>
          <w:szCs w:val="24"/>
        </w:rPr>
        <w:t>安徽华腾乳胶制品有限责任公司年增产</w:t>
      </w:r>
      <w:r w:rsidR="00BD185E" w:rsidRPr="007B64AA">
        <w:rPr>
          <w:bCs/>
          <w:kern w:val="0"/>
          <w:sz w:val="24"/>
          <w:szCs w:val="24"/>
        </w:rPr>
        <w:t>2745</w:t>
      </w:r>
      <w:r w:rsidR="00BD185E" w:rsidRPr="007B64AA">
        <w:rPr>
          <w:bCs/>
          <w:kern w:val="0"/>
          <w:sz w:val="24"/>
          <w:szCs w:val="24"/>
        </w:rPr>
        <w:t>万付乳胶手套改扩建项目</w:t>
      </w:r>
      <w:r w:rsidRPr="007B64AA">
        <w:rPr>
          <w:color w:val="000000"/>
          <w:sz w:val="24"/>
          <w:szCs w:val="24"/>
        </w:rPr>
        <w:t>的其他相关资料。</w:t>
      </w:r>
    </w:p>
    <w:p w:rsidR="00162707" w:rsidRPr="007B64AA" w:rsidRDefault="00B10107" w:rsidP="002937B3">
      <w:pPr>
        <w:spacing w:line="360" w:lineRule="auto"/>
        <w:jc w:val="left"/>
        <w:outlineLvl w:val="1"/>
        <w:rPr>
          <w:rFonts w:eastAsia="黑体"/>
          <w:sz w:val="28"/>
          <w:szCs w:val="28"/>
        </w:rPr>
      </w:pPr>
      <w:r w:rsidRPr="007B64AA">
        <w:rPr>
          <w:rFonts w:eastAsia="黑体"/>
          <w:sz w:val="28"/>
          <w:szCs w:val="28"/>
        </w:rPr>
        <w:t>1.2</w:t>
      </w:r>
      <w:r w:rsidR="00F54BD7" w:rsidRPr="007B64AA">
        <w:rPr>
          <w:rFonts w:eastAsia="黑体"/>
          <w:sz w:val="28"/>
          <w:szCs w:val="28"/>
        </w:rPr>
        <w:t>评价因子与评价标准</w:t>
      </w:r>
    </w:p>
    <w:p w:rsidR="00B10107" w:rsidRPr="007B64AA" w:rsidRDefault="00B10107" w:rsidP="002937B3">
      <w:pPr>
        <w:spacing w:line="360" w:lineRule="auto"/>
        <w:jc w:val="left"/>
        <w:outlineLvl w:val="2"/>
        <w:rPr>
          <w:rFonts w:eastAsia="黑体"/>
          <w:sz w:val="24"/>
          <w:szCs w:val="24"/>
        </w:rPr>
      </w:pPr>
      <w:r w:rsidRPr="007B64AA">
        <w:rPr>
          <w:rFonts w:eastAsia="黑体"/>
          <w:sz w:val="24"/>
          <w:szCs w:val="24"/>
        </w:rPr>
        <w:t xml:space="preserve">1.2.1 </w:t>
      </w:r>
      <w:r w:rsidRPr="007B64AA">
        <w:rPr>
          <w:rFonts w:eastAsia="黑体"/>
          <w:sz w:val="24"/>
          <w:szCs w:val="24"/>
        </w:rPr>
        <w:t>环境影响识别</w:t>
      </w:r>
    </w:p>
    <w:p w:rsidR="00162707" w:rsidRPr="007B64AA" w:rsidRDefault="00B10107" w:rsidP="00162707">
      <w:pPr>
        <w:adjustRightInd w:val="0"/>
        <w:snapToGrid w:val="0"/>
        <w:spacing w:line="360" w:lineRule="auto"/>
        <w:ind w:firstLineChars="200" w:firstLine="480"/>
        <w:rPr>
          <w:sz w:val="24"/>
          <w:szCs w:val="24"/>
        </w:rPr>
      </w:pPr>
      <w:r w:rsidRPr="007B64AA">
        <w:rPr>
          <w:sz w:val="24"/>
          <w:szCs w:val="24"/>
        </w:rPr>
        <w:t>根据本项目的工程特点，通过初步分析识别环境因素，并依据污染物排放量的大小等，筛选本评价的各项评价因子汇总见表</w:t>
      </w:r>
      <w:r w:rsidRPr="007B64AA">
        <w:rPr>
          <w:sz w:val="24"/>
          <w:szCs w:val="24"/>
        </w:rPr>
        <w:t>1-2-1</w:t>
      </w:r>
      <w:r w:rsidRPr="007B64AA">
        <w:rPr>
          <w:sz w:val="24"/>
          <w:szCs w:val="24"/>
        </w:rPr>
        <w:t>。</w:t>
      </w:r>
    </w:p>
    <w:p w:rsidR="00B10107" w:rsidRPr="007B64AA" w:rsidRDefault="00B10107" w:rsidP="00940BC3">
      <w:pPr>
        <w:jc w:val="center"/>
        <w:rPr>
          <w:rFonts w:eastAsia="黑体"/>
          <w:sz w:val="24"/>
        </w:rPr>
      </w:pPr>
      <w:r w:rsidRPr="007B64AA">
        <w:rPr>
          <w:rFonts w:eastAsia="黑体"/>
          <w:sz w:val="24"/>
        </w:rPr>
        <w:t>表</w:t>
      </w:r>
      <w:r w:rsidRPr="007B64AA">
        <w:rPr>
          <w:rFonts w:eastAsia="黑体"/>
          <w:sz w:val="24"/>
        </w:rPr>
        <w:t xml:space="preserve">1-2-1  </w:t>
      </w:r>
      <w:r w:rsidRPr="007B64AA">
        <w:rPr>
          <w:rFonts w:eastAsia="黑体"/>
          <w:sz w:val="24"/>
        </w:rPr>
        <w:t>项目环境影响识别汇总表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423"/>
        <w:gridCol w:w="1364"/>
        <w:gridCol w:w="1364"/>
        <w:gridCol w:w="1364"/>
        <w:gridCol w:w="1364"/>
        <w:gridCol w:w="1364"/>
      </w:tblGrid>
      <w:tr w:rsidR="00B10107" w:rsidRPr="007B64AA" w:rsidTr="00B10107">
        <w:trPr>
          <w:trHeight w:val="340"/>
          <w:tblHeader/>
          <w:jc w:val="center"/>
        </w:trPr>
        <w:tc>
          <w:tcPr>
            <w:tcW w:w="668" w:type="pct"/>
            <w:vMerge w:val="restart"/>
            <w:vAlign w:val="center"/>
          </w:tcPr>
          <w:p w:rsidR="00B10107" w:rsidRPr="007B64AA" w:rsidRDefault="00B10107" w:rsidP="00B10107">
            <w:pPr>
              <w:adjustRightInd w:val="0"/>
              <w:snapToGrid w:val="0"/>
              <w:jc w:val="center"/>
              <w:rPr>
                <w:sz w:val="18"/>
                <w:szCs w:val="18"/>
              </w:rPr>
            </w:pPr>
            <w:r w:rsidRPr="007B64AA">
              <w:rPr>
                <w:sz w:val="18"/>
                <w:szCs w:val="18"/>
              </w:rPr>
              <w:t>影响因子</w:t>
            </w:r>
          </w:p>
        </w:tc>
        <w:tc>
          <w:tcPr>
            <w:tcW w:w="747" w:type="pct"/>
            <w:vMerge w:val="restart"/>
            <w:vAlign w:val="center"/>
          </w:tcPr>
          <w:p w:rsidR="00B10107" w:rsidRPr="007B64AA" w:rsidRDefault="00B10107" w:rsidP="00B10107">
            <w:pPr>
              <w:adjustRightInd w:val="0"/>
              <w:snapToGrid w:val="0"/>
              <w:jc w:val="center"/>
              <w:rPr>
                <w:sz w:val="18"/>
                <w:szCs w:val="18"/>
              </w:rPr>
            </w:pPr>
            <w:r w:rsidRPr="007B64AA">
              <w:rPr>
                <w:sz w:val="18"/>
                <w:szCs w:val="18"/>
              </w:rPr>
              <w:t>建设施工期</w:t>
            </w:r>
          </w:p>
        </w:tc>
        <w:tc>
          <w:tcPr>
            <w:tcW w:w="3585" w:type="pct"/>
            <w:gridSpan w:val="5"/>
            <w:vAlign w:val="center"/>
          </w:tcPr>
          <w:p w:rsidR="00B10107" w:rsidRPr="007B64AA" w:rsidRDefault="00B10107" w:rsidP="00B10107">
            <w:pPr>
              <w:adjustRightInd w:val="0"/>
              <w:snapToGrid w:val="0"/>
              <w:jc w:val="center"/>
              <w:rPr>
                <w:sz w:val="18"/>
                <w:szCs w:val="18"/>
              </w:rPr>
            </w:pPr>
            <w:r w:rsidRPr="007B64AA">
              <w:rPr>
                <w:sz w:val="18"/>
                <w:szCs w:val="18"/>
              </w:rPr>
              <w:t>营运期</w:t>
            </w:r>
          </w:p>
        </w:tc>
      </w:tr>
      <w:tr w:rsidR="00B10107" w:rsidRPr="007B64AA" w:rsidTr="002767D6">
        <w:trPr>
          <w:trHeight w:val="340"/>
          <w:tblHeader/>
          <w:jc w:val="center"/>
        </w:trPr>
        <w:tc>
          <w:tcPr>
            <w:tcW w:w="668" w:type="pct"/>
            <w:vMerge/>
            <w:vAlign w:val="center"/>
          </w:tcPr>
          <w:p w:rsidR="00B10107" w:rsidRPr="007B64AA" w:rsidRDefault="00B10107" w:rsidP="00B10107">
            <w:pPr>
              <w:adjustRightInd w:val="0"/>
              <w:snapToGrid w:val="0"/>
              <w:jc w:val="center"/>
              <w:rPr>
                <w:sz w:val="18"/>
                <w:szCs w:val="18"/>
              </w:rPr>
            </w:pPr>
          </w:p>
        </w:tc>
        <w:tc>
          <w:tcPr>
            <w:tcW w:w="747" w:type="pct"/>
            <w:vMerge/>
            <w:vAlign w:val="center"/>
          </w:tcPr>
          <w:p w:rsidR="00B10107" w:rsidRPr="007B64AA" w:rsidRDefault="00B10107" w:rsidP="00B10107">
            <w:pPr>
              <w:adjustRightInd w:val="0"/>
              <w:snapToGrid w:val="0"/>
              <w:jc w:val="center"/>
              <w:rPr>
                <w:sz w:val="18"/>
                <w:szCs w:val="18"/>
              </w:rPr>
            </w:pPr>
          </w:p>
        </w:tc>
        <w:tc>
          <w:tcPr>
            <w:tcW w:w="717" w:type="pct"/>
            <w:vAlign w:val="center"/>
          </w:tcPr>
          <w:p w:rsidR="00B10107" w:rsidRPr="007B64AA" w:rsidRDefault="00B10107" w:rsidP="00B10107">
            <w:pPr>
              <w:adjustRightInd w:val="0"/>
              <w:snapToGrid w:val="0"/>
              <w:jc w:val="center"/>
              <w:rPr>
                <w:sz w:val="18"/>
                <w:szCs w:val="18"/>
              </w:rPr>
            </w:pPr>
            <w:r w:rsidRPr="007B64AA">
              <w:rPr>
                <w:sz w:val="18"/>
                <w:szCs w:val="18"/>
              </w:rPr>
              <w:t>废气排放</w:t>
            </w:r>
          </w:p>
        </w:tc>
        <w:tc>
          <w:tcPr>
            <w:tcW w:w="717" w:type="pct"/>
            <w:vAlign w:val="center"/>
          </w:tcPr>
          <w:p w:rsidR="00B10107" w:rsidRPr="007B64AA" w:rsidRDefault="00B10107" w:rsidP="00B10107">
            <w:pPr>
              <w:adjustRightInd w:val="0"/>
              <w:snapToGrid w:val="0"/>
              <w:jc w:val="center"/>
              <w:rPr>
                <w:sz w:val="18"/>
                <w:szCs w:val="18"/>
              </w:rPr>
            </w:pPr>
            <w:r w:rsidRPr="007B64AA">
              <w:rPr>
                <w:sz w:val="18"/>
                <w:szCs w:val="18"/>
              </w:rPr>
              <w:t>废水排放</w:t>
            </w:r>
          </w:p>
        </w:tc>
        <w:tc>
          <w:tcPr>
            <w:tcW w:w="717" w:type="pct"/>
            <w:vAlign w:val="center"/>
          </w:tcPr>
          <w:p w:rsidR="00B10107" w:rsidRPr="007B64AA" w:rsidRDefault="00B10107" w:rsidP="00B10107">
            <w:pPr>
              <w:adjustRightInd w:val="0"/>
              <w:snapToGrid w:val="0"/>
              <w:jc w:val="center"/>
              <w:rPr>
                <w:sz w:val="18"/>
                <w:szCs w:val="18"/>
              </w:rPr>
            </w:pPr>
            <w:r w:rsidRPr="007B64AA">
              <w:rPr>
                <w:sz w:val="18"/>
                <w:szCs w:val="18"/>
              </w:rPr>
              <w:t>噪声</w:t>
            </w:r>
          </w:p>
        </w:tc>
        <w:tc>
          <w:tcPr>
            <w:tcW w:w="717" w:type="pct"/>
            <w:vAlign w:val="center"/>
          </w:tcPr>
          <w:p w:rsidR="00B10107" w:rsidRPr="007B64AA" w:rsidRDefault="00B10107" w:rsidP="00B10107">
            <w:pPr>
              <w:adjustRightInd w:val="0"/>
              <w:snapToGrid w:val="0"/>
              <w:jc w:val="center"/>
              <w:rPr>
                <w:sz w:val="18"/>
                <w:szCs w:val="18"/>
              </w:rPr>
            </w:pPr>
            <w:r w:rsidRPr="007B64AA">
              <w:rPr>
                <w:sz w:val="18"/>
                <w:szCs w:val="18"/>
              </w:rPr>
              <w:t>固废</w:t>
            </w:r>
          </w:p>
        </w:tc>
        <w:tc>
          <w:tcPr>
            <w:tcW w:w="718" w:type="pct"/>
            <w:vAlign w:val="center"/>
          </w:tcPr>
          <w:p w:rsidR="00B10107" w:rsidRPr="007B64AA" w:rsidRDefault="00B10107" w:rsidP="002767D6">
            <w:pPr>
              <w:jc w:val="center"/>
              <w:rPr>
                <w:sz w:val="18"/>
                <w:szCs w:val="18"/>
              </w:rPr>
            </w:pPr>
            <w:r w:rsidRPr="007B64AA">
              <w:rPr>
                <w:sz w:val="18"/>
                <w:szCs w:val="18"/>
              </w:rPr>
              <w:t>车辆运输</w:t>
            </w:r>
          </w:p>
        </w:tc>
      </w:tr>
      <w:tr w:rsidR="00B10107" w:rsidRPr="007B64AA" w:rsidTr="002767D6">
        <w:trPr>
          <w:trHeight w:val="340"/>
          <w:jc w:val="center"/>
        </w:trPr>
        <w:tc>
          <w:tcPr>
            <w:tcW w:w="668" w:type="pct"/>
            <w:vAlign w:val="center"/>
          </w:tcPr>
          <w:p w:rsidR="00B10107" w:rsidRPr="007B64AA" w:rsidRDefault="00B10107" w:rsidP="00B10107">
            <w:pPr>
              <w:adjustRightInd w:val="0"/>
              <w:snapToGrid w:val="0"/>
              <w:jc w:val="center"/>
              <w:rPr>
                <w:bCs/>
                <w:sz w:val="18"/>
                <w:szCs w:val="18"/>
              </w:rPr>
            </w:pPr>
            <w:r w:rsidRPr="007B64AA">
              <w:rPr>
                <w:bCs/>
                <w:sz w:val="18"/>
                <w:szCs w:val="18"/>
              </w:rPr>
              <w:t>地表水</w:t>
            </w:r>
          </w:p>
        </w:tc>
        <w:tc>
          <w:tcPr>
            <w:tcW w:w="747" w:type="pct"/>
            <w:vAlign w:val="center"/>
          </w:tcPr>
          <w:p w:rsidR="00B10107" w:rsidRPr="007B64AA" w:rsidRDefault="00B10107" w:rsidP="00B10107">
            <w:pPr>
              <w:adjustRightInd w:val="0"/>
              <w:snapToGrid w:val="0"/>
              <w:jc w:val="center"/>
              <w:rPr>
                <w:bCs/>
                <w:sz w:val="18"/>
                <w:szCs w:val="18"/>
              </w:rPr>
            </w:pPr>
            <w:r w:rsidRPr="007B64AA">
              <w:rPr>
                <w:rFonts w:ascii="宋体" w:hAnsi="宋体" w:cs="宋体" w:hint="eastAsia"/>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r w:rsidRPr="007B64AA">
              <w:rPr>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8" w:type="pct"/>
            <w:vAlign w:val="center"/>
          </w:tcPr>
          <w:p w:rsidR="00B10107" w:rsidRPr="007B64AA" w:rsidRDefault="00B10107" w:rsidP="002767D6">
            <w:pPr>
              <w:jc w:val="center"/>
              <w:rPr>
                <w:sz w:val="18"/>
                <w:szCs w:val="18"/>
              </w:rPr>
            </w:pPr>
            <w:r w:rsidRPr="007B64AA">
              <w:rPr>
                <w:rFonts w:ascii="宋体" w:hAnsi="宋体" w:cs="宋体" w:hint="eastAsia"/>
                <w:sz w:val="18"/>
                <w:szCs w:val="18"/>
              </w:rPr>
              <w:t>◇</w:t>
            </w:r>
          </w:p>
        </w:tc>
      </w:tr>
      <w:tr w:rsidR="00B10107" w:rsidRPr="007B64AA" w:rsidTr="002767D6">
        <w:trPr>
          <w:trHeight w:val="340"/>
          <w:jc w:val="center"/>
        </w:trPr>
        <w:tc>
          <w:tcPr>
            <w:tcW w:w="668" w:type="pct"/>
            <w:vAlign w:val="center"/>
          </w:tcPr>
          <w:p w:rsidR="00B10107" w:rsidRPr="007B64AA" w:rsidRDefault="00B10107" w:rsidP="00B10107">
            <w:pPr>
              <w:adjustRightInd w:val="0"/>
              <w:snapToGrid w:val="0"/>
              <w:jc w:val="center"/>
              <w:rPr>
                <w:bCs/>
                <w:sz w:val="18"/>
                <w:szCs w:val="18"/>
              </w:rPr>
            </w:pPr>
            <w:r w:rsidRPr="007B64AA">
              <w:rPr>
                <w:bCs/>
                <w:sz w:val="18"/>
                <w:szCs w:val="18"/>
              </w:rPr>
              <w:t>地下水</w:t>
            </w:r>
          </w:p>
        </w:tc>
        <w:tc>
          <w:tcPr>
            <w:tcW w:w="74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r w:rsidRPr="007B64AA">
              <w:rPr>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8" w:type="pct"/>
            <w:vAlign w:val="center"/>
          </w:tcPr>
          <w:p w:rsidR="00B10107" w:rsidRPr="007B64AA" w:rsidRDefault="00B10107" w:rsidP="002767D6">
            <w:pPr>
              <w:jc w:val="center"/>
              <w:rPr>
                <w:sz w:val="18"/>
                <w:szCs w:val="18"/>
              </w:rPr>
            </w:pPr>
          </w:p>
        </w:tc>
      </w:tr>
      <w:tr w:rsidR="00B10107" w:rsidRPr="007B64AA" w:rsidTr="002767D6">
        <w:trPr>
          <w:trHeight w:val="340"/>
          <w:jc w:val="center"/>
        </w:trPr>
        <w:tc>
          <w:tcPr>
            <w:tcW w:w="668" w:type="pct"/>
            <w:vAlign w:val="center"/>
          </w:tcPr>
          <w:p w:rsidR="00B10107" w:rsidRPr="007B64AA" w:rsidRDefault="00B10107" w:rsidP="00B10107">
            <w:pPr>
              <w:adjustRightInd w:val="0"/>
              <w:snapToGrid w:val="0"/>
              <w:jc w:val="center"/>
              <w:rPr>
                <w:bCs/>
                <w:sz w:val="18"/>
                <w:szCs w:val="18"/>
              </w:rPr>
            </w:pPr>
            <w:r w:rsidRPr="007B64AA">
              <w:rPr>
                <w:bCs/>
                <w:sz w:val="18"/>
                <w:szCs w:val="18"/>
              </w:rPr>
              <w:t>大气</w:t>
            </w:r>
          </w:p>
        </w:tc>
        <w:tc>
          <w:tcPr>
            <w:tcW w:w="747" w:type="pct"/>
            <w:vAlign w:val="center"/>
          </w:tcPr>
          <w:p w:rsidR="00B10107" w:rsidRPr="007B64AA" w:rsidRDefault="00B10107" w:rsidP="00B10107">
            <w:pPr>
              <w:adjustRightInd w:val="0"/>
              <w:snapToGrid w:val="0"/>
              <w:jc w:val="center"/>
              <w:rPr>
                <w:bCs/>
                <w:sz w:val="18"/>
                <w:szCs w:val="18"/>
              </w:rPr>
            </w:pPr>
            <w:r w:rsidRPr="007B64AA">
              <w:rPr>
                <w:rFonts w:ascii="宋体" w:hAnsi="宋体" w:cs="宋体" w:hint="eastAsia"/>
                <w:bCs/>
                <w:sz w:val="18"/>
                <w:szCs w:val="18"/>
              </w:rPr>
              <w:t>◇</w:t>
            </w:r>
          </w:p>
        </w:tc>
        <w:tc>
          <w:tcPr>
            <w:tcW w:w="717" w:type="pct"/>
            <w:vAlign w:val="center"/>
          </w:tcPr>
          <w:p w:rsidR="00B10107" w:rsidRPr="007B64AA" w:rsidRDefault="002767D6" w:rsidP="00B10107">
            <w:pPr>
              <w:adjustRightInd w:val="0"/>
              <w:snapToGrid w:val="0"/>
              <w:jc w:val="center"/>
              <w:rPr>
                <w:bCs/>
                <w:sz w:val="18"/>
                <w:szCs w:val="18"/>
              </w:rPr>
            </w:pPr>
            <w:r w:rsidRPr="007B64AA">
              <w:rPr>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8" w:type="pct"/>
            <w:vAlign w:val="center"/>
          </w:tcPr>
          <w:p w:rsidR="00B10107" w:rsidRPr="007B64AA" w:rsidRDefault="00B10107" w:rsidP="002767D6">
            <w:pPr>
              <w:jc w:val="center"/>
              <w:rPr>
                <w:sz w:val="18"/>
                <w:szCs w:val="18"/>
              </w:rPr>
            </w:pPr>
            <w:r w:rsidRPr="007B64AA">
              <w:rPr>
                <w:rFonts w:ascii="宋体" w:hAnsi="宋体" w:cs="宋体" w:hint="eastAsia"/>
                <w:sz w:val="18"/>
                <w:szCs w:val="18"/>
              </w:rPr>
              <w:t>◇</w:t>
            </w:r>
          </w:p>
        </w:tc>
      </w:tr>
      <w:tr w:rsidR="00B10107" w:rsidRPr="007B64AA" w:rsidTr="002767D6">
        <w:trPr>
          <w:trHeight w:val="340"/>
          <w:jc w:val="center"/>
        </w:trPr>
        <w:tc>
          <w:tcPr>
            <w:tcW w:w="668" w:type="pct"/>
            <w:vAlign w:val="center"/>
          </w:tcPr>
          <w:p w:rsidR="00B10107" w:rsidRPr="007B64AA" w:rsidRDefault="00B10107" w:rsidP="00B10107">
            <w:pPr>
              <w:adjustRightInd w:val="0"/>
              <w:snapToGrid w:val="0"/>
              <w:jc w:val="center"/>
              <w:rPr>
                <w:bCs/>
                <w:sz w:val="18"/>
                <w:szCs w:val="18"/>
              </w:rPr>
            </w:pPr>
            <w:r w:rsidRPr="007B64AA">
              <w:rPr>
                <w:bCs/>
                <w:sz w:val="18"/>
                <w:szCs w:val="18"/>
              </w:rPr>
              <w:t>土壤</w:t>
            </w:r>
          </w:p>
        </w:tc>
        <w:tc>
          <w:tcPr>
            <w:tcW w:w="747" w:type="pct"/>
            <w:vAlign w:val="center"/>
          </w:tcPr>
          <w:p w:rsidR="00B10107" w:rsidRPr="007B64AA" w:rsidRDefault="00B10107" w:rsidP="00B10107">
            <w:pPr>
              <w:adjustRightInd w:val="0"/>
              <w:snapToGrid w:val="0"/>
              <w:jc w:val="center"/>
              <w:rPr>
                <w:bCs/>
                <w:sz w:val="18"/>
                <w:szCs w:val="18"/>
              </w:rPr>
            </w:pPr>
            <w:r w:rsidRPr="007B64AA">
              <w:rPr>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r w:rsidRPr="007B64AA">
              <w:rPr>
                <w:bCs/>
                <w:sz w:val="18"/>
                <w:szCs w:val="18"/>
              </w:rPr>
              <w:t>●</w:t>
            </w:r>
          </w:p>
        </w:tc>
        <w:tc>
          <w:tcPr>
            <w:tcW w:w="718" w:type="pct"/>
            <w:vAlign w:val="center"/>
          </w:tcPr>
          <w:p w:rsidR="00B10107" w:rsidRPr="007B64AA" w:rsidRDefault="00B10107" w:rsidP="002767D6">
            <w:pPr>
              <w:jc w:val="center"/>
              <w:rPr>
                <w:sz w:val="18"/>
                <w:szCs w:val="18"/>
              </w:rPr>
            </w:pPr>
          </w:p>
        </w:tc>
      </w:tr>
      <w:tr w:rsidR="00B10107" w:rsidRPr="007B64AA" w:rsidTr="002767D6">
        <w:trPr>
          <w:trHeight w:val="340"/>
          <w:jc w:val="center"/>
        </w:trPr>
        <w:tc>
          <w:tcPr>
            <w:tcW w:w="668" w:type="pct"/>
            <w:vAlign w:val="center"/>
          </w:tcPr>
          <w:p w:rsidR="00B10107" w:rsidRPr="007B64AA" w:rsidRDefault="00B10107" w:rsidP="00B10107">
            <w:pPr>
              <w:adjustRightInd w:val="0"/>
              <w:snapToGrid w:val="0"/>
              <w:jc w:val="center"/>
              <w:rPr>
                <w:bCs/>
                <w:sz w:val="18"/>
                <w:szCs w:val="18"/>
              </w:rPr>
            </w:pPr>
            <w:r w:rsidRPr="007B64AA">
              <w:rPr>
                <w:bCs/>
                <w:sz w:val="18"/>
                <w:szCs w:val="18"/>
              </w:rPr>
              <w:t>声环境</w:t>
            </w:r>
          </w:p>
        </w:tc>
        <w:tc>
          <w:tcPr>
            <w:tcW w:w="747" w:type="pct"/>
            <w:vAlign w:val="center"/>
          </w:tcPr>
          <w:p w:rsidR="00B10107" w:rsidRPr="007B64AA" w:rsidRDefault="00B10107" w:rsidP="00B10107">
            <w:pPr>
              <w:adjustRightInd w:val="0"/>
              <w:snapToGrid w:val="0"/>
              <w:jc w:val="center"/>
              <w:rPr>
                <w:bCs/>
                <w:sz w:val="18"/>
                <w:szCs w:val="18"/>
              </w:rPr>
            </w:pPr>
            <w:r w:rsidRPr="007B64AA">
              <w:rPr>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p>
        </w:tc>
        <w:tc>
          <w:tcPr>
            <w:tcW w:w="717" w:type="pct"/>
            <w:vAlign w:val="center"/>
          </w:tcPr>
          <w:p w:rsidR="00B10107" w:rsidRPr="007B64AA" w:rsidRDefault="00B10107" w:rsidP="00B10107">
            <w:pPr>
              <w:adjustRightInd w:val="0"/>
              <w:snapToGrid w:val="0"/>
              <w:jc w:val="center"/>
              <w:rPr>
                <w:bCs/>
                <w:sz w:val="18"/>
                <w:szCs w:val="18"/>
              </w:rPr>
            </w:pPr>
            <w:r w:rsidRPr="007B64AA">
              <w:rPr>
                <w:bCs/>
                <w:sz w:val="18"/>
                <w:szCs w:val="18"/>
              </w:rPr>
              <w:t>●</w:t>
            </w:r>
          </w:p>
        </w:tc>
        <w:tc>
          <w:tcPr>
            <w:tcW w:w="717" w:type="pct"/>
            <w:vAlign w:val="center"/>
          </w:tcPr>
          <w:p w:rsidR="00B10107" w:rsidRPr="007B64AA" w:rsidRDefault="00B10107" w:rsidP="00B10107">
            <w:pPr>
              <w:adjustRightInd w:val="0"/>
              <w:snapToGrid w:val="0"/>
              <w:jc w:val="center"/>
              <w:rPr>
                <w:bCs/>
                <w:sz w:val="18"/>
                <w:szCs w:val="18"/>
              </w:rPr>
            </w:pPr>
          </w:p>
        </w:tc>
        <w:tc>
          <w:tcPr>
            <w:tcW w:w="718" w:type="pct"/>
            <w:vAlign w:val="center"/>
          </w:tcPr>
          <w:p w:rsidR="00B10107" w:rsidRPr="007B64AA" w:rsidRDefault="00B10107" w:rsidP="002767D6">
            <w:pPr>
              <w:jc w:val="center"/>
              <w:rPr>
                <w:sz w:val="18"/>
                <w:szCs w:val="18"/>
              </w:rPr>
            </w:pPr>
          </w:p>
        </w:tc>
      </w:tr>
      <w:tr w:rsidR="00B10107" w:rsidRPr="007B64AA" w:rsidTr="00B10107">
        <w:trPr>
          <w:trHeight w:val="340"/>
          <w:jc w:val="center"/>
        </w:trPr>
        <w:tc>
          <w:tcPr>
            <w:tcW w:w="5000" w:type="pct"/>
            <w:gridSpan w:val="7"/>
            <w:vAlign w:val="center"/>
          </w:tcPr>
          <w:p w:rsidR="00B10107" w:rsidRPr="007B64AA" w:rsidRDefault="00B10107" w:rsidP="00B10107">
            <w:pPr>
              <w:adjustRightInd w:val="0"/>
              <w:snapToGrid w:val="0"/>
              <w:jc w:val="center"/>
              <w:rPr>
                <w:bCs/>
                <w:sz w:val="18"/>
                <w:szCs w:val="18"/>
              </w:rPr>
            </w:pPr>
            <w:r w:rsidRPr="007B64AA">
              <w:rPr>
                <w:rFonts w:ascii="Segoe UI Symbol" w:hAnsi="Segoe UI Symbol" w:cs="Segoe UI Symbol"/>
                <w:bCs/>
                <w:sz w:val="18"/>
                <w:szCs w:val="18"/>
              </w:rPr>
              <w:t>★</w:t>
            </w:r>
            <w:r w:rsidRPr="007B64AA">
              <w:rPr>
                <w:bCs/>
                <w:sz w:val="18"/>
                <w:szCs w:val="18"/>
              </w:rPr>
              <w:t>为重大影响；</w:t>
            </w:r>
            <w:r w:rsidRPr="007B64AA">
              <w:rPr>
                <w:bCs/>
                <w:sz w:val="18"/>
                <w:szCs w:val="18"/>
              </w:rPr>
              <w:t>●</w:t>
            </w:r>
            <w:r w:rsidRPr="007B64AA">
              <w:rPr>
                <w:bCs/>
                <w:sz w:val="18"/>
                <w:szCs w:val="18"/>
              </w:rPr>
              <w:t>一般影响；</w:t>
            </w:r>
            <w:r w:rsidRPr="007B64AA">
              <w:rPr>
                <w:rFonts w:ascii="宋体" w:hAnsi="宋体" w:cs="宋体" w:hint="eastAsia"/>
                <w:bCs/>
                <w:sz w:val="18"/>
                <w:szCs w:val="18"/>
              </w:rPr>
              <w:t>◇</w:t>
            </w:r>
            <w:r w:rsidRPr="007B64AA">
              <w:rPr>
                <w:bCs/>
                <w:sz w:val="18"/>
                <w:szCs w:val="18"/>
              </w:rPr>
              <w:t>为轻微影响；</w:t>
            </w:r>
          </w:p>
        </w:tc>
      </w:tr>
    </w:tbl>
    <w:p w:rsidR="00B10107" w:rsidRPr="007B64AA" w:rsidRDefault="00B10107" w:rsidP="002937B3">
      <w:pPr>
        <w:spacing w:line="360" w:lineRule="auto"/>
        <w:jc w:val="left"/>
        <w:outlineLvl w:val="2"/>
        <w:rPr>
          <w:rFonts w:eastAsia="黑体"/>
          <w:sz w:val="24"/>
          <w:szCs w:val="24"/>
        </w:rPr>
      </w:pPr>
      <w:r w:rsidRPr="007B64AA">
        <w:rPr>
          <w:rFonts w:eastAsia="黑体"/>
          <w:sz w:val="24"/>
          <w:szCs w:val="24"/>
        </w:rPr>
        <w:t xml:space="preserve">1.2.2 </w:t>
      </w:r>
      <w:r w:rsidRPr="007B64AA">
        <w:rPr>
          <w:rFonts w:eastAsia="黑体"/>
          <w:sz w:val="24"/>
          <w:szCs w:val="24"/>
        </w:rPr>
        <w:t>评价因子筛选</w:t>
      </w:r>
    </w:p>
    <w:p w:rsidR="002767D6" w:rsidRPr="007B64AA" w:rsidRDefault="002767D6" w:rsidP="002767D6">
      <w:pPr>
        <w:spacing w:line="360" w:lineRule="auto"/>
        <w:ind w:firstLineChars="200" w:firstLine="480"/>
        <w:jc w:val="left"/>
        <w:rPr>
          <w:sz w:val="24"/>
        </w:rPr>
      </w:pPr>
      <w:r w:rsidRPr="007B64AA">
        <w:rPr>
          <w:sz w:val="24"/>
        </w:rPr>
        <w:t>根据拟建项目工程特点、建设方案及排污规划，结合区域的环境质量状况，筛选出本项目各环境要素的评价因子汇总如下：</w:t>
      </w:r>
    </w:p>
    <w:p w:rsidR="002767D6" w:rsidRPr="007B64AA" w:rsidRDefault="002767D6" w:rsidP="00940BC3">
      <w:pPr>
        <w:jc w:val="center"/>
        <w:rPr>
          <w:rFonts w:eastAsia="黑体"/>
          <w:sz w:val="24"/>
        </w:rPr>
      </w:pPr>
      <w:r w:rsidRPr="007B64AA">
        <w:rPr>
          <w:rFonts w:eastAsia="黑体"/>
          <w:sz w:val="24"/>
        </w:rPr>
        <w:t>表</w:t>
      </w:r>
      <w:r w:rsidRPr="007B64AA">
        <w:rPr>
          <w:rFonts w:eastAsia="黑体"/>
          <w:sz w:val="24"/>
        </w:rPr>
        <w:t xml:space="preserve">1-2-2  </w:t>
      </w:r>
      <w:r w:rsidRPr="007B64AA">
        <w:rPr>
          <w:rFonts w:eastAsia="黑体"/>
          <w:sz w:val="24"/>
        </w:rPr>
        <w:t>项目评价因子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2432"/>
      </w:tblGrid>
      <w:tr w:rsidR="002767D6" w:rsidRPr="007B64AA" w:rsidTr="00775213">
        <w:trPr>
          <w:trHeight w:val="340"/>
          <w:jc w:val="center"/>
        </w:trPr>
        <w:tc>
          <w:tcPr>
            <w:tcW w:w="66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项目</w:t>
            </w:r>
          </w:p>
        </w:tc>
        <w:tc>
          <w:tcPr>
            <w:tcW w:w="3054"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现状评价因子</w:t>
            </w:r>
          </w:p>
        </w:tc>
        <w:tc>
          <w:tcPr>
            <w:tcW w:w="127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预测评价因子</w:t>
            </w:r>
          </w:p>
        </w:tc>
      </w:tr>
      <w:tr w:rsidR="002767D6" w:rsidRPr="007B64AA" w:rsidTr="00775213">
        <w:trPr>
          <w:trHeight w:val="340"/>
          <w:jc w:val="center"/>
        </w:trPr>
        <w:tc>
          <w:tcPr>
            <w:tcW w:w="66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环境空气</w:t>
            </w:r>
          </w:p>
        </w:tc>
        <w:tc>
          <w:tcPr>
            <w:tcW w:w="3054" w:type="pct"/>
            <w:shd w:val="clear" w:color="auto" w:fill="auto"/>
            <w:vAlign w:val="center"/>
          </w:tcPr>
          <w:p w:rsidR="002767D6" w:rsidRPr="007B64AA" w:rsidRDefault="002767D6" w:rsidP="008A6B7C">
            <w:pPr>
              <w:adjustRightInd w:val="0"/>
              <w:snapToGrid w:val="0"/>
              <w:jc w:val="center"/>
              <w:rPr>
                <w:sz w:val="18"/>
                <w:szCs w:val="18"/>
              </w:rPr>
            </w:pPr>
            <w:r w:rsidRPr="007B64AA">
              <w:rPr>
                <w:sz w:val="18"/>
                <w:szCs w:val="18"/>
              </w:rPr>
              <w:t>SO</w:t>
            </w:r>
            <w:r w:rsidRPr="007B64AA">
              <w:rPr>
                <w:sz w:val="18"/>
                <w:szCs w:val="18"/>
                <w:vertAlign w:val="subscript"/>
              </w:rPr>
              <w:t>2</w:t>
            </w:r>
            <w:r w:rsidRPr="007B64AA">
              <w:rPr>
                <w:sz w:val="18"/>
                <w:szCs w:val="18"/>
              </w:rPr>
              <w:t>、</w:t>
            </w:r>
            <w:r w:rsidRPr="007B64AA">
              <w:rPr>
                <w:sz w:val="18"/>
                <w:szCs w:val="18"/>
              </w:rPr>
              <w:t>NO</w:t>
            </w:r>
            <w:r w:rsidRPr="007B64AA">
              <w:rPr>
                <w:sz w:val="18"/>
                <w:szCs w:val="18"/>
                <w:vertAlign w:val="subscript"/>
              </w:rPr>
              <w:t>2</w:t>
            </w:r>
            <w:r w:rsidRPr="007B64AA">
              <w:rPr>
                <w:sz w:val="18"/>
                <w:szCs w:val="18"/>
              </w:rPr>
              <w:t>、</w:t>
            </w:r>
            <w:r w:rsidRPr="007B64AA">
              <w:rPr>
                <w:sz w:val="18"/>
                <w:szCs w:val="18"/>
              </w:rPr>
              <w:t>PM</w:t>
            </w:r>
            <w:r w:rsidRPr="007B64AA">
              <w:rPr>
                <w:sz w:val="18"/>
                <w:szCs w:val="18"/>
                <w:vertAlign w:val="subscript"/>
              </w:rPr>
              <w:t>10</w:t>
            </w:r>
            <w:r w:rsidRPr="007B64AA">
              <w:rPr>
                <w:sz w:val="18"/>
                <w:szCs w:val="18"/>
              </w:rPr>
              <w:t>、</w:t>
            </w:r>
            <w:r w:rsidRPr="007B64AA">
              <w:rPr>
                <w:sz w:val="18"/>
                <w:szCs w:val="18"/>
              </w:rPr>
              <w:t>TSP</w:t>
            </w:r>
            <w:r w:rsidRPr="007B64AA">
              <w:rPr>
                <w:sz w:val="18"/>
                <w:szCs w:val="18"/>
              </w:rPr>
              <w:t>、</w:t>
            </w:r>
            <w:r w:rsidR="008A6B7C" w:rsidRPr="007B64AA">
              <w:rPr>
                <w:sz w:val="18"/>
                <w:szCs w:val="18"/>
              </w:rPr>
              <w:t>氨、氯化氢、非甲烷总烃</w:t>
            </w:r>
          </w:p>
        </w:tc>
        <w:tc>
          <w:tcPr>
            <w:tcW w:w="1278" w:type="pct"/>
            <w:shd w:val="clear" w:color="auto" w:fill="auto"/>
            <w:vAlign w:val="center"/>
          </w:tcPr>
          <w:p w:rsidR="002767D6" w:rsidRPr="007B64AA" w:rsidRDefault="008A6B7C" w:rsidP="001B5380">
            <w:pPr>
              <w:adjustRightInd w:val="0"/>
              <w:snapToGrid w:val="0"/>
              <w:jc w:val="center"/>
              <w:rPr>
                <w:sz w:val="18"/>
                <w:szCs w:val="18"/>
              </w:rPr>
            </w:pPr>
            <w:r w:rsidRPr="007B64AA">
              <w:rPr>
                <w:sz w:val="18"/>
                <w:szCs w:val="18"/>
              </w:rPr>
              <w:t>氨、氯化氢、非甲烷总烃</w:t>
            </w:r>
          </w:p>
        </w:tc>
      </w:tr>
      <w:tr w:rsidR="002767D6" w:rsidRPr="007B64AA" w:rsidTr="00775213">
        <w:trPr>
          <w:trHeight w:val="340"/>
          <w:jc w:val="center"/>
        </w:trPr>
        <w:tc>
          <w:tcPr>
            <w:tcW w:w="66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地表水环境</w:t>
            </w:r>
          </w:p>
        </w:tc>
        <w:tc>
          <w:tcPr>
            <w:tcW w:w="3054" w:type="pct"/>
            <w:shd w:val="clear" w:color="auto" w:fill="auto"/>
            <w:vAlign w:val="center"/>
          </w:tcPr>
          <w:p w:rsidR="002767D6" w:rsidRPr="007B64AA" w:rsidRDefault="002767D6" w:rsidP="001B5380">
            <w:pPr>
              <w:adjustRightInd w:val="0"/>
              <w:snapToGrid w:val="0"/>
              <w:ind w:firstLine="480"/>
              <w:jc w:val="center"/>
              <w:rPr>
                <w:sz w:val="18"/>
                <w:szCs w:val="18"/>
              </w:rPr>
            </w:pPr>
            <w:r w:rsidRPr="007B64AA">
              <w:rPr>
                <w:rFonts w:eastAsia="仿宋"/>
                <w:sz w:val="18"/>
                <w:szCs w:val="18"/>
              </w:rPr>
              <w:t>pH</w:t>
            </w:r>
            <w:r w:rsidRPr="007B64AA">
              <w:rPr>
                <w:rFonts w:eastAsia="仿宋"/>
                <w:sz w:val="18"/>
                <w:szCs w:val="18"/>
              </w:rPr>
              <w:t>、</w:t>
            </w:r>
            <w:r w:rsidRPr="007B64AA">
              <w:rPr>
                <w:rFonts w:eastAsia="仿宋"/>
                <w:sz w:val="18"/>
                <w:szCs w:val="18"/>
              </w:rPr>
              <w:t>BOD</w:t>
            </w:r>
            <w:r w:rsidRPr="007B64AA">
              <w:rPr>
                <w:rFonts w:eastAsia="仿宋"/>
                <w:sz w:val="18"/>
                <w:szCs w:val="18"/>
                <w:vertAlign w:val="subscript"/>
              </w:rPr>
              <w:t>5</w:t>
            </w:r>
            <w:r w:rsidRPr="007B64AA">
              <w:rPr>
                <w:rFonts w:eastAsia="仿宋"/>
                <w:sz w:val="18"/>
                <w:szCs w:val="18"/>
              </w:rPr>
              <w:t>、</w:t>
            </w:r>
            <w:r w:rsidRPr="007B64AA">
              <w:rPr>
                <w:rFonts w:eastAsia="仿宋"/>
                <w:sz w:val="18"/>
                <w:szCs w:val="18"/>
              </w:rPr>
              <w:t>COD</w:t>
            </w:r>
            <w:r w:rsidRPr="007B64AA">
              <w:rPr>
                <w:rFonts w:eastAsia="仿宋"/>
                <w:sz w:val="18"/>
                <w:szCs w:val="18"/>
              </w:rPr>
              <w:t>、</w:t>
            </w:r>
            <w:r w:rsidRPr="007B64AA">
              <w:rPr>
                <w:rFonts w:eastAsia="仿宋"/>
                <w:sz w:val="18"/>
                <w:szCs w:val="18"/>
              </w:rPr>
              <w:t>NH</w:t>
            </w:r>
            <w:r w:rsidRPr="007B64AA">
              <w:rPr>
                <w:rFonts w:eastAsia="仿宋"/>
                <w:sz w:val="18"/>
                <w:szCs w:val="18"/>
                <w:vertAlign w:val="subscript"/>
              </w:rPr>
              <w:t>3</w:t>
            </w:r>
            <w:r w:rsidRPr="007B64AA">
              <w:rPr>
                <w:rFonts w:eastAsia="仿宋"/>
                <w:sz w:val="18"/>
                <w:szCs w:val="18"/>
              </w:rPr>
              <w:t>-N</w:t>
            </w:r>
            <w:r w:rsidRPr="007B64AA">
              <w:rPr>
                <w:sz w:val="18"/>
                <w:szCs w:val="18"/>
              </w:rPr>
              <w:t>、石油类、挥发酚、氯化物</w:t>
            </w:r>
            <w:r w:rsidRPr="007B64AA">
              <w:rPr>
                <w:sz w:val="18"/>
                <w:szCs w:val="18"/>
              </w:rPr>
              <w:t>(</w:t>
            </w:r>
            <w:r w:rsidRPr="007B64AA">
              <w:rPr>
                <w:sz w:val="18"/>
                <w:szCs w:val="18"/>
              </w:rPr>
              <w:t>以</w:t>
            </w:r>
            <w:r w:rsidRPr="007B64AA">
              <w:rPr>
                <w:sz w:val="18"/>
                <w:szCs w:val="18"/>
              </w:rPr>
              <w:t>Cl</w:t>
            </w:r>
            <w:r w:rsidRPr="007B64AA">
              <w:rPr>
                <w:sz w:val="18"/>
                <w:szCs w:val="18"/>
                <w:vertAlign w:val="superscript"/>
              </w:rPr>
              <w:t>-</w:t>
            </w:r>
            <w:r w:rsidRPr="007B64AA">
              <w:rPr>
                <w:sz w:val="18"/>
                <w:szCs w:val="18"/>
              </w:rPr>
              <w:t>计</w:t>
            </w:r>
            <w:r w:rsidRPr="007B64AA">
              <w:rPr>
                <w:sz w:val="18"/>
                <w:szCs w:val="18"/>
              </w:rPr>
              <w:t>)</w:t>
            </w:r>
          </w:p>
        </w:tc>
        <w:tc>
          <w:tcPr>
            <w:tcW w:w="127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w:t>
            </w:r>
          </w:p>
        </w:tc>
      </w:tr>
      <w:tr w:rsidR="002767D6" w:rsidRPr="007B64AA" w:rsidTr="00775213">
        <w:trPr>
          <w:trHeight w:val="340"/>
          <w:jc w:val="center"/>
        </w:trPr>
        <w:tc>
          <w:tcPr>
            <w:tcW w:w="66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地下水</w:t>
            </w:r>
          </w:p>
        </w:tc>
        <w:tc>
          <w:tcPr>
            <w:tcW w:w="3054" w:type="pct"/>
            <w:shd w:val="clear" w:color="auto" w:fill="auto"/>
            <w:vAlign w:val="center"/>
          </w:tcPr>
          <w:p w:rsidR="00FB5F0C" w:rsidRPr="007B64AA" w:rsidRDefault="00FB5F0C" w:rsidP="001B5380">
            <w:pPr>
              <w:adjustRightInd w:val="0"/>
              <w:snapToGrid w:val="0"/>
              <w:rPr>
                <w:sz w:val="18"/>
                <w:szCs w:val="18"/>
              </w:rPr>
            </w:pPr>
            <w:r w:rsidRPr="007B64AA">
              <w:rPr>
                <w:sz w:val="18"/>
                <w:szCs w:val="18"/>
              </w:rPr>
              <w:t>pH</w:t>
            </w:r>
            <w:r w:rsidRPr="007B64AA">
              <w:rPr>
                <w:sz w:val="18"/>
                <w:szCs w:val="18"/>
              </w:rPr>
              <w:t>、氨氮、硝酸盐（以</w:t>
            </w:r>
            <w:r w:rsidRPr="007B64AA">
              <w:rPr>
                <w:sz w:val="18"/>
                <w:szCs w:val="18"/>
              </w:rPr>
              <w:t>N</w:t>
            </w:r>
            <w:r w:rsidRPr="007B64AA">
              <w:rPr>
                <w:sz w:val="18"/>
                <w:szCs w:val="18"/>
              </w:rPr>
              <w:t>计）、亚硝酸盐（以</w:t>
            </w:r>
            <w:r w:rsidRPr="007B64AA">
              <w:rPr>
                <w:sz w:val="18"/>
                <w:szCs w:val="18"/>
              </w:rPr>
              <w:t>N</w:t>
            </w:r>
            <w:r w:rsidRPr="007B64AA">
              <w:rPr>
                <w:sz w:val="18"/>
                <w:szCs w:val="18"/>
              </w:rPr>
              <w:t>计）、挥发性酚类、氰化物、砷、汞、铬</w:t>
            </w:r>
            <w:r w:rsidRPr="007B64AA">
              <w:rPr>
                <w:sz w:val="18"/>
                <w:szCs w:val="18"/>
              </w:rPr>
              <w:t>(</w:t>
            </w:r>
            <w:r w:rsidRPr="007B64AA">
              <w:rPr>
                <w:sz w:val="18"/>
                <w:szCs w:val="18"/>
              </w:rPr>
              <w:t>六价</w:t>
            </w:r>
            <w:r w:rsidRPr="007B64AA">
              <w:rPr>
                <w:sz w:val="18"/>
                <w:szCs w:val="18"/>
              </w:rPr>
              <w:t>)</w:t>
            </w:r>
            <w:r w:rsidRPr="007B64AA">
              <w:rPr>
                <w:sz w:val="18"/>
                <w:szCs w:val="18"/>
              </w:rPr>
              <w:t>、总硬度、铅、氟、镉、铁、锰、铜、锌、溶解性总固体、硫化物、钠、耗氧量、硫酸盐、氯化物、</w:t>
            </w:r>
            <w:r w:rsidRPr="007B64AA">
              <w:rPr>
                <w:sz w:val="18"/>
                <w:szCs w:val="18"/>
              </w:rPr>
              <w:t>K</w:t>
            </w:r>
            <w:r w:rsidRPr="007B64AA">
              <w:rPr>
                <w:sz w:val="18"/>
                <w:szCs w:val="18"/>
                <w:vertAlign w:val="superscript"/>
              </w:rPr>
              <w:t>+</w:t>
            </w:r>
            <w:r w:rsidRPr="007B64AA">
              <w:rPr>
                <w:sz w:val="18"/>
                <w:szCs w:val="18"/>
              </w:rPr>
              <w:t>、</w:t>
            </w:r>
            <w:r w:rsidRPr="007B64AA">
              <w:rPr>
                <w:sz w:val="18"/>
                <w:szCs w:val="18"/>
              </w:rPr>
              <w:t>Na</w:t>
            </w:r>
            <w:r w:rsidRPr="007B64AA">
              <w:rPr>
                <w:sz w:val="18"/>
                <w:szCs w:val="18"/>
                <w:vertAlign w:val="superscript"/>
              </w:rPr>
              <w:t>+</w:t>
            </w:r>
            <w:r w:rsidRPr="007B64AA">
              <w:rPr>
                <w:sz w:val="18"/>
                <w:szCs w:val="18"/>
              </w:rPr>
              <w:t>、</w:t>
            </w:r>
            <w:r w:rsidRPr="007B64AA">
              <w:rPr>
                <w:sz w:val="18"/>
                <w:szCs w:val="18"/>
              </w:rPr>
              <w:t>Ca</w:t>
            </w:r>
            <w:r w:rsidRPr="007B64AA">
              <w:rPr>
                <w:sz w:val="18"/>
                <w:szCs w:val="18"/>
                <w:vertAlign w:val="superscript"/>
              </w:rPr>
              <w:t>2+</w:t>
            </w:r>
            <w:r w:rsidRPr="007B64AA">
              <w:rPr>
                <w:sz w:val="18"/>
                <w:szCs w:val="18"/>
              </w:rPr>
              <w:t>、</w:t>
            </w:r>
            <w:r w:rsidRPr="007B64AA">
              <w:rPr>
                <w:sz w:val="18"/>
                <w:szCs w:val="18"/>
              </w:rPr>
              <w:t>Mg</w:t>
            </w:r>
            <w:r w:rsidRPr="007B64AA">
              <w:rPr>
                <w:sz w:val="18"/>
                <w:szCs w:val="18"/>
                <w:vertAlign w:val="superscript"/>
              </w:rPr>
              <w:t>2+</w:t>
            </w:r>
            <w:r w:rsidRPr="007B64AA">
              <w:rPr>
                <w:sz w:val="18"/>
                <w:szCs w:val="18"/>
              </w:rPr>
              <w:t>、</w:t>
            </w:r>
            <w:r w:rsidRPr="007B64AA">
              <w:rPr>
                <w:sz w:val="18"/>
                <w:szCs w:val="18"/>
              </w:rPr>
              <w:t>CO</w:t>
            </w:r>
            <w:r w:rsidRPr="007B64AA">
              <w:rPr>
                <w:sz w:val="18"/>
                <w:szCs w:val="18"/>
                <w:vertAlign w:val="subscript"/>
              </w:rPr>
              <w:t>3</w:t>
            </w:r>
            <w:r w:rsidRPr="007B64AA">
              <w:rPr>
                <w:sz w:val="18"/>
                <w:szCs w:val="18"/>
                <w:vertAlign w:val="superscript"/>
              </w:rPr>
              <w:t>2-</w:t>
            </w:r>
            <w:r w:rsidRPr="007B64AA">
              <w:rPr>
                <w:sz w:val="18"/>
                <w:szCs w:val="18"/>
              </w:rPr>
              <w:t>、</w:t>
            </w:r>
            <w:r w:rsidRPr="007B64AA">
              <w:rPr>
                <w:sz w:val="18"/>
                <w:szCs w:val="18"/>
              </w:rPr>
              <w:t>HCO</w:t>
            </w:r>
            <w:r w:rsidRPr="007B64AA">
              <w:rPr>
                <w:sz w:val="18"/>
                <w:szCs w:val="18"/>
                <w:vertAlign w:val="superscript"/>
              </w:rPr>
              <w:t>3-</w:t>
            </w:r>
            <w:r w:rsidRPr="007B64AA">
              <w:rPr>
                <w:sz w:val="18"/>
                <w:szCs w:val="18"/>
              </w:rPr>
              <w:t>、</w:t>
            </w:r>
            <w:r w:rsidRPr="007B64AA">
              <w:rPr>
                <w:sz w:val="18"/>
                <w:szCs w:val="18"/>
              </w:rPr>
              <w:t>Cl</w:t>
            </w:r>
            <w:r w:rsidRPr="007B64AA">
              <w:rPr>
                <w:sz w:val="18"/>
                <w:szCs w:val="18"/>
                <w:vertAlign w:val="superscript"/>
              </w:rPr>
              <w:t>-</w:t>
            </w:r>
            <w:r w:rsidRPr="007B64AA">
              <w:rPr>
                <w:sz w:val="18"/>
                <w:szCs w:val="18"/>
              </w:rPr>
              <w:t>、</w:t>
            </w:r>
            <w:r w:rsidRPr="007B64AA">
              <w:rPr>
                <w:sz w:val="18"/>
                <w:szCs w:val="18"/>
              </w:rPr>
              <w:t>SO</w:t>
            </w:r>
            <w:r w:rsidRPr="007B64AA">
              <w:rPr>
                <w:sz w:val="18"/>
                <w:szCs w:val="18"/>
                <w:vertAlign w:val="subscript"/>
              </w:rPr>
              <w:t>4</w:t>
            </w:r>
            <w:r w:rsidRPr="007B64AA">
              <w:rPr>
                <w:sz w:val="18"/>
                <w:szCs w:val="18"/>
                <w:vertAlign w:val="superscript"/>
              </w:rPr>
              <w:t>2-</w:t>
            </w:r>
          </w:p>
        </w:tc>
        <w:tc>
          <w:tcPr>
            <w:tcW w:w="1278" w:type="pct"/>
            <w:shd w:val="clear" w:color="auto" w:fill="auto"/>
            <w:vAlign w:val="center"/>
          </w:tcPr>
          <w:p w:rsidR="002767D6" w:rsidRPr="007B64AA" w:rsidRDefault="00775213" w:rsidP="001B5380">
            <w:pPr>
              <w:adjustRightInd w:val="0"/>
              <w:snapToGrid w:val="0"/>
              <w:jc w:val="center"/>
              <w:rPr>
                <w:sz w:val="18"/>
                <w:szCs w:val="18"/>
              </w:rPr>
            </w:pPr>
            <w:r w:rsidRPr="007B64AA">
              <w:rPr>
                <w:sz w:val="18"/>
                <w:szCs w:val="18"/>
              </w:rPr>
              <w:t>/</w:t>
            </w:r>
          </w:p>
        </w:tc>
      </w:tr>
      <w:tr w:rsidR="002767D6" w:rsidRPr="007B64AA" w:rsidTr="00775213">
        <w:trPr>
          <w:trHeight w:val="340"/>
          <w:jc w:val="center"/>
        </w:trPr>
        <w:tc>
          <w:tcPr>
            <w:tcW w:w="66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环境噪声</w:t>
            </w:r>
          </w:p>
        </w:tc>
        <w:tc>
          <w:tcPr>
            <w:tcW w:w="3054"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等效连续</w:t>
            </w:r>
            <w:r w:rsidRPr="007B64AA">
              <w:rPr>
                <w:sz w:val="18"/>
                <w:szCs w:val="18"/>
              </w:rPr>
              <w:t>A</w:t>
            </w:r>
            <w:r w:rsidRPr="007B64AA">
              <w:rPr>
                <w:sz w:val="18"/>
                <w:szCs w:val="18"/>
              </w:rPr>
              <w:t>声级</w:t>
            </w:r>
            <w:r w:rsidRPr="007B64AA">
              <w:rPr>
                <w:sz w:val="18"/>
                <w:szCs w:val="18"/>
              </w:rPr>
              <w:t>LAeq</w:t>
            </w:r>
          </w:p>
        </w:tc>
        <w:tc>
          <w:tcPr>
            <w:tcW w:w="127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等效连续</w:t>
            </w:r>
            <w:r w:rsidRPr="007B64AA">
              <w:rPr>
                <w:sz w:val="18"/>
                <w:szCs w:val="18"/>
              </w:rPr>
              <w:t>A</w:t>
            </w:r>
            <w:r w:rsidRPr="007B64AA">
              <w:rPr>
                <w:sz w:val="18"/>
                <w:szCs w:val="18"/>
              </w:rPr>
              <w:t>声级</w:t>
            </w:r>
            <w:r w:rsidRPr="007B64AA">
              <w:rPr>
                <w:sz w:val="18"/>
                <w:szCs w:val="18"/>
              </w:rPr>
              <w:t>LAeq</w:t>
            </w:r>
          </w:p>
        </w:tc>
      </w:tr>
      <w:tr w:rsidR="002767D6" w:rsidRPr="007B64AA" w:rsidTr="00775213">
        <w:trPr>
          <w:trHeight w:val="340"/>
          <w:jc w:val="center"/>
        </w:trPr>
        <w:tc>
          <w:tcPr>
            <w:tcW w:w="66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土壤</w:t>
            </w:r>
          </w:p>
        </w:tc>
        <w:tc>
          <w:tcPr>
            <w:tcW w:w="3054"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pH</w:t>
            </w:r>
            <w:r w:rsidRPr="007B64AA">
              <w:rPr>
                <w:sz w:val="18"/>
                <w:szCs w:val="18"/>
              </w:rPr>
              <w:t>、砷、汞、铜、铅、镉、镍</w:t>
            </w:r>
          </w:p>
        </w:tc>
        <w:tc>
          <w:tcPr>
            <w:tcW w:w="1278" w:type="pct"/>
            <w:shd w:val="clear" w:color="auto" w:fill="auto"/>
            <w:vAlign w:val="center"/>
          </w:tcPr>
          <w:p w:rsidR="002767D6" w:rsidRPr="007B64AA" w:rsidRDefault="002767D6" w:rsidP="001B5380">
            <w:pPr>
              <w:adjustRightInd w:val="0"/>
              <w:snapToGrid w:val="0"/>
              <w:jc w:val="center"/>
              <w:rPr>
                <w:sz w:val="18"/>
                <w:szCs w:val="18"/>
              </w:rPr>
            </w:pPr>
            <w:r w:rsidRPr="007B64AA">
              <w:rPr>
                <w:sz w:val="18"/>
                <w:szCs w:val="18"/>
              </w:rPr>
              <w:t>/</w:t>
            </w:r>
          </w:p>
        </w:tc>
      </w:tr>
    </w:tbl>
    <w:p w:rsidR="00594409" w:rsidRPr="007B64AA" w:rsidRDefault="00F54BD7" w:rsidP="002937B3">
      <w:pPr>
        <w:spacing w:line="360" w:lineRule="auto"/>
        <w:jc w:val="left"/>
        <w:outlineLvl w:val="2"/>
        <w:rPr>
          <w:rFonts w:eastAsia="黑体"/>
          <w:sz w:val="24"/>
          <w:szCs w:val="24"/>
        </w:rPr>
      </w:pPr>
      <w:r w:rsidRPr="007B64AA">
        <w:rPr>
          <w:rFonts w:eastAsia="黑体"/>
          <w:sz w:val="24"/>
          <w:szCs w:val="24"/>
        </w:rPr>
        <w:t>1.2.3</w:t>
      </w:r>
      <w:r w:rsidR="00594409" w:rsidRPr="007B64AA">
        <w:rPr>
          <w:rFonts w:eastAsia="黑体"/>
          <w:sz w:val="24"/>
          <w:szCs w:val="24"/>
        </w:rPr>
        <w:t xml:space="preserve"> </w:t>
      </w:r>
      <w:r w:rsidRPr="007B64AA">
        <w:rPr>
          <w:rFonts w:eastAsia="黑体"/>
          <w:sz w:val="24"/>
          <w:szCs w:val="24"/>
        </w:rPr>
        <w:t>评价标准</w:t>
      </w:r>
    </w:p>
    <w:p w:rsidR="00F54BD7" w:rsidRPr="007B64AA" w:rsidRDefault="00F54BD7" w:rsidP="00F54BD7">
      <w:pPr>
        <w:spacing w:line="360" w:lineRule="auto"/>
        <w:ind w:firstLineChars="200" w:firstLine="480"/>
        <w:jc w:val="left"/>
        <w:rPr>
          <w:sz w:val="24"/>
        </w:rPr>
      </w:pPr>
      <w:r w:rsidRPr="007B64AA">
        <w:rPr>
          <w:sz w:val="24"/>
        </w:rPr>
        <w:t>经过</w:t>
      </w:r>
      <w:r w:rsidR="0049198F" w:rsidRPr="007B64AA">
        <w:rPr>
          <w:sz w:val="24"/>
        </w:rPr>
        <w:t>宣州</w:t>
      </w:r>
      <w:r w:rsidRPr="007B64AA">
        <w:rPr>
          <w:sz w:val="24"/>
        </w:rPr>
        <w:t>区环境保护局确认，本次评价过程中，各环境要素执行标准汇总如下：</w:t>
      </w:r>
    </w:p>
    <w:p w:rsidR="00594409" w:rsidRPr="007B64AA" w:rsidRDefault="0049198F" w:rsidP="00112B05">
      <w:pPr>
        <w:adjustRightInd w:val="0"/>
        <w:snapToGrid w:val="0"/>
        <w:spacing w:line="360" w:lineRule="auto"/>
        <w:outlineLvl w:val="3"/>
        <w:rPr>
          <w:sz w:val="24"/>
          <w:szCs w:val="24"/>
        </w:rPr>
      </w:pPr>
      <w:r w:rsidRPr="007B64AA">
        <w:rPr>
          <w:sz w:val="24"/>
          <w:szCs w:val="24"/>
        </w:rPr>
        <w:t xml:space="preserve">1.2.3.1 </w:t>
      </w:r>
      <w:r w:rsidRPr="007B64AA">
        <w:rPr>
          <w:sz w:val="24"/>
          <w:szCs w:val="24"/>
        </w:rPr>
        <w:t>环境质量标准</w:t>
      </w:r>
    </w:p>
    <w:p w:rsidR="0049198F" w:rsidRPr="007B64AA" w:rsidRDefault="0049198F" w:rsidP="00162707">
      <w:pPr>
        <w:adjustRightInd w:val="0"/>
        <w:snapToGrid w:val="0"/>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）地表水</w:t>
      </w:r>
    </w:p>
    <w:p w:rsidR="0049198F" w:rsidRPr="007B64AA" w:rsidRDefault="00112B05" w:rsidP="0049198F">
      <w:pPr>
        <w:spacing w:line="360" w:lineRule="auto"/>
        <w:ind w:firstLineChars="200" w:firstLine="480"/>
        <w:jc w:val="left"/>
        <w:rPr>
          <w:sz w:val="24"/>
        </w:rPr>
      </w:pPr>
      <w:r w:rsidRPr="007B64AA">
        <w:rPr>
          <w:sz w:val="24"/>
          <w:szCs w:val="24"/>
        </w:rPr>
        <w:t>园区主要纳污水体水阳江执行《地表水环境质量标准》（</w:t>
      </w:r>
      <w:r w:rsidRPr="007B64AA">
        <w:rPr>
          <w:sz w:val="24"/>
          <w:szCs w:val="24"/>
        </w:rPr>
        <w:t>GB3838-2002</w:t>
      </w:r>
      <w:r w:rsidRPr="007B64AA">
        <w:rPr>
          <w:sz w:val="24"/>
          <w:szCs w:val="24"/>
        </w:rPr>
        <w:t>）的</w:t>
      </w:r>
      <w:r w:rsidRPr="007B64AA">
        <w:rPr>
          <w:sz w:val="24"/>
          <w:szCs w:val="24"/>
        </w:rPr>
        <w:t>III</w:t>
      </w:r>
      <w:r w:rsidRPr="007B64AA">
        <w:rPr>
          <w:sz w:val="24"/>
          <w:szCs w:val="24"/>
        </w:rPr>
        <w:t>类标准。</w:t>
      </w:r>
      <w:r w:rsidR="0049198F" w:rsidRPr="007B64AA">
        <w:rPr>
          <w:sz w:val="24"/>
        </w:rPr>
        <w:t>具体标准值见表</w:t>
      </w:r>
      <w:r w:rsidR="0049198F" w:rsidRPr="007B64AA">
        <w:rPr>
          <w:sz w:val="24"/>
        </w:rPr>
        <w:t>1-2-3</w:t>
      </w:r>
      <w:r w:rsidR="0049198F" w:rsidRPr="007B64AA">
        <w:rPr>
          <w:sz w:val="24"/>
        </w:rPr>
        <w:t>。</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1-2-3  </w:t>
      </w:r>
      <w:r w:rsidRPr="007B64AA">
        <w:rPr>
          <w:rFonts w:eastAsia="黑体"/>
          <w:sz w:val="24"/>
        </w:rPr>
        <w:t>水环境质量标准</w:t>
      </w:r>
      <w:r w:rsidRPr="007B64AA">
        <w:rPr>
          <w:rFonts w:eastAsia="黑体"/>
          <w:sz w:val="24"/>
        </w:rPr>
        <w:t xml:space="preserve">    </w:t>
      </w:r>
      <w:r w:rsidRPr="007B64AA">
        <w:rPr>
          <w:rFonts w:eastAsia="黑体"/>
          <w:sz w:val="24"/>
        </w:rPr>
        <w:t>单位：</w:t>
      </w:r>
      <w:r w:rsidRPr="007B64AA">
        <w:rPr>
          <w:rFonts w:eastAsia="黑体"/>
          <w:sz w:val="24"/>
        </w:rPr>
        <w:t>mg/L</w:t>
      </w:r>
      <w:r w:rsidRPr="007B64AA">
        <w:rPr>
          <w:rFonts w:eastAsia="黑体"/>
          <w:sz w:val="24"/>
        </w:rPr>
        <w:t>，</w:t>
      </w:r>
      <w:r w:rsidRPr="007B64AA">
        <w:rPr>
          <w:rFonts w:eastAsia="黑体"/>
          <w:sz w:val="24"/>
        </w:rPr>
        <w:t>pH</w:t>
      </w:r>
      <w:r w:rsidRPr="007B64AA">
        <w:rPr>
          <w:rFonts w:eastAsia="黑体"/>
          <w:sz w:val="24"/>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941"/>
        <w:gridCol w:w="942"/>
        <w:gridCol w:w="942"/>
        <w:gridCol w:w="942"/>
        <w:gridCol w:w="942"/>
        <w:gridCol w:w="942"/>
        <w:gridCol w:w="942"/>
        <w:gridCol w:w="942"/>
      </w:tblGrid>
      <w:tr w:rsidR="00112B05" w:rsidRPr="007B64AA" w:rsidTr="00112B05">
        <w:trPr>
          <w:trHeight w:val="340"/>
          <w:jc w:val="center"/>
        </w:trPr>
        <w:tc>
          <w:tcPr>
            <w:tcW w:w="1040" w:type="pct"/>
            <w:vAlign w:val="center"/>
          </w:tcPr>
          <w:p w:rsidR="00112B05" w:rsidRPr="007B64AA" w:rsidRDefault="00112B05" w:rsidP="001B5380">
            <w:pPr>
              <w:jc w:val="center"/>
              <w:rPr>
                <w:sz w:val="18"/>
                <w:szCs w:val="18"/>
              </w:rPr>
            </w:pPr>
            <w:r w:rsidRPr="007B64AA">
              <w:rPr>
                <w:sz w:val="18"/>
                <w:szCs w:val="18"/>
              </w:rPr>
              <w:t>水质因子</w:t>
            </w:r>
          </w:p>
        </w:tc>
        <w:tc>
          <w:tcPr>
            <w:tcW w:w="494" w:type="pct"/>
            <w:vAlign w:val="center"/>
          </w:tcPr>
          <w:p w:rsidR="00112B05" w:rsidRPr="007B64AA" w:rsidRDefault="00112B05" w:rsidP="001B5380">
            <w:pPr>
              <w:jc w:val="center"/>
              <w:rPr>
                <w:sz w:val="18"/>
                <w:szCs w:val="18"/>
              </w:rPr>
            </w:pPr>
            <w:r w:rsidRPr="007B64AA">
              <w:rPr>
                <w:sz w:val="18"/>
                <w:szCs w:val="18"/>
              </w:rPr>
              <w:t>pH</w:t>
            </w:r>
          </w:p>
        </w:tc>
        <w:tc>
          <w:tcPr>
            <w:tcW w:w="495" w:type="pct"/>
            <w:vAlign w:val="center"/>
          </w:tcPr>
          <w:p w:rsidR="00112B05" w:rsidRPr="007B64AA" w:rsidRDefault="00112B05" w:rsidP="001B5380">
            <w:pPr>
              <w:jc w:val="center"/>
              <w:rPr>
                <w:sz w:val="18"/>
                <w:szCs w:val="18"/>
              </w:rPr>
            </w:pPr>
            <w:r w:rsidRPr="007B64AA">
              <w:rPr>
                <w:sz w:val="18"/>
                <w:szCs w:val="18"/>
              </w:rPr>
              <w:t>DO</w:t>
            </w:r>
          </w:p>
        </w:tc>
        <w:tc>
          <w:tcPr>
            <w:tcW w:w="495" w:type="pct"/>
            <w:vAlign w:val="center"/>
          </w:tcPr>
          <w:p w:rsidR="00112B05" w:rsidRPr="007B64AA" w:rsidRDefault="00112B05" w:rsidP="001B5380">
            <w:pPr>
              <w:jc w:val="center"/>
              <w:rPr>
                <w:sz w:val="18"/>
                <w:szCs w:val="18"/>
              </w:rPr>
            </w:pPr>
            <w:r w:rsidRPr="007B64AA">
              <w:rPr>
                <w:sz w:val="18"/>
                <w:szCs w:val="18"/>
              </w:rPr>
              <w:t>COD</w:t>
            </w:r>
          </w:p>
        </w:tc>
        <w:tc>
          <w:tcPr>
            <w:tcW w:w="495" w:type="pct"/>
            <w:vAlign w:val="center"/>
          </w:tcPr>
          <w:p w:rsidR="00112B05" w:rsidRPr="007B64AA" w:rsidRDefault="00112B05" w:rsidP="001B5380">
            <w:pPr>
              <w:jc w:val="center"/>
              <w:rPr>
                <w:sz w:val="18"/>
                <w:szCs w:val="18"/>
              </w:rPr>
            </w:pPr>
            <w:r w:rsidRPr="007B64AA">
              <w:rPr>
                <w:sz w:val="18"/>
                <w:szCs w:val="18"/>
              </w:rPr>
              <w:t>BOD</w:t>
            </w:r>
            <w:r w:rsidRPr="007B64AA">
              <w:rPr>
                <w:sz w:val="18"/>
                <w:szCs w:val="18"/>
                <w:vertAlign w:val="subscript"/>
              </w:rPr>
              <w:t>5</w:t>
            </w:r>
          </w:p>
        </w:tc>
        <w:tc>
          <w:tcPr>
            <w:tcW w:w="495" w:type="pct"/>
            <w:vAlign w:val="center"/>
          </w:tcPr>
          <w:p w:rsidR="00112B05" w:rsidRPr="007B64AA" w:rsidRDefault="00112B05" w:rsidP="001B5380">
            <w:pPr>
              <w:jc w:val="center"/>
              <w:rPr>
                <w:sz w:val="18"/>
                <w:szCs w:val="18"/>
              </w:rPr>
            </w:pPr>
            <w:r w:rsidRPr="007B64AA">
              <w:rPr>
                <w:sz w:val="18"/>
                <w:szCs w:val="18"/>
              </w:rPr>
              <w:t>氨氮</w:t>
            </w:r>
          </w:p>
        </w:tc>
        <w:tc>
          <w:tcPr>
            <w:tcW w:w="495" w:type="pct"/>
            <w:vAlign w:val="center"/>
          </w:tcPr>
          <w:p w:rsidR="00112B05" w:rsidRPr="007B64AA" w:rsidRDefault="00112B05" w:rsidP="001B5380">
            <w:pPr>
              <w:jc w:val="center"/>
              <w:rPr>
                <w:sz w:val="18"/>
                <w:szCs w:val="18"/>
              </w:rPr>
            </w:pPr>
            <w:r w:rsidRPr="007B64AA">
              <w:rPr>
                <w:sz w:val="18"/>
                <w:szCs w:val="18"/>
              </w:rPr>
              <w:t>总磷</w:t>
            </w:r>
          </w:p>
        </w:tc>
        <w:tc>
          <w:tcPr>
            <w:tcW w:w="495" w:type="pct"/>
            <w:vAlign w:val="center"/>
          </w:tcPr>
          <w:p w:rsidR="00112B05" w:rsidRPr="007B64AA" w:rsidRDefault="00112B05" w:rsidP="001B5380">
            <w:pPr>
              <w:jc w:val="center"/>
              <w:rPr>
                <w:sz w:val="18"/>
                <w:szCs w:val="18"/>
              </w:rPr>
            </w:pPr>
            <w:r w:rsidRPr="007B64AA">
              <w:rPr>
                <w:sz w:val="18"/>
                <w:szCs w:val="18"/>
              </w:rPr>
              <w:t>锌</w:t>
            </w:r>
          </w:p>
        </w:tc>
        <w:tc>
          <w:tcPr>
            <w:tcW w:w="495" w:type="pct"/>
            <w:vAlign w:val="center"/>
          </w:tcPr>
          <w:p w:rsidR="00112B05" w:rsidRPr="007B64AA" w:rsidRDefault="00112B05" w:rsidP="001B5380">
            <w:pPr>
              <w:jc w:val="center"/>
              <w:rPr>
                <w:sz w:val="18"/>
                <w:szCs w:val="18"/>
              </w:rPr>
            </w:pPr>
            <w:r w:rsidRPr="007B64AA">
              <w:rPr>
                <w:sz w:val="18"/>
                <w:szCs w:val="18"/>
              </w:rPr>
              <w:t>铜</w:t>
            </w:r>
          </w:p>
        </w:tc>
      </w:tr>
      <w:tr w:rsidR="00112B05" w:rsidRPr="007B64AA" w:rsidTr="00112B05">
        <w:trPr>
          <w:trHeight w:val="340"/>
          <w:jc w:val="center"/>
        </w:trPr>
        <w:tc>
          <w:tcPr>
            <w:tcW w:w="1040" w:type="pct"/>
            <w:vAlign w:val="center"/>
          </w:tcPr>
          <w:p w:rsidR="00112B05" w:rsidRPr="007B64AA" w:rsidRDefault="00112B05" w:rsidP="001B5380">
            <w:pPr>
              <w:jc w:val="center"/>
              <w:rPr>
                <w:sz w:val="18"/>
                <w:szCs w:val="18"/>
              </w:rPr>
            </w:pPr>
            <w:r w:rsidRPr="007B64AA">
              <w:rPr>
                <w:sz w:val="18"/>
                <w:szCs w:val="18"/>
              </w:rPr>
              <w:t>GB3838-2002 III</w:t>
            </w:r>
            <w:r w:rsidRPr="007B64AA">
              <w:rPr>
                <w:sz w:val="18"/>
                <w:szCs w:val="18"/>
              </w:rPr>
              <w:t>类</w:t>
            </w:r>
          </w:p>
        </w:tc>
        <w:tc>
          <w:tcPr>
            <w:tcW w:w="494" w:type="pct"/>
            <w:vAlign w:val="center"/>
          </w:tcPr>
          <w:p w:rsidR="00112B05" w:rsidRPr="007B64AA" w:rsidRDefault="00112B05" w:rsidP="001B5380">
            <w:pPr>
              <w:jc w:val="center"/>
              <w:rPr>
                <w:sz w:val="18"/>
                <w:szCs w:val="18"/>
              </w:rPr>
            </w:pPr>
            <w:r w:rsidRPr="007B64AA">
              <w:rPr>
                <w:sz w:val="18"/>
                <w:szCs w:val="18"/>
              </w:rPr>
              <w:t>6~9</w:t>
            </w:r>
          </w:p>
        </w:tc>
        <w:tc>
          <w:tcPr>
            <w:tcW w:w="495" w:type="pct"/>
            <w:vAlign w:val="center"/>
          </w:tcPr>
          <w:p w:rsidR="00112B05" w:rsidRPr="007B64AA" w:rsidRDefault="00112B05" w:rsidP="001B5380">
            <w:pPr>
              <w:jc w:val="center"/>
              <w:rPr>
                <w:sz w:val="18"/>
                <w:szCs w:val="18"/>
              </w:rPr>
            </w:pPr>
            <w:r w:rsidRPr="007B64AA">
              <w:rPr>
                <w:sz w:val="18"/>
                <w:szCs w:val="18"/>
              </w:rPr>
              <w:t>≥5</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20</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4</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1.0</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0.2</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1.0</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1.0</w:t>
            </w:r>
          </w:p>
        </w:tc>
      </w:tr>
      <w:tr w:rsidR="00112B05" w:rsidRPr="007B64AA" w:rsidTr="00112B05">
        <w:trPr>
          <w:trHeight w:val="340"/>
          <w:jc w:val="center"/>
        </w:trPr>
        <w:tc>
          <w:tcPr>
            <w:tcW w:w="1040" w:type="pct"/>
            <w:vAlign w:val="center"/>
          </w:tcPr>
          <w:p w:rsidR="00112B05" w:rsidRPr="007B64AA" w:rsidRDefault="00112B05" w:rsidP="001B5380">
            <w:pPr>
              <w:jc w:val="center"/>
              <w:rPr>
                <w:sz w:val="18"/>
                <w:szCs w:val="18"/>
              </w:rPr>
            </w:pPr>
            <w:r w:rsidRPr="007B64AA">
              <w:rPr>
                <w:sz w:val="18"/>
                <w:szCs w:val="18"/>
              </w:rPr>
              <w:t>水质因子</w:t>
            </w:r>
          </w:p>
        </w:tc>
        <w:tc>
          <w:tcPr>
            <w:tcW w:w="494" w:type="pct"/>
            <w:vAlign w:val="center"/>
          </w:tcPr>
          <w:p w:rsidR="00112B05" w:rsidRPr="007B64AA" w:rsidRDefault="00112B05" w:rsidP="001B5380">
            <w:pPr>
              <w:jc w:val="center"/>
              <w:rPr>
                <w:sz w:val="18"/>
                <w:szCs w:val="18"/>
              </w:rPr>
            </w:pPr>
            <w:r w:rsidRPr="007B64AA">
              <w:rPr>
                <w:sz w:val="18"/>
                <w:szCs w:val="18"/>
              </w:rPr>
              <w:t>汞</w:t>
            </w:r>
          </w:p>
        </w:tc>
        <w:tc>
          <w:tcPr>
            <w:tcW w:w="495" w:type="pct"/>
            <w:vAlign w:val="center"/>
          </w:tcPr>
          <w:p w:rsidR="00112B05" w:rsidRPr="007B64AA" w:rsidRDefault="00112B05" w:rsidP="001B5380">
            <w:pPr>
              <w:jc w:val="center"/>
              <w:rPr>
                <w:sz w:val="18"/>
                <w:szCs w:val="18"/>
              </w:rPr>
            </w:pPr>
            <w:r w:rsidRPr="007B64AA">
              <w:rPr>
                <w:sz w:val="18"/>
                <w:szCs w:val="18"/>
              </w:rPr>
              <w:t>铅</w:t>
            </w:r>
          </w:p>
        </w:tc>
        <w:tc>
          <w:tcPr>
            <w:tcW w:w="495" w:type="pct"/>
            <w:vAlign w:val="center"/>
          </w:tcPr>
          <w:p w:rsidR="00112B05" w:rsidRPr="007B64AA" w:rsidRDefault="00112B05" w:rsidP="001B5380">
            <w:pPr>
              <w:jc w:val="center"/>
              <w:rPr>
                <w:sz w:val="18"/>
                <w:szCs w:val="18"/>
              </w:rPr>
            </w:pPr>
            <w:r w:rsidRPr="007B64AA">
              <w:rPr>
                <w:sz w:val="18"/>
                <w:szCs w:val="18"/>
              </w:rPr>
              <w:t>氟化物</w:t>
            </w:r>
          </w:p>
        </w:tc>
        <w:tc>
          <w:tcPr>
            <w:tcW w:w="495" w:type="pct"/>
            <w:vAlign w:val="center"/>
          </w:tcPr>
          <w:p w:rsidR="00112B05" w:rsidRPr="007B64AA" w:rsidRDefault="00112B05" w:rsidP="001B5380">
            <w:pPr>
              <w:jc w:val="center"/>
              <w:rPr>
                <w:sz w:val="18"/>
                <w:szCs w:val="18"/>
              </w:rPr>
            </w:pPr>
            <w:r w:rsidRPr="007B64AA">
              <w:rPr>
                <w:sz w:val="18"/>
                <w:szCs w:val="18"/>
              </w:rPr>
              <w:t>砷</w:t>
            </w:r>
          </w:p>
        </w:tc>
        <w:tc>
          <w:tcPr>
            <w:tcW w:w="495" w:type="pct"/>
            <w:vAlign w:val="center"/>
          </w:tcPr>
          <w:p w:rsidR="00112B05" w:rsidRPr="007B64AA" w:rsidRDefault="00112B05" w:rsidP="001B5380">
            <w:pPr>
              <w:jc w:val="center"/>
              <w:rPr>
                <w:sz w:val="18"/>
                <w:szCs w:val="18"/>
              </w:rPr>
            </w:pPr>
            <w:r w:rsidRPr="007B64AA">
              <w:rPr>
                <w:sz w:val="18"/>
                <w:szCs w:val="18"/>
              </w:rPr>
              <w:t>镉</w:t>
            </w:r>
          </w:p>
        </w:tc>
        <w:tc>
          <w:tcPr>
            <w:tcW w:w="495" w:type="pct"/>
            <w:vAlign w:val="center"/>
          </w:tcPr>
          <w:p w:rsidR="00112B05" w:rsidRPr="007B64AA" w:rsidRDefault="00112B05" w:rsidP="001B5380">
            <w:pPr>
              <w:jc w:val="center"/>
              <w:rPr>
                <w:sz w:val="18"/>
                <w:szCs w:val="18"/>
              </w:rPr>
            </w:pPr>
            <w:r w:rsidRPr="007B64AA">
              <w:rPr>
                <w:sz w:val="18"/>
                <w:szCs w:val="18"/>
              </w:rPr>
              <w:t>铬</w:t>
            </w:r>
            <w:r w:rsidRPr="007B64AA">
              <w:rPr>
                <w:sz w:val="18"/>
                <w:szCs w:val="18"/>
                <w:vertAlign w:val="superscript"/>
              </w:rPr>
              <w:t>+6</w:t>
            </w:r>
          </w:p>
        </w:tc>
        <w:tc>
          <w:tcPr>
            <w:tcW w:w="990" w:type="pct"/>
            <w:gridSpan w:val="2"/>
            <w:vAlign w:val="center"/>
          </w:tcPr>
          <w:p w:rsidR="00112B05" w:rsidRPr="007B64AA" w:rsidRDefault="00112B05" w:rsidP="001B5380">
            <w:pPr>
              <w:jc w:val="center"/>
              <w:rPr>
                <w:sz w:val="18"/>
                <w:szCs w:val="18"/>
              </w:rPr>
            </w:pPr>
            <w:r w:rsidRPr="007B64AA">
              <w:rPr>
                <w:sz w:val="18"/>
                <w:szCs w:val="18"/>
              </w:rPr>
              <w:t>粪大肠菌群</w:t>
            </w:r>
          </w:p>
        </w:tc>
      </w:tr>
      <w:tr w:rsidR="00112B05" w:rsidRPr="007B64AA" w:rsidTr="00112B05">
        <w:trPr>
          <w:trHeight w:val="340"/>
          <w:jc w:val="center"/>
        </w:trPr>
        <w:tc>
          <w:tcPr>
            <w:tcW w:w="1040" w:type="pct"/>
            <w:vAlign w:val="center"/>
          </w:tcPr>
          <w:p w:rsidR="00112B05" w:rsidRPr="007B64AA" w:rsidRDefault="00112B05" w:rsidP="001B5380">
            <w:pPr>
              <w:jc w:val="center"/>
              <w:rPr>
                <w:sz w:val="18"/>
                <w:szCs w:val="18"/>
              </w:rPr>
            </w:pPr>
            <w:r w:rsidRPr="007B64AA">
              <w:rPr>
                <w:sz w:val="18"/>
                <w:szCs w:val="18"/>
              </w:rPr>
              <w:t>GB3838-2002 III</w:t>
            </w:r>
            <w:r w:rsidRPr="007B64AA">
              <w:rPr>
                <w:sz w:val="18"/>
                <w:szCs w:val="18"/>
              </w:rPr>
              <w:t>类</w:t>
            </w:r>
          </w:p>
        </w:tc>
        <w:tc>
          <w:tcPr>
            <w:tcW w:w="494"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0.0001</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0.05</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1.0</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0.05</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0.005</w:t>
            </w:r>
          </w:p>
        </w:tc>
        <w:tc>
          <w:tcPr>
            <w:tcW w:w="495" w:type="pct"/>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0.05</w:t>
            </w:r>
          </w:p>
        </w:tc>
        <w:tc>
          <w:tcPr>
            <w:tcW w:w="990" w:type="pct"/>
            <w:gridSpan w:val="2"/>
            <w:vAlign w:val="center"/>
          </w:tcPr>
          <w:p w:rsidR="00112B05" w:rsidRPr="007B64AA" w:rsidRDefault="00112B05" w:rsidP="001B5380">
            <w:pPr>
              <w:jc w:val="center"/>
              <w:rPr>
                <w:sz w:val="18"/>
                <w:szCs w:val="18"/>
              </w:rPr>
            </w:pPr>
            <w:r w:rsidRPr="007B64AA">
              <w:rPr>
                <w:sz w:val="18"/>
                <w:szCs w:val="18"/>
              </w:rPr>
              <w:sym w:font="Symbol" w:char="F0A3"/>
            </w:r>
            <w:r w:rsidRPr="007B64AA">
              <w:rPr>
                <w:sz w:val="18"/>
                <w:szCs w:val="18"/>
              </w:rPr>
              <w:t>10000</w:t>
            </w:r>
            <w:r w:rsidRPr="007B64AA">
              <w:rPr>
                <w:sz w:val="18"/>
                <w:szCs w:val="18"/>
              </w:rPr>
              <w:t>（个</w:t>
            </w:r>
            <w:r w:rsidRPr="007B64AA">
              <w:rPr>
                <w:sz w:val="18"/>
                <w:szCs w:val="18"/>
              </w:rPr>
              <w:t>/L</w:t>
            </w:r>
            <w:r w:rsidRPr="007B64AA">
              <w:rPr>
                <w:sz w:val="18"/>
                <w:szCs w:val="18"/>
              </w:rPr>
              <w:t>）</w:t>
            </w:r>
          </w:p>
        </w:tc>
      </w:tr>
    </w:tbl>
    <w:p w:rsidR="0049198F" w:rsidRPr="007B64AA" w:rsidRDefault="00D0150E" w:rsidP="0049198F">
      <w:pPr>
        <w:spacing w:line="360" w:lineRule="auto"/>
        <w:ind w:firstLineChars="200" w:firstLine="480"/>
        <w:jc w:val="left"/>
        <w:rPr>
          <w:sz w:val="24"/>
        </w:rPr>
      </w:pPr>
      <w:r w:rsidRPr="007B64AA">
        <w:rPr>
          <w:sz w:val="24"/>
        </w:rPr>
        <w:t>（</w:t>
      </w:r>
      <w:r w:rsidRPr="007B64AA">
        <w:rPr>
          <w:sz w:val="24"/>
        </w:rPr>
        <w:t>2</w:t>
      </w:r>
      <w:r w:rsidRPr="007B64AA">
        <w:rPr>
          <w:sz w:val="24"/>
        </w:rPr>
        <w:t>）</w:t>
      </w:r>
      <w:r w:rsidR="0049198F" w:rsidRPr="007B64AA">
        <w:rPr>
          <w:sz w:val="24"/>
        </w:rPr>
        <w:t>大气</w:t>
      </w:r>
    </w:p>
    <w:p w:rsidR="00061462" w:rsidRPr="007B64AA" w:rsidRDefault="00D0150E" w:rsidP="0049198F">
      <w:pPr>
        <w:spacing w:line="360" w:lineRule="auto"/>
        <w:ind w:firstLineChars="200" w:firstLine="480"/>
        <w:rPr>
          <w:sz w:val="24"/>
        </w:rPr>
      </w:pPr>
      <w:r w:rsidRPr="007B64AA">
        <w:rPr>
          <w:rFonts w:eastAsiaTheme="minorEastAsia"/>
          <w:sz w:val="24"/>
          <w:szCs w:val="24"/>
        </w:rPr>
        <w:t>区域</w:t>
      </w:r>
      <w:r w:rsidR="00061462" w:rsidRPr="007B64AA">
        <w:rPr>
          <w:sz w:val="24"/>
          <w:szCs w:val="24"/>
        </w:rPr>
        <w:t>大气环境质量</w:t>
      </w:r>
      <w:r w:rsidR="00061462" w:rsidRPr="007B64AA">
        <w:rPr>
          <w:sz w:val="24"/>
          <w:szCs w:val="24"/>
        </w:rPr>
        <w:t>SO</w:t>
      </w:r>
      <w:r w:rsidR="00061462" w:rsidRPr="007B64AA">
        <w:rPr>
          <w:sz w:val="24"/>
          <w:szCs w:val="24"/>
          <w:vertAlign w:val="subscript"/>
        </w:rPr>
        <w:t>2</w:t>
      </w:r>
      <w:r w:rsidR="00061462" w:rsidRPr="007B64AA">
        <w:rPr>
          <w:sz w:val="24"/>
          <w:szCs w:val="24"/>
        </w:rPr>
        <w:t>、</w:t>
      </w:r>
      <w:r w:rsidR="00061462" w:rsidRPr="007B64AA">
        <w:rPr>
          <w:sz w:val="24"/>
          <w:szCs w:val="24"/>
        </w:rPr>
        <w:t>NO</w:t>
      </w:r>
      <w:r w:rsidR="00061462" w:rsidRPr="007B64AA">
        <w:rPr>
          <w:sz w:val="24"/>
          <w:szCs w:val="24"/>
          <w:vertAlign w:val="subscript"/>
        </w:rPr>
        <w:t>2</w:t>
      </w:r>
      <w:r w:rsidR="00061462" w:rsidRPr="007B64AA">
        <w:rPr>
          <w:sz w:val="24"/>
          <w:szCs w:val="24"/>
        </w:rPr>
        <w:t>、</w:t>
      </w:r>
      <w:r w:rsidR="00061462" w:rsidRPr="007B64AA">
        <w:rPr>
          <w:sz w:val="24"/>
          <w:szCs w:val="24"/>
        </w:rPr>
        <w:t>PM</w:t>
      </w:r>
      <w:r w:rsidR="00061462" w:rsidRPr="007B64AA">
        <w:rPr>
          <w:sz w:val="24"/>
          <w:szCs w:val="24"/>
          <w:vertAlign w:val="subscript"/>
        </w:rPr>
        <w:t>10</w:t>
      </w:r>
      <w:r w:rsidR="00061462" w:rsidRPr="007B64AA">
        <w:t>、</w:t>
      </w:r>
      <w:r w:rsidR="00061462" w:rsidRPr="007B64AA">
        <w:rPr>
          <w:sz w:val="24"/>
          <w:szCs w:val="24"/>
        </w:rPr>
        <w:t>CO</w:t>
      </w:r>
      <w:r w:rsidR="00061462" w:rsidRPr="007B64AA">
        <w:rPr>
          <w:sz w:val="24"/>
          <w:szCs w:val="24"/>
        </w:rPr>
        <w:t>、</w:t>
      </w:r>
      <w:r w:rsidR="00061462" w:rsidRPr="007B64AA">
        <w:rPr>
          <w:sz w:val="24"/>
          <w:szCs w:val="24"/>
        </w:rPr>
        <w:t>O</w:t>
      </w:r>
      <w:r w:rsidR="00061462" w:rsidRPr="007B64AA">
        <w:rPr>
          <w:sz w:val="24"/>
          <w:szCs w:val="24"/>
          <w:vertAlign w:val="subscript"/>
        </w:rPr>
        <w:t>3</w:t>
      </w:r>
      <w:r w:rsidR="00061462" w:rsidRPr="007B64AA">
        <w:t>、</w:t>
      </w:r>
      <w:r w:rsidR="00061462" w:rsidRPr="007B64AA">
        <w:rPr>
          <w:sz w:val="24"/>
          <w:szCs w:val="24"/>
        </w:rPr>
        <w:t>PM</w:t>
      </w:r>
      <w:r w:rsidR="00061462" w:rsidRPr="007B64AA">
        <w:rPr>
          <w:sz w:val="24"/>
          <w:szCs w:val="24"/>
          <w:vertAlign w:val="subscript"/>
        </w:rPr>
        <w:t>2.5</w:t>
      </w:r>
      <w:r w:rsidR="00061462" w:rsidRPr="007B64AA">
        <w:t>、</w:t>
      </w:r>
      <w:r w:rsidR="00061462" w:rsidRPr="007B64AA">
        <w:rPr>
          <w:sz w:val="24"/>
          <w:szCs w:val="24"/>
        </w:rPr>
        <w:t>TSP</w:t>
      </w:r>
      <w:r w:rsidR="00061462" w:rsidRPr="007B64AA">
        <w:rPr>
          <w:sz w:val="24"/>
          <w:szCs w:val="24"/>
        </w:rPr>
        <w:t>执行《环境空气质量标准》（</w:t>
      </w:r>
      <w:r w:rsidR="00061462" w:rsidRPr="007B64AA">
        <w:rPr>
          <w:sz w:val="24"/>
          <w:szCs w:val="24"/>
        </w:rPr>
        <w:t>GB3095-2012</w:t>
      </w:r>
      <w:r w:rsidR="00061462" w:rsidRPr="007B64AA">
        <w:rPr>
          <w:sz w:val="24"/>
          <w:szCs w:val="24"/>
        </w:rPr>
        <w:t>）及其修改单中的二级标准；</w:t>
      </w:r>
      <w:r w:rsidR="00361396">
        <w:rPr>
          <w:rFonts w:hint="eastAsia"/>
          <w:sz w:val="24"/>
          <w:szCs w:val="24"/>
        </w:rPr>
        <w:t>丙烯腈</w:t>
      </w:r>
      <w:r w:rsidR="00361396">
        <w:rPr>
          <w:sz w:val="24"/>
          <w:szCs w:val="24"/>
        </w:rPr>
        <w:t>、</w:t>
      </w:r>
      <w:r w:rsidR="00D1585F" w:rsidRPr="007B64AA">
        <w:rPr>
          <w:sz w:val="24"/>
          <w:szCs w:val="24"/>
        </w:rPr>
        <w:t>氯化氢、</w:t>
      </w:r>
      <w:r w:rsidR="00763DD1" w:rsidRPr="007B64AA">
        <w:rPr>
          <w:sz w:val="24"/>
        </w:rPr>
        <w:t>氨</w:t>
      </w:r>
      <w:r w:rsidR="00061462" w:rsidRPr="007B64AA">
        <w:rPr>
          <w:sz w:val="24"/>
          <w:szCs w:val="24"/>
        </w:rPr>
        <w:t>执行《环境影响评价技术导则</w:t>
      </w:r>
      <w:r w:rsidR="00061462" w:rsidRPr="007B64AA">
        <w:rPr>
          <w:sz w:val="24"/>
          <w:szCs w:val="24"/>
        </w:rPr>
        <w:t xml:space="preserve"> </w:t>
      </w:r>
      <w:r w:rsidR="00061462" w:rsidRPr="007B64AA">
        <w:rPr>
          <w:sz w:val="24"/>
          <w:szCs w:val="24"/>
        </w:rPr>
        <w:t>大气环境》（</w:t>
      </w:r>
      <w:r w:rsidR="00061462" w:rsidRPr="007B64AA">
        <w:rPr>
          <w:sz w:val="24"/>
          <w:szCs w:val="24"/>
        </w:rPr>
        <w:t>HJ 2.2-2018</w:t>
      </w:r>
      <w:r w:rsidR="00061462" w:rsidRPr="007B64AA">
        <w:rPr>
          <w:sz w:val="24"/>
          <w:szCs w:val="24"/>
        </w:rPr>
        <w:t>）</w:t>
      </w:r>
      <w:r w:rsidR="00061462" w:rsidRPr="007B64AA">
        <w:rPr>
          <w:sz w:val="24"/>
          <w:szCs w:val="24"/>
        </w:rPr>
        <w:t>“</w:t>
      </w:r>
      <w:r w:rsidR="00061462" w:rsidRPr="007B64AA">
        <w:rPr>
          <w:sz w:val="24"/>
          <w:szCs w:val="24"/>
        </w:rPr>
        <w:t>表</w:t>
      </w:r>
      <w:r w:rsidR="00EB1AD0" w:rsidRPr="007B64AA">
        <w:rPr>
          <w:sz w:val="24"/>
          <w:szCs w:val="24"/>
        </w:rPr>
        <w:t>D.</w:t>
      </w:r>
      <w:r w:rsidR="00061462" w:rsidRPr="007B64AA">
        <w:rPr>
          <w:sz w:val="24"/>
          <w:szCs w:val="24"/>
        </w:rPr>
        <w:t>1</w:t>
      </w:r>
      <w:r w:rsidR="00061462" w:rsidRPr="007B64AA">
        <w:rPr>
          <w:sz w:val="24"/>
          <w:szCs w:val="24"/>
        </w:rPr>
        <w:t>其他污染物空气质量浓度参考限值</w:t>
      </w:r>
      <w:r w:rsidR="00061462" w:rsidRPr="007B64AA">
        <w:rPr>
          <w:sz w:val="24"/>
          <w:szCs w:val="24"/>
        </w:rPr>
        <w:t>”</w:t>
      </w:r>
      <w:r w:rsidR="00061462" w:rsidRPr="007B64AA">
        <w:rPr>
          <w:sz w:val="24"/>
          <w:szCs w:val="24"/>
        </w:rPr>
        <w:t>；</w:t>
      </w:r>
      <w:r w:rsidR="00061462" w:rsidRPr="007B64AA">
        <w:rPr>
          <w:sz w:val="24"/>
          <w:lang w:val="zh-CN"/>
        </w:rPr>
        <w:t>非甲烷总烃执行《大气污染物综合排放标准详解》第</w:t>
      </w:r>
      <w:r w:rsidR="00061462" w:rsidRPr="007B64AA">
        <w:rPr>
          <w:sz w:val="24"/>
          <w:lang w:val="zh-CN"/>
        </w:rPr>
        <w:t>244</w:t>
      </w:r>
      <w:r w:rsidR="00061462" w:rsidRPr="007B64AA">
        <w:rPr>
          <w:sz w:val="24"/>
          <w:lang w:val="zh-CN"/>
        </w:rPr>
        <w:t>页标准值</w:t>
      </w:r>
      <w:r w:rsidR="00061462" w:rsidRPr="007B64AA">
        <w:rPr>
          <w:sz w:val="24"/>
          <w:szCs w:val="24"/>
        </w:rPr>
        <w:t>。</w:t>
      </w:r>
      <w:r w:rsidR="00061462" w:rsidRPr="007B64AA">
        <w:rPr>
          <w:sz w:val="24"/>
        </w:rPr>
        <w:t>具体标准值见表</w:t>
      </w:r>
      <w:r w:rsidR="00061462" w:rsidRPr="007B64AA">
        <w:rPr>
          <w:sz w:val="24"/>
        </w:rPr>
        <w:t>1-2-4</w:t>
      </w:r>
      <w:r w:rsidR="00061462" w:rsidRPr="007B64AA">
        <w:rPr>
          <w:sz w:val="24"/>
        </w:rPr>
        <w:t>。</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1-2-4  </w:t>
      </w:r>
      <w:r w:rsidRPr="007B64AA">
        <w:rPr>
          <w:rFonts w:eastAsia="黑体"/>
          <w:sz w:val="24"/>
        </w:rPr>
        <w:t>大气环境质量标准</w:t>
      </w:r>
      <w:r w:rsidRPr="007B64AA">
        <w:rPr>
          <w:rFonts w:eastAsia="黑体"/>
          <w:sz w:val="24"/>
        </w:rPr>
        <w:t xml:space="preserve">    </w:t>
      </w:r>
      <w:r w:rsidRPr="007B64AA">
        <w:rPr>
          <w:rFonts w:eastAsia="黑体"/>
          <w:sz w:val="24"/>
        </w:rPr>
        <w:t>单位：</w:t>
      </w:r>
      <w:r w:rsidRPr="007B64AA">
        <w:rPr>
          <w:rFonts w:eastAsia="黑体"/>
          <w:sz w:val="24"/>
        </w:rPr>
        <w:t>mg/Nm</w:t>
      </w:r>
      <w:r w:rsidRPr="007B64AA">
        <w:rPr>
          <w:rFonts w:eastAsia="黑体"/>
          <w:sz w:val="24"/>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3216"/>
        <w:gridCol w:w="1416"/>
        <w:gridCol w:w="2436"/>
      </w:tblGrid>
      <w:tr w:rsidR="00763DD1" w:rsidRPr="007B64AA" w:rsidTr="00763DD1">
        <w:trPr>
          <w:trHeight w:val="340"/>
          <w:tblHeader/>
          <w:jc w:val="center"/>
        </w:trPr>
        <w:tc>
          <w:tcPr>
            <w:tcW w:w="1286" w:type="pct"/>
            <w:vAlign w:val="center"/>
          </w:tcPr>
          <w:p w:rsidR="00763DD1" w:rsidRPr="007B64AA" w:rsidRDefault="00763DD1" w:rsidP="001B5380">
            <w:pPr>
              <w:jc w:val="center"/>
              <w:rPr>
                <w:sz w:val="18"/>
                <w:szCs w:val="18"/>
              </w:rPr>
            </w:pPr>
            <w:r w:rsidRPr="007B64AA">
              <w:rPr>
                <w:sz w:val="18"/>
                <w:szCs w:val="18"/>
              </w:rPr>
              <w:t>评价因子</w:t>
            </w:r>
          </w:p>
        </w:tc>
        <w:tc>
          <w:tcPr>
            <w:tcW w:w="1690" w:type="pct"/>
            <w:vAlign w:val="center"/>
          </w:tcPr>
          <w:p w:rsidR="00763DD1" w:rsidRPr="007B64AA" w:rsidRDefault="00763DD1" w:rsidP="001B5380">
            <w:pPr>
              <w:jc w:val="center"/>
              <w:rPr>
                <w:sz w:val="18"/>
                <w:szCs w:val="18"/>
              </w:rPr>
            </w:pPr>
            <w:r w:rsidRPr="007B64AA">
              <w:rPr>
                <w:sz w:val="18"/>
                <w:szCs w:val="18"/>
              </w:rPr>
              <w:t>平均时段</w:t>
            </w:r>
          </w:p>
        </w:tc>
        <w:tc>
          <w:tcPr>
            <w:tcW w:w="744" w:type="pct"/>
            <w:vAlign w:val="center"/>
          </w:tcPr>
          <w:p w:rsidR="00763DD1" w:rsidRPr="007B64AA" w:rsidRDefault="00763DD1" w:rsidP="001B5380">
            <w:pPr>
              <w:jc w:val="center"/>
              <w:rPr>
                <w:sz w:val="18"/>
                <w:szCs w:val="18"/>
              </w:rPr>
            </w:pPr>
            <w:r w:rsidRPr="007B64AA">
              <w:rPr>
                <w:sz w:val="18"/>
                <w:szCs w:val="18"/>
              </w:rPr>
              <w:t>标准值</w:t>
            </w:r>
          </w:p>
        </w:tc>
        <w:tc>
          <w:tcPr>
            <w:tcW w:w="1280" w:type="pct"/>
            <w:vAlign w:val="center"/>
          </w:tcPr>
          <w:p w:rsidR="00763DD1" w:rsidRPr="007B64AA" w:rsidRDefault="00763DD1" w:rsidP="001B5380">
            <w:pPr>
              <w:jc w:val="center"/>
              <w:rPr>
                <w:sz w:val="18"/>
                <w:szCs w:val="18"/>
              </w:rPr>
            </w:pPr>
            <w:r w:rsidRPr="007B64AA">
              <w:rPr>
                <w:sz w:val="18"/>
                <w:szCs w:val="18"/>
              </w:rPr>
              <w:t>标准来源</w:t>
            </w:r>
          </w:p>
        </w:tc>
      </w:tr>
      <w:tr w:rsidR="00763DD1" w:rsidRPr="007B64AA" w:rsidTr="00763DD1">
        <w:trPr>
          <w:trHeight w:val="340"/>
          <w:jc w:val="center"/>
        </w:trPr>
        <w:tc>
          <w:tcPr>
            <w:tcW w:w="1286" w:type="pct"/>
            <w:vMerge w:val="restart"/>
            <w:vAlign w:val="center"/>
          </w:tcPr>
          <w:p w:rsidR="00763DD1" w:rsidRPr="007B64AA" w:rsidRDefault="00763DD1" w:rsidP="001B5380">
            <w:pPr>
              <w:jc w:val="center"/>
              <w:rPr>
                <w:sz w:val="18"/>
                <w:szCs w:val="18"/>
              </w:rPr>
            </w:pPr>
            <w:r w:rsidRPr="007B64AA">
              <w:rPr>
                <w:sz w:val="18"/>
                <w:szCs w:val="18"/>
              </w:rPr>
              <w:t>SO</w:t>
            </w:r>
            <w:r w:rsidRPr="007B64AA">
              <w:rPr>
                <w:sz w:val="18"/>
                <w:szCs w:val="18"/>
                <w:vertAlign w:val="subscript"/>
              </w:rPr>
              <w:t>2</w:t>
            </w:r>
          </w:p>
        </w:tc>
        <w:tc>
          <w:tcPr>
            <w:tcW w:w="1690" w:type="pct"/>
            <w:vAlign w:val="center"/>
          </w:tcPr>
          <w:p w:rsidR="00763DD1" w:rsidRPr="007B64AA" w:rsidRDefault="00763DD1" w:rsidP="001B5380">
            <w:pPr>
              <w:jc w:val="center"/>
              <w:rPr>
                <w:sz w:val="18"/>
                <w:szCs w:val="18"/>
              </w:rPr>
            </w:pPr>
            <w:r w:rsidRPr="007B64AA">
              <w:rPr>
                <w:sz w:val="18"/>
                <w:szCs w:val="18"/>
              </w:rPr>
              <w:t>年平均</w:t>
            </w:r>
          </w:p>
        </w:tc>
        <w:tc>
          <w:tcPr>
            <w:tcW w:w="744" w:type="pct"/>
            <w:vAlign w:val="center"/>
          </w:tcPr>
          <w:p w:rsidR="00763DD1" w:rsidRPr="007B64AA" w:rsidRDefault="00957576" w:rsidP="001B5380">
            <w:pPr>
              <w:jc w:val="center"/>
              <w:rPr>
                <w:sz w:val="18"/>
                <w:szCs w:val="18"/>
              </w:rPr>
            </w:pPr>
            <w:r w:rsidRPr="007B64AA">
              <w:rPr>
                <w:sz w:val="18"/>
                <w:szCs w:val="18"/>
              </w:rPr>
              <w:t>0.06</w:t>
            </w:r>
          </w:p>
        </w:tc>
        <w:tc>
          <w:tcPr>
            <w:tcW w:w="1280" w:type="pct"/>
            <w:vMerge w:val="restart"/>
            <w:vAlign w:val="center"/>
          </w:tcPr>
          <w:p w:rsidR="00763DD1" w:rsidRPr="007B64AA" w:rsidRDefault="00763DD1" w:rsidP="001B5380">
            <w:pPr>
              <w:jc w:val="center"/>
              <w:rPr>
                <w:sz w:val="18"/>
                <w:szCs w:val="18"/>
              </w:rPr>
            </w:pPr>
            <w:r w:rsidRPr="007B64AA">
              <w:rPr>
                <w:sz w:val="18"/>
                <w:szCs w:val="18"/>
              </w:rPr>
              <w:t>《环境空气质量标准》（</w:t>
            </w:r>
            <w:r w:rsidRPr="007B64AA">
              <w:rPr>
                <w:sz w:val="18"/>
                <w:szCs w:val="18"/>
              </w:rPr>
              <w:t>GB3095-2012</w:t>
            </w:r>
            <w:r w:rsidRPr="007B64AA">
              <w:rPr>
                <w:sz w:val="18"/>
                <w:szCs w:val="18"/>
              </w:rPr>
              <w:t>）</w:t>
            </w:r>
          </w:p>
          <w:p w:rsidR="00763DD1" w:rsidRPr="007B64AA" w:rsidRDefault="00763DD1" w:rsidP="001B5380">
            <w:pPr>
              <w:jc w:val="center"/>
              <w:rPr>
                <w:sz w:val="18"/>
                <w:szCs w:val="18"/>
              </w:rPr>
            </w:pPr>
            <w:r w:rsidRPr="007B64AA">
              <w:rPr>
                <w:sz w:val="18"/>
                <w:szCs w:val="18"/>
              </w:rPr>
              <w:t>二级标准</w:t>
            </w: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0.50</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0.15</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restart"/>
            <w:vAlign w:val="center"/>
          </w:tcPr>
          <w:p w:rsidR="00763DD1" w:rsidRPr="007B64AA" w:rsidRDefault="00763DD1" w:rsidP="001B5380">
            <w:pPr>
              <w:jc w:val="center"/>
              <w:rPr>
                <w:sz w:val="18"/>
                <w:szCs w:val="18"/>
              </w:rPr>
            </w:pPr>
            <w:r w:rsidRPr="007B64AA">
              <w:rPr>
                <w:sz w:val="18"/>
                <w:szCs w:val="18"/>
              </w:rPr>
              <w:t>NO</w:t>
            </w:r>
            <w:r w:rsidRPr="007B64AA">
              <w:rPr>
                <w:sz w:val="18"/>
                <w:szCs w:val="18"/>
                <w:vertAlign w:val="subscript"/>
              </w:rPr>
              <w:t>2</w:t>
            </w:r>
          </w:p>
        </w:tc>
        <w:tc>
          <w:tcPr>
            <w:tcW w:w="1690" w:type="pct"/>
            <w:vAlign w:val="center"/>
          </w:tcPr>
          <w:p w:rsidR="00763DD1" w:rsidRPr="007B64AA" w:rsidRDefault="00763DD1" w:rsidP="001B5380">
            <w:pPr>
              <w:jc w:val="center"/>
              <w:rPr>
                <w:sz w:val="18"/>
                <w:szCs w:val="18"/>
              </w:rPr>
            </w:pPr>
            <w:r w:rsidRPr="007B64AA">
              <w:rPr>
                <w:sz w:val="18"/>
                <w:szCs w:val="18"/>
              </w:rPr>
              <w:t>年平均</w:t>
            </w:r>
          </w:p>
        </w:tc>
        <w:tc>
          <w:tcPr>
            <w:tcW w:w="744" w:type="pct"/>
            <w:vAlign w:val="center"/>
          </w:tcPr>
          <w:p w:rsidR="00763DD1" w:rsidRPr="007B64AA" w:rsidRDefault="00957576" w:rsidP="001B5380">
            <w:pPr>
              <w:jc w:val="center"/>
              <w:rPr>
                <w:sz w:val="18"/>
                <w:szCs w:val="18"/>
              </w:rPr>
            </w:pPr>
            <w:r w:rsidRPr="007B64AA">
              <w:rPr>
                <w:sz w:val="18"/>
                <w:szCs w:val="18"/>
              </w:rPr>
              <w:t>0.04</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0.20</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0.08</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restart"/>
            <w:vAlign w:val="center"/>
          </w:tcPr>
          <w:p w:rsidR="00763DD1" w:rsidRPr="007B64AA" w:rsidRDefault="00763DD1" w:rsidP="001B5380">
            <w:pPr>
              <w:jc w:val="center"/>
              <w:rPr>
                <w:sz w:val="18"/>
                <w:szCs w:val="18"/>
              </w:rPr>
            </w:pPr>
            <w:r w:rsidRPr="007B64AA">
              <w:rPr>
                <w:sz w:val="18"/>
                <w:szCs w:val="18"/>
              </w:rPr>
              <w:t>CO</w:t>
            </w:r>
          </w:p>
        </w:tc>
        <w:tc>
          <w:tcPr>
            <w:tcW w:w="1690" w:type="pct"/>
            <w:vAlign w:val="center"/>
          </w:tcPr>
          <w:p w:rsidR="00763DD1" w:rsidRPr="007B64AA" w:rsidRDefault="00763DD1"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763DD1" w:rsidRPr="007B64AA" w:rsidRDefault="00763DD1" w:rsidP="00957576">
            <w:pPr>
              <w:jc w:val="center"/>
              <w:rPr>
                <w:sz w:val="18"/>
                <w:szCs w:val="18"/>
              </w:rPr>
            </w:pPr>
            <w:r w:rsidRPr="007B64AA">
              <w:rPr>
                <w:sz w:val="18"/>
                <w:szCs w:val="18"/>
              </w:rPr>
              <w:t>10</w:t>
            </w:r>
            <w:r w:rsidR="00957576" w:rsidRPr="007B64AA">
              <w:rPr>
                <w:sz w:val="18"/>
                <w:szCs w:val="18"/>
              </w:rPr>
              <w:t>.0</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763DD1" w:rsidRPr="007B64AA" w:rsidRDefault="00763DD1" w:rsidP="00957576">
            <w:pPr>
              <w:jc w:val="center"/>
              <w:rPr>
                <w:sz w:val="18"/>
                <w:szCs w:val="18"/>
              </w:rPr>
            </w:pPr>
            <w:r w:rsidRPr="007B64AA">
              <w:rPr>
                <w:sz w:val="18"/>
                <w:szCs w:val="18"/>
              </w:rPr>
              <w:t>4</w:t>
            </w:r>
            <w:r w:rsidR="00957576" w:rsidRPr="007B64AA">
              <w:rPr>
                <w:sz w:val="18"/>
                <w:szCs w:val="18"/>
              </w:rPr>
              <w:t>.0</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restart"/>
            <w:vAlign w:val="center"/>
          </w:tcPr>
          <w:p w:rsidR="00763DD1" w:rsidRPr="007B64AA" w:rsidRDefault="00763DD1" w:rsidP="001B5380">
            <w:pPr>
              <w:jc w:val="center"/>
              <w:rPr>
                <w:sz w:val="18"/>
                <w:szCs w:val="18"/>
              </w:rPr>
            </w:pPr>
            <w:r w:rsidRPr="007B64AA">
              <w:rPr>
                <w:sz w:val="18"/>
                <w:szCs w:val="18"/>
              </w:rPr>
              <w:t>O</w:t>
            </w:r>
            <w:r w:rsidRPr="007B64AA">
              <w:rPr>
                <w:sz w:val="18"/>
                <w:szCs w:val="18"/>
                <w:vertAlign w:val="subscript"/>
              </w:rPr>
              <w:t>3</w:t>
            </w:r>
          </w:p>
        </w:tc>
        <w:tc>
          <w:tcPr>
            <w:tcW w:w="1690" w:type="pct"/>
            <w:vAlign w:val="center"/>
          </w:tcPr>
          <w:p w:rsidR="00763DD1" w:rsidRPr="007B64AA" w:rsidRDefault="00763DD1" w:rsidP="001B5380">
            <w:pPr>
              <w:jc w:val="center"/>
              <w:rPr>
                <w:sz w:val="18"/>
                <w:szCs w:val="18"/>
              </w:rPr>
            </w:pPr>
            <w:r w:rsidRPr="007B64AA">
              <w:rPr>
                <w:sz w:val="18"/>
                <w:szCs w:val="18"/>
              </w:rPr>
              <w:t>日最大</w:t>
            </w:r>
            <w:r w:rsidRPr="007B64AA">
              <w:rPr>
                <w:sz w:val="18"/>
                <w:szCs w:val="18"/>
              </w:rPr>
              <w:t>8</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0.16</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0.20</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restart"/>
            <w:vAlign w:val="center"/>
          </w:tcPr>
          <w:p w:rsidR="00763DD1" w:rsidRPr="007B64AA" w:rsidRDefault="00763DD1" w:rsidP="001B5380">
            <w:pPr>
              <w:jc w:val="center"/>
              <w:rPr>
                <w:sz w:val="18"/>
                <w:szCs w:val="18"/>
              </w:rPr>
            </w:pPr>
            <w:r w:rsidRPr="007B64AA">
              <w:rPr>
                <w:sz w:val="18"/>
                <w:szCs w:val="18"/>
              </w:rPr>
              <w:t>PM</w:t>
            </w:r>
            <w:r w:rsidRPr="007B64AA">
              <w:rPr>
                <w:sz w:val="18"/>
                <w:szCs w:val="18"/>
                <w:vertAlign w:val="subscript"/>
              </w:rPr>
              <w:t>10</w:t>
            </w:r>
          </w:p>
        </w:tc>
        <w:tc>
          <w:tcPr>
            <w:tcW w:w="1690" w:type="pct"/>
            <w:vAlign w:val="center"/>
          </w:tcPr>
          <w:p w:rsidR="00763DD1" w:rsidRPr="007B64AA" w:rsidRDefault="00763DD1" w:rsidP="001B5380">
            <w:pPr>
              <w:jc w:val="center"/>
              <w:rPr>
                <w:sz w:val="18"/>
                <w:szCs w:val="18"/>
              </w:rPr>
            </w:pPr>
            <w:r w:rsidRPr="007B64AA">
              <w:rPr>
                <w:sz w:val="18"/>
                <w:szCs w:val="18"/>
              </w:rPr>
              <w:t>年平均</w:t>
            </w:r>
          </w:p>
        </w:tc>
        <w:tc>
          <w:tcPr>
            <w:tcW w:w="744" w:type="pct"/>
            <w:vAlign w:val="center"/>
          </w:tcPr>
          <w:p w:rsidR="00763DD1" w:rsidRPr="007B64AA" w:rsidRDefault="00957576" w:rsidP="001B5380">
            <w:pPr>
              <w:jc w:val="center"/>
              <w:rPr>
                <w:sz w:val="18"/>
                <w:szCs w:val="18"/>
              </w:rPr>
            </w:pPr>
            <w:r w:rsidRPr="007B64AA">
              <w:rPr>
                <w:sz w:val="18"/>
                <w:szCs w:val="18"/>
              </w:rPr>
              <w:t>0.07</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0.15</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restart"/>
            <w:vAlign w:val="center"/>
          </w:tcPr>
          <w:p w:rsidR="00763DD1" w:rsidRPr="007B64AA" w:rsidRDefault="00763DD1" w:rsidP="001B5380">
            <w:pPr>
              <w:jc w:val="center"/>
              <w:rPr>
                <w:sz w:val="18"/>
                <w:szCs w:val="18"/>
              </w:rPr>
            </w:pPr>
            <w:r w:rsidRPr="007B64AA">
              <w:rPr>
                <w:sz w:val="18"/>
                <w:szCs w:val="18"/>
              </w:rPr>
              <w:t>PM</w:t>
            </w:r>
            <w:r w:rsidRPr="007B64AA">
              <w:rPr>
                <w:sz w:val="18"/>
                <w:szCs w:val="18"/>
                <w:vertAlign w:val="subscript"/>
              </w:rPr>
              <w:t>2.5</w:t>
            </w:r>
          </w:p>
        </w:tc>
        <w:tc>
          <w:tcPr>
            <w:tcW w:w="1690" w:type="pct"/>
            <w:vAlign w:val="center"/>
          </w:tcPr>
          <w:p w:rsidR="00763DD1" w:rsidRPr="007B64AA" w:rsidRDefault="00763DD1" w:rsidP="001B5380">
            <w:pPr>
              <w:jc w:val="center"/>
              <w:rPr>
                <w:sz w:val="18"/>
                <w:szCs w:val="18"/>
              </w:rPr>
            </w:pPr>
            <w:r w:rsidRPr="007B64AA">
              <w:rPr>
                <w:sz w:val="18"/>
                <w:szCs w:val="18"/>
              </w:rPr>
              <w:t>年平均</w:t>
            </w:r>
          </w:p>
        </w:tc>
        <w:tc>
          <w:tcPr>
            <w:tcW w:w="744" w:type="pct"/>
            <w:vAlign w:val="center"/>
          </w:tcPr>
          <w:p w:rsidR="00763DD1" w:rsidRPr="007B64AA" w:rsidRDefault="00957576" w:rsidP="001B5380">
            <w:pPr>
              <w:jc w:val="center"/>
              <w:rPr>
                <w:sz w:val="18"/>
                <w:szCs w:val="18"/>
              </w:rPr>
            </w:pPr>
            <w:r w:rsidRPr="007B64AA">
              <w:rPr>
                <w:sz w:val="18"/>
                <w:szCs w:val="18"/>
              </w:rPr>
              <w:t>0.035</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0.075</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restart"/>
            <w:vAlign w:val="center"/>
          </w:tcPr>
          <w:p w:rsidR="00763DD1" w:rsidRPr="007B64AA" w:rsidRDefault="00A24447" w:rsidP="00A24447">
            <w:pPr>
              <w:jc w:val="center"/>
              <w:rPr>
                <w:sz w:val="18"/>
                <w:szCs w:val="18"/>
              </w:rPr>
            </w:pPr>
            <w:r w:rsidRPr="007B64AA">
              <w:rPr>
                <w:sz w:val="18"/>
                <w:szCs w:val="18"/>
              </w:rPr>
              <w:t>总悬浮颗粒物（</w:t>
            </w:r>
            <w:r w:rsidRPr="007B64AA">
              <w:rPr>
                <w:sz w:val="18"/>
                <w:szCs w:val="18"/>
              </w:rPr>
              <w:t>TSP</w:t>
            </w:r>
            <w:r w:rsidRPr="007B64AA">
              <w:rPr>
                <w:sz w:val="18"/>
                <w:szCs w:val="18"/>
              </w:rPr>
              <w:t>）</w:t>
            </w:r>
          </w:p>
        </w:tc>
        <w:tc>
          <w:tcPr>
            <w:tcW w:w="1690" w:type="pct"/>
            <w:vAlign w:val="center"/>
          </w:tcPr>
          <w:p w:rsidR="00763DD1" w:rsidRPr="007B64AA" w:rsidRDefault="00763DD1" w:rsidP="001B5380">
            <w:pPr>
              <w:jc w:val="center"/>
              <w:rPr>
                <w:sz w:val="18"/>
                <w:szCs w:val="18"/>
              </w:rPr>
            </w:pPr>
            <w:r w:rsidRPr="007B64AA">
              <w:rPr>
                <w:sz w:val="18"/>
                <w:szCs w:val="18"/>
              </w:rPr>
              <w:t>年平均</w:t>
            </w:r>
          </w:p>
        </w:tc>
        <w:tc>
          <w:tcPr>
            <w:tcW w:w="744" w:type="pct"/>
            <w:vAlign w:val="center"/>
          </w:tcPr>
          <w:p w:rsidR="00763DD1" w:rsidRPr="007B64AA" w:rsidRDefault="00957576" w:rsidP="001B5380">
            <w:pPr>
              <w:jc w:val="center"/>
              <w:rPr>
                <w:sz w:val="18"/>
                <w:szCs w:val="18"/>
              </w:rPr>
            </w:pPr>
            <w:r w:rsidRPr="007B64AA">
              <w:rPr>
                <w:sz w:val="18"/>
                <w:szCs w:val="18"/>
              </w:rPr>
              <w:t>0.20</w:t>
            </w:r>
          </w:p>
        </w:tc>
        <w:tc>
          <w:tcPr>
            <w:tcW w:w="1280" w:type="pct"/>
            <w:vMerge/>
            <w:vAlign w:val="center"/>
          </w:tcPr>
          <w:p w:rsidR="00763DD1" w:rsidRPr="007B64AA" w:rsidRDefault="00763DD1" w:rsidP="001B5380">
            <w:pPr>
              <w:jc w:val="center"/>
              <w:rPr>
                <w:sz w:val="18"/>
                <w:szCs w:val="18"/>
              </w:rPr>
            </w:pPr>
          </w:p>
        </w:tc>
      </w:tr>
      <w:tr w:rsidR="00763DD1" w:rsidRPr="007B64AA" w:rsidTr="00763DD1">
        <w:trPr>
          <w:trHeight w:val="340"/>
          <w:jc w:val="center"/>
        </w:trPr>
        <w:tc>
          <w:tcPr>
            <w:tcW w:w="1286" w:type="pct"/>
            <w:vMerge/>
            <w:vAlign w:val="center"/>
          </w:tcPr>
          <w:p w:rsidR="00763DD1" w:rsidRPr="007B64AA" w:rsidRDefault="00763DD1" w:rsidP="001B5380">
            <w:pPr>
              <w:jc w:val="center"/>
              <w:rPr>
                <w:sz w:val="18"/>
                <w:szCs w:val="18"/>
              </w:rPr>
            </w:pPr>
          </w:p>
        </w:tc>
        <w:tc>
          <w:tcPr>
            <w:tcW w:w="1690" w:type="pct"/>
            <w:vAlign w:val="center"/>
          </w:tcPr>
          <w:p w:rsidR="00763DD1" w:rsidRPr="007B64AA" w:rsidRDefault="00763DD1"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763DD1" w:rsidRPr="007B64AA" w:rsidRDefault="00957576" w:rsidP="001B5380">
            <w:pPr>
              <w:jc w:val="center"/>
              <w:rPr>
                <w:sz w:val="18"/>
                <w:szCs w:val="18"/>
              </w:rPr>
            </w:pPr>
            <w:r w:rsidRPr="007B64AA">
              <w:rPr>
                <w:sz w:val="18"/>
                <w:szCs w:val="18"/>
              </w:rPr>
              <w:t>0.30</w:t>
            </w:r>
          </w:p>
        </w:tc>
        <w:tc>
          <w:tcPr>
            <w:tcW w:w="1280" w:type="pct"/>
            <w:vMerge/>
            <w:vAlign w:val="center"/>
          </w:tcPr>
          <w:p w:rsidR="00763DD1" w:rsidRPr="007B64AA" w:rsidRDefault="00763DD1" w:rsidP="001B5380">
            <w:pPr>
              <w:jc w:val="center"/>
              <w:rPr>
                <w:sz w:val="18"/>
                <w:szCs w:val="18"/>
              </w:rPr>
            </w:pPr>
          </w:p>
        </w:tc>
      </w:tr>
      <w:tr w:rsidR="008A6B7C" w:rsidRPr="007B64AA" w:rsidTr="00763DD1">
        <w:trPr>
          <w:trHeight w:val="340"/>
          <w:jc w:val="center"/>
        </w:trPr>
        <w:tc>
          <w:tcPr>
            <w:tcW w:w="1286" w:type="pct"/>
            <w:vAlign w:val="center"/>
          </w:tcPr>
          <w:p w:rsidR="008A6B7C" w:rsidRPr="007B64AA" w:rsidRDefault="008A6B7C" w:rsidP="001B5380">
            <w:pPr>
              <w:jc w:val="center"/>
              <w:rPr>
                <w:sz w:val="18"/>
                <w:szCs w:val="18"/>
              </w:rPr>
            </w:pPr>
            <w:r w:rsidRPr="007B64AA">
              <w:rPr>
                <w:sz w:val="18"/>
                <w:szCs w:val="18"/>
              </w:rPr>
              <w:t>氨</w:t>
            </w:r>
          </w:p>
        </w:tc>
        <w:tc>
          <w:tcPr>
            <w:tcW w:w="1690" w:type="pct"/>
            <w:vAlign w:val="center"/>
          </w:tcPr>
          <w:p w:rsidR="008A6B7C" w:rsidRPr="007B64AA" w:rsidRDefault="008A6B7C"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8A6B7C" w:rsidRPr="007B64AA" w:rsidRDefault="008A6B7C" w:rsidP="001B5380">
            <w:pPr>
              <w:jc w:val="center"/>
              <w:rPr>
                <w:sz w:val="18"/>
                <w:szCs w:val="18"/>
              </w:rPr>
            </w:pPr>
            <w:r w:rsidRPr="007B64AA">
              <w:rPr>
                <w:sz w:val="18"/>
                <w:szCs w:val="18"/>
              </w:rPr>
              <w:t>0.20</w:t>
            </w:r>
          </w:p>
        </w:tc>
        <w:tc>
          <w:tcPr>
            <w:tcW w:w="1280" w:type="pct"/>
            <w:vMerge w:val="restart"/>
            <w:vAlign w:val="center"/>
          </w:tcPr>
          <w:p w:rsidR="008A6B7C" w:rsidRPr="007B64AA" w:rsidRDefault="008A6B7C" w:rsidP="001B5380">
            <w:pPr>
              <w:jc w:val="center"/>
              <w:rPr>
                <w:sz w:val="18"/>
                <w:szCs w:val="18"/>
              </w:rPr>
            </w:pPr>
            <w:r w:rsidRPr="007B64AA">
              <w:rPr>
                <w:sz w:val="18"/>
                <w:szCs w:val="18"/>
              </w:rPr>
              <w:t>《环境影响评价技术导则大气环境》（</w:t>
            </w:r>
            <w:r w:rsidRPr="007B64AA">
              <w:rPr>
                <w:sz w:val="18"/>
                <w:szCs w:val="18"/>
              </w:rPr>
              <w:t>HJ 2.2-2018</w:t>
            </w:r>
            <w:r w:rsidRPr="007B64AA">
              <w:rPr>
                <w:sz w:val="18"/>
                <w:szCs w:val="18"/>
              </w:rPr>
              <w:t>）</w:t>
            </w:r>
            <w:r w:rsidRPr="007B64AA">
              <w:rPr>
                <w:sz w:val="18"/>
                <w:szCs w:val="18"/>
              </w:rPr>
              <w:t>“</w:t>
            </w:r>
            <w:r w:rsidRPr="007B64AA">
              <w:rPr>
                <w:sz w:val="18"/>
                <w:szCs w:val="18"/>
              </w:rPr>
              <w:t>表</w:t>
            </w:r>
            <w:r w:rsidRPr="007B64AA">
              <w:rPr>
                <w:sz w:val="18"/>
                <w:szCs w:val="18"/>
              </w:rPr>
              <w:t>D. 1</w:t>
            </w:r>
            <w:r w:rsidRPr="007B64AA">
              <w:rPr>
                <w:sz w:val="18"/>
                <w:szCs w:val="18"/>
              </w:rPr>
              <w:t>其他污染物空气质量浓度参考限值</w:t>
            </w:r>
            <w:r w:rsidRPr="007B64AA">
              <w:rPr>
                <w:sz w:val="18"/>
                <w:szCs w:val="18"/>
              </w:rPr>
              <w:t>”</w:t>
            </w:r>
          </w:p>
        </w:tc>
      </w:tr>
      <w:tr w:rsidR="00361396" w:rsidRPr="007B64AA" w:rsidTr="00763DD1">
        <w:trPr>
          <w:trHeight w:val="340"/>
          <w:jc w:val="center"/>
        </w:trPr>
        <w:tc>
          <w:tcPr>
            <w:tcW w:w="1286" w:type="pct"/>
            <w:vAlign w:val="center"/>
          </w:tcPr>
          <w:p w:rsidR="00361396" w:rsidRPr="007B64AA" w:rsidRDefault="00361396" w:rsidP="001B5380">
            <w:pPr>
              <w:jc w:val="center"/>
              <w:rPr>
                <w:sz w:val="18"/>
                <w:szCs w:val="18"/>
              </w:rPr>
            </w:pPr>
            <w:r>
              <w:rPr>
                <w:rFonts w:hint="eastAsia"/>
                <w:sz w:val="18"/>
                <w:szCs w:val="18"/>
              </w:rPr>
              <w:t>丙烯腈</w:t>
            </w:r>
          </w:p>
        </w:tc>
        <w:tc>
          <w:tcPr>
            <w:tcW w:w="1690" w:type="pct"/>
            <w:vAlign w:val="center"/>
          </w:tcPr>
          <w:p w:rsidR="00361396" w:rsidRPr="007B64AA" w:rsidRDefault="00361396"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361396" w:rsidRPr="007B64AA" w:rsidRDefault="00361396" w:rsidP="001B5380">
            <w:pPr>
              <w:jc w:val="center"/>
              <w:rPr>
                <w:sz w:val="18"/>
                <w:szCs w:val="18"/>
              </w:rPr>
            </w:pPr>
            <w:r>
              <w:rPr>
                <w:rFonts w:hint="eastAsia"/>
                <w:sz w:val="18"/>
                <w:szCs w:val="18"/>
              </w:rPr>
              <w:t>0.05</w:t>
            </w:r>
          </w:p>
        </w:tc>
        <w:tc>
          <w:tcPr>
            <w:tcW w:w="1280" w:type="pct"/>
            <w:vMerge/>
            <w:vAlign w:val="center"/>
          </w:tcPr>
          <w:p w:rsidR="00361396" w:rsidRPr="007B64AA" w:rsidRDefault="00361396" w:rsidP="001B5380">
            <w:pPr>
              <w:jc w:val="center"/>
              <w:rPr>
                <w:sz w:val="18"/>
                <w:szCs w:val="18"/>
              </w:rPr>
            </w:pPr>
          </w:p>
        </w:tc>
      </w:tr>
      <w:tr w:rsidR="008A6B7C" w:rsidRPr="007B64AA" w:rsidTr="00763DD1">
        <w:trPr>
          <w:trHeight w:val="340"/>
          <w:jc w:val="center"/>
        </w:trPr>
        <w:tc>
          <w:tcPr>
            <w:tcW w:w="1286" w:type="pct"/>
            <w:vMerge w:val="restart"/>
            <w:vAlign w:val="center"/>
          </w:tcPr>
          <w:p w:rsidR="008A6B7C" w:rsidRPr="007B64AA" w:rsidRDefault="008A6B7C" w:rsidP="001B5380">
            <w:pPr>
              <w:jc w:val="center"/>
              <w:rPr>
                <w:sz w:val="18"/>
                <w:szCs w:val="18"/>
              </w:rPr>
            </w:pPr>
            <w:r w:rsidRPr="007B64AA">
              <w:rPr>
                <w:sz w:val="18"/>
                <w:szCs w:val="18"/>
              </w:rPr>
              <w:t>氯化氢</w:t>
            </w:r>
          </w:p>
        </w:tc>
        <w:tc>
          <w:tcPr>
            <w:tcW w:w="1690" w:type="pct"/>
            <w:vAlign w:val="center"/>
          </w:tcPr>
          <w:p w:rsidR="008A6B7C" w:rsidRPr="007B64AA" w:rsidRDefault="008A6B7C" w:rsidP="001B5380">
            <w:pPr>
              <w:jc w:val="center"/>
              <w:rPr>
                <w:sz w:val="18"/>
                <w:szCs w:val="18"/>
              </w:rPr>
            </w:pPr>
            <w:r w:rsidRPr="007B64AA">
              <w:rPr>
                <w:sz w:val="18"/>
                <w:szCs w:val="18"/>
              </w:rPr>
              <w:t>1</w:t>
            </w:r>
            <w:r w:rsidRPr="007B64AA">
              <w:rPr>
                <w:sz w:val="18"/>
                <w:szCs w:val="18"/>
              </w:rPr>
              <w:t>小时平均</w:t>
            </w:r>
          </w:p>
        </w:tc>
        <w:tc>
          <w:tcPr>
            <w:tcW w:w="744" w:type="pct"/>
            <w:vAlign w:val="center"/>
          </w:tcPr>
          <w:p w:rsidR="008A6B7C" w:rsidRPr="007B64AA" w:rsidRDefault="008A6B7C" w:rsidP="001B5380">
            <w:pPr>
              <w:jc w:val="center"/>
              <w:rPr>
                <w:sz w:val="18"/>
                <w:szCs w:val="18"/>
              </w:rPr>
            </w:pPr>
            <w:r w:rsidRPr="007B64AA">
              <w:rPr>
                <w:sz w:val="18"/>
                <w:szCs w:val="18"/>
              </w:rPr>
              <w:t>0.05</w:t>
            </w:r>
          </w:p>
        </w:tc>
        <w:tc>
          <w:tcPr>
            <w:tcW w:w="1280" w:type="pct"/>
            <w:vMerge/>
            <w:vAlign w:val="center"/>
          </w:tcPr>
          <w:p w:rsidR="008A6B7C" w:rsidRPr="007B64AA" w:rsidRDefault="008A6B7C" w:rsidP="001B5380">
            <w:pPr>
              <w:jc w:val="center"/>
              <w:rPr>
                <w:sz w:val="18"/>
                <w:szCs w:val="18"/>
              </w:rPr>
            </w:pPr>
          </w:p>
        </w:tc>
      </w:tr>
      <w:tr w:rsidR="008A6B7C" w:rsidRPr="007B64AA" w:rsidTr="00763DD1">
        <w:trPr>
          <w:trHeight w:val="340"/>
          <w:jc w:val="center"/>
        </w:trPr>
        <w:tc>
          <w:tcPr>
            <w:tcW w:w="1286" w:type="pct"/>
            <w:vMerge/>
            <w:vAlign w:val="center"/>
          </w:tcPr>
          <w:p w:rsidR="008A6B7C" w:rsidRPr="007B64AA" w:rsidRDefault="008A6B7C" w:rsidP="001B5380">
            <w:pPr>
              <w:jc w:val="center"/>
              <w:rPr>
                <w:sz w:val="18"/>
                <w:szCs w:val="18"/>
              </w:rPr>
            </w:pPr>
          </w:p>
        </w:tc>
        <w:tc>
          <w:tcPr>
            <w:tcW w:w="1690" w:type="pct"/>
            <w:vAlign w:val="center"/>
          </w:tcPr>
          <w:p w:rsidR="008A6B7C" w:rsidRPr="007B64AA" w:rsidRDefault="008A6B7C" w:rsidP="001B5380">
            <w:pPr>
              <w:jc w:val="center"/>
              <w:rPr>
                <w:sz w:val="18"/>
                <w:szCs w:val="18"/>
              </w:rPr>
            </w:pPr>
            <w:r w:rsidRPr="007B64AA">
              <w:rPr>
                <w:sz w:val="18"/>
                <w:szCs w:val="18"/>
              </w:rPr>
              <w:t>24</w:t>
            </w:r>
            <w:r w:rsidRPr="007B64AA">
              <w:rPr>
                <w:sz w:val="18"/>
                <w:szCs w:val="18"/>
              </w:rPr>
              <w:t>小时平均</w:t>
            </w:r>
          </w:p>
        </w:tc>
        <w:tc>
          <w:tcPr>
            <w:tcW w:w="744" w:type="pct"/>
            <w:vAlign w:val="center"/>
          </w:tcPr>
          <w:p w:rsidR="008A6B7C" w:rsidRPr="007B64AA" w:rsidRDefault="008A6B7C" w:rsidP="001B5380">
            <w:pPr>
              <w:jc w:val="center"/>
              <w:rPr>
                <w:sz w:val="18"/>
                <w:szCs w:val="18"/>
              </w:rPr>
            </w:pPr>
            <w:r w:rsidRPr="007B64AA">
              <w:rPr>
                <w:sz w:val="18"/>
                <w:szCs w:val="18"/>
              </w:rPr>
              <w:t>0.015</w:t>
            </w:r>
          </w:p>
        </w:tc>
        <w:tc>
          <w:tcPr>
            <w:tcW w:w="1280" w:type="pct"/>
            <w:vMerge/>
            <w:vAlign w:val="center"/>
          </w:tcPr>
          <w:p w:rsidR="008A6B7C" w:rsidRPr="007B64AA" w:rsidRDefault="008A6B7C" w:rsidP="001B5380">
            <w:pPr>
              <w:jc w:val="center"/>
              <w:rPr>
                <w:sz w:val="18"/>
                <w:szCs w:val="18"/>
              </w:rPr>
            </w:pPr>
          </w:p>
        </w:tc>
      </w:tr>
      <w:tr w:rsidR="00763DD1" w:rsidRPr="007B64AA" w:rsidTr="00763DD1">
        <w:trPr>
          <w:trHeight w:val="340"/>
          <w:jc w:val="center"/>
        </w:trPr>
        <w:tc>
          <w:tcPr>
            <w:tcW w:w="1286" w:type="pct"/>
            <w:vAlign w:val="center"/>
          </w:tcPr>
          <w:p w:rsidR="00763DD1" w:rsidRPr="007B64AA" w:rsidRDefault="00763DD1" w:rsidP="001B5380">
            <w:pPr>
              <w:jc w:val="center"/>
              <w:rPr>
                <w:sz w:val="18"/>
                <w:szCs w:val="18"/>
              </w:rPr>
            </w:pPr>
            <w:r w:rsidRPr="007B64AA">
              <w:rPr>
                <w:sz w:val="18"/>
                <w:szCs w:val="18"/>
              </w:rPr>
              <w:t>非甲烷总烃</w:t>
            </w:r>
          </w:p>
        </w:tc>
        <w:tc>
          <w:tcPr>
            <w:tcW w:w="1690" w:type="pct"/>
            <w:vAlign w:val="center"/>
          </w:tcPr>
          <w:p w:rsidR="00763DD1" w:rsidRPr="007B64AA" w:rsidRDefault="00763DD1" w:rsidP="001B5380">
            <w:pPr>
              <w:jc w:val="center"/>
              <w:rPr>
                <w:sz w:val="18"/>
                <w:szCs w:val="18"/>
              </w:rPr>
            </w:pPr>
            <w:r w:rsidRPr="007B64AA">
              <w:rPr>
                <w:sz w:val="18"/>
                <w:szCs w:val="18"/>
              </w:rPr>
              <w:t>小时值</w:t>
            </w:r>
          </w:p>
        </w:tc>
        <w:tc>
          <w:tcPr>
            <w:tcW w:w="744" w:type="pct"/>
            <w:vAlign w:val="center"/>
          </w:tcPr>
          <w:p w:rsidR="00763DD1" w:rsidRPr="007B64AA" w:rsidRDefault="00957576" w:rsidP="001B5380">
            <w:pPr>
              <w:jc w:val="center"/>
              <w:rPr>
                <w:sz w:val="18"/>
                <w:szCs w:val="18"/>
              </w:rPr>
            </w:pPr>
            <w:r w:rsidRPr="007B64AA">
              <w:rPr>
                <w:sz w:val="18"/>
                <w:szCs w:val="18"/>
              </w:rPr>
              <w:t>2.0</w:t>
            </w:r>
          </w:p>
        </w:tc>
        <w:tc>
          <w:tcPr>
            <w:tcW w:w="1280" w:type="pct"/>
            <w:vAlign w:val="center"/>
          </w:tcPr>
          <w:p w:rsidR="00763DD1" w:rsidRPr="007B64AA" w:rsidRDefault="00763DD1" w:rsidP="001B5380">
            <w:pPr>
              <w:jc w:val="center"/>
              <w:rPr>
                <w:sz w:val="18"/>
                <w:szCs w:val="18"/>
              </w:rPr>
            </w:pPr>
            <w:r w:rsidRPr="007B64AA">
              <w:rPr>
                <w:sz w:val="18"/>
                <w:szCs w:val="18"/>
              </w:rPr>
              <w:t>《大气污染物综合排放标准详解》</w:t>
            </w:r>
          </w:p>
        </w:tc>
      </w:tr>
    </w:tbl>
    <w:p w:rsidR="0049198F" w:rsidRPr="007B64AA" w:rsidRDefault="001C124D" w:rsidP="007C5071">
      <w:pPr>
        <w:spacing w:line="360" w:lineRule="auto"/>
        <w:ind w:firstLineChars="200" w:firstLine="480"/>
        <w:jc w:val="left"/>
        <w:rPr>
          <w:kern w:val="0"/>
          <w:sz w:val="24"/>
          <w:lang w:val="zh-CN"/>
        </w:rPr>
      </w:pPr>
      <w:r w:rsidRPr="007B64AA">
        <w:rPr>
          <w:kern w:val="0"/>
          <w:sz w:val="24"/>
          <w:lang w:val="zh-CN"/>
        </w:rPr>
        <w:t>（</w:t>
      </w:r>
      <w:r w:rsidRPr="007B64AA">
        <w:rPr>
          <w:kern w:val="0"/>
          <w:sz w:val="24"/>
          <w:lang w:val="zh-CN"/>
        </w:rPr>
        <w:t>3</w:t>
      </w:r>
      <w:r w:rsidRPr="007B64AA">
        <w:rPr>
          <w:kern w:val="0"/>
          <w:sz w:val="24"/>
          <w:lang w:val="zh-CN"/>
        </w:rPr>
        <w:t>）</w:t>
      </w:r>
      <w:r w:rsidR="0049198F" w:rsidRPr="007B64AA">
        <w:rPr>
          <w:kern w:val="0"/>
          <w:sz w:val="24"/>
          <w:lang w:val="zh-CN"/>
        </w:rPr>
        <w:t>声</w:t>
      </w:r>
    </w:p>
    <w:p w:rsidR="0049198F" w:rsidRPr="007B64AA" w:rsidRDefault="00061462" w:rsidP="0049198F">
      <w:pPr>
        <w:spacing w:line="360" w:lineRule="auto"/>
        <w:ind w:firstLineChars="200" w:firstLine="480"/>
        <w:jc w:val="left"/>
        <w:rPr>
          <w:sz w:val="24"/>
        </w:rPr>
      </w:pPr>
      <w:r w:rsidRPr="007B64AA">
        <w:rPr>
          <w:sz w:val="24"/>
        </w:rPr>
        <w:t>项目所在地厂界执行《声环境质量标准》</w:t>
      </w:r>
      <w:r w:rsidRPr="007B64AA">
        <w:rPr>
          <w:sz w:val="24"/>
        </w:rPr>
        <w:t>(GB3096-2008)</w:t>
      </w:r>
      <w:r w:rsidRPr="007B64AA">
        <w:rPr>
          <w:sz w:val="24"/>
        </w:rPr>
        <w:t>中的</w:t>
      </w:r>
      <w:r w:rsidRPr="007B64AA">
        <w:rPr>
          <w:sz w:val="24"/>
        </w:rPr>
        <w:t>3</w:t>
      </w:r>
      <w:r w:rsidRPr="007B64AA">
        <w:rPr>
          <w:sz w:val="24"/>
        </w:rPr>
        <w:t>类声环境标准，</w:t>
      </w:r>
      <w:r w:rsidR="0049198F" w:rsidRPr="007B64AA">
        <w:rPr>
          <w:sz w:val="24"/>
        </w:rPr>
        <w:t>具体标准值见表</w:t>
      </w:r>
      <w:r w:rsidR="0049198F" w:rsidRPr="007B64AA">
        <w:rPr>
          <w:sz w:val="24"/>
        </w:rPr>
        <w:t>1-2-5</w:t>
      </w:r>
      <w:r w:rsidR="0049198F" w:rsidRPr="007B64AA">
        <w:rPr>
          <w:sz w:val="24"/>
        </w:rPr>
        <w:t>。</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1-2-5  </w:t>
      </w:r>
      <w:r w:rsidRPr="007B64AA">
        <w:rPr>
          <w:rFonts w:eastAsia="黑体"/>
          <w:sz w:val="24"/>
        </w:rPr>
        <w:t>声环境质量标准</w:t>
      </w:r>
      <w:r w:rsidRPr="007B64AA">
        <w:rPr>
          <w:rFonts w:eastAsia="黑体"/>
          <w:sz w:val="24"/>
        </w:rPr>
        <w:t xml:space="preserve">  </w:t>
      </w:r>
      <w:r w:rsidRPr="007B64AA">
        <w:rPr>
          <w:rFonts w:eastAsia="黑体"/>
          <w:sz w:val="24"/>
        </w:rPr>
        <w:t>单位：</w:t>
      </w:r>
      <w:r w:rsidRPr="007B64AA">
        <w:rPr>
          <w:rFonts w:eastAsia="黑体"/>
          <w:sz w:val="24"/>
        </w:rPr>
        <w:t>dB</w:t>
      </w:r>
      <w:r w:rsidRPr="007B64AA">
        <w:rPr>
          <w:rFonts w:eastAsia="黑体"/>
          <w:sz w:val="24"/>
        </w:rPr>
        <w:t>（</w:t>
      </w:r>
      <w:r w:rsidRPr="007B64AA">
        <w:rPr>
          <w:rFonts w:eastAsia="黑体"/>
          <w:sz w:val="24"/>
        </w:rPr>
        <w:t>A</w:t>
      </w:r>
      <w:r w:rsidRPr="007B64AA">
        <w:rPr>
          <w:rFonts w:eastAsia="黑体"/>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9"/>
        <w:gridCol w:w="2752"/>
        <w:gridCol w:w="2754"/>
      </w:tblGrid>
      <w:tr w:rsidR="0049198F" w:rsidRPr="007B64AA" w:rsidTr="00061462">
        <w:trPr>
          <w:trHeight w:val="340"/>
          <w:jc w:val="center"/>
        </w:trPr>
        <w:tc>
          <w:tcPr>
            <w:tcW w:w="2107" w:type="pct"/>
            <w:vMerge w:val="restart"/>
            <w:shd w:val="clear" w:color="auto" w:fill="auto"/>
            <w:vAlign w:val="center"/>
          </w:tcPr>
          <w:p w:rsidR="0049198F" w:rsidRPr="007B64AA" w:rsidRDefault="0049198F" w:rsidP="001B5380">
            <w:pPr>
              <w:jc w:val="center"/>
              <w:rPr>
                <w:sz w:val="18"/>
                <w:szCs w:val="18"/>
              </w:rPr>
            </w:pPr>
            <w:r w:rsidRPr="007B64AA">
              <w:rPr>
                <w:sz w:val="18"/>
                <w:szCs w:val="18"/>
              </w:rPr>
              <w:t>标准类别</w:t>
            </w:r>
          </w:p>
        </w:tc>
        <w:tc>
          <w:tcPr>
            <w:tcW w:w="2893" w:type="pct"/>
            <w:gridSpan w:val="2"/>
            <w:shd w:val="clear" w:color="auto" w:fill="auto"/>
            <w:vAlign w:val="center"/>
          </w:tcPr>
          <w:p w:rsidR="0049198F" w:rsidRPr="007B64AA" w:rsidRDefault="0049198F" w:rsidP="001B5380">
            <w:pPr>
              <w:jc w:val="center"/>
              <w:rPr>
                <w:sz w:val="18"/>
                <w:szCs w:val="18"/>
              </w:rPr>
            </w:pPr>
            <w:r w:rsidRPr="007B64AA">
              <w:rPr>
                <w:sz w:val="18"/>
                <w:szCs w:val="18"/>
              </w:rPr>
              <w:t>标准值</w:t>
            </w:r>
          </w:p>
        </w:tc>
      </w:tr>
      <w:tr w:rsidR="0049198F" w:rsidRPr="007B64AA" w:rsidTr="00061462">
        <w:trPr>
          <w:trHeight w:val="340"/>
          <w:jc w:val="center"/>
        </w:trPr>
        <w:tc>
          <w:tcPr>
            <w:tcW w:w="2107" w:type="pct"/>
            <w:vMerge/>
            <w:shd w:val="clear" w:color="auto" w:fill="auto"/>
            <w:vAlign w:val="center"/>
          </w:tcPr>
          <w:p w:rsidR="0049198F" w:rsidRPr="007B64AA" w:rsidRDefault="0049198F" w:rsidP="001B5380">
            <w:pPr>
              <w:jc w:val="center"/>
              <w:rPr>
                <w:sz w:val="18"/>
                <w:szCs w:val="18"/>
              </w:rPr>
            </w:pPr>
          </w:p>
        </w:tc>
        <w:tc>
          <w:tcPr>
            <w:tcW w:w="1446" w:type="pct"/>
            <w:shd w:val="clear" w:color="auto" w:fill="auto"/>
            <w:vAlign w:val="center"/>
          </w:tcPr>
          <w:p w:rsidR="0049198F" w:rsidRPr="007B64AA" w:rsidRDefault="0049198F" w:rsidP="001B5380">
            <w:pPr>
              <w:jc w:val="center"/>
              <w:rPr>
                <w:sz w:val="18"/>
                <w:szCs w:val="18"/>
              </w:rPr>
            </w:pPr>
            <w:r w:rsidRPr="007B64AA">
              <w:rPr>
                <w:sz w:val="18"/>
                <w:szCs w:val="18"/>
              </w:rPr>
              <w:t>昼间</w:t>
            </w:r>
          </w:p>
        </w:tc>
        <w:tc>
          <w:tcPr>
            <w:tcW w:w="1447" w:type="pct"/>
            <w:shd w:val="clear" w:color="auto" w:fill="auto"/>
            <w:vAlign w:val="center"/>
          </w:tcPr>
          <w:p w:rsidR="0049198F" w:rsidRPr="007B64AA" w:rsidRDefault="0049198F" w:rsidP="001B5380">
            <w:pPr>
              <w:jc w:val="center"/>
              <w:rPr>
                <w:sz w:val="18"/>
                <w:szCs w:val="18"/>
              </w:rPr>
            </w:pPr>
            <w:r w:rsidRPr="007B64AA">
              <w:rPr>
                <w:sz w:val="18"/>
                <w:szCs w:val="18"/>
              </w:rPr>
              <w:t>夜间</w:t>
            </w:r>
          </w:p>
        </w:tc>
      </w:tr>
      <w:tr w:rsidR="0049198F" w:rsidRPr="007B64AA" w:rsidTr="00061462">
        <w:trPr>
          <w:trHeight w:val="340"/>
          <w:jc w:val="center"/>
        </w:trPr>
        <w:tc>
          <w:tcPr>
            <w:tcW w:w="2107" w:type="pct"/>
            <w:shd w:val="clear" w:color="auto" w:fill="auto"/>
            <w:vAlign w:val="center"/>
          </w:tcPr>
          <w:p w:rsidR="0049198F" w:rsidRPr="007B64AA" w:rsidRDefault="00061462" w:rsidP="001B5380">
            <w:pPr>
              <w:jc w:val="center"/>
              <w:rPr>
                <w:sz w:val="18"/>
                <w:szCs w:val="18"/>
              </w:rPr>
            </w:pPr>
            <w:r w:rsidRPr="007B64AA">
              <w:rPr>
                <w:sz w:val="18"/>
                <w:szCs w:val="18"/>
              </w:rPr>
              <w:t xml:space="preserve">GB3096-2008 </w:t>
            </w:r>
            <w:r w:rsidR="0049198F" w:rsidRPr="007B64AA">
              <w:rPr>
                <w:sz w:val="18"/>
                <w:szCs w:val="18"/>
              </w:rPr>
              <w:t xml:space="preserve"> 3</w:t>
            </w:r>
            <w:r w:rsidR="0049198F" w:rsidRPr="007B64AA">
              <w:rPr>
                <w:sz w:val="18"/>
                <w:szCs w:val="18"/>
              </w:rPr>
              <w:t>类</w:t>
            </w:r>
          </w:p>
        </w:tc>
        <w:tc>
          <w:tcPr>
            <w:tcW w:w="1446" w:type="pct"/>
            <w:shd w:val="clear" w:color="auto" w:fill="auto"/>
            <w:vAlign w:val="center"/>
          </w:tcPr>
          <w:p w:rsidR="0049198F" w:rsidRPr="007B64AA" w:rsidRDefault="0049198F" w:rsidP="001B5380">
            <w:pPr>
              <w:jc w:val="center"/>
              <w:rPr>
                <w:sz w:val="18"/>
                <w:szCs w:val="18"/>
              </w:rPr>
            </w:pPr>
            <w:r w:rsidRPr="007B64AA">
              <w:rPr>
                <w:sz w:val="18"/>
                <w:szCs w:val="18"/>
              </w:rPr>
              <w:t>65</w:t>
            </w:r>
          </w:p>
        </w:tc>
        <w:tc>
          <w:tcPr>
            <w:tcW w:w="1447" w:type="pct"/>
            <w:shd w:val="clear" w:color="auto" w:fill="auto"/>
            <w:vAlign w:val="center"/>
          </w:tcPr>
          <w:p w:rsidR="0049198F" w:rsidRPr="007B64AA" w:rsidRDefault="0049198F" w:rsidP="001B5380">
            <w:pPr>
              <w:jc w:val="center"/>
              <w:rPr>
                <w:sz w:val="18"/>
                <w:szCs w:val="18"/>
              </w:rPr>
            </w:pPr>
            <w:r w:rsidRPr="007B64AA">
              <w:rPr>
                <w:sz w:val="18"/>
                <w:szCs w:val="18"/>
              </w:rPr>
              <w:t>55</w:t>
            </w:r>
          </w:p>
        </w:tc>
      </w:tr>
    </w:tbl>
    <w:p w:rsidR="0049198F" w:rsidRPr="007B64AA" w:rsidRDefault="007C5071" w:rsidP="0049198F">
      <w:pPr>
        <w:spacing w:beforeLines="50" w:before="120" w:line="360" w:lineRule="auto"/>
        <w:ind w:firstLineChars="200" w:firstLine="480"/>
        <w:jc w:val="left"/>
        <w:rPr>
          <w:kern w:val="0"/>
          <w:sz w:val="24"/>
          <w:lang w:val="zh-CN"/>
        </w:rPr>
      </w:pPr>
      <w:r w:rsidRPr="007B64AA">
        <w:rPr>
          <w:kern w:val="0"/>
          <w:sz w:val="24"/>
          <w:lang w:val="zh-CN"/>
        </w:rPr>
        <w:t>（</w:t>
      </w:r>
      <w:r w:rsidRPr="007B64AA">
        <w:rPr>
          <w:kern w:val="0"/>
          <w:sz w:val="24"/>
          <w:lang w:val="zh-CN"/>
        </w:rPr>
        <w:t>4</w:t>
      </w:r>
      <w:r w:rsidRPr="007B64AA">
        <w:rPr>
          <w:kern w:val="0"/>
          <w:sz w:val="24"/>
          <w:lang w:val="zh-CN"/>
        </w:rPr>
        <w:t>）</w:t>
      </w:r>
      <w:r w:rsidR="0049198F" w:rsidRPr="007B64AA">
        <w:rPr>
          <w:kern w:val="0"/>
          <w:sz w:val="24"/>
          <w:lang w:val="zh-CN"/>
        </w:rPr>
        <w:t>地下水</w:t>
      </w:r>
    </w:p>
    <w:p w:rsidR="0049198F" w:rsidRPr="007B64AA" w:rsidRDefault="0049198F" w:rsidP="0049198F">
      <w:pPr>
        <w:spacing w:line="360" w:lineRule="auto"/>
        <w:ind w:firstLineChars="200" w:firstLine="480"/>
        <w:rPr>
          <w:sz w:val="24"/>
        </w:rPr>
      </w:pPr>
      <w:r w:rsidRPr="007B64AA">
        <w:rPr>
          <w:sz w:val="24"/>
        </w:rPr>
        <w:t>区域地下水环境质量执行《地下水质量标准》（</w:t>
      </w:r>
      <w:r w:rsidRPr="007B64AA">
        <w:rPr>
          <w:sz w:val="24"/>
        </w:rPr>
        <w:t>GB/T14848-2017</w:t>
      </w:r>
      <w:r w:rsidRPr="007B64AA">
        <w:rPr>
          <w:sz w:val="24"/>
        </w:rPr>
        <w:t>）中的</w:t>
      </w:r>
      <w:r w:rsidR="007C5071" w:rsidRPr="007B64AA">
        <w:rPr>
          <w:sz w:val="24"/>
        </w:rPr>
        <w:t>III</w:t>
      </w:r>
      <w:r w:rsidRPr="007B64AA">
        <w:rPr>
          <w:sz w:val="24"/>
        </w:rPr>
        <w:t>类标准，具体标准值见表</w:t>
      </w:r>
      <w:r w:rsidR="00061462" w:rsidRPr="007B64AA">
        <w:rPr>
          <w:sz w:val="24"/>
        </w:rPr>
        <w:t>1-2-6</w:t>
      </w:r>
      <w:r w:rsidRPr="007B64AA">
        <w:rPr>
          <w:sz w:val="24"/>
        </w:rPr>
        <w:t>。</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1-2-6  </w:t>
      </w:r>
      <w:r w:rsidRPr="007B64AA">
        <w:rPr>
          <w:rFonts w:eastAsia="黑体"/>
          <w:sz w:val="24"/>
        </w:rPr>
        <w:t>地下水环境质量标准</w:t>
      </w:r>
      <w:r w:rsidRPr="007B64AA">
        <w:rPr>
          <w:rFonts w:eastAsia="黑体"/>
          <w:sz w:val="24"/>
        </w:rPr>
        <w:t xml:space="preserve">  </w:t>
      </w:r>
      <w:r w:rsidRPr="007B64AA">
        <w:rPr>
          <w:rFonts w:eastAsia="黑体"/>
          <w:sz w:val="24"/>
        </w:rPr>
        <w:t>单位：</w:t>
      </w:r>
      <w:r w:rsidRPr="007B64AA">
        <w:rPr>
          <w:rFonts w:eastAsia="黑体"/>
          <w:sz w:val="24"/>
        </w:rPr>
        <w:t>mg/L</w:t>
      </w:r>
      <w:r w:rsidRPr="007B64AA">
        <w:rPr>
          <w:rFonts w:eastAsia="黑体"/>
          <w:sz w:val="24"/>
        </w:rPr>
        <w:t>，</w:t>
      </w:r>
      <w:r w:rsidRPr="007B64AA">
        <w:rPr>
          <w:rFonts w:eastAsia="黑体"/>
          <w:sz w:val="24"/>
        </w:rPr>
        <w:t>pH</w:t>
      </w:r>
      <w:r w:rsidRPr="007B64AA">
        <w:rPr>
          <w:rFonts w:eastAsia="黑体"/>
          <w:sz w:val="24"/>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97"/>
        <w:gridCol w:w="1197"/>
        <w:gridCol w:w="1199"/>
        <w:gridCol w:w="1197"/>
        <w:gridCol w:w="1304"/>
        <w:gridCol w:w="1092"/>
        <w:gridCol w:w="1197"/>
      </w:tblGrid>
      <w:tr w:rsidR="007C5071" w:rsidRPr="007B64AA" w:rsidTr="00417299">
        <w:trPr>
          <w:trHeight w:val="340"/>
          <w:jc w:val="center"/>
        </w:trPr>
        <w:tc>
          <w:tcPr>
            <w:tcW w:w="595" w:type="pct"/>
            <w:vAlign w:val="center"/>
          </w:tcPr>
          <w:p w:rsidR="007C5071" w:rsidRPr="007B64AA" w:rsidRDefault="007C5071" w:rsidP="001B5380">
            <w:pPr>
              <w:jc w:val="center"/>
              <w:rPr>
                <w:sz w:val="18"/>
                <w:szCs w:val="18"/>
              </w:rPr>
            </w:pPr>
            <w:r w:rsidRPr="007B64AA">
              <w:rPr>
                <w:sz w:val="18"/>
                <w:szCs w:val="18"/>
              </w:rPr>
              <w:t>指标名称</w:t>
            </w:r>
          </w:p>
        </w:tc>
        <w:tc>
          <w:tcPr>
            <w:tcW w:w="629" w:type="pct"/>
            <w:vAlign w:val="center"/>
          </w:tcPr>
          <w:p w:rsidR="007C5071" w:rsidRPr="007B64AA" w:rsidRDefault="007C5071" w:rsidP="001B5380">
            <w:pPr>
              <w:jc w:val="center"/>
              <w:rPr>
                <w:sz w:val="18"/>
                <w:szCs w:val="18"/>
              </w:rPr>
            </w:pPr>
            <w:r w:rsidRPr="007B64AA">
              <w:rPr>
                <w:sz w:val="18"/>
                <w:szCs w:val="18"/>
              </w:rPr>
              <w:t>pH</w:t>
            </w:r>
          </w:p>
        </w:tc>
        <w:tc>
          <w:tcPr>
            <w:tcW w:w="629" w:type="pct"/>
            <w:vAlign w:val="center"/>
          </w:tcPr>
          <w:p w:rsidR="007C5071" w:rsidRPr="007B64AA" w:rsidRDefault="007C5071" w:rsidP="001B5380">
            <w:pPr>
              <w:jc w:val="center"/>
              <w:rPr>
                <w:sz w:val="18"/>
                <w:szCs w:val="18"/>
              </w:rPr>
            </w:pPr>
            <w:r w:rsidRPr="007B64AA">
              <w:rPr>
                <w:sz w:val="18"/>
                <w:szCs w:val="18"/>
              </w:rPr>
              <w:t>氨氮</w:t>
            </w:r>
          </w:p>
        </w:tc>
        <w:tc>
          <w:tcPr>
            <w:tcW w:w="630" w:type="pct"/>
            <w:vAlign w:val="center"/>
          </w:tcPr>
          <w:p w:rsidR="007C5071" w:rsidRPr="007B64AA" w:rsidRDefault="007C5071" w:rsidP="001B5380">
            <w:pPr>
              <w:jc w:val="center"/>
              <w:rPr>
                <w:sz w:val="18"/>
                <w:szCs w:val="18"/>
              </w:rPr>
            </w:pPr>
            <w:r w:rsidRPr="007B64AA">
              <w:rPr>
                <w:sz w:val="18"/>
                <w:szCs w:val="18"/>
              </w:rPr>
              <w:t>硝酸盐</w:t>
            </w:r>
          </w:p>
        </w:tc>
        <w:tc>
          <w:tcPr>
            <w:tcW w:w="629" w:type="pct"/>
            <w:vAlign w:val="center"/>
          </w:tcPr>
          <w:p w:rsidR="007C5071" w:rsidRPr="007B64AA" w:rsidRDefault="007C5071" w:rsidP="001B5380">
            <w:pPr>
              <w:jc w:val="center"/>
              <w:rPr>
                <w:sz w:val="18"/>
                <w:szCs w:val="18"/>
              </w:rPr>
            </w:pPr>
            <w:r w:rsidRPr="007B64AA">
              <w:rPr>
                <w:sz w:val="18"/>
                <w:szCs w:val="18"/>
              </w:rPr>
              <w:t>亚硝酸盐</w:t>
            </w:r>
          </w:p>
        </w:tc>
        <w:tc>
          <w:tcPr>
            <w:tcW w:w="685" w:type="pct"/>
            <w:vAlign w:val="center"/>
          </w:tcPr>
          <w:p w:rsidR="007C5071" w:rsidRPr="007B64AA" w:rsidRDefault="007C5071" w:rsidP="001B5380">
            <w:pPr>
              <w:jc w:val="center"/>
              <w:rPr>
                <w:sz w:val="18"/>
                <w:szCs w:val="18"/>
              </w:rPr>
            </w:pPr>
            <w:r w:rsidRPr="007B64AA">
              <w:rPr>
                <w:sz w:val="18"/>
                <w:szCs w:val="18"/>
              </w:rPr>
              <w:t>挥发酚</w:t>
            </w:r>
          </w:p>
        </w:tc>
        <w:tc>
          <w:tcPr>
            <w:tcW w:w="574" w:type="pct"/>
            <w:vAlign w:val="center"/>
          </w:tcPr>
          <w:p w:rsidR="007C5071" w:rsidRPr="007B64AA" w:rsidRDefault="007C5071" w:rsidP="001B5380">
            <w:pPr>
              <w:jc w:val="center"/>
              <w:rPr>
                <w:sz w:val="18"/>
                <w:szCs w:val="18"/>
              </w:rPr>
            </w:pPr>
            <w:r w:rsidRPr="007B64AA">
              <w:rPr>
                <w:sz w:val="18"/>
                <w:szCs w:val="18"/>
              </w:rPr>
              <w:t>氯化物</w:t>
            </w:r>
          </w:p>
        </w:tc>
        <w:tc>
          <w:tcPr>
            <w:tcW w:w="629" w:type="pct"/>
            <w:vAlign w:val="center"/>
          </w:tcPr>
          <w:p w:rsidR="007C5071" w:rsidRPr="007B64AA" w:rsidRDefault="007C5071" w:rsidP="001B5380">
            <w:pPr>
              <w:jc w:val="center"/>
              <w:rPr>
                <w:sz w:val="18"/>
                <w:szCs w:val="18"/>
              </w:rPr>
            </w:pPr>
            <w:r w:rsidRPr="007B64AA">
              <w:rPr>
                <w:sz w:val="18"/>
                <w:szCs w:val="18"/>
              </w:rPr>
              <w:t>硫酸盐</w:t>
            </w:r>
          </w:p>
        </w:tc>
      </w:tr>
      <w:tr w:rsidR="007C5071" w:rsidRPr="007B64AA" w:rsidTr="00417299">
        <w:trPr>
          <w:trHeight w:val="340"/>
          <w:jc w:val="center"/>
        </w:trPr>
        <w:tc>
          <w:tcPr>
            <w:tcW w:w="595" w:type="pct"/>
            <w:vAlign w:val="center"/>
          </w:tcPr>
          <w:p w:rsidR="007C5071" w:rsidRPr="007B64AA" w:rsidRDefault="007C5071" w:rsidP="001B5380">
            <w:pPr>
              <w:jc w:val="center"/>
              <w:rPr>
                <w:sz w:val="18"/>
                <w:szCs w:val="18"/>
              </w:rPr>
            </w:pPr>
            <w:r w:rsidRPr="007B64AA">
              <w:rPr>
                <w:sz w:val="18"/>
                <w:szCs w:val="18"/>
              </w:rPr>
              <w:t>标准值</w:t>
            </w:r>
          </w:p>
        </w:tc>
        <w:tc>
          <w:tcPr>
            <w:tcW w:w="629" w:type="pct"/>
            <w:vAlign w:val="center"/>
          </w:tcPr>
          <w:p w:rsidR="007C5071" w:rsidRPr="007B64AA" w:rsidRDefault="007C5071" w:rsidP="001B5380">
            <w:pPr>
              <w:jc w:val="center"/>
              <w:rPr>
                <w:sz w:val="18"/>
                <w:szCs w:val="18"/>
              </w:rPr>
            </w:pPr>
            <w:r w:rsidRPr="007B64AA">
              <w:rPr>
                <w:sz w:val="18"/>
                <w:szCs w:val="18"/>
              </w:rPr>
              <w:t>6.5~8.5</w:t>
            </w:r>
          </w:p>
        </w:tc>
        <w:tc>
          <w:tcPr>
            <w:tcW w:w="629" w:type="pct"/>
            <w:vAlign w:val="center"/>
          </w:tcPr>
          <w:p w:rsidR="007C5071" w:rsidRPr="007B64AA" w:rsidRDefault="007C5071" w:rsidP="001B5380">
            <w:pPr>
              <w:jc w:val="center"/>
              <w:rPr>
                <w:sz w:val="18"/>
                <w:szCs w:val="18"/>
              </w:rPr>
            </w:pPr>
            <w:r w:rsidRPr="007B64AA">
              <w:rPr>
                <w:sz w:val="18"/>
                <w:szCs w:val="18"/>
              </w:rPr>
              <w:t>≤0.50</w:t>
            </w:r>
          </w:p>
        </w:tc>
        <w:tc>
          <w:tcPr>
            <w:tcW w:w="630" w:type="pct"/>
            <w:vAlign w:val="center"/>
          </w:tcPr>
          <w:p w:rsidR="007C5071" w:rsidRPr="007B64AA" w:rsidRDefault="007C5071" w:rsidP="001B5380">
            <w:pPr>
              <w:jc w:val="center"/>
              <w:rPr>
                <w:sz w:val="18"/>
                <w:szCs w:val="18"/>
              </w:rPr>
            </w:pPr>
            <w:r w:rsidRPr="007B64AA">
              <w:rPr>
                <w:sz w:val="18"/>
                <w:szCs w:val="18"/>
              </w:rPr>
              <w:t>≤20</w:t>
            </w:r>
          </w:p>
        </w:tc>
        <w:tc>
          <w:tcPr>
            <w:tcW w:w="629" w:type="pct"/>
            <w:vAlign w:val="center"/>
          </w:tcPr>
          <w:p w:rsidR="007C5071" w:rsidRPr="007B64AA" w:rsidRDefault="007C5071" w:rsidP="001B5380">
            <w:pPr>
              <w:jc w:val="center"/>
              <w:rPr>
                <w:sz w:val="18"/>
                <w:szCs w:val="18"/>
              </w:rPr>
            </w:pPr>
            <w:r w:rsidRPr="007B64AA">
              <w:rPr>
                <w:sz w:val="18"/>
                <w:szCs w:val="18"/>
              </w:rPr>
              <w:t>≤1.0</w:t>
            </w:r>
          </w:p>
        </w:tc>
        <w:tc>
          <w:tcPr>
            <w:tcW w:w="685" w:type="pct"/>
            <w:vAlign w:val="center"/>
          </w:tcPr>
          <w:p w:rsidR="007C5071" w:rsidRPr="007B64AA" w:rsidRDefault="007C5071" w:rsidP="001B5380">
            <w:pPr>
              <w:jc w:val="center"/>
              <w:rPr>
                <w:sz w:val="18"/>
                <w:szCs w:val="18"/>
              </w:rPr>
            </w:pPr>
            <w:r w:rsidRPr="007B64AA">
              <w:rPr>
                <w:sz w:val="18"/>
                <w:szCs w:val="18"/>
              </w:rPr>
              <w:t>≤0.002</w:t>
            </w:r>
          </w:p>
        </w:tc>
        <w:tc>
          <w:tcPr>
            <w:tcW w:w="574" w:type="pct"/>
            <w:vAlign w:val="center"/>
          </w:tcPr>
          <w:p w:rsidR="007C5071" w:rsidRPr="007B64AA" w:rsidRDefault="007C5071" w:rsidP="001B5380">
            <w:pPr>
              <w:jc w:val="center"/>
              <w:rPr>
                <w:sz w:val="18"/>
                <w:szCs w:val="18"/>
              </w:rPr>
            </w:pPr>
            <w:r w:rsidRPr="007B64AA">
              <w:rPr>
                <w:sz w:val="18"/>
                <w:szCs w:val="18"/>
              </w:rPr>
              <w:t>≤250</w:t>
            </w:r>
          </w:p>
        </w:tc>
        <w:tc>
          <w:tcPr>
            <w:tcW w:w="629" w:type="pct"/>
            <w:vAlign w:val="center"/>
          </w:tcPr>
          <w:p w:rsidR="007C5071" w:rsidRPr="007B64AA" w:rsidRDefault="007C5071" w:rsidP="001B5380">
            <w:pPr>
              <w:jc w:val="center"/>
              <w:rPr>
                <w:sz w:val="18"/>
                <w:szCs w:val="18"/>
              </w:rPr>
            </w:pPr>
            <w:r w:rsidRPr="007B64AA">
              <w:rPr>
                <w:sz w:val="18"/>
                <w:szCs w:val="18"/>
              </w:rPr>
              <w:t>≤250</w:t>
            </w:r>
          </w:p>
        </w:tc>
      </w:tr>
      <w:tr w:rsidR="007C5071" w:rsidRPr="007B64AA" w:rsidTr="00417299">
        <w:trPr>
          <w:trHeight w:val="340"/>
          <w:jc w:val="center"/>
        </w:trPr>
        <w:tc>
          <w:tcPr>
            <w:tcW w:w="595" w:type="pct"/>
            <w:vAlign w:val="center"/>
          </w:tcPr>
          <w:p w:rsidR="007C5071" w:rsidRPr="007B64AA" w:rsidRDefault="007C5071" w:rsidP="001B5380">
            <w:pPr>
              <w:jc w:val="center"/>
              <w:rPr>
                <w:sz w:val="18"/>
                <w:szCs w:val="18"/>
              </w:rPr>
            </w:pPr>
            <w:r w:rsidRPr="007B64AA">
              <w:rPr>
                <w:sz w:val="18"/>
                <w:szCs w:val="18"/>
              </w:rPr>
              <w:t>指标名称</w:t>
            </w:r>
          </w:p>
        </w:tc>
        <w:tc>
          <w:tcPr>
            <w:tcW w:w="629" w:type="pct"/>
            <w:vAlign w:val="center"/>
          </w:tcPr>
          <w:p w:rsidR="007C5071" w:rsidRPr="007B64AA" w:rsidRDefault="007C5071" w:rsidP="001B5380">
            <w:pPr>
              <w:jc w:val="center"/>
              <w:rPr>
                <w:sz w:val="18"/>
                <w:szCs w:val="18"/>
              </w:rPr>
            </w:pPr>
            <w:r w:rsidRPr="007B64AA">
              <w:rPr>
                <w:sz w:val="18"/>
                <w:szCs w:val="18"/>
              </w:rPr>
              <w:t>氰化物</w:t>
            </w:r>
          </w:p>
        </w:tc>
        <w:tc>
          <w:tcPr>
            <w:tcW w:w="629" w:type="pct"/>
            <w:vAlign w:val="center"/>
          </w:tcPr>
          <w:p w:rsidR="007C5071" w:rsidRPr="007B64AA" w:rsidRDefault="007C5071" w:rsidP="001B5380">
            <w:pPr>
              <w:jc w:val="center"/>
              <w:rPr>
                <w:sz w:val="18"/>
                <w:szCs w:val="18"/>
              </w:rPr>
            </w:pPr>
            <w:r w:rsidRPr="007B64AA">
              <w:rPr>
                <w:sz w:val="18"/>
                <w:szCs w:val="18"/>
              </w:rPr>
              <w:t>砷</w:t>
            </w:r>
          </w:p>
        </w:tc>
        <w:tc>
          <w:tcPr>
            <w:tcW w:w="630" w:type="pct"/>
            <w:vAlign w:val="center"/>
          </w:tcPr>
          <w:p w:rsidR="007C5071" w:rsidRPr="007B64AA" w:rsidRDefault="007C5071" w:rsidP="001B5380">
            <w:pPr>
              <w:jc w:val="center"/>
              <w:rPr>
                <w:sz w:val="18"/>
                <w:szCs w:val="18"/>
              </w:rPr>
            </w:pPr>
            <w:r w:rsidRPr="007B64AA">
              <w:rPr>
                <w:sz w:val="18"/>
                <w:szCs w:val="18"/>
              </w:rPr>
              <w:t>汞</w:t>
            </w:r>
          </w:p>
        </w:tc>
        <w:tc>
          <w:tcPr>
            <w:tcW w:w="629" w:type="pct"/>
            <w:vAlign w:val="center"/>
          </w:tcPr>
          <w:p w:rsidR="007C5071" w:rsidRPr="007B64AA" w:rsidRDefault="007C5071" w:rsidP="001B5380">
            <w:pPr>
              <w:jc w:val="center"/>
              <w:rPr>
                <w:sz w:val="18"/>
                <w:szCs w:val="18"/>
              </w:rPr>
            </w:pPr>
            <w:r w:rsidRPr="007B64AA">
              <w:rPr>
                <w:sz w:val="18"/>
                <w:szCs w:val="18"/>
              </w:rPr>
              <w:t>六价铬</w:t>
            </w:r>
          </w:p>
        </w:tc>
        <w:tc>
          <w:tcPr>
            <w:tcW w:w="685" w:type="pct"/>
            <w:vAlign w:val="center"/>
          </w:tcPr>
          <w:p w:rsidR="007C5071" w:rsidRPr="007B64AA" w:rsidRDefault="007C5071" w:rsidP="001B5380">
            <w:pPr>
              <w:jc w:val="center"/>
              <w:rPr>
                <w:sz w:val="18"/>
                <w:szCs w:val="18"/>
              </w:rPr>
            </w:pPr>
            <w:r w:rsidRPr="007B64AA">
              <w:rPr>
                <w:sz w:val="18"/>
                <w:szCs w:val="18"/>
              </w:rPr>
              <w:t>总硬度</w:t>
            </w:r>
          </w:p>
        </w:tc>
        <w:tc>
          <w:tcPr>
            <w:tcW w:w="574" w:type="pct"/>
            <w:vAlign w:val="center"/>
          </w:tcPr>
          <w:p w:rsidR="007C5071" w:rsidRPr="007B64AA" w:rsidRDefault="007C5071" w:rsidP="001B5380">
            <w:pPr>
              <w:jc w:val="center"/>
              <w:rPr>
                <w:sz w:val="18"/>
                <w:szCs w:val="18"/>
              </w:rPr>
            </w:pPr>
            <w:r w:rsidRPr="007B64AA">
              <w:rPr>
                <w:sz w:val="18"/>
                <w:szCs w:val="18"/>
              </w:rPr>
              <w:t>铅</w:t>
            </w:r>
          </w:p>
        </w:tc>
        <w:tc>
          <w:tcPr>
            <w:tcW w:w="629" w:type="pct"/>
            <w:vAlign w:val="center"/>
          </w:tcPr>
          <w:p w:rsidR="007C5071" w:rsidRPr="007B64AA" w:rsidRDefault="007C5071" w:rsidP="001B5380">
            <w:pPr>
              <w:jc w:val="center"/>
              <w:rPr>
                <w:sz w:val="18"/>
                <w:szCs w:val="18"/>
              </w:rPr>
            </w:pPr>
            <w:r w:rsidRPr="007B64AA">
              <w:rPr>
                <w:sz w:val="18"/>
                <w:szCs w:val="18"/>
              </w:rPr>
              <w:t>总大肠菌群</w:t>
            </w:r>
          </w:p>
        </w:tc>
      </w:tr>
      <w:tr w:rsidR="007C5071" w:rsidRPr="007B64AA" w:rsidTr="00417299">
        <w:trPr>
          <w:trHeight w:val="340"/>
          <w:jc w:val="center"/>
        </w:trPr>
        <w:tc>
          <w:tcPr>
            <w:tcW w:w="595" w:type="pct"/>
            <w:vAlign w:val="center"/>
          </w:tcPr>
          <w:p w:rsidR="007C5071" w:rsidRPr="007B64AA" w:rsidRDefault="007C5071" w:rsidP="001B5380">
            <w:pPr>
              <w:jc w:val="center"/>
              <w:rPr>
                <w:sz w:val="18"/>
                <w:szCs w:val="18"/>
              </w:rPr>
            </w:pPr>
            <w:r w:rsidRPr="007B64AA">
              <w:rPr>
                <w:sz w:val="18"/>
                <w:szCs w:val="18"/>
              </w:rPr>
              <w:t>标准值</w:t>
            </w:r>
          </w:p>
        </w:tc>
        <w:tc>
          <w:tcPr>
            <w:tcW w:w="629" w:type="pct"/>
            <w:vAlign w:val="center"/>
          </w:tcPr>
          <w:p w:rsidR="007C5071" w:rsidRPr="007B64AA" w:rsidRDefault="007C5071" w:rsidP="001B5380">
            <w:pPr>
              <w:jc w:val="center"/>
              <w:rPr>
                <w:sz w:val="18"/>
                <w:szCs w:val="18"/>
              </w:rPr>
            </w:pPr>
            <w:r w:rsidRPr="007B64AA">
              <w:rPr>
                <w:sz w:val="18"/>
                <w:szCs w:val="18"/>
              </w:rPr>
              <w:t>≤0.05</w:t>
            </w:r>
          </w:p>
        </w:tc>
        <w:tc>
          <w:tcPr>
            <w:tcW w:w="629" w:type="pct"/>
            <w:vAlign w:val="center"/>
          </w:tcPr>
          <w:p w:rsidR="007C5071" w:rsidRPr="007B64AA" w:rsidRDefault="007C5071" w:rsidP="001B5380">
            <w:pPr>
              <w:jc w:val="center"/>
              <w:rPr>
                <w:sz w:val="18"/>
                <w:szCs w:val="18"/>
              </w:rPr>
            </w:pPr>
            <w:r w:rsidRPr="007B64AA">
              <w:rPr>
                <w:sz w:val="18"/>
                <w:szCs w:val="18"/>
              </w:rPr>
              <w:t>≤0.01</w:t>
            </w:r>
          </w:p>
        </w:tc>
        <w:tc>
          <w:tcPr>
            <w:tcW w:w="630" w:type="pct"/>
            <w:vAlign w:val="center"/>
          </w:tcPr>
          <w:p w:rsidR="007C5071" w:rsidRPr="007B64AA" w:rsidRDefault="007C5071" w:rsidP="001B5380">
            <w:pPr>
              <w:jc w:val="center"/>
              <w:rPr>
                <w:sz w:val="18"/>
                <w:szCs w:val="18"/>
              </w:rPr>
            </w:pPr>
            <w:r w:rsidRPr="007B64AA">
              <w:rPr>
                <w:sz w:val="18"/>
                <w:szCs w:val="18"/>
              </w:rPr>
              <w:t>≤0.001</w:t>
            </w:r>
          </w:p>
        </w:tc>
        <w:tc>
          <w:tcPr>
            <w:tcW w:w="629" w:type="pct"/>
            <w:vAlign w:val="center"/>
          </w:tcPr>
          <w:p w:rsidR="007C5071" w:rsidRPr="007B64AA" w:rsidRDefault="007C5071" w:rsidP="001B5380">
            <w:pPr>
              <w:jc w:val="center"/>
              <w:rPr>
                <w:sz w:val="18"/>
                <w:szCs w:val="18"/>
              </w:rPr>
            </w:pPr>
            <w:r w:rsidRPr="007B64AA">
              <w:rPr>
                <w:sz w:val="18"/>
                <w:szCs w:val="18"/>
              </w:rPr>
              <w:t>≤0.05</w:t>
            </w:r>
          </w:p>
        </w:tc>
        <w:tc>
          <w:tcPr>
            <w:tcW w:w="685" w:type="pct"/>
            <w:vAlign w:val="center"/>
          </w:tcPr>
          <w:p w:rsidR="007C5071" w:rsidRPr="007B64AA" w:rsidRDefault="007C5071" w:rsidP="001B5380">
            <w:pPr>
              <w:jc w:val="center"/>
              <w:rPr>
                <w:sz w:val="18"/>
                <w:szCs w:val="18"/>
              </w:rPr>
            </w:pPr>
            <w:r w:rsidRPr="007B64AA">
              <w:rPr>
                <w:sz w:val="18"/>
                <w:szCs w:val="18"/>
              </w:rPr>
              <w:t>≤450</w:t>
            </w:r>
          </w:p>
        </w:tc>
        <w:tc>
          <w:tcPr>
            <w:tcW w:w="574" w:type="pct"/>
            <w:vAlign w:val="center"/>
          </w:tcPr>
          <w:p w:rsidR="007C5071" w:rsidRPr="007B64AA" w:rsidRDefault="007C5071" w:rsidP="001B5380">
            <w:pPr>
              <w:jc w:val="center"/>
              <w:rPr>
                <w:sz w:val="18"/>
                <w:szCs w:val="18"/>
              </w:rPr>
            </w:pPr>
            <w:r w:rsidRPr="007B64AA">
              <w:rPr>
                <w:sz w:val="18"/>
                <w:szCs w:val="18"/>
              </w:rPr>
              <w:t>≤0.01</w:t>
            </w:r>
          </w:p>
        </w:tc>
        <w:tc>
          <w:tcPr>
            <w:tcW w:w="629" w:type="pct"/>
            <w:vAlign w:val="center"/>
          </w:tcPr>
          <w:p w:rsidR="007C5071" w:rsidRPr="007B64AA" w:rsidRDefault="007C5071" w:rsidP="001B5380">
            <w:pPr>
              <w:jc w:val="center"/>
              <w:rPr>
                <w:sz w:val="18"/>
                <w:szCs w:val="18"/>
              </w:rPr>
            </w:pPr>
            <w:r w:rsidRPr="007B64AA">
              <w:rPr>
                <w:sz w:val="18"/>
                <w:szCs w:val="18"/>
              </w:rPr>
              <w:t>≤3.0</w:t>
            </w:r>
          </w:p>
        </w:tc>
      </w:tr>
      <w:tr w:rsidR="007C5071" w:rsidRPr="007B64AA" w:rsidTr="00417299">
        <w:trPr>
          <w:trHeight w:val="340"/>
          <w:jc w:val="center"/>
        </w:trPr>
        <w:tc>
          <w:tcPr>
            <w:tcW w:w="595" w:type="pct"/>
            <w:vAlign w:val="center"/>
          </w:tcPr>
          <w:p w:rsidR="007C5071" w:rsidRPr="007B64AA" w:rsidRDefault="007C5071" w:rsidP="001B5380">
            <w:pPr>
              <w:jc w:val="center"/>
              <w:rPr>
                <w:sz w:val="18"/>
                <w:szCs w:val="18"/>
              </w:rPr>
            </w:pPr>
            <w:r w:rsidRPr="007B64AA">
              <w:rPr>
                <w:sz w:val="18"/>
                <w:szCs w:val="18"/>
              </w:rPr>
              <w:t>指标名称</w:t>
            </w:r>
          </w:p>
        </w:tc>
        <w:tc>
          <w:tcPr>
            <w:tcW w:w="629" w:type="pct"/>
            <w:vAlign w:val="center"/>
          </w:tcPr>
          <w:p w:rsidR="007C5071" w:rsidRPr="007B64AA" w:rsidRDefault="007C5071" w:rsidP="001B5380">
            <w:pPr>
              <w:jc w:val="center"/>
              <w:rPr>
                <w:sz w:val="18"/>
                <w:szCs w:val="18"/>
              </w:rPr>
            </w:pPr>
            <w:r w:rsidRPr="007B64AA">
              <w:rPr>
                <w:sz w:val="18"/>
                <w:szCs w:val="18"/>
              </w:rPr>
              <w:t>氟化物</w:t>
            </w:r>
          </w:p>
        </w:tc>
        <w:tc>
          <w:tcPr>
            <w:tcW w:w="629" w:type="pct"/>
            <w:vAlign w:val="center"/>
          </w:tcPr>
          <w:p w:rsidR="007C5071" w:rsidRPr="007B64AA" w:rsidRDefault="007C5071" w:rsidP="001B5380">
            <w:pPr>
              <w:jc w:val="center"/>
              <w:rPr>
                <w:sz w:val="18"/>
                <w:szCs w:val="18"/>
              </w:rPr>
            </w:pPr>
            <w:r w:rsidRPr="007B64AA">
              <w:rPr>
                <w:sz w:val="18"/>
                <w:szCs w:val="18"/>
              </w:rPr>
              <w:t>镉</w:t>
            </w:r>
          </w:p>
        </w:tc>
        <w:tc>
          <w:tcPr>
            <w:tcW w:w="630" w:type="pct"/>
            <w:vAlign w:val="center"/>
          </w:tcPr>
          <w:p w:rsidR="007C5071" w:rsidRPr="007B64AA" w:rsidRDefault="007C5071" w:rsidP="001B5380">
            <w:pPr>
              <w:jc w:val="center"/>
              <w:rPr>
                <w:sz w:val="18"/>
                <w:szCs w:val="18"/>
              </w:rPr>
            </w:pPr>
            <w:r w:rsidRPr="007B64AA">
              <w:rPr>
                <w:sz w:val="18"/>
                <w:szCs w:val="18"/>
              </w:rPr>
              <w:t>铁</w:t>
            </w:r>
          </w:p>
        </w:tc>
        <w:tc>
          <w:tcPr>
            <w:tcW w:w="629" w:type="pct"/>
            <w:vAlign w:val="center"/>
          </w:tcPr>
          <w:p w:rsidR="007C5071" w:rsidRPr="007B64AA" w:rsidRDefault="007C5071" w:rsidP="001B5380">
            <w:pPr>
              <w:jc w:val="center"/>
              <w:rPr>
                <w:sz w:val="18"/>
                <w:szCs w:val="18"/>
              </w:rPr>
            </w:pPr>
            <w:r w:rsidRPr="007B64AA">
              <w:rPr>
                <w:sz w:val="18"/>
                <w:szCs w:val="18"/>
              </w:rPr>
              <w:t>锰</w:t>
            </w:r>
          </w:p>
        </w:tc>
        <w:tc>
          <w:tcPr>
            <w:tcW w:w="685" w:type="pct"/>
            <w:vAlign w:val="center"/>
          </w:tcPr>
          <w:p w:rsidR="007C5071" w:rsidRPr="007B64AA" w:rsidRDefault="007C5071" w:rsidP="001B5380">
            <w:pPr>
              <w:jc w:val="center"/>
              <w:rPr>
                <w:sz w:val="18"/>
                <w:szCs w:val="18"/>
              </w:rPr>
            </w:pPr>
            <w:r w:rsidRPr="007B64AA">
              <w:rPr>
                <w:sz w:val="18"/>
                <w:szCs w:val="18"/>
              </w:rPr>
              <w:t>溶解性总固体</w:t>
            </w:r>
          </w:p>
        </w:tc>
        <w:tc>
          <w:tcPr>
            <w:tcW w:w="574" w:type="pct"/>
            <w:vAlign w:val="center"/>
          </w:tcPr>
          <w:p w:rsidR="007C5071" w:rsidRPr="007B64AA" w:rsidRDefault="007C5071" w:rsidP="001B5380">
            <w:pPr>
              <w:jc w:val="center"/>
              <w:rPr>
                <w:sz w:val="18"/>
                <w:szCs w:val="18"/>
              </w:rPr>
            </w:pPr>
            <w:r w:rsidRPr="007B64AA">
              <w:rPr>
                <w:sz w:val="18"/>
                <w:szCs w:val="18"/>
              </w:rPr>
              <w:t>耗氧量</w:t>
            </w:r>
          </w:p>
        </w:tc>
        <w:tc>
          <w:tcPr>
            <w:tcW w:w="629" w:type="pct"/>
            <w:vAlign w:val="center"/>
          </w:tcPr>
          <w:p w:rsidR="007C5071" w:rsidRPr="007B64AA" w:rsidRDefault="007C5071" w:rsidP="001B5380">
            <w:pPr>
              <w:jc w:val="center"/>
              <w:rPr>
                <w:sz w:val="18"/>
                <w:szCs w:val="18"/>
              </w:rPr>
            </w:pPr>
            <w:r w:rsidRPr="007B64AA">
              <w:rPr>
                <w:sz w:val="18"/>
                <w:szCs w:val="18"/>
              </w:rPr>
              <w:t>细菌总数</w:t>
            </w:r>
          </w:p>
        </w:tc>
      </w:tr>
      <w:tr w:rsidR="007C5071" w:rsidRPr="007B64AA" w:rsidTr="00417299">
        <w:trPr>
          <w:trHeight w:val="340"/>
          <w:jc w:val="center"/>
        </w:trPr>
        <w:tc>
          <w:tcPr>
            <w:tcW w:w="595" w:type="pct"/>
            <w:vAlign w:val="center"/>
          </w:tcPr>
          <w:p w:rsidR="007C5071" w:rsidRPr="007B64AA" w:rsidRDefault="007C5071" w:rsidP="001B5380">
            <w:pPr>
              <w:jc w:val="center"/>
              <w:rPr>
                <w:sz w:val="18"/>
                <w:szCs w:val="18"/>
              </w:rPr>
            </w:pPr>
            <w:r w:rsidRPr="007B64AA">
              <w:rPr>
                <w:sz w:val="18"/>
                <w:szCs w:val="18"/>
              </w:rPr>
              <w:t>标准值</w:t>
            </w:r>
          </w:p>
        </w:tc>
        <w:tc>
          <w:tcPr>
            <w:tcW w:w="629" w:type="pct"/>
            <w:vAlign w:val="center"/>
          </w:tcPr>
          <w:p w:rsidR="007C5071" w:rsidRPr="007B64AA" w:rsidRDefault="007C5071" w:rsidP="001B5380">
            <w:pPr>
              <w:jc w:val="center"/>
              <w:rPr>
                <w:sz w:val="18"/>
                <w:szCs w:val="18"/>
              </w:rPr>
            </w:pPr>
            <w:r w:rsidRPr="007B64AA">
              <w:rPr>
                <w:sz w:val="18"/>
                <w:szCs w:val="18"/>
              </w:rPr>
              <w:t>≤1.0</w:t>
            </w:r>
          </w:p>
        </w:tc>
        <w:tc>
          <w:tcPr>
            <w:tcW w:w="629" w:type="pct"/>
            <w:vAlign w:val="center"/>
          </w:tcPr>
          <w:p w:rsidR="007C5071" w:rsidRPr="007B64AA" w:rsidRDefault="007C5071" w:rsidP="001B5380">
            <w:pPr>
              <w:jc w:val="center"/>
              <w:rPr>
                <w:sz w:val="18"/>
                <w:szCs w:val="18"/>
              </w:rPr>
            </w:pPr>
            <w:r w:rsidRPr="007B64AA">
              <w:rPr>
                <w:sz w:val="18"/>
                <w:szCs w:val="18"/>
              </w:rPr>
              <w:t>≤0.005</w:t>
            </w:r>
          </w:p>
        </w:tc>
        <w:tc>
          <w:tcPr>
            <w:tcW w:w="630" w:type="pct"/>
            <w:vAlign w:val="center"/>
          </w:tcPr>
          <w:p w:rsidR="007C5071" w:rsidRPr="007B64AA" w:rsidRDefault="007C5071" w:rsidP="001B5380">
            <w:pPr>
              <w:jc w:val="center"/>
              <w:rPr>
                <w:sz w:val="18"/>
                <w:szCs w:val="18"/>
              </w:rPr>
            </w:pPr>
            <w:r w:rsidRPr="007B64AA">
              <w:rPr>
                <w:sz w:val="18"/>
                <w:szCs w:val="18"/>
              </w:rPr>
              <w:t>≤0.3</w:t>
            </w:r>
          </w:p>
        </w:tc>
        <w:tc>
          <w:tcPr>
            <w:tcW w:w="629" w:type="pct"/>
            <w:vAlign w:val="center"/>
          </w:tcPr>
          <w:p w:rsidR="007C5071" w:rsidRPr="007B64AA" w:rsidRDefault="007C5071" w:rsidP="001B5380">
            <w:pPr>
              <w:jc w:val="center"/>
              <w:rPr>
                <w:sz w:val="18"/>
                <w:szCs w:val="18"/>
              </w:rPr>
            </w:pPr>
            <w:r w:rsidRPr="007B64AA">
              <w:rPr>
                <w:sz w:val="18"/>
                <w:szCs w:val="18"/>
              </w:rPr>
              <w:t>≤0.1</w:t>
            </w:r>
          </w:p>
        </w:tc>
        <w:tc>
          <w:tcPr>
            <w:tcW w:w="685" w:type="pct"/>
            <w:vAlign w:val="center"/>
          </w:tcPr>
          <w:p w:rsidR="007C5071" w:rsidRPr="007B64AA" w:rsidRDefault="007C5071" w:rsidP="001B5380">
            <w:pPr>
              <w:jc w:val="center"/>
              <w:rPr>
                <w:sz w:val="18"/>
                <w:szCs w:val="18"/>
              </w:rPr>
            </w:pPr>
            <w:r w:rsidRPr="007B64AA">
              <w:rPr>
                <w:sz w:val="18"/>
                <w:szCs w:val="18"/>
              </w:rPr>
              <w:t>≤1000</w:t>
            </w:r>
          </w:p>
        </w:tc>
        <w:tc>
          <w:tcPr>
            <w:tcW w:w="574" w:type="pct"/>
            <w:vAlign w:val="center"/>
          </w:tcPr>
          <w:p w:rsidR="007C5071" w:rsidRPr="007B64AA" w:rsidRDefault="007C5071" w:rsidP="001B5380">
            <w:pPr>
              <w:jc w:val="center"/>
              <w:rPr>
                <w:sz w:val="18"/>
                <w:szCs w:val="18"/>
              </w:rPr>
            </w:pPr>
            <w:r w:rsidRPr="007B64AA">
              <w:rPr>
                <w:sz w:val="18"/>
                <w:szCs w:val="18"/>
              </w:rPr>
              <w:t>≤3.0</w:t>
            </w:r>
          </w:p>
        </w:tc>
        <w:tc>
          <w:tcPr>
            <w:tcW w:w="629" w:type="pct"/>
            <w:vAlign w:val="center"/>
          </w:tcPr>
          <w:p w:rsidR="007C5071" w:rsidRPr="007B64AA" w:rsidRDefault="007C5071" w:rsidP="001B5380">
            <w:pPr>
              <w:jc w:val="center"/>
              <w:rPr>
                <w:sz w:val="18"/>
                <w:szCs w:val="18"/>
              </w:rPr>
            </w:pPr>
            <w:r w:rsidRPr="007B64AA">
              <w:rPr>
                <w:sz w:val="18"/>
                <w:szCs w:val="18"/>
              </w:rPr>
              <w:t>≤100</w:t>
            </w:r>
          </w:p>
        </w:tc>
      </w:tr>
    </w:tbl>
    <w:p w:rsidR="0049198F" w:rsidRPr="007B64AA" w:rsidRDefault="007C5071" w:rsidP="0049198F">
      <w:pPr>
        <w:spacing w:beforeLines="50" w:before="120" w:line="360" w:lineRule="auto"/>
        <w:ind w:firstLineChars="200" w:firstLine="480"/>
        <w:jc w:val="left"/>
        <w:rPr>
          <w:kern w:val="0"/>
          <w:sz w:val="24"/>
          <w:lang w:val="zh-CN"/>
        </w:rPr>
      </w:pPr>
      <w:r w:rsidRPr="007B64AA">
        <w:rPr>
          <w:kern w:val="0"/>
          <w:sz w:val="24"/>
          <w:lang w:val="zh-CN"/>
        </w:rPr>
        <w:t>（</w:t>
      </w:r>
      <w:r w:rsidRPr="007B64AA">
        <w:rPr>
          <w:kern w:val="0"/>
          <w:sz w:val="24"/>
          <w:lang w:val="zh-CN"/>
        </w:rPr>
        <w:t>5</w:t>
      </w:r>
      <w:r w:rsidRPr="007B64AA">
        <w:rPr>
          <w:kern w:val="0"/>
          <w:sz w:val="24"/>
          <w:lang w:val="zh-CN"/>
        </w:rPr>
        <w:t>）</w:t>
      </w:r>
      <w:r w:rsidR="0049198F" w:rsidRPr="007B64AA">
        <w:rPr>
          <w:kern w:val="0"/>
          <w:sz w:val="24"/>
          <w:lang w:val="zh-CN"/>
        </w:rPr>
        <w:t>土壤</w:t>
      </w:r>
    </w:p>
    <w:p w:rsidR="0049198F" w:rsidRPr="007B64AA" w:rsidRDefault="007C5071" w:rsidP="0049198F">
      <w:pPr>
        <w:spacing w:line="360" w:lineRule="auto"/>
        <w:ind w:firstLineChars="200" w:firstLine="480"/>
        <w:jc w:val="left"/>
        <w:rPr>
          <w:sz w:val="24"/>
        </w:rPr>
      </w:pPr>
      <w:r w:rsidRPr="007B64AA">
        <w:rPr>
          <w:sz w:val="24"/>
        </w:rPr>
        <w:t>区域土壤环境执行《土壤环境质量</w:t>
      </w:r>
      <w:r w:rsidRPr="007B64AA">
        <w:rPr>
          <w:sz w:val="24"/>
        </w:rPr>
        <w:t xml:space="preserve"> </w:t>
      </w:r>
      <w:r w:rsidRPr="007B64AA">
        <w:rPr>
          <w:sz w:val="24"/>
        </w:rPr>
        <w:t>建设用地土壤污染风险管控标准（试行）》（</w:t>
      </w:r>
      <w:r w:rsidRPr="007B64AA">
        <w:rPr>
          <w:sz w:val="24"/>
        </w:rPr>
        <w:t>GB 36600-2018</w:t>
      </w:r>
      <w:r w:rsidRPr="007B64AA">
        <w:rPr>
          <w:sz w:val="24"/>
        </w:rPr>
        <w:t>）筛选值要求。</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1-2-7  </w:t>
      </w:r>
      <w:r w:rsidRPr="007B64AA">
        <w:rPr>
          <w:rFonts w:eastAsia="黑体"/>
          <w:sz w:val="24"/>
        </w:rPr>
        <w:t>土壤质量评价标准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85"/>
        <w:gridCol w:w="3410"/>
        <w:gridCol w:w="3410"/>
      </w:tblGrid>
      <w:tr w:rsidR="007C5071" w:rsidRPr="007B64AA" w:rsidTr="007C5071">
        <w:trPr>
          <w:trHeight w:val="340"/>
          <w:jc w:val="center"/>
        </w:trPr>
        <w:tc>
          <w:tcPr>
            <w:tcW w:w="1412" w:type="pct"/>
            <w:vMerge w:val="restart"/>
            <w:tcBorders>
              <w:top w:val="single" w:sz="8" w:space="0" w:color="auto"/>
              <w:left w:val="single" w:sz="8" w:space="0" w:color="auto"/>
              <w:right w:val="single" w:sz="8" w:space="0" w:color="auto"/>
              <w:tl2br w:val="single" w:sz="4" w:space="0" w:color="000000"/>
            </w:tcBorders>
            <w:vAlign w:val="center"/>
          </w:tcPr>
          <w:p w:rsidR="007C5071" w:rsidRPr="007B64AA" w:rsidRDefault="007C5071" w:rsidP="007C5071">
            <w:pPr>
              <w:widowControl/>
              <w:jc w:val="right"/>
              <w:rPr>
                <w:kern w:val="0"/>
                <w:sz w:val="18"/>
                <w:szCs w:val="18"/>
              </w:rPr>
            </w:pPr>
            <w:r w:rsidRPr="007B64AA">
              <w:rPr>
                <w:kern w:val="0"/>
                <w:sz w:val="18"/>
                <w:szCs w:val="18"/>
              </w:rPr>
              <w:t>级别</w:t>
            </w:r>
          </w:p>
          <w:p w:rsidR="007C5071" w:rsidRPr="007B64AA" w:rsidRDefault="007C5071" w:rsidP="007C5071">
            <w:pPr>
              <w:jc w:val="left"/>
              <w:rPr>
                <w:kern w:val="0"/>
                <w:sz w:val="18"/>
                <w:szCs w:val="18"/>
              </w:rPr>
            </w:pPr>
            <w:r w:rsidRPr="007B64AA">
              <w:rPr>
                <w:kern w:val="0"/>
                <w:sz w:val="18"/>
                <w:szCs w:val="18"/>
              </w:rPr>
              <w:t>项目</w:t>
            </w:r>
          </w:p>
        </w:tc>
        <w:tc>
          <w:tcPr>
            <w:tcW w:w="3588" w:type="pct"/>
            <w:gridSpan w:val="2"/>
            <w:tcBorders>
              <w:top w:val="single" w:sz="8" w:space="0" w:color="auto"/>
              <w:left w:val="single" w:sz="8" w:space="0" w:color="auto"/>
              <w:bottom w:val="single" w:sz="4"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筛选值</w:t>
            </w:r>
          </w:p>
        </w:tc>
      </w:tr>
      <w:tr w:rsidR="007C5071" w:rsidRPr="007B64AA" w:rsidTr="007C5071">
        <w:trPr>
          <w:trHeight w:val="340"/>
          <w:jc w:val="center"/>
        </w:trPr>
        <w:tc>
          <w:tcPr>
            <w:tcW w:w="1412" w:type="pct"/>
            <w:vMerge/>
            <w:tcBorders>
              <w:left w:val="single" w:sz="8" w:space="0" w:color="auto"/>
              <w:bottom w:val="single" w:sz="8" w:space="0" w:color="auto"/>
              <w:right w:val="single" w:sz="8" w:space="0" w:color="auto"/>
              <w:tl2br w:val="single" w:sz="4" w:space="0" w:color="000000"/>
            </w:tcBorders>
            <w:vAlign w:val="center"/>
          </w:tcPr>
          <w:p w:rsidR="007C5071" w:rsidRPr="007B64AA" w:rsidRDefault="007C5071" w:rsidP="007C5071">
            <w:pPr>
              <w:widowControl/>
              <w:jc w:val="center"/>
              <w:rPr>
                <w:kern w:val="0"/>
                <w:sz w:val="18"/>
                <w:szCs w:val="18"/>
              </w:rPr>
            </w:pPr>
          </w:p>
        </w:tc>
        <w:tc>
          <w:tcPr>
            <w:tcW w:w="1794" w:type="pct"/>
            <w:tcBorders>
              <w:top w:val="single" w:sz="4" w:space="0" w:color="auto"/>
              <w:left w:val="single" w:sz="8" w:space="0" w:color="auto"/>
              <w:bottom w:val="single" w:sz="8" w:space="0" w:color="auto"/>
              <w:right w:val="single" w:sz="8" w:space="0" w:color="auto"/>
            </w:tcBorders>
            <w:vAlign w:val="center"/>
          </w:tcPr>
          <w:p w:rsidR="007C5071" w:rsidRPr="007B64AA" w:rsidRDefault="007C5071" w:rsidP="007C5071">
            <w:pPr>
              <w:jc w:val="center"/>
              <w:rPr>
                <w:kern w:val="0"/>
                <w:sz w:val="18"/>
                <w:szCs w:val="18"/>
              </w:rPr>
            </w:pPr>
            <w:r w:rsidRPr="007B64AA">
              <w:rPr>
                <w:kern w:val="0"/>
                <w:sz w:val="18"/>
                <w:szCs w:val="18"/>
              </w:rPr>
              <w:t>第一类用地</w:t>
            </w:r>
          </w:p>
        </w:tc>
        <w:tc>
          <w:tcPr>
            <w:tcW w:w="1794" w:type="pct"/>
            <w:tcBorders>
              <w:top w:val="single" w:sz="4" w:space="0" w:color="auto"/>
              <w:left w:val="single" w:sz="8" w:space="0" w:color="auto"/>
              <w:bottom w:val="single" w:sz="8" w:space="0" w:color="auto"/>
              <w:right w:val="single" w:sz="8" w:space="0" w:color="auto"/>
            </w:tcBorders>
            <w:vAlign w:val="center"/>
          </w:tcPr>
          <w:p w:rsidR="007C5071" w:rsidRPr="007B64AA" w:rsidRDefault="007C5071" w:rsidP="007C5071">
            <w:pPr>
              <w:jc w:val="center"/>
              <w:rPr>
                <w:kern w:val="0"/>
                <w:sz w:val="18"/>
                <w:szCs w:val="18"/>
              </w:rPr>
            </w:pPr>
            <w:r w:rsidRPr="007B64AA">
              <w:rPr>
                <w:kern w:val="0"/>
                <w:sz w:val="18"/>
                <w:szCs w:val="18"/>
              </w:rPr>
              <w:t>第二类用地</w:t>
            </w:r>
          </w:p>
        </w:tc>
      </w:tr>
      <w:tr w:rsidR="007C5071" w:rsidRPr="007B64AA" w:rsidTr="007C5071">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砷</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20</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60</w:t>
            </w:r>
          </w:p>
        </w:tc>
      </w:tr>
      <w:tr w:rsidR="007C5071" w:rsidRPr="007B64AA" w:rsidTr="007C5071">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镉</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20</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65</w:t>
            </w:r>
          </w:p>
        </w:tc>
      </w:tr>
      <w:tr w:rsidR="007C5071" w:rsidRPr="007B64AA" w:rsidTr="007C5071">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铜</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2000</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18000</w:t>
            </w:r>
          </w:p>
        </w:tc>
      </w:tr>
      <w:tr w:rsidR="007C5071" w:rsidRPr="007B64AA" w:rsidTr="007C5071">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铅</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400</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800</w:t>
            </w:r>
          </w:p>
        </w:tc>
      </w:tr>
      <w:tr w:rsidR="007C5071" w:rsidRPr="007B64AA" w:rsidTr="007C5071">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汞</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8</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38</w:t>
            </w:r>
          </w:p>
        </w:tc>
      </w:tr>
      <w:tr w:rsidR="007C5071" w:rsidRPr="007B64AA" w:rsidTr="007C5071">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镍</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150</w:t>
            </w:r>
          </w:p>
        </w:tc>
        <w:tc>
          <w:tcPr>
            <w:tcW w:w="1794" w:type="pct"/>
            <w:tcBorders>
              <w:top w:val="single" w:sz="8" w:space="0" w:color="auto"/>
              <w:left w:val="single" w:sz="8" w:space="0" w:color="auto"/>
              <w:bottom w:val="single" w:sz="8" w:space="0" w:color="auto"/>
              <w:right w:val="single" w:sz="8" w:space="0" w:color="auto"/>
            </w:tcBorders>
            <w:vAlign w:val="center"/>
          </w:tcPr>
          <w:p w:rsidR="007C5071" w:rsidRPr="007B64AA" w:rsidRDefault="007C5071" w:rsidP="007C5071">
            <w:pPr>
              <w:widowControl/>
              <w:jc w:val="center"/>
              <w:rPr>
                <w:kern w:val="0"/>
                <w:sz w:val="18"/>
                <w:szCs w:val="18"/>
              </w:rPr>
            </w:pPr>
            <w:r w:rsidRPr="007B64AA">
              <w:rPr>
                <w:kern w:val="0"/>
                <w:sz w:val="18"/>
                <w:szCs w:val="18"/>
              </w:rPr>
              <w:t>900</w:t>
            </w:r>
          </w:p>
        </w:tc>
      </w:tr>
    </w:tbl>
    <w:p w:rsidR="0049198F" w:rsidRPr="007B64AA" w:rsidRDefault="0049198F" w:rsidP="0049198F">
      <w:pPr>
        <w:spacing w:line="360" w:lineRule="auto"/>
        <w:outlineLvl w:val="3"/>
        <w:rPr>
          <w:sz w:val="24"/>
        </w:rPr>
      </w:pPr>
      <w:r w:rsidRPr="007B64AA">
        <w:rPr>
          <w:sz w:val="24"/>
        </w:rPr>
        <w:t>1.2.</w:t>
      </w:r>
      <w:r w:rsidR="00DA363C" w:rsidRPr="007B64AA">
        <w:rPr>
          <w:sz w:val="24"/>
        </w:rPr>
        <w:t>3</w:t>
      </w:r>
      <w:r w:rsidRPr="007B64AA">
        <w:rPr>
          <w:sz w:val="24"/>
        </w:rPr>
        <w:t xml:space="preserve">.2 </w:t>
      </w:r>
      <w:r w:rsidRPr="007B64AA">
        <w:rPr>
          <w:sz w:val="24"/>
        </w:rPr>
        <w:t>污染物排放标准</w:t>
      </w:r>
    </w:p>
    <w:p w:rsidR="0049198F" w:rsidRPr="007B64AA" w:rsidRDefault="007C5071" w:rsidP="0049198F">
      <w:pPr>
        <w:spacing w:line="360" w:lineRule="auto"/>
        <w:ind w:firstLineChars="200" w:firstLine="480"/>
        <w:jc w:val="left"/>
        <w:rPr>
          <w:sz w:val="24"/>
        </w:rPr>
      </w:pPr>
      <w:r w:rsidRPr="007B64AA">
        <w:rPr>
          <w:sz w:val="24"/>
        </w:rPr>
        <w:t>（</w:t>
      </w:r>
      <w:r w:rsidRPr="007B64AA">
        <w:rPr>
          <w:sz w:val="24"/>
        </w:rPr>
        <w:t>1</w:t>
      </w:r>
      <w:r w:rsidRPr="007B64AA">
        <w:rPr>
          <w:sz w:val="24"/>
        </w:rPr>
        <w:t>）</w:t>
      </w:r>
      <w:r w:rsidR="0049198F" w:rsidRPr="007B64AA">
        <w:rPr>
          <w:sz w:val="24"/>
        </w:rPr>
        <w:t>废水</w:t>
      </w:r>
    </w:p>
    <w:p w:rsidR="0049198F" w:rsidRPr="007B64AA" w:rsidRDefault="007C5071" w:rsidP="0049198F">
      <w:pPr>
        <w:spacing w:line="360" w:lineRule="auto"/>
        <w:ind w:firstLineChars="200" w:firstLine="480"/>
        <w:rPr>
          <w:sz w:val="24"/>
        </w:rPr>
      </w:pPr>
      <w:r w:rsidRPr="007B64AA">
        <w:rPr>
          <w:sz w:val="24"/>
        </w:rPr>
        <w:t>废水排放执行《橡胶制品工业污染物排放标准》</w:t>
      </w:r>
      <w:r w:rsidR="000A6ABB" w:rsidRPr="007B64AA">
        <w:rPr>
          <w:sz w:val="24"/>
        </w:rPr>
        <w:t>（</w:t>
      </w:r>
      <w:r w:rsidR="000A6ABB" w:rsidRPr="007B64AA">
        <w:rPr>
          <w:sz w:val="24"/>
        </w:rPr>
        <w:t>GB27632-2011</w:t>
      </w:r>
      <w:r w:rsidR="000A6ABB" w:rsidRPr="007B64AA">
        <w:rPr>
          <w:sz w:val="24"/>
        </w:rPr>
        <w:t>）</w:t>
      </w:r>
      <w:r w:rsidRPr="007B64AA">
        <w:rPr>
          <w:sz w:val="24"/>
        </w:rPr>
        <w:t>表</w:t>
      </w:r>
      <w:r w:rsidRPr="007B64AA">
        <w:rPr>
          <w:sz w:val="24"/>
        </w:rPr>
        <w:t>2</w:t>
      </w:r>
      <w:r w:rsidRPr="007B64AA">
        <w:rPr>
          <w:sz w:val="24"/>
        </w:rPr>
        <w:t>中的间接排放限值及狸桥镇污水处理厂接管标准；</w:t>
      </w:r>
      <w:r w:rsidR="00EB1AD0" w:rsidRPr="007B64AA">
        <w:rPr>
          <w:kern w:val="0"/>
          <w:sz w:val="24"/>
          <w:szCs w:val="20"/>
        </w:rPr>
        <w:t>狸桥镇污水处理厂排水</w:t>
      </w:r>
      <w:r w:rsidRPr="007B64AA">
        <w:rPr>
          <w:sz w:val="24"/>
        </w:rPr>
        <w:t>执行《城镇污水处理厂污染物排放标准》（</w:t>
      </w:r>
      <w:r w:rsidRPr="007B64AA">
        <w:rPr>
          <w:sz w:val="24"/>
        </w:rPr>
        <w:t>GB18918-2002</w:t>
      </w:r>
      <w:r w:rsidRPr="007B64AA">
        <w:rPr>
          <w:sz w:val="24"/>
        </w:rPr>
        <w:t>）一级</w:t>
      </w:r>
      <w:r w:rsidRPr="007B64AA">
        <w:rPr>
          <w:sz w:val="24"/>
        </w:rPr>
        <w:t>B</w:t>
      </w:r>
      <w:r w:rsidR="00940BC3" w:rsidRPr="007B64AA">
        <w:rPr>
          <w:sz w:val="24"/>
        </w:rPr>
        <w:t>标准，具体标准值见下表</w:t>
      </w:r>
      <w:r w:rsidRPr="007B64AA">
        <w:rPr>
          <w:sz w:val="24"/>
        </w:rPr>
        <w:t>。</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1-2-8  </w:t>
      </w:r>
      <w:r w:rsidRPr="007B64AA">
        <w:rPr>
          <w:rFonts w:eastAsia="黑体"/>
          <w:sz w:val="24"/>
        </w:rPr>
        <w:t>污水排放标准</w:t>
      </w:r>
      <w:r w:rsidR="007C5071" w:rsidRPr="007B64AA">
        <w:rPr>
          <w:rFonts w:eastAsia="黑体"/>
          <w:sz w:val="24"/>
        </w:rPr>
        <w:t xml:space="preserve"> </w:t>
      </w:r>
      <w:r w:rsidRPr="007B64AA">
        <w:rPr>
          <w:rFonts w:eastAsia="黑体"/>
          <w:sz w:val="24"/>
        </w:rPr>
        <w:t xml:space="preserve"> </w:t>
      </w:r>
      <w:r w:rsidRPr="007B64AA">
        <w:rPr>
          <w:rFonts w:eastAsia="黑体"/>
          <w:sz w:val="24"/>
        </w:rPr>
        <w:t>单位：</w:t>
      </w:r>
      <w:r w:rsidRPr="007B64AA">
        <w:rPr>
          <w:rFonts w:eastAsia="黑体"/>
          <w:sz w:val="24"/>
        </w:rPr>
        <w:t>mg/L</w:t>
      </w:r>
      <w:r w:rsidR="001B5380" w:rsidRPr="007B64AA">
        <w:rPr>
          <w:rFonts w:eastAsia="黑体"/>
          <w:sz w:val="24"/>
        </w:rPr>
        <w:t>，</w:t>
      </w:r>
      <w:r w:rsidRPr="007B64AA">
        <w:rPr>
          <w:rFonts w:eastAsia="黑体"/>
          <w:sz w:val="24"/>
        </w:rPr>
        <w:t>pH</w:t>
      </w:r>
      <w:r w:rsidRPr="007B64AA">
        <w:rPr>
          <w:rFonts w:eastAsia="黑体"/>
          <w:sz w:val="24"/>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98"/>
        <w:gridCol w:w="798"/>
        <w:gridCol w:w="797"/>
        <w:gridCol w:w="797"/>
        <w:gridCol w:w="797"/>
        <w:gridCol w:w="797"/>
        <w:gridCol w:w="797"/>
        <w:gridCol w:w="799"/>
        <w:gridCol w:w="1155"/>
      </w:tblGrid>
      <w:tr w:rsidR="00AF6379" w:rsidRPr="007B64AA" w:rsidTr="00AF6379">
        <w:trPr>
          <w:cantSplit/>
          <w:trHeight w:val="340"/>
          <w:jc w:val="center"/>
        </w:trPr>
        <w:tc>
          <w:tcPr>
            <w:tcW w:w="1040" w:type="pct"/>
            <w:vMerge w:val="restart"/>
            <w:tcBorders>
              <w:left w:val="single" w:sz="4" w:space="0" w:color="auto"/>
            </w:tcBorders>
            <w:vAlign w:val="center"/>
          </w:tcPr>
          <w:p w:rsidR="00AF6379" w:rsidRPr="007B64AA" w:rsidRDefault="00AF6379" w:rsidP="00AF6379">
            <w:pPr>
              <w:jc w:val="center"/>
              <w:rPr>
                <w:sz w:val="18"/>
                <w:szCs w:val="18"/>
              </w:rPr>
            </w:pPr>
            <w:r w:rsidRPr="007B64AA">
              <w:rPr>
                <w:sz w:val="18"/>
                <w:szCs w:val="18"/>
              </w:rPr>
              <w:t>标准类别</w:t>
            </w:r>
          </w:p>
        </w:tc>
        <w:tc>
          <w:tcPr>
            <w:tcW w:w="3353" w:type="pct"/>
            <w:gridSpan w:val="8"/>
            <w:tcBorders>
              <w:right w:val="single" w:sz="4" w:space="0" w:color="auto"/>
            </w:tcBorders>
            <w:vAlign w:val="center"/>
          </w:tcPr>
          <w:p w:rsidR="00AF6379" w:rsidRPr="007B64AA" w:rsidRDefault="00AF6379" w:rsidP="00AF6379">
            <w:pPr>
              <w:jc w:val="center"/>
              <w:rPr>
                <w:sz w:val="18"/>
                <w:szCs w:val="18"/>
              </w:rPr>
            </w:pPr>
            <w:r w:rsidRPr="007B64AA">
              <w:rPr>
                <w:sz w:val="18"/>
                <w:szCs w:val="18"/>
              </w:rPr>
              <w:t>污染物</w:t>
            </w:r>
          </w:p>
        </w:tc>
        <w:tc>
          <w:tcPr>
            <w:tcW w:w="607" w:type="pct"/>
            <w:vMerge w:val="restart"/>
            <w:tcBorders>
              <w:right w:val="single" w:sz="4" w:space="0" w:color="auto"/>
            </w:tcBorders>
            <w:vAlign w:val="center"/>
          </w:tcPr>
          <w:p w:rsidR="00AF6379" w:rsidRPr="007B64AA" w:rsidRDefault="00AF6379" w:rsidP="00AF6379">
            <w:pPr>
              <w:jc w:val="center"/>
              <w:rPr>
                <w:sz w:val="18"/>
                <w:szCs w:val="18"/>
              </w:rPr>
            </w:pPr>
            <w:r w:rsidRPr="007B64AA">
              <w:rPr>
                <w:sz w:val="18"/>
                <w:szCs w:val="18"/>
              </w:rPr>
              <w:t>基准排水量</w:t>
            </w:r>
          </w:p>
          <w:p w:rsidR="00AF6379" w:rsidRPr="007B64AA" w:rsidRDefault="00AF6379" w:rsidP="00AF6379">
            <w:pPr>
              <w:jc w:val="center"/>
              <w:rPr>
                <w:sz w:val="18"/>
                <w:szCs w:val="18"/>
              </w:rPr>
            </w:pPr>
            <w:r w:rsidRPr="007B64AA">
              <w:rPr>
                <w:color w:val="000000"/>
                <w:sz w:val="18"/>
                <w:szCs w:val="18"/>
              </w:rPr>
              <w:t>（</w:t>
            </w:r>
            <w:r w:rsidRPr="007B64AA">
              <w:rPr>
                <w:color w:val="000000"/>
                <w:sz w:val="18"/>
                <w:szCs w:val="18"/>
              </w:rPr>
              <w:t>m</w:t>
            </w:r>
            <w:r w:rsidRPr="007B64AA">
              <w:rPr>
                <w:color w:val="000000"/>
                <w:sz w:val="18"/>
                <w:szCs w:val="18"/>
                <w:vertAlign w:val="superscript"/>
              </w:rPr>
              <w:t>3</w:t>
            </w:r>
            <w:r w:rsidRPr="007B64AA">
              <w:rPr>
                <w:color w:val="000000"/>
                <w:sz w:val="18"/>
                <w:szCs w:val="18"/>
              </w:rPr>
              <w:t>/t</w:t>
            </w:r>
            <w:r w:rsidRPr="007B64AA">
              <w:rPr>
                <w:color w:val="000000"/>
                <w:sz w:val="18"/>
                <w:szCs w:val="18"/>
              </w:rPr>
              <w:t>胶）</w:t>
            </w:r>
          </w:p>
        </w:tc>
      </w:tr>
      <w:tr w:rsidR="00AF6379" w:rsidRPr="007B64AA" w:rsidTr="00AF6379">
        <w:trPr>
          <w:cantSplit/>
          <w:trHeight w:val="340"/>
          <w:jc w:val="center"/>
        </w:trPr>
        <w:tc>
          <w:tcPr>
            <w:tcW w:w="1040" w:type="pct"/>
            <w:vMerge/>
            <w:tcBorders>
              <w:left w:val="single" w:sz="4" w:space="0" w:color="auto"/>
            </w:tcBorders>
            <w:vAlign w:val="center"/>
          </w:tcPr>
          <w:p w:rsidR="00AF6379" w:rsidRPr="007B64AA" w:rsidRDefault="00AF6379" w:rsidP="00AF6379">
            <w:pPr>
              <w:jc w:val="center"/>
              <w:rPr>
                <w:sz w:val="18"/>
                <w:szCs w:val="18"/>
              </w:rPr>
            </w:pPr>
          </w:p>
        </w:tc>
        <w:tc>
          <w:tcPr>
            <w:tcW w:w="419" w:type="pct"/>
            <w:vAlign w:val="center"/>
          </w:tcPr>
          <w:p w:rsidR="00AF6379" w:rsidRPr="007B64AA" w:rsidRDefault="00AF6379" w:rsidP="00AF6379">
            <w:pPr>
              <w:jc w:val="center"/>
              <w:rPr>
                <w:sz w:val="18"/>
                <w:szCs w:val="18"/>
              </w:rPr>
            </w:pPr>
            <w:r w:rsidRPr="007B64AA">
              <w:rPr>
                <w:sz w:val="18"/>
                <w:szCs w:val="18"/>
              </w:rPr>
              <w:t>pH</w:t>
            </w:r>
            <w:r w:rsidRPr="007B64AA">
              <w:rPr>
                <w:sz w:val="18"/>
                <w:szCs w:val="18"/>
              </w:rPr>
              <w:t>值</w:t>
            </w:r>
          </w:p>
        </w:tc>
        <w:tc>
          <w:tcPr>
            <w:tcW w:w="419" w:type="pct"/>
            <w:vAlign w:val="center"/>
          </w:tcPr>
          <w:p w:rsidR="00AF6379" w:rsidRPr="007B64AA" w:rsidRDefault="00AF6379" w:rsidP="00AF6379">
            <w:pPr>
              <w:jc w:val="center"/>
              <w:rPr>
                <w:sz w:val="18"/>
                <w:szCs w:val="18"/>
              </w:rPr>
            </w:pPr>
            <w:r w:rsidRPr="007B64AA">
              <w:rPr>
                <w:sz w:val="18"/>
                <w:szCs w:val="18"/>
              </w:rPr>
              <w:t>SS</w:t>
            </w:r>
          </w:p>
        </w:tc>
        <w:tc>
          <w:tcPr>
            <w:tcW w:w="419" w:type="pct"/>
            <w:vAlign w:val="center"/>
          </w:tcPr>
          <w:p w:rsidR="00AF6379" w:rsidRPr="007B64AA" w:rsidRDefault="00AF6379" w:rsidP="00AF6379">
            <w:pPr>
              <w:jc w:val="center"/>
              <w:rPr>
                <w:sz w:val="18"/>
                <w:szCs w:val="18"/>
              </w:rPr>
            </w:pPr>
            <w:r w:rsidRPr="007B64AA">
              <w:rPr>
                <w:sz w:val="18"/>
                <w:szCs w:val="18"/>
              </w:rPr>
              <w:t>BOD</w:t>
            </w:r>
            <w:r w:rsidRPr="007B64AA">
              <w:rPr>
                <w:sz w:val="18"/>
                <w:szCs w:val="18"/>
                <w:vertAlign w:val="subscript"/>
              </w:rPr>
              <w:t>5</w:t>
            </w:r>
          </w:p>
        </w:tc>
        <w:tc>
          <w:tcPr>
            <w:tcW w:w="419" w:type="pct"/>
            <w:vAlign w:val="center"/>
          </w:tcPr>
          <w:p w:rsidR="00AF6379" w:rsidRPr="007B64AA" w:rsidRDefault="00AF6379" w:rsidP="00AF6379">
            <w:pPr>
              <w:jc w:val="center"/>
              <w:rPr>
                <w:sz w:val="18"/>
                <w:szCs w:val="18"/>
              </w:rPr>
            </w:pPr>
            <w:r w:rsidRPr="007B64AA">
              <w:rPr>
                <w:sz w:val="18"/>
                <w:szCs w:val="18"/>
              </w:rPr>
              <w:t>CODcr</w:t>
            </w:r>
          </w:p>
        </w:tc>
        <w:tc>
          <w:tcPr>
            <w:tcW w:w="419" w:type="pct"/>
            <w:vAlign w:val="center"/>
          </w:tcPr>
          <w:p w:rsidR="00AF6379" w:rsidRPr="007B64AA" w:rsidRDefault="00AF6379" w:rsidP="00AF6379">
            <w:pPr>
              <w:jc w:val="center"/>
              <w:rPr>
                <w:sz w:val="18"/>
                <w:szCs w:val="18"/>
              </w:rPr>
            </w:pPr>
            <w:r w:rsidRPr="007B64AA">
              <w:rPr>
                <w:sz w:val="18"/>
                <w:szCs w:val="18"/>
              </w:rPr>
              <w:t>氨氮</w:t>
            </w:r>
          </w:p>
        </w:tc>
        <w:tc>
          <w:tcPr>
            <w:tcW w:w="419" w:type="pct"/>
            <w:tcBorders>
              <w:right w:val="single" w:sz="4" w:space="0" w:color="auto"/>
            </w:tcBorders>
            <w:vAlign w:val="center"/>
          </w:tcPr>
          <w:p w:rsidR="00AF6379" w:rsidRPr="007B64AA" w:rsidRDefault="00AF6379" w:rsidP="00AF6379">
            <w:pPr>
              <w:jc w:val="center"/>
              <w:rPr>
                <w:sz w:val="18"/>
                <w:szCs w:val="18"/>
              </w:rPr>
            </w:pPr>
            <w:r w:rsidRPr="007B64AA">
              <w:rPr>
                <w:sz w:val="18"/>
                <w:szCs w:val="18"/>
              </w:rPr>
              <w:t>总氮</w:t>
            </w:r>
          </w:p>
        </w:tc>
        <w:tc>
          <w:tcPr>
            <w:tcW w:w="419" w:type="pct"/>
            <w:tcBorders>
              <w:right w:val="single" w:sz="4" w:space="0" w:color="auto"/>
            </w:tcBorders>
            <w:vAlign w:val="center"/>
          </w:tcPr>
          <w:p w:rsidR="00AF6379" w:rsidRPr="007B64AA" w:rsidRDefault="00AF6379" w:rsidP="00AF6379">
            <w:pPr>
              <w:jc w:val="center"/>
              <w:rPr>
                <w:sz w:val="18"/>
                <w:szCs w:val="18"/>
              </w:rPr>
            </w:pPr>
            <w:r w:rsidRPr="007B64AA">
              <w:rPr>
                <w:sz w:val="18"/>
                <w:szCs w:val="18"/>
              </w:rPr>
              <w:t>总磷</w:t>
            </w:r>
          </w:p>
        </w:tc>
        <w:tc>
          <w:tcPr>
            <w:tcW w:w="419" w:type="pct"/>
            <w:tcBorders>
              <w:right w:val="single" w:sz="4" w:space="0" w:color="auto"/>
            </w:tcBorders>
            <w:vAlign w:val="center"/>
          </w:tcPr>
          <w:p w:rsidR="00AF6379" w:rsidRPr="007B64AA" w:rsidRDefault="00AF6379" w:rsidP="00AF6379">
            <w:pPr>
              <w:jc w:val="center"/>
              <w:rPr>
                <w:sz w:val="18"/>
                <w:szCs w:val="18"/>
              </w:rPr>
            </w:pPr>
            <w:r w:rsidRPr="007B64AA">
              <w:rPr>
                <w:sz w:val="18"/>
                <w:szCs w:val="18"/>
              </w:rPr>
              <w:t>石油类</w:t>
            </w:r>
          </w:p>
        </w:tc>
        <w:tc>
          <w:tcPr>
            <w:tcW w:w="607" w:type="pct"/>
            <w:vMerge/>
            <w:tcBorders>
              <w:right w:val="single" w:sz="4" w:space="0" w:color="auto"/>
            </w:tcBorders>
            <w:vAlign w:val="center"/>
          </w:tcPr>
          <w:p w:rsidR="00AF6379" w:rsidRPr="007B64AA" w:rsidRDefault="00AF6379" w:rsidP="00AF6379">
            <w:pPr>
              <w:jc w:val="center"/>
              <w:rPr>
                <w:sz w:val="18"/>
                <w:szCs w:val="18"/>
              </w:rPr>
            </w:pPr>
          </w:p>
        </w:tc>
      </w:tr>
      <w:tr w:rsidR="00AF6379" w:rsidRPr="007B64AA" w:rsidTr="00AF6379">
        <w:trPr>
          <w:cantSplit/>
          <w:trHeight w:val="340"/>
          <w:jc w:val="center"/>
        </w:trPr>
        <w:tc>
          <w:tcPr>
            <w:tcW w:w="1040" w:type="pct"/>
            <w:tcBorders>
              <w:left w:val="single" w:sz="4" w:space="0" w:color="auto"/>
            </w:tcBorders>
            <w:vAlign w:val="center"/>
          </w:tcPr>
          <w:p w:rsidR="00AF6379" w:rsidRPr="007B64AA" w:rsidRDefault="00AF6379" w:rsidP="00AF6379">
            <w:pPr>
              <w:jc w:val="center"/>
              <w:rPr>
                <w:color w:val="F79646"/>
                <w:spacing w:val="-10"/>
                <w:sz w:val="18"/>
                <w:szCs w:val="18"/>
              </w:rPr>
            </w:pPr>
            <w:r w:rsidRPr="007B64AA">
              <w:rPr>
                <w:color w:val="000000"/>
                <w:sz w:val="18"/>
                <w:szCs w:val="18"/>
              </w:rPr>
              <w:t>《橡胶制品工业污染物排放标准》</w:t>
            </w:r>
            <w:r w:rsidRPr="007B64AA">
              <w:rPr>
                <w:color w:val="000000"/>
                <w:sz w:val="18"/>
                <w:szCs w:val="18"/>
              </w:rPr>
              <w:t>(GB27632-2011)</w:t>
            </w:r>
            <w:r w:rsidRPr="007B64AA">
              <w:rPr>
                <w:color w:val="000000"/>
                <w:sz w:val="18"/>
                <w:szCs w:val="18"/>
              </w:rPr>
              <w:t>表</w:t>
            </w:r>
            <w:r w:rsidRPr="007B64AA">
              <w:rPr>
                <w:color w:val="000000"/>
                <w:sz w:val="18"/>
                <w:szCs w:val="18"/>
              </w:rPr>
              <w:t>2</w:t>
            </w:r>
            <w:r w:rsidRPr="007B64AA">
              <w:rPr>
                <w:color w:val="000000"/>
                <w:sz w:val="18"/>
                <w:szCs w:val="18"/>
              </w:rPr>
              <w:t>间接排放限值</w:t>
            </w:r>
          </w:p>
        </w:tc>
        <w:tc>
          <w:tcPr>
            <w:tcW w:w="419" w:type="pct"/>
            <w:vAlign w:val="center"/>
          </w:tcPr>
          <w:p w:rsidR="00AF6379" w:rsidRPr="007B64AA" w:rsidRDefault="00AF6379" w:rsidP="00AF6379">
            <w:pPr>
              <w:jc w:val="center"/>
              <w:rPr>
                <w:color w:val="F79646"/>
                <w:sz w:val="18"/>
                <w:szCs w:val="18"/>
              </w:rPr>
            </w:pPr>
            <w:r w:rsidRPr="007B64AA">
              <w:rPr>
                <w:sz w:val="18"/>
                <w:szCs w:val="18"/>
              </w:rPr>
              <w:t>6-9</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150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80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300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30</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40</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1.0</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10</w:t>
            </w:r>
          </w:p>
        </w:tc>
        <w:tc>
          <w:tcPr>
            <w:tcW w:w="607"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80</w:t>
            </w:r>
          </w:p>
        </w:tc>
      </w:tr>
      <w:tr w:rsidR="00AF6379" w:rsidRPr="007B64AA" w:rsidTr="00AF6379">
        <w:trPr>
          <w:cantSplit/>
          <w:trHeight w:val="340"/>
          <w:jc w:val="center"/>
        </w:trPr>
        <w:tc>
          <w:tcPr>
            <w:tcW w:w="1040" w:type="pct"/>
            <w:tcBorders>
              <w:left w:val="single" w:sz="4" w:space="0" w:color="auto"/>
            </w:tcBorders>
            <w:vAlign w:val="center"/>
          </w:tcPr>
          <w:p w:rsidR="00AF6379" w:rsidRPr="007B64AA" w:rsidRDefault="00AF6379" w:rsidP="00AF6379">
            <w:pPr>
              <w:jc w:val="center"/>
              <w:rPr>
                <w:spacing w:val="-10"/>
                <w:sz w:val="18"/>
                <w:szCs w:val="18"/>
              </w:rPr>
            </w:pPr>
            <w:r w:rsidRPr="007B64AA">
              <w:rPr>
                <w:color w:val="000000"/>
                <w:sz w:val="18"/>
                <w:szCs w:val="18"/>
              </w:rPr>
              <w:t>狸桥镇污水处理厂接管标准</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6-9</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400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300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500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35</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50</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4.0</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20</w:t>
            </w:r>
          </w:p>
        </w:tc>
        <w:tc>
          <w:tcPr>
            <w:tcW w:w="607"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w:t>
            </w:r>
          </w:p>
        </w:tc>
      </w:tr>
      <w:tr w:rsidR="00AF6379" w:rsidRPr="007B64AA" w:rsidTr="00AF6379">
        <w:trPr>
          <w:cantSplit/>
          <w:trHeight w:val="340"/>
          <w:jc w:val="center"/>
        </w:trPr>
        <w:tc>
          <w:tcPr>
            <w:tcW w:w="1040" w:type="pct"/>
            <w:tcBorders>
              <w:left w:val="single" w:sz="4" w:space="0" w:color="auto"/>
            </w:tcBorders>
            <w:vAlign w:val="center"/>
          </w:tcPr>
          <w:p w:rsidR="00AF6379" w:rsidRPr="007B64AA" w:rsidRDefault="00AF6379" w:rsidP="00AF6379">
            <w:pPr>
              <w:jc w:val="center"/>
              <w:rPr>
                <w:spacing w:val="-10"/>
                <w:sz w:val="18"/>
                <w:szCs w:val="18"/>
              </w:rPr>
            </w:pPr>
            <w:r w:rsidRPr="007B64AA">
              <w:rPr>
                <w:spacing w:val="-10"/>
                <w:sz w:val="18"/>
                <w:szCs w:val="18"/>
              </w:rPr>
              <w:t>《城镇污水处理厂污染物排放标准》一级</w:t>
            </w:r>
            <w:r w:rsidRPr="007B64AA">
              <w:rPr>
                <w:spacing w:val="-10"/>
                <w:sz w:val="18"/>
                <w:szCs w:val="18"/>
              </w:rPr>
              <w:t>B</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6-9</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20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20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60</w:t>
            </w:r>
          </w:p>
        </w:tc>
        <w:tc>
          <w:tcPr>
            <w:tcW w:w="419" w:type="pct"/>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8</w:t>
            </w:r>
            <w:r w:rsidRPr="007B64AA">
              <w:rPr>
                <w:rFonts w:ascii="Times New Roman" w:hAnsi="Times New Roman" w:cs="Times New Roman"/>
                <w:sz w:val="18"/>
                <w:szCs w:val="18"/>
              </w:rPr>
              <w:t>（</w:t>
            </w:r>
            <w:r w:rsidRPr="007B64AA">
              <w:rPr>
                <w:rFonts w:ascii="Times New Roman" w:hAnsi="Times New Roman" w:cs="Times New Roman"/>
                <w:sz w:val="18"/>
                <w:szCs w:val="18"/>
              </w:rPr>
              <w:t>15</w:t>
            </w:r>
            <w:r w:rsidRPr="007B64AA">
              <w:rPr>
                <w:rFonts w:ascii="Times New Roman" w:hAnsi="Times New Roman" w:cs="Times New Roman"/>
                <w:sz w:val="18"/>
                <w:szCs w:val="18"/>
              </w:rPr>
              <w:t>）</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20</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1.5</w:t>
            </w:r>
          </w:p>
        </w:tc>
        <w:tc>
          <w:tcPr>
            <w:tcW w:w="419"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3</w:t>
            </w:r>
          </w:p>
        </w:tc>
        <w:tc>
          <w:tcPr>
            <w:tcW w:w="607" w:type="pct"/>
            <w:tcBorders>
              <w:right w:val="single" w:sz="4" w:space="0" w:color="auto"/>
            </w:tcBorders>
            <w:vAlign w:val="center"/>
          </w:tcPr>
          <w:p w:rsidR="00AF6379" w:rsidRPr="007B64AA" w:rsidRDefault="00AF6379" w:rsidP="00AF6379">
            <w:pPr>
              <w:pStyle w:val="af2"/>
              <w:jc w:val="center"/>
              <w:rPr>
                <w:rFonts w:ascii="Times New Roman" w:hAnsi="Times New Roman" w:cs="Times New Roman"/>
                <w:sz w:val="18"/>
                <w:szCs w:val="18"/>
              </w:rPr>
            </w:pPr>
            <w:r w:rsidRPr="007B64AA">
              <w:rPr>
                <w:rFonts w:ascii="Times New Roman" w:hAnsi="Times New Roman" w:cs="Times New Roman"/>
                <w:sz w:val="18"/>
                <w:szCs w:val="18"/>
              </w:rPr>
              <w:t>/</w:t>
            </w:r>
          </w:p>
        </w:tc>
      </w:tr>
    </w:tbl>
    <w:p w:rsidR="0049198F" w:rsidRPr="007B64AA" w:rsidRDefault="003964B5" w:rsidP="0049198F">
      <w:pPr>
        <w:tabs>
          <w:tab w:val="left" w:pos="5341"/>
        </w:tabs>
        <w:spacing w:line="360" w:lineRule="auto"/>
        <w:ind w:firstLineChars="200" w:firstLine="480"/>
        <w:jc w:val="left"/>
        <w:rPr>
          <w:sz w:val="24"/>
        </w:rPr>
      </w:pPr>
      <w:r w:rsidRPr="007B64AA">
        <w:rPr>
          <w:sz w:val="24"/>
        </w:rPr>
        <w:t>（</w:t>
      </w:r>
      <w:r w:rsidRPr="007B64AA">
        <w:rPr>
          <w:sz w:val="24"/>
        </w:rPr>
        <w:t>2</w:t>
      </w:r>
      <w:r w:rsidRPr="007B64AA">
        <w:rPr>
          <w:sz w:val="24"/>
        </w:rPr>
        <w:t>）</w:t>
      </w:r>
      <w:r w:rsidR="0049198F" w:rsidRPr="007B64AA">
        <w:rPr>
          <w:sz w:val="24"/>
        </w:rPr>
        <w:t>废气</w:t>
      </w:r>
    </w:p>
    <w:p w:rsidR="002D6492" w:rsidRPr="007B64AA" w:rsidRDefault="002D6492" w:rsidP="003964B5">
      <w:pPr>
        <w:spacing w:line="360" w:lineRule="auto"/>
        <w:ind w:firstLineChars="200" w:firstLine="480"/>
        <w:rPr>
          <w:sz w:val="24"/>
        </w:rPr>
      </w:pPr>
      <w:r w:rsidRPr="007B64AA">
        <w:rPr>
          <w:rFonts w:ascii="宋体" w:hAnsi="宋体" w:cs="宋体" w:hint="eastAsia"/>
          <w:sz w:val="24"/>
        </w:rPr>
        <w:t>①</w:t>
      </w:r>
      <w:r w:rsidRPr="007B64AA">
        <w:rPr>
          <w:sz w:val="24"/>
        </w:rPr>
        <w:t>有组织废气</w:t>
      </w:r>
    </w:p>
    <w:p w:rsidR="00BC029E" w:rsidRDefault="00BC029E" w:rsidP="001E1777">
      <w:pPr>
        <w:spacing w:line="360" w:lineRule="auto"/>
        <w:ind w:firstLineChars="200" w:firstLine="480"/>
        <w:rPr>
          <w:sz w:val="24"/>
        </w:rPr>
      </w:pPr>
      <w:r>
        <w:rPr>
          <w:rFonts w:hint="eastAsia"/>
          <w:sz w:val="24"/>
        </w:rPr>
        <w:t>丁基</w:t>
      </w:r>
      <w:r>
        <w:rPr>
          <w:sz w:val="24"/>
        </w:rPr>
        <w:t>胶乳制备过程中</w:t>
      </w:r>
      <w:r>
        <w:rPr>
          <w:rFonts w:hint="eastAsia"/>
          <w:sz w:val="24"/>
        </w:rPr>
        <w:t>产生的</w:t>
      </w:r>
      <w:r>
        <w:rPr>
          <w:sz w:val="24"/>
        </w:rPr>
        <w:t>石油醚</w:t>
      </w:r>
      <w:r>
        <w:rPr>
          <w:rFonts w:hint="eastAsia"/>
          <w:sz w:val="24"/>
        </w:rPr>
        <w:t>不凝气按</w:t>
      </w:r>
      <w:r w:rsidRPr="00BC029E">
        <w:rPr>
          <w:sz w:val="24"/>
        </w:rPr>
        <w:t>VOCs</w:t>
      </w:r>
      <w:r>
        <w:rPr>
          <w:rFonts w:hint="eastAsia"/>
          <w:sz w:val="24"/>
        </w:rPr>
        <w:t>计</w:t>
      </w:r>
      <w:r>
        <w:rPr>
          <w:sz w:val="24"/>
        </w:rPr>
        <w:t>，</w:t>
      </w:r>
      <w:r w:rsidRPr="00BC029E">
        <w:rPr>
          <w:sz w:val="24"/>
        </w:rPr>
        <w:t>排放参照天津市地方标准《工业企业挥发性有机物排放控制标准》（</w:t>
      </w:r>
      <w:r w:rsidRPr="00BC029E">
        <w:rPr>
          <w:sz w:val="24"/>
        </w:rPr>
        <w:t>DB12/524-2014</w:t>
      </w:r>
      <w:r w:rsidRPr="00BC029E">
        <w:rPr>
          <w:sz w:val="24"/>
        </w:rPr>
        <w:t>）</w:t>
      </w:r>
      <w:r>
        <w:rPr>
          <w:rFonts w:hint="eastAsia"/>
          <w:sz w:val="24"/>
        </w:rPr>
        <w:t>。</w:t>
      </w:r>
    </w:p>
    <w:p w:rsidR="00BC029E" w:rsidRDefault="00BC029E" w:rsidP="001E1777">
      <w:pPr>
        <w:spacing w:line="360" w:lineRule="auto"/>
        <w:ind w:firstLineChars="200" w:firstLine="480"/>
        <w:rPr>
          <w:sz w:val="24"/>
        </w:rPr>
      </w:pPr>
      <w:r>
        <w:rPr>
          <w:rFonts w:hint="eastAsia"/>
          <w:sz w:val="24"/>
        </w:rPr>
        <w:t>其他</w:t>
      </w:r>
      <w:r w:rsidR="004E1D4F" w:rsidRPr="007B64AA">
        <w:rPr>
          <w:sz w:val="24"/>
        </w:rPr>
        <w:t>生产废气中的颗粒物、</w:t>
      </w:r>
      <w:r w:rsidR="004E1D4F" w:rsidRPr="007B64AA">
        <w:rPr>
          <w:sz w:val="24"/>
        </w:rPr>
        <w:t>NH</w:t>
      </w:r>
      <w:r w:rsidR="004E1D4F" w:rsidRPr="007B64AA">
        <w:rPr>
          <w:sz w:val="24"/>
          <w:vertAlign w:val="subscript"/>
        </w:rPr>
        <w:t>3</w:t>
      </w:r>
      <w:r w:rsidR="004E1D4F" w:rsidRPr="007B64AA">
        <w:rPr>
          <w:sz w:val="24"/>
        </w:rPr>
        <w:t>和非甲烷总烃执行《橡胶制品工业污染物排放标准》（</w:t>
      </w:r>
      <w:r w:rsidR="004E1D4F" w:rsidRPr="007B64AA">
        <w:rPr>
          <w:sz w:val="24"/>
        </w:rPr>
        <w:t>GB27623-2011</w:t>
      </w:r>
      <w:r w:rsidR="004E1D4F" w:rsidRPr="007B64AA">
        <w:rPr>
          <w:sz w:val="24"/>
        </w:rPr>
        <w:t>）表</w:t>
      </w:r>
      <w:r w:rsidR="004E1D4F" w:rsidRPr="007B64AA">
        <w:rPr>
          <w:sz w:val="24"/>
        </w:rPr>
        <w:t>5</w:t>
      </w:r>
      <w:r w:rsidR="004E1D4F" w:rsidRPr="007B64AA">
        <w:rPr>
          <w:sz w:val="24"/>
        </w:rPr>
        <w:t>乳胶制品企业相应排放限值标准</w:t>
      </w:r>
      <w:r>
        <w:rPr>
          <w:rFonts w:hint="eastAsia"/>
          <w:sz w:val="24"/>
        </w:rPr>
        <w:t>，</w:t>
      </w:r>
      <w:r w:rsidR="00361396">
        <w:rPr>
          <w:rFonts w:hint="eastAsia"/>
          <w:sz w:val="24"/>
        </w:rPr>
        <w:t>丙烯腈</w:t>
      </w:r>
      <w:r w:rsidR="00361396">
        <w:rPr>
          <w:sz w:val="24"/>
        </w:rPr>
        <w:t>、</w:t>
      </w:r>
      <w:r w:rsidR="001E1777" w:rsidRPr="007B64AA">
        <w:rPr>
          <w:sz w:val="24"/>
        </w:rPr>
        <w:t>氯化氢参考《大气污染物综合排放标准详解》</w:t>
      </w:r>
      <w:r>
        <w:rPr>
          <w:rFonts w:hint="eastAsia"/>
          <w:sz w:val="24"/>
        </w:rPr>
        <w:t>。</w:t>
      </w:r>
    </w:p>
    <w:p w:rsidR="00BC029E" w:rsidRDefault="00797349" w:rsidP="001E1777">
      <w:pPr>
        <w:spacing w:line="360" w:lineRule="auto"/>
        <w:ind w:firstLineChars="200" w:firstLine="480"/>
        <w:rPr>
          <w:sz w:val="24"/>
        </w:rPr>
      </w:pPr>
      <w:r w:rsidRPr="007B64AA">
        <w:rPr>
          <w:sz w:val="24"/>
        </w:rPr>
        <w:t>新增天然气</w:t>
      </w:r>
      <w:r w:rsidR="004E1D4F" w:rsidRPr="007B64AA">
        <w:rPr>
          <w:sz w:val="24"/>
        </w:rPr>
        <w:t>锅炉废气执行《锅炉大气污染物排放标准》（</w:t>
      </w:r>
      <w:r w:rsidR="004E1D4F" w:rsidRPr="007B64AA">
        <w:rPr>
          <w:sz w:val="24"/>
        </w:rPr>
        <w:t>GB13271-2014</w:t>
      </w:r>
      <w:r w:rsidR="004E1D4F" w:rsidRPr="007B64AA">
        <w:rPr>
          <w:sz w:val="24"/>
        </w:rPr>
        <w:t>）表</w:t>
      </w:r>
      <w:r w:rsidR="004E1D4F" w:rsidRPr="007B64AA">
        <w:rPr>
          <w:sz w:val="24"/>
        </w:rPr>
        <w:t>3</w:t>
      </w:r>
      <w:r w:rsidR="004E1D4F" w:rsidRPr="007B64AA">
        <w:rPr>
          <w:sz w:val="24"/>
        </w:rPr>
        <w:t>中燃</w:t>
      </w:r>
      <w:r w:rsidR="001E1777" w:rsidRPr="007B64AA">
        <w:rPr>
          <w:sz w:val="24"/>
        </w:rPr>
        <w:t>气</w:t>
      </w:r>
      <w:r w:rsidR="004E1D4F" w:rsidRPr="007B64AA">
        <w:rPr>
          <w:sz w:val="24"/>
        </w:rPr>
        <w:t>锅炉限值标准。</w:t>
      </w:r>
    </w:p>
    <w:p w:rsidR="004E1D4F" w:rsidRPr="007B64AA" w:rsidRDefault="00BC029E" w:rsidP="001E1777">
      <w:pPr>
        <w:spacing w:line="360" w:lineRule="auto"/>
        <w:ind w:firstLineChars="200" w:firstLine="480"/>
        <w:rPr>
          <w:sz w:val="24"/>
        </w:rPr>
      </w:pPr>
      <w:r>
        <w:rPr>
          <w:rFonts w:hint="eastAsia"/>
          <w:sz w:val="24"/>
        </w:rPr>
        <w:t>本</w:t>
      </w:r>
      <w:r w:rsidR="004E1D4F" w:rsidRPr="007B64AA">
        <w:rPr>
          <w:sz w:val="24"/>
        </w:rPr>
        <w:t>项目有组织废气污染物排放标准具体指标见表</w:t>
      </w:r>
      <w:r w:rsidR="004E1D4F" w:rsidRPr="007B64AA">
        <w:rPr>
          <w:sz w:val="24"/>
        </w:rPr>
        <w:t>1-2-9</w:t>
      </w:r>
      <w:r w:rsidR="004E1D4F" w:rsidRPr="007B64AA">
        <w:rPr>
          <w:sz w:val="24"/>
        </w:rPr>
        <w:t>。</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 xml:space="preserve">1-2-9  </w:t>
      </w:r>
      <w:r w:rsidR="00F03599" w:rsidRPr="007B64AA">
        <w:rPr>
          <w:rFonts w:eastAsia="黑体"/>
          <w:sz w:val="24"/>
        </w:rPr>
        <w:t>有组织废气排放标准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6"/>
        <w:gridCol w:w="8"/>
        <w:gridCol w:w="1827"/>
        <w:gridCol w:w="1833"/>
        <w:gridCol w:w="4131"/>
      </w:tblGrid>
      <w:tr w:rsidR="00277666" w:rsidRPr="007B64AA" w:rsidTr="00361396">
        <w:trPr>
          <w:trHeight w:val="340"/>
          <w:jc w:val="center"/>
        </w:trPr>
        <w:tc>
          <w:tcPr>
            <w:tcW w:w="902" w:type="pct"/>
            <w:vMerge w:val="restart"/>
            <w:vAlign w:val="center"/>
          </w:tcPr>
          <w:p w:rsidR="00277666" w:rsidRPr="007B64AA" w:rsidRDefault="00277666" w:rsidP="00213581">
            <w:pPr>
              <w:autoSpaceDE w:val="0"/>
              <w:autoSpaceDN w:val="0"/>
              <w:adjustRightInd w:val="0"/>
              <w:jc w:val="center"/>
              <w:rPr>
                <w:kern w:val="0"/>
                <w:sz w:val="18"/>
                <w:szCs w:val="18"/>
              </w:rPr>
            </w:pPr>
            <w:r w:rsidRPr="007B64AA">
              <w:rPr>
                <w:spacing w:val="1"/>
                <w:kern w:val="0"/>
                <w:sz w:val="18"/>
                <w:szCs w:val="18"/>
              </w:rPr>
              <w:t>污染物</w:t>
            </w:r>
            <w:r w:rsidRPr="007B64AA">
              <w:rPr>
                <w:kern w:val="0"/>
                <w:sz w:val="18"/>
                <w:szCs w:val="18"/>
              </w:rPr>
              <w:t>项目</w:t>
            </w:r>
          </w:p>
        </w:tc>
        <w:tc>
          <w:tcPr>
            <w:tcW w:w="1927" w:type="pct"/>
            <w:gridSpan w:val="3"/>
            <w:vAlign w:val="center"/>
          </w:tcPr>
          <w:p w:rsidR="00277666" w:rsidRPr="007B64AA" w:rsidRDefault="00277666" w:rsidP="00213581">
            <w:pPr>
              <w:autoSpaceDE w:val="0"/>
              <w:autoSpaceDN w:val="0"/>
              <w:adjustRightInd w:val="0"/>
              <w:jc w:val="center"/>
              <w:rPr>
                <w:kern w:val="0"/>
                <w:sz w:val="18"/>
                <w:szCs w:val="18"/>
              </w:rPr>
            </w:pPr>
            <w:r w:rsidRPr="007B64AA">
              <w:rPr>
                <w:spacing w:val="1"/>
                <w:kern w:val="0"/>
                <w:sz w:val="18"/>
                <w:szCs w:val="18"/>
              </w:rPr>
              <w:t>排放限值</w:t>
            </w:r>
          </w:p>
        </w:tc>
        <w:tc>
          <w:tcPr>
            <w:tcW w:w="2171" w:type="pct"/>
            <w:vMerge w:val="restart"/>
            <w:vAlign w:val="center"/>
          </w:tcPr>
          <w:p w:rsidR="00277666" w:rsidRPr="007B64AA" w:rsidRDefault="00277666" w:rsidP="00213581">
            <w:pPr>
              <w:autoSpaceDE w:val="0"/>
              <w:autoSpaceDN w:val="0"/>
              <w:adjustRightInd w:val="0"/>
              <w:jc w:val="center"/>
              <w:rPr>
                <w:kern w:val="0"/>
                <w:sz w:val="18"/>
                <w:szCs w:val="18"/>
              </w:rPr>
            </w:pPr>
            <w:r w:rsidRPr="007B64AA">
              <w:rPr>
                <w:spacing w:val="1"/>
                <w:kern w:val="0"/>
                <w:sz w:val="18"/>
                <w:szCs w:val="18"/>
              </w:rPr>
              <w:t>标准来源</w:t>
            </w:r>
          </w:p>
        </w:tc>
      </w:tr>
      <w:tr w:rsidR="00277666" w:rsidRPr="007B64AA" w:rsidTr="00361396">
        <w:trPr>
          <w:trHeight w:val="340"/>
          <w:jc w:val="center"/>
        </w:trPr>
        <w:tc>
          <w:tcPr>
            <w:tcW w:w="902" w:type="pct"/>
            <w:vMerge/>
            <w:vAlign w:val="center"/>
          </w:tcPr>
          <w:p w:rsidR="00277666" w:rsidRPr="007B64AA" w:rsidRDefault="00277666" w:rsidP="00213581">
            <w:pPr>
              <w:autoSpaceDE w:val="0"/>
              <w:autoSpaceDN w:val="0"/>
              <w:adjustRightInd w:val="0"/>
              <w:jc w:val="center"/>
              <w:rPr>
                <w:spacing w:val="1"/>
                <w:kern w:val="0"/>
                <w:sz w:val="18"/>
                <w:szCs w:val="18"/>
              </w:rPr>
            </w:pPr>
          </w:p>
        </w:tc>
        <w:tc>
          <w:tcPr>
            <w:tcW w:w="964" w:type="pct"/>
            <w:gridSpan w:val="2"/>
            <w:vAlign w:val="center"/>
          </w:tcPr>
          <w:p w:rsidR="00277666" w:rsidRPr="007B64AA" w:rsidRDefault="00277666" w:rsidP="00213581">
            <w:pPr>
              <w:autoSpaceDE w:val="0"/>
              <w:autoSpaceDN w:val="0"/>
              <w:adjustRightInd w:val="0"/>
              <w:jc w:val="center"/>
              <w:rPr>
                <w:spacing w:val="1"/>
                <w:kern w:val="0"/>
                <w:sz w:val="18"/>
                <w:szCs w:val="18"/>
              </w:rPr>
            </w:pPr>
            <w:r w:rsidRPr="007B64AA">
              <w:rPr>
                <w:spacing w:val="1"/>
                <w:kern w:val="0"/>
                <w:sz w:val="18"/>
                <w:szCs w:val="18"/>
              </w:rPr>
              <w:t>浓度（</w:t>
            </w:r>
            <w:r w:rsidRPr="007B64AA">
              <w:rPr>
                <w:spacing w:val="1"/>
                <w:kern w:val="0"/>
                <w:sz w:val="18"/>
                <w:szCs w:val="18"/>
              </w:rPr>
              <w:t>mg/m</w:t>
            </w:r>
            <w:r w:rsidRPr="007B64AA">
              <w:rPr>
                <w:spacing w:val="1"/>
                <w:kern w:val="0"/>
                <w:sz w:val="18"/>
                <w:szCs w:val="18"/>
                <w:vertAlign w:val="superscript"/>
              </w:rPr>
              <w:t>3</w:t>
            </w:r>
            <w:r w:rsidRPr="007B64AA">
              <w:rPr>
                <w:spacing w:val="1"/>
                <w:kern w:val="0"/>
                <w:sz w:val="18"/>
                <w:szCs w:val="18"/>
              </w:rPr>
              <w:t>）</w:t>
            </w:r>
          </w:p>
        </w:tc>
        <w:tc>
          <w:tcPr>
            <w:tcW w:w="963" w:type="pct"/>
            <w:vAlign w:val="center"/>
          </w:tcPr>
          <w:p w:rsidR="00277666" w:rsidRPr="007B64AA" w:rsidRDefault="00277666" w:rsidP="00213581">
            <w:pPr>
              <w:autoSpaceDE w:val="0"/>
              <w:autoSpaceDN w:val="0"/>
              <w:adjustRightInd w:val="0"/>
              <w:jc w:val="center"/>
              <w:rPr>
                <w:spacing w:val="1"/>
                <w:kern w:val="0"/>
                <w:sz w:val="18"/>
                <w:szCs w:val="18"/>
              </w:rPr>
            </w:pPr>
            <w:r w:rsidRPr="007B64AA">
              <w:rPr>
                <w:spacing w:val="1"/>
                <w:kern w:val="0"/>
                <w:sz w:val="18"/>
                <w:szCs w:val="18"/>
              </w:rPr>
              <w:t>基准排</w:t>
            </w:r>
            <w:r w:rsidRPr="007B64AA">
              <w:rPr>
                <w:kern w:val="0"/>
                <w:sz w:val="18"/>
                <w:szCs w:val="18"/>
              </w:rPr>
              <w:t>气量</w:t>
            </w:r>
            <w:r w:rsidRPr="007B64AA">
              <w:rPr>
                <w:kern w:val="0"/>
                <w:sz w:val="18"/>
                <w:szCs w:val="18"/>
              </w:rPr>
              <w:t>/</w:t>
            </w:r>
            <w:r w:rsidRPr="007B64AA">
              <w:rPr>
                <w:spacing w:val="1"/>
                <w:kern w:val="0"/>
                <w:sz w:val="18"/>
                <w:szCs w:val="18"/>
              </w:rPr>
              <w:t>速率</w:t>
            </w:r>
          </w:p>
        </w:tc>
        <w:tc>
          <w:tcPr>
            <w:tcW w:w="2171" w:type="pct"/>
            <w:vMerge/>
            <w:vAlign w:val="center"/>
          </w:tcPr>
          <w:p w:rsidR="00277666" w:rsidRPr="007B64AA" w:rsidRDefault="00277666" w:rsidP="00213581">
            <w:pPr>
              <w:autoSpaceDE w:val="0"/>
              <w:autoSpaceDN w:val="0"/>
              <w:adjustRightInd w:val="0"/>
              <w:jc w:val="center"/>
              <w:rPr>
                <w:spacing w:val="1"/>
                <w:kern w:val="0"/>
                <w:sz w:val="18"/>
                <w:szCs w:val="18"/>
              </w:rPr>
            </w:pPr>
          </w:p>
        </w:tc>
      </w:tr>
      <w:tr w:rsidR="00213581" w:rsidRPr="007B64AA" w:rsidTr="00213581">
        <w:trPr>
          <w:trHeight w:val="340"/>
          <w:jc w:val="center"/>
        </w:trPr>
        <w:tc>
          <w:tcPr>
            <w:tcW w:w="2829" w:type="pct"/>
            <w:gridSpan w:val="4"/>
            <w:vAlign w:val="center"/>
          </w:tcPr>
          <w:p w:rsidR="00213581" w:rsidRPr="007B64AA" w:rsidRDefault="00213581" w:rsidP="00213581">
            <w:pPr>
              <w:autoSpaceDE w:val="0"/>
              <w:autoSpaceDN w:val="0"/>
              <w:adjustRightInd w:val="0"/>
              <w:jc w:val="center"/>
              <w:rPr>
                <w:spacing w:val="1"/>
                <w:kern w:val="0"/>
                <w:sz w:val="18"/>
                <w:szCs w:val="18"/>
              </w:rPr>
            </w:pPr>
            <w:r w:rsidRPr="007B64AA">
              <w:rPr>
                <w:spacing w:val="1"/>
                <w:kern w:val="0"/>
                <w:sz w:val="18"/>
                <w:szCs w:val="18"/>
              </w:rPr>
              <w:t>工艺废气</w:t>
            </w:r>
          </w:p>
        </w:tc>
        <w:tc>
          <w:tcPr>
            <w:tcW w:w="2171" w:type="pct"/>
            <w:vAlign w:val="center"/>
          </w:tcPr>
          <w:p w:rsidR="00213581" w:rsidRPr="007B64AA" w:rsidRDefault="00213581" w:rsidP="00213581">
            <w:pPr>
              <w:autoSpaceDE w:val="0"/>
              <w:autoSpaceDN w:val="0"/>
              <w:adjustRightInd w:val="0"/>
              <w:jc w:val="center"/>
              <w:rPr>
                <w:spacing w:val="1"/>
                <w:kern w:val="0"/>
                <w:sz w:val="18"/>
                <w:szCs w:val="18"/>
              </w:rPr>
            </w:pPr>
          </w:p>
        </w:tc>
      </w:tr>
      <w:tr w:rsidR="00BC029E" w:rsidRPr="007B64AA" w:rsidTr="00BC029E">
        <w:trPr>
          <w:trHeight w:val="340"/>
          <w:jc w:val="center"/>
        </w:trPr>
        <w:tc>
          <w:tcPr>
            <w:tcW w:w="906" w:type="pct"/>
            <w:gridSpan w:val="2"/>
            <w:vAlign w:val="center"/>
          </w:tcPr>
          <w:p w:rsidR="00BC029E" w:rsidRPr="007B64AA" w:rsidRDefault="00BC029E" w:rsidP="00213581">
            <w:pPr>
              <w:autoSpaceDE w:val="0"/>
              <w:autoSpaceDN w:val="0"/>
              <w:adjustRightInd w:val="0"/>
              <w:jc w:val="center"/>
              <w:rPr>
                <w:spacing w:val="1"/>
                <w:kern w:val="0"/>
                <w:sz w:val="18"/>
                <w:szCs w:val="18"/>
              </w:rPr>
            </w:pPr>
            <w:r w:rsidRPr="00BC029E">
              <w:rPr>
                <w:spacing w:val="1"/>
                <w:kern w:val="0"/>
                <w:sz w:val="18"/>
                <w:szCs w:val="18"/>
              </w:rPr>
              <w:t>VOCs</w:t>
            </w:r>
          </w:p>
        </w:tc>
        <w:tc>
          <w:tcPr>
            <w:tcW w:w="960" w:type="pct"/>
            <w:vAlign w:val="center"/>
          </w:tcPr>
          <w:p w:rsidR="00BC029E" w:rsidRPr="007B64AA" w:rsidRDefault="00BC029E" w:rsidP="00213581">
            <w:pPr>
              <w:autoSpaceDE w:val="0"/>
              <w:autoSpaceDN w:val="0"/>
              <w:adjustRightInd w:val="0"/>
              <w:jc w:val="center"/>
              <w:rPr>
                <w:spacing w:val="1"/>
                <w:kern w:val="0"/>
                <w:sz w:val="18"/>
                <w:szCs w:val="18"/>
              </w:rPr>
            </w:pPr>
            <w:r>
              <w:rPr>
                <w:rFonts w:hint="eastAsia"/>
                <w:spacing w:val="1"/>
                <w:kern w:val="0"/>
                <w:sz w:val="18"/>
                <w:szCs w:val="18"/>
              </w:rPr>
              <w:t>80</w:t>
            </w:r>
          </w:p>
        </w:tc>
        <w:tc>
          <w:tcPr>
            <w:tcW w:w="963" w:type="pct"/>
            <w:vAlign w:val="center"/>
          </w:tcPr>
          <w:p w:rsidR="00BC029E" w:rsidRPr="007B64AA" w:rsidRDefault="00BC029E" w:rsidP="00213581">
            <w:pPr>
              <w:autoSpaceDE w:val="0"/>
              <w:autoSpaceDN w:val="0"/>
              <w:adjustRightInd w:val="0"/>
              <w:jc w:val="center"/>
              <w:rPr>
                <w:spacing w:val="1"/>
                <w:kern w:val="0"/>
                <w:sz w:val="18"/>
                <w:szCs w:val="18"/>
              </w:rPr>
            </w:pPr>
            <w:r>
              <w:rPr>
                <w:rFonts w:hint="eastAsia"/>
                <w:spacing w:val="1"/>
                <w:kern w:val="0"/>
                <w:sz w:val="18"/>
                <w:szCs w:val="18"/>
              </w:rPr>
              <w:t>/</w:t>
            </w:r>
          </w:p>
        </w:tc>
        <w:tc>
          <w:tcPr>
            <w:tcW w:w="2171" w:type="pct"/>
            <w:vAlign w:val="center"/>
          </w:tcPr>
          <w:p w:rsidR="00BC029E" w:rsidRPr="007B64AA" w:rsidRDefault="00BC029E" w:rsidP="00213581">
            <w:pPr>
              <w:autoSpaceDE w:val="0"/>
              <w:autoSpaceDN w:val="0"/>
              <w:adjustRightInd w:val="0"/>
              <w:jc w:val="center"/>
              <w:rPr>
                <w:spacing w:val="1"/>
                <w:kern w:val="0"/>
                <w:sz w:val="18"/>
                <w:szCs w:val="18"/>
              </w:rPr>
            </w:pPr>
            <w:r w:rsidRPr="00BC029E">
              <w:rPr>
                <w:spacing w:val="1"/>
                <w:kern w:val="0"/>
                <w:sz w:val="18"/>
                <w:szCs w:val="18"/>
              </w:rPr>
              <w:t>《工业企业挥发性有机物排放控制标准》（</w:t>
            </w:r>
            <w:r w:rsidRPr="00BC029E">
              <w:rPr>
                <w:spacing w:val="1"/>
                <w:kern w:val="0"/>
                <w:sz w:val="18"/>
                <w:szCs w:val="18"/>
              </w:rPr>
              <w:t>DB12/524-2014</w:t>
            </w:r>
            <w:r w:rsidRPr="00BC029E">
              <w:rPr>
                <w:spacing w:val="1"/>
                <w:kern w:val="0"/>
                <w:sz w:val="18"/>
                <w:szCs w:val="18"/>
              </w:rPr>
              <w:t>）</w:t>
            </w:r>
          </w:p>
        </w:tc>
      </w:tr>
      <w:tr w:rsidR="00042F9F" w:rsidRPr="007B64AA" w:rsidTr="00361396">
        <w:trPr>
          <w:trHeight w:val="340"/>
          <w:jc w:val="center"/>
        </w:trPr>
        <w:tc>
          <w:tcPr>
            <w:tcW w:w="902" w:type="pct"/>
            <w:vAlign w:val="center"/>
          </w:tcPr>
          <w:p w:rsidR="00042F9F" w:rsidRPr="007B64AA" w:rsidRDefault="00042F9F" w:rsidP="00213581">
            <w:pPr>
              <w:autoSpaceDE w:val="0"/>
              <w:autoSpaceDN w:val="0"/>
              <w:adjustRightInd w:val="0"/>
              <w:jc w:val="center"/>
              <w:rPr>
                <w:kern w:val="0"/>
                <w:sz w:val="18"/>
                <w:szCs w:val="18"/>
              </w:rPr>
            </w:pPr>
            <w:r w:rsidRPr="007B64AA">
              <w:rPr>
                <w:kern w:val="0"/>
                <w:sz w:val="18"/>
                <w:szCs w:val="18"/>
              </w:rPr>
              <w:t>颗粒物</w:t>
            </w:r>
          </w:p>
        </w:tc>
        <w:tc>
          <w:tcPr>
            <w:tcW w:w="964" w:type="pct"/>
            <w:gridSpan w:val="2"/>
            <w:vAlign w:val="center"/>
          </w:tcPr>
          <w:p w:rsidR="00042F9F" w:rsidRPr="007B64AA" w:rsidRDefault="00042F9F" w:rsidP="00213581">
            <w:pPr>
              <w:autoSpaceDE w:val="0"/>
              <w:autoSpaceDN w:val="0"/>
              <w:adjustRightInd w:val="0"/>
              <w:jc w:val="center"/>
              <w:rPr>
                <w:kern w:val="0"/>
                <w:sz w:val="18"/>
                <w:szCs w:val="18"/>
              </w:rPr>
            </w:pPr>
            <w:r w:rsidRPr="007B64AA">
              <w:rPr>
                <w:spacing w:val="1"/>
                <w:kern w:val="0"/>
                <w:sz w:val="18"/>
                <w:szCs w:val="18"/>
              </w:rPr>
              <w:t>12</w:t>
            </w:r>
          </w:p>
        </w:tc>
        <w:tc>
          <w:tcPr>
            <w:tcW w:w="963" w:type="pct"/>
            <w:vAlign w:val="center"/>
          </w:tcPr>
          <w:p w:rsidR="00042F9F" w:rsidRPr="007B64AA" w:rsidRDefault="00042F9F" w:rsidP="00213581">
            <w:pPr>
              <w:autoSpaceDE w:val="0"/>
              <w:autoSpaceDN w:val="0"/>
              <w:adjustRightInd w:val="0"/>
              <w:jc w:val="center"/>
              <w:rPr>
                <w:kern w:val="0"/>
                <w:sz w:val="18"/>
                <w:szCs w:val="18"/>
              </w:rPr>
            </w:pPr>
            <w:r w:rsidRPr="007B64AA">
              <w:rPr>
                <w:spacing w:val="1"/>
                <w:kern w:val="0"/>
                <w:sz w:val="18"/>
                <w:szCs w:val="18"/>
              </w:rPr>
              <w:t>1</w:t>
            </w:r>
            <w:r w:rsidRPr="007B64AA">
              <w:rPr>
                <w:spacing w:val="-1"/>
                <w:kern w:val="0"/>
                <w:sz w:val="18"/>
                <w:szCs w:val="18"/>
              </w:rPr>
              <w:t>6</w:t>
            </w:r>
            <w:r w:rsidRPr="007B64AA">
              <w:rPr>
                <w:spacing w:val="1"/>
                <w:kern w:val="0"/>
                <w:sz w:val="18"/>
                <w:szCs w:val="18"/>
              </w:rPr>
              <w:t>0</w:t>
            </w:r>
            <w:r w:rsidRPr="007B64AA">
              <w:rPr>
                <w:spacing w:val="-1"/>
                <w:kern w:val="0"/>
                <w:sz w:val="18"/>
                <w:szCs w:val="18"/>
              </w:rPr>
              <w:t>0</w:t>
            </w:r>
            <w:r w:rsidRPr="007B64AA">
              <w:rPr>
                <w:kern w:val="0"/>
                <w:sz w:val="18"/>
                <w:szCs w:val="18"/>
              </w:rPr>
              <w:t>0</w:t>
            </w:r>
            <w:r w:rsidR="00277666" w:rsidRPr="007B64AA">
              <w:rPr>
                <w:color w:val="000000"/>
                <w:sz w:val="18"/>
                <w:szCs w:val="18"/>
              </w:rPr>
              <w:t>（</w:t>
            </w:r>
            <w:r w:rsidR="00277666" w:rsidRPr="007B64AA">
              <w:rPr>
                <w:color w:val="000000"/>
                <w:sz w:val="18"/>
                <w:szCs w:val="18"/>
              </w:rPr>
              <w:t>m</w:t>
            </w:r>
            <w:r w:rsidR="00277666" w:rsidRPr="007B64AA">
              <w:rPr>
                <w:color w:val="000000"/>
                <w:sz w:val="18"/>
                <w:szCs w:val="18"/>
                <w:vertAlign w:val="superscript"/>
              </w:rPr>
              <w:t>3</w:t>
            </w:r>
            <w:r w:rsidR="00277666" w:rsidRPr="007B64AA">
              <w:rPr>
                <w:color w:val="000000"/>
                <w:sz w:val="18"/>
                <w:szCs w:val="18"/>
              </w:rPr>
              <w:t>/t</w:t>
            </w:r>
            <w:r w:rsidR="00277666" w:rsidRPr="007B64AA">
              <w:rPr>
                <w:color w:val="000000"/>
                <w:sz w:val="18"/>
                <w:szCs w:val="18"/>
              </w:rPr>
              <w:t>胶）</w:t>
            </w:r>
          </w:p>
        </w:tc>
        <w:tc>
          <w:tcPr>
            <w:tcW w:w="2171" w:type="pct"/>
            <w:vMerge w:val="restart"/>
            <w:vAlign w:val="center"/>
          </w:tcPr>
          <w:p w:rsidR="005171E4" w:rsidRPr="007B64AA" w:rsidRDefault="00042F9F" w:rsidP="00213581">
            <w:pPr>
              <w:autoSpaceDE w:val="0"/>
              <w:autoSpaceDN w:val="0"/>
              <w:adjustRightInd w:val="0"/>
              <w:jc w:val="center"/>
              <w:rPr>
                <w:spacing w:val="-104"/>
                <w:kern w:val="0"/>
                <w:sz w:val="18"/>
                <w:szCs w:val="18"/>
              </w:rPr>
            </w:pPr>
            <w:r w:rsidRPr="007B64AA">
              <w:rPr>
                <w:kern w:val="0"/>
                <w:sz w:val="18"/>
                <w:szCs w:val="18"/>
              </w:rPr>
              <w:t>《橡胶制品工业污染物排放标准</w:t>
            </w:r>
            <w:r w:rsidRPr="007B64AA">
              <w:rPr>
                <w:spacing w:val="-104"/>
                <w:kern w:val="0"/>
                <w:sz w:val="18"/>
                <w:szCs w:val="18"/>
              </w:rPr>
              <w:t>》</w:t>
            </w:r>
          </w:p>
          <w:p w:rsidR="00042F9F" w:rsidRPr="007B64AA" w:rsidRDefault="00042F9F" w:rsidP="00213581">
            <w:pPr>
              <w:autoSpaceDE w:val="0"/>
              <w:autoSpaceDN w:val="0"/>
              <w:adjustRightInd w:val="0"/>
              <w:jc w:val="center"/>
              <w:rPr>
                <w:kern w:val="0"/>
                <w:sz w:val="18"/>
                <w:szCs w:val="18"/>
              </w:rPr>
            </w:pPr>
            <w:r w:rsidRPr="007B64AA">
              <w:rPr>
                <w:kern w:val="0"/>
                <w:sz w:val="18"/>
                <w:szCs w:val="18"/>
              </w:rPr>
              <w:t>（</w:t>
            </w:r>
            <w:r w:rsidRPr="007B64AA">
              <w:rPr>
                <w:kern w:val="0"/>
                <w:sz w:val="18"/>
                <w:szCs w:val="18"/>
              </w:rPr>
              <w:t>GB</w:t>
            </w:r>
            <w:r w:rsidR="00277666" w:rsidRPr="007B64AA">
              <w:rPr>
                <w:kern w:val="0"/>
                <w:sz w:val="18"/>
                <w:szCs w:val="18"/>
              </w:rPr>
              <w:t xml:space="preserve"> </w:t>
            </w:r>
            <w:r w:rsidRPr="007B64AA">
              <w:rPr>
                <w:spacing w:val="1"/>
                <w:kern w:val="0"/>
                <w:sz w:val="18"/>
                <w:szCs w:val="18"/>
              </w:rPr>
              <w:t>2</w:t>
            </w:r>
            <w:r w:rsidRPr="007B64AA">
              <w:rPr>
                <w:kern w:val="0"/>
                <w:sz w:val="18"/>
                <w:szCs w:val="18"/>
              </w:rPr>
              <w:t>76</w:t>
            </w:r>
            <w:r w:rsidRPr="007B64AA">
              <w:rPr>
                <w:spacing w:val="1"/>
                <w:kern w:val="0"/>
                <w:sz w:val="18"/>
                <w:szCs w:val="18"/>
              </w:rPr>
              <w:t>32</w:t>
            </w:r>
            <w:r w:rsidRPr="007B64AA">
              <w:rPr>
                <w:kern w:val="0"/>
                <w:sz w:val="18"/>
                <w:szCs w:val="18"/>
              </w:rPr>
              <w:t>-20</w:t>
            </w:r>
            <w:r w:rsidRPr="007B64AA">
              <w:rPr>
                <w:spacing w:val="-7"/>
                <w:kern w:val="0"/>
                <w:sz w:val="18"/>
                <w:szCs w:val="18"/>
              </w:rPr>
              <w:t>1</w:t>
            </w:r>
            <w:r w:rsidRPr="007B64AA">
              <w:rPr>
                <w:spacing w:val="1"/>
                <w:kern w:val="0"/>
                <w:sz w:val="18"/>
                <w:szCs w:val="18"/>
              </w:rPr>
              <w:t>1</w:t>
            </w:r>
            <w:r w:rsidRPr="007B64AA">
              <w:rPr>
                <w:spacing w:val="-1"/>
                <w:kern w:val="0"/>
                <w:sz w:val="18"/>
                <w:szCs w:val="18"/>
              </w:rPr>
              <w:t>）</w:t>
            </w:r>
            <w:r w:rsidRPr="007B64AA">
              <w:rPr>
                <w:kern w:val="0"/>
                <w:sz w:val="18"/>
                <w:szCs w:val="18"/>
              </w:rPr>
              <w:t>表</w:t>
            </w:r>
            <w:r w:rsidR="005171E4" w:rsidRPr="007B64AA">
              <w:rPr>
                <w:spacing w:val="-7"/>
                <w:kern w:val="0"/>
                <w:sz w:val="18"/>
                <w:szCs w:val="18"/>
              </w:rPr>
              <w:t>5</w:t>
            </w:r>
            <w:r w:rsidRPr="007B64AA">
              <w:rPr>
                <w:kern w:val="0"/>
                <w:sz w:val="18"/>
                <w:szCs w:val="18"/>
              </w:rPr>
              <w:t>标准限值</w:t>
            </w:r>
          </w:p>
        </w:tc>
      </w:tr>
      <w:tr w:rsidR="00042F9F" w:rsidRPr="007B64AA" w:rsidTr="00361396">
        <w:trPr>
          <w:trHeight w:val="340"/>
          <w:jc w:val="center"/>
        </w:trPr>
        <w:tc>
          <w:tcPr>
            <w:tcW w:w="902" w:type="pct"/>
            <w:vAlign w:val="center"/>
          </w:tcPr>
          <w:p w:rsidR="00042F9F" w:rsidRPr="007B64AA" w:rsidRDefault="004E1D4F" w:rsidP="00213581">
            <w:pPr>
              <w:autoSpaceDE w:val="0"/>
              <w:autoSpaceDN w:val="0"/>
              <w:adjustRightInd w:val="0"/>
              <w:jc w:val="center"/>
              <w:rPr>
                <w:kern w:val="0"/>
                <w:sz w:val="18"/>
                <w:szCs w:val="18"/>
              </w:rPr>
            </w:pPr>
            <w:r w:rsidRPr="007B64AA">
              <w:rPr>
                <w:kern w:val="0"/>
                <w:sz w:val="18"/>
                <w:szCs w:val="18"/>
              </w:rPr>
              <w:t>NH</w:t>
            </w:r>
            <w:r w:rsidRPr="007B64AA">
              <w:rPr>
                <w:kern w:val="0"/>
                <w:sz w:val="18"/>
                <w:szCs w:val="18"/>
                <w:vertAlign w:val="subscript"/>
              </w:rPr>
              <w:t>3</w:t>
            </w:r>
          </w:p>
        </w:tc>
        <w:tc>
          <w:tcPr>
            <w:tcW w:w="964" w:type="pct"/>
            <w:gridSpan w:val="2"/>
            <w:vAlign w:val="center"/>
          </w:tcPr>
          <w:p w:rsidR="00042F9F" w:rsidRPr="007B64AA" w:rsidRDefault="00042F9F" w:rsidP="00213581">
            <w:pPr>
              <w:autoSpaceDE w:val="0"/>
              <w:autoSpaceDN w:val="0"/>
              <w:adjustRightInd w:val="0"/>
              <w:jc w:val="center"/>
              <w:rPr>
                <w:kern w:val="0"/>
                <w:sz w:val="18"/>
                <w:szCs w:val="18"/>
              </w:rPr>
            </w:pPr>
            <w:r w:rsidRPr="007B64AA">
              <w:rPr>
                <w:spacing w:val="1"/>
                <w:kern w:val="0"/>
                <w:sz w:val="18"/>
                <w:szCs w:val="18"/>
              </w:rPr>
              <w:t>10</w:t>
            </w:r>
          </w:p>
        </w:tc>
        <w:tc>
          <w:tcPr>
            <w:tcW w:w="963" w:type="pct"/>
            <w:vAlign w:val="center"/>
          </w:tcPr>
          <w:p w:rsidR="00042F9F" w:rsidRPr="007B64AA" w:rsidRDefault="00042F9F" w:rsidP="00213581">
            <w:pPr>
              <w:autoSpaceDE w:val="0"/>
              <w:autoSpaceDN w:val="0"/>
              <w:adjustRightInd w:val="0"/>
              <w:jc w:val="center"/>
              <w:rPr>
                <w:kern w:val="0"/>
                <w:sz w:val="18"/>
                <w:szCs w:val="18"/>
              </w:rPr>
            </w:pPr>
            <w:r w:rsidRPr="007B64AA">
              <w:rPr>
                <w:spacing w:val="1"/>
                <w:kern w:val="0"/>
                <w:sz w:val="18"/>
                <w:szCs w:val="18"/>
              </w:rPr>
              <w:t>8</w:t>
            </w:r>
            <w:r w:rsidRPr="007B64AA">
              <w:rPr>
                <w:spacing w:val="-1"/>
                <w:kern w:val="0"/>
                <w:sz w:val="18"/>
                <w:szCs w:val="18"/>
              </w:rPr>
              <w:t>0</w:t>
            </w:r>
            <w:r w:rsidRPr="007B64AA">
              <w:rPr>
                <w:spacing w:val="1"/>
                <w:kern w:val="0"/>
                <w:sz w:val="18"/>
                <w:szCs w:val="18"/>
              </w:rPr>
              <w:t>0</w:t>
            </w:r>
            <w:r w:rsidRPr="007B64AA">
              <w:rPr>
                <w:spacing w:val="-1"/>
                <w:kern w:val="0"/>
                <w:sz w:val="18"/>
                <w:szCs w:val="18"/>
              </w:rPr>
              <w:t>0</w:t>
            </w:r>
            <w:r w:rsidRPr="007B64AA">
              <w:rPr>
                <w:kern w:val="0"/>
                <w:sz w:val="18"/>
                <w:szCs w:val="18"/>
              </w:rPr>
              <w:t>0</w:t>
            </w:r>
            <w:r w:rsidR="00277666" w:rsidRPr="007B64AA">
              <w:rPr>
                <w:color w:val="000000"/>
                <w:sz w:val="18"/>
                <w:szCs w:val="18"/>
              </w:rPr>
              <w:t>（</w:t>
            </w:r>
            <w:r w:rsidR="00277666" w:rsidRPr="007B64AA">
              <w:rPr>
                <w:color w:val="000000"/>
                <w:sz w:val="18"/>
                <w:szCs w:val="18"/>
              </w:rPr>
              <w:t>m</w:t>
            </w:r>
            <w:r w:rsidR="00277666" w:rsidRPr="007B64AA">
              <w:rPr>
                <w:color w:val="000000"/>
                <w:sz w:val="18"/>
                <w:szCs w:val="18"/>
                <w:vertAlign w:val="superscript"/>
              </w:rPr>
              <w:t>3</w:t>
            </w:r>
            <w:r w:rsidR="00277666" w:rsidRPr="007B64AA">
              <w:rPr>
                <w:color w:val="000000"/>
                <w:sz w:val="18"/>
                <w:szCs w:val="18"/>
              </w:rPr>
              <w:t>/t</w:t>
            </w:r>
            <w:r w:rsidR="00277666" w:rsidRPr="007B64AA">
              <w:rPr>
                <w:color w:val="000000"/>
                <w:sz w:val="18"/>
                <w:szCs w:val="18"/>
              </w:rPr>
              <w:t>胶）</w:t>
            </w:r>
          </w:p>
        </w:tc>
        <w:tc>
          <w:tcPr>
            <w:tcW w:w="2171" w:type="pct"/>
            <w:vMerge/>
            <w:vAlign w:val="center"/>
          </w:tcPr>
          <w:p w:rsidR="00042F9F" w:rsidRPr="007B64AA" w:rsidRDefault="00042F9F" w:rsidP="00213581">
            <w:pPr>
              <w:autoSpaceDE w:val="0"/>
              <w:autoSpaceDN w:val="0"/>
              <w:adjustRightInd w:val="0"/>
              <w:jc w:val="center"/>
              <w:rPr>
                <w:kern w:val="0"/>
                <w:sz w:val="18"/>
                <w:szCs w:val="18"/>
              </w:rPr>
            </w:pPr>
          </w:p>
        </w:tc>
      </w:tr>
      <w:tr w:rsidR="00042F9F" w:rsidRPr="007B64AA" w:rsidTr="00361396">
        <w:trPr>
          <w:trHeight w:val="340"/>
          <w:jc w:val="center"/>
        </w:trPr>
        <w:tc>
          <w:tcPr>
            <w:tcW w:w="902" w:type="pct"/>
            <w:vAlign w:val="center"/>
          </w:tcPr>
          <w:p w:rsidR="00042F9F" w:rsidRPr="007B64AA" w:rsidRDefault="00042F9F" w:rsidP="00213581">
            <w:pPr>
              <w:autoSpaceDE w:val="0"/>
              <w:autoSpaceDN w:val="0"/>
              <w:adjustRightInd w:val="0"/>
              <w:jc w:val="center"/>
              <w:rPr>
                <w:kern w:val="0"/>
                <w:sz w:val="18"/>
                <w:szCs w:val="18"/>
              </w:rPr>
            </w:pPr>
            <w:r w:rsidRPr="007B64AA">
              <w:rPr>
                <w:kern w:val="0"/>
                <w:sz w:val="18"/>
                <w:szCs w:val="18"/>
              </w:rPr>
              <w:t>非甲烷总烃</w:t>
            </w:r>
          </w:p>
        </w:tc>
        <w:tc>
          <w:tcPr>
            <w:tcW w:w="964" w:type="pct"/>
            <w:gridSpan w:val="2"/>
            <w:vAlign w:val="center"/>
          </w:tcPr>
          <w:p w:rsidR="00042F9F" w:rsidRPr="007B64AA" w:rsidRDefault="00042F9F" w:rsidP="00213581">
            <w:pPr>
              <w:autoSpaceDE w:val="0"/>
              <w:autoSpaceDN w:val="0"/>
              <w:adjustRightInd w:val="0"/>
              <w:jc w:val="center"/>
              <w:rPr>
                <w:kern w:val="0"/>
                <w:sz w:val="18"/>
                <w:szCs w:val="18"/>
              </w:rPr>
            </w:pPr>
            <w:r w:rsidRPr="007B64AA">
              <w:rPr>
                <w:spacing w:val="1"/>
                <w:kern w:val="0"/>
                <w:sz w:val="18"/>
                <w:szCs w:val="18"/>
              </w:rPr>
              <w:t>1</w:t>
            </w:r>
            <w:r w:rsidRPr="007B64AA">
              <w:rPr>
                <w:kern w:val="0"/>
                <w:sz w:val="18"/>
                <w:szCs w:val="18"/>
              </w:rPr>
              <w:t>00</w:t>
            </w:r>
          </w:p>
        </w:tc>
        <w:tc>
          <w:tcPr>
            <w:tcW w:w="963" w:type="pct"/>
            <w:vAlign w:val="center"/>
          </w:tcPr>
          <w:p w:rsidR="00042F9F" w:rsidRPr="007B64AA" w:rsidRDefault="00D66CF3" w:rsidP="00213581">
            <w:pPr>
              <w:autoSpaceDE w:val="0"/>
              <w:autoSpaceDN w:val="0"/>
              <w:adjustRightInd w:val="0"/>
              <w:jc w:val="center"/>
              <w:rPr>
                <w:kern w:val="0"/>
                <w:sz w:val="18"/>
                <w:szCs w:val="18"/>
              </w:rPr>
            </w:pPr>
            <w:r w:rsidRPr="007B64AA">
              <w:rPr>
                <w:kern w:val="0"/>
                <w:sz w:val="18"/>
                <w:szCs w:val="18"/>
              </w:rPr>
              <w:t>2000</w:t>
            </w:r>
            <w:r w:rsidR="00277666" w:rsidRPr="007B64AA">
              <w:rPr>
                <w:color w:val="000000"/>
                <w:sz w:val="18"/>
                <w:szCs w:val="18"/>
              </w:rPr>
              <w:t>（</w:t>
            </w:r>
            <w:r w:rsidR="00277666" w:rsidRPr="007B64AA">
              <w:rPr>
                <w:color w:val="000000"/>
                <w:sz w:val="18"/>
                <w:szCs w:val="18"/>
              </w:rPr>
              <w:t>m</w:t>
            </w:r>
            <w:r w:rsidR="00277666" w:rsidRPr="007B64AA">
              <w:rPr>
                <w:color w:val="000000"/>
                <w:sz w:val="18"/>
                <w:szCs w:val="18"/>
                <w:vertAlign w:val="superscript"/>
              </w:rPr>
              <w:t>3</w:t>
            </w:r>
            <w:r w:rsidR="00277666" w:rsidRPr="007B64AA">
              <w:rPr>
                <w:color w:val="000000"/>
                <w:sz w:val="18"/>
                <w:szCs w:val="18"/>
              </w:rPr>
              <w:t>/t</w:t>
            </w:r>
            <w:r w:rsidR="00277666" w:rsidRPr="007B64AA">
              <w:rPr>
                <w:color w:val="000000"/>
                <w:sz w:val="18"/>
                <w:szCs w:val="18"/>
              </w:rPr>
              <w:t>胶）</w:t>
            </w:r>
          </w:p>
        </w:tc>
        <w:tc>
          <w:tcPr>
            <w:tcW w:w="2171" w:type="pct"/>
            <w:vMerge/>
            <w:vAlign w:val="center"/>
          </w:tcPr>
          <w:p w:rsidR="00042F9F" w:rsidRPr="007B64AA" w:rsidRDefault="00042F9F" w:rsidP="00213581">
            <w:pPr>
              <w:autoSpaceDE w:val="0"/>
              <w:autoSpaceDN w:val="0"/>
              <w:adjustRightInd w:val="0"/>
              <w:jc w:val="center"/>
              <w:rPr>
                <w:kern w:val="0"/>
                <w:sz w:val="18"/>
                <w:szCs w:val="18"/>
              </w:rPr>
            </w:pPr>
          </w:p>
        </w:tc>
      </w:tr>
      <w:tr w:rsidR="00361396" w:rsidRPr="007B64AA" w:rsidTr="00361396">
        <w:trPr>
          <w:trHeight w:val="340"/>
          <w:jc w:val="center"/>
        </w:trPr>
        <w:tc>
          <w:tcPr>
            <w:tcW w:w="902" w:type="pct"/>
            <w:vAlign w:val="center"/>
          </w:tcPr>
          <w:p w:rsidR="00361396" w:rsidRPr="007B64AA" w:rsidRDefault="00361396" w:rsidP="00213581">
            <w:pPr>
              <w:autoSpaceDE w:val="0"/>
              <w:autoSpaceDN w:val="0"/>
              <w:adjustRightInd w:val="0"/>
              <w:jc w:val="center"/>
              <w:rPr>
                <w:kern w:val="0"/>
                <w:sz w:val="18"/>
                <w:szCs w:val="18"/>
              </w:rPr>
            </w:pPr>
            <w:r w:rsidRPr="007B64AA">
              <w:rPr>
                <w:kern w:val="0"/>
                <w:sz w:val="18"/>
                <w:szCs w:val="18"/>
              </w:rPr>
              <w:t>氯化氢</w:t>
            </w:r>
          </w:p>
        </w:tc>
        <w:tc>
          <w:tcPr>
            <w:tcW w:w="964" w:type="pct"/>
            <w:gridSpan w:val="2"/>
            <w:vAlign w:val="center"/>
          </w:tcPr>
          <w:p w:rsidR="00361396" w:rsidRPr="007B64AA" w:rsidRDefault="00361396" w:rsidP="00213581">
            <w:pPr>
              <w:autoSpaceDE w:val="0"/>
              <w:autoSpaceDN w:val="0"/>
              <w:adjustRightInd w:val="0"/>
              <w:jc w:val="center"/>
              <w:rPr>
                <w:spacing w:val="1"/>
                <w:kern w:val="0"/>
                <w:sz w:val="18"/>
                <w:szCs w:val="18"/>
              </w:rPr>
            </w:pPr>
            <w:r w:rsidRPr="007B64AA">
              <w:rPr>
                <w:spacing w:val="1"/>
                <w:kern w:val="0"/>
                <w:sz w:val="18"/>
                <w:szCs w:val="18"/>
              </w:rPr>
              <w:t>100</w:t>
            </w:r>
          </w:p>
        </w:tc>
        <w:tc>
          <w:tcPr>
            <w:tcW w:w="963" w:type="pct"/>
            <w:vAlign w:val="center"/>
          </w:tcPr>
          <w:p w:rsidR="00361396" w:rsidRPr="007B64AA" w:rsidRDefault="00361396" w:rsidP="001E1777">
            <w:pPr>
              <w:autoSpaceDE w:val="0"/>
              <w:autoSpaceDN w:val="0"/>
              <w:adjustRightInd w:val="0"/>
              <w:jc w:val="center"/>
              <w:rPr>
                <w:kern w:val="0"/>
                <w:sz w:val="18"/>
                <w:szCs w:val="18"/>
              </w:rPr>
            </w:pPr>
            <w:r w:rsidRPr="007B64AA">
              <w:rPr>
                <w:kern w:val="0"/>
                <w:sz w:val="18"/>
                <w:szCs w:val="18"/>
              </w:rPr>
              <w:t>0.26</w:t>
            </w:r>
            <w:r w:rsidRPr="007B64AA">
              <w:rPr>
                <w:kern w:val="0"/>
                <w:sz w:val="18"/>
                <w:szCs w:val="18"/>
              </w:rPr>
              <w:t>（</w:t>
            </w:r>
            <w:r w:rsidRPr="007B64AA">
              <w:rPr>
                <w:kern w:val="0"/>
                <w:sz w:val="18"/>
                <w:szCs w:val="18"/>
              </w:rPr>
              <w:t>kg/h</w:t>
            </w:r>
            <w:r w:rsidRPr="007B64AA">
              <w:rPr>
                <w:kern w:val="0"/>
                <w:sz w:val="18"/>
                <w:szCs w:val="18"/>
              </w:rPr>
              <w:t>）</w:t>
            </w:r>
          </w:p>
        </w:tc>
        <w:tc>
          <w:tcPr>
            <w:tcW w:w="2171" w:type="pct"/>
            <w:vMerge w:val="restart"/>
            <w:vAlign w:val="center"/>
          </w:tcPr>
          <w:p w:rsidR="00361396" w:rsidRPr="007B64AA" w:rsidRDefault="00361396" w:rsidP="00213581">
            <w:pPr>
              <w:autoSpaceDE w:val="0"/>
              <w:autoSpaceDN w:val="0"/>
              <w:adjustRightInd w:val="0"/>
              <w:jc w:val="center"/>
              <w:rPr>
                <w:sz w:val="18"/>
                <w:szCs w:val="18"/>
              </w:rPr>
            </w:pPr>
            <w:r w:rsidRPr="007B64AA">
              <w:rPr>
                <w:sz w:val="18"/>
                <w:szCs w:val="18"/>
              </w:rPr>
              <w:t>《大气污染物综合排放标准》</w:t>
            </w:r>
          </w:p>
          <w:p w:rsidR="00361396" w:rsidRPr="007B64AA" w:rsidRDefault="00361396" w:rsidP="00213581">
            <w:pPr>
              <w:autoSpaceDE w:val="0"/>
              <w:autoSpaceDN w:val="0"/>
              <w:adjustRightInd w:val="0"/>
              <w:jc w:val="center"/>
              <w:rPr>
                <w:kern w:val="0"/>
                <w:sz w:val="18"/>
                <w:szCs w:val="18"/>
              </w:rPr>
            </w:pPr>
            <w:r w:rsidRPr="007B64AA">
              <w:rPr>
                <w:sz w:val="18"/>
                <w:szCs w:val="18"/>
              </w:rPr>
              <w:t>（</w:t>
            </w:r>
            <w:r w:rsidRPr="007B64AA">
              <w:rPr>
                <w:sz w:val="18"/>
                <w:szCs w:val="18"/>
              </w:rPr>
              <w:t>GB 16297-1996</w:t>
            </w:r>
            <w:r w:rsidRPr="007B64AA">
              <w:rPr>
                <w:sz w:val="18"/>
                <w:szCs w:val="18"/>
              </w:rPr>
              <w:t>）表</w:t>
            </w:r>
            <w:r w:rsidRPr="007B64AA">
              <w:rPr>
                <w:sz w:val="18"/>
                <w:szCs w:val="18"/>
              </w:rPr>
              <w:t>2</w:t>
            </w:r>
            <w:r w:rsidRPr="007B64AA">
              <w:rPr>
                <w:sz w:val="18"/>
                <w:szCs w:val="18"/>
              </w:rPr>
              <w:t>中二级标准</w:t>
            </w:r>
          </w:p>
        </w:tc>
      </w:tr>
      <w:tr w:rsidR="00361396" w:rsidRPr="007B64AA" w:rsidTr="00361396">
        <w:trPr>
          <w:trHeight w:val="340"/>
          <w:jc w:val="center"/>
        </w:trPr>
        <w:tc>
          <w:tcPr>
            <w:tcW w:w="902" w:type="pct"/>
            <w:vAlign w:val="center"/>
          </w:tcPr>
          <w:p w:rsidR="00361396" w:rsidRPr="007B64AA" w:rsidRDefault="00361396" w:rsidP="00213581">
            <w:pPr>
              <w:autoSpaceDE w:val="0"/>
              <w:autoSpaceDN w:val="0"/>
              <w:adjustRightInd w:val="0"/>
              <w:jc w:val="center"/>
              <w:rPr>
                <w:kern w:val="0"/>
                <w:sz w:val="18"/>
                <w:szCs w:val="18"/>
              </w:rPr>
            </w:pPr>
            <w:r>
              <w:rPr>
                <w:rFonts w:hint="eastAsia"/>
                <w:kern w:val="0"/>
                <w:sz w:val="18"/>
                <w:szCs w:val="18"/>
              </w:rPr>
              <w:t>丙烯腈</w:t>
            </w:r>
          </w:p>
        </w:tc>
        <w:tc>
          <w:tcPr>
            <w:tcW w:w="964" w:type="pct"/>
            <w:gridSpan w:val="2"/>
            <w:vAlign w:val="center"/>
          </w:tcPr>
          <w:p w:rsidR="00361396" w:rsidRPr="007B64AA" w:rsidRDefault="00361396" w:rsidP="00213581">
            <w:pPr>
              <w:autoSpaceDE w:val="0"/>
              <w:autoSpaceDN w:val="0"/>
              <w:adjustRightInd w:val="0"/>
              <w:jc w:val="center"/>
              <w:rPr>
                <w:spacing w:val="1"/>
                <w:kern w:val="0"/>
                <w:sz w:val="18"/>
                <w:szCs w:val="18"/>
              </w:rPr>
            </w:pPr>
            <w:r>
              <w:rPr>
                <w:rFonts w:hint="eastAsia"/>
                <w:spacing w:val="1"/>
                <w:kern w:val="0"/>
                <w:sz w:val="18"/>
                <w:szCs w:val="18"/>
              </w:rPr>
              <w:t>22</w:t>
            </w:r>
          </w:p>
        </w:tc>
        <w:tc>
          <w:tcPr>
            <w:tcW w:w="963" w:type="pct"/>
            <w:vAlign w:val="center"/>
          </w:tcPr>
          <w:p w:rsidR="00361396" w:rsidRPr="007B64AA" w:rsidRDefault="00361396" w:rsidP="001E1777">
            <w:pPr>
              <w:autoSpaceDE w:val="0"/>
              <w:autoSpaceDN w:val="0"/>
              <w:adjustRightInd w:val="0"/>
              <w:jc w:val="center"/>
              <w:rPr>
                <w:kern w:val="0"/>
                <w:sz w:val="18"/>
                <w:szCs w:val="18"/>
              </w:rPr>
            </w:pPr>
            <w:r>
              <w:rPr>
                <w:rFonts w:hint="eastAsia"/>
                <w:kern w:val="0"/>
                <w:sz w:val="18"/>
                <w:szCs w:val="18"/>
              </w:rPr>
              <w:t>0.77</w:t>
            </w:r>
            <w:r w:rsidRPr="007B64AA">
              <w:rPr>
                <w:kern w:val="0"/>
                <w:sz w:val="18"/>
                <w:szCs w:val="18"/>
              </w:rPr>
              <w:t>（</w:t>
            </w:r>
            <w:r w:rsidRPr="007B64AA">
              <w:rPr>
                <w:kern w:val="0"/>
                <w:sz w:val="18"/>
                <w:szCs w:val="18"/>
              </w:rPr>
              <w:t>kg/h</w:t>
            </w:r>
            <w:r w:rsidRPr="007B64AA">
              <w:rPr>
                <w:kern w:val="0"/>
                <w:sz w:val="18"/>
                <w:szCs w:val="18"/>
              </w:rPr>
              <w:t>）</w:t>
            </w:r>
          </w:p>
        </w:tc>
        <w:tc>
          <w:tcPr>
            <w:tcW w:w="2171" w:type="pct"/>
            <w:vMerge/>
            <w:vAlign w:val="center"/>
          </w:tcPr>
          <w:p w:rsidR="00361396" w:rsidRPr="007B64AA" w:rsidRDefault="00361396" w:rsidP="00213581">
            <w:pPr>
              <w:autoSpaceDE w:val="0"/>
              <w:autoSpaceDN w:val="0"/>
              <w:adjustRightInd w:val="0"/>
              <w:jc w:val="center"/>
              <w:rPr>
                <w:sz w:val="18"/>
                <w:szCs w:val="18"/>
              </w:rPr>
            </w:pPr>
          </w:p>
        </w:tc>
      </w:tr>
      <w:tr w:rsidR="00213581" w:rsidRPr="007B64AA" w:rsidTr="00213581">
        <w:trPr>
          <w:trHeight w:val="340"/>
          <w:jc w:val="center"/>
        </w:trPr>
        <w:tc>
          <w:tcPr>
            <w:tcW w:w="2829" w:type="pct"/>
            <w:gridSpan w:val="4"/>
            <w:vAlign w:val="center"/>
          </w:tcPr>
          <w:p w:rsidR="00213581" w:rsidRPr="007B64AA" w:rsidRDefault="00213581" w:rsidP="00213581">
            <w:pPr>
              <w:autoSpaceDE w:val="0"/>
              <w:autoSpaceDN w:val="0"/>
              <w:adjustRightInd w:val="0"/>
              <w:jc w:val="center"/>
              <w:rPr>
                <w:sz w:val="18"/>
                <w:szCs w:val="18"/>
              </w:rPr>
            </w:pPr>
            <w:r w:rsidRPr="007B64AA">
              <w:rPr>
                <w:kern w:val="0"/>
                <w:sz w:val="18"/>
                <w:szCs w:val="18"/>
              </w:rPr>
              <w:t>锅炉废气</w:t>
            </w:r>
          </w:p>
        </w:tc>
        <w:tc>
          <w:tcPr>
            <w:tcW w:w="2171" w:type="pct"/>
            <w:vAlign w:val="center"/>
          </w:tcPr>
          <w:p w:rsidR="00213581" w:rsidRPr="007B64AA" w:rsidRDefault="00213581" w:rsidP="00213581">
            <w:pPr>
              <w:autoSpaceDE w:val="0"/>
              <w:autoSpaceDN w:val="0"/>
              <w:adjustRightInd w:val="0"/>
              <w:jc w:val="center"/>
              <w:rPr>
                <w:sz w:val="18"/>
                <w:szCs w:val="18"/>
              </w:rPr>
            </w:pPr>
          </w:p>
        </w:tc>
      </w:tr>
      <w:tr w:rsidR="00277666" w:rsidRPr="007B64AA" w:rsidTr="00361396">
        <w:trPr>
          <w:trHeight w:val="340"/>
          <w:jc w:val="center"/>
        </w:trPr>
        <w:tc>
          <w:tcPr>
            <w:tcW w:w="902" w:type="pct"/>
            <w:vAlign w:val="center"/>
          </w:tcPr>
          <w:p w:rsidR="00277666" w:rsidRPr="007B64AA" w:rsidRDefault="00277666" w:rsidP="00213581">
            <w:pPr>
              <w:autoSpaceDE w:val="0"/>
              <w:autoSpaceDN w:val="0"/>
              <w:adjustRightInd w:val="0"/>
              <w:jc w:val="center"/>
              <w:rPr>
                <w:kern w:val="0"/>
                <w:sz w:val="18"/>
                <w:szCs w:val="18"/>
              </w:rPr>
            </w:pPr>
            <w:r w:rsidRPr="007B64AA">
              <w:rPr>
                <w:kern w:val="0"/>
                <w:sz w:val="18"/>
                <w:szCs w:val="18"/>
              </w:rPr>
              <w:t>颗粒物</w:t>
            </w:r>
          </w:p>
        </w:tc>
        <w:tc>
          <w:tcPr>
            <w:tcW w:w="964" w:type="pct"/>
            <w:gridSpan w:val="2"/>
            <w:vAlign w:val="center"/>
          </w:tcPr>
          <w:p w:rsidR="00277666" w:rsidRPr="007B64AA" w:rsidRDefault="001E1777" w:rsidP="00213581">
            <w:pPr>
              <w:autoSpaceDE w:val="0"/>
              <w:autoSpaceDN w:val="0"/>
              <w:adjustRightInd w:val="0"/>
              <w:jc w:val="center"/>
              <w:rPr>
                <w:spacing w:val="1"/>
                <w:kern w:val="0"/>
                <w:sz w:val="18"/>
                <w:szCs w:val="18"/>
              </w:rPr>
            </w:pPr>
            <w:r w:rsidRPr="007B64AA">
              <w:rPr>
                <w:spacing w:val="1"/>
                <w:kern w:val="0"/>
                <w:sz w:val="18"/>
                <w:szCs w:val="18"/>
              </w:rPr>
              <w:t>20</w:t>
            </w:r>
          </w:p>
        </w:tc>
        <w:tc>
          <w:tcPr>
            <w:tcW w:w="963" w:type="pct"/>
            <w:vAlign w:val="center"/>
          </w:tcPr>
          <w:p w:rsidR="00277666" w:rsidRPr="007B64AA" w:rsidRDefault="00277666" w:rsidP="00213581">
            <w:pPr>
              <w:autoSpaceDE w:val="0"/>
              <w:autoSpaceDN w:val="0"/>
              <w:adjustRightInd w:val="0"/>
              <w:jc w:val="center"/>
              <w:rPr>
                <w:kern w:val="0"/>
                <w:sz w:val="18"/>
                <w:szCs w:val="18"/>
              </w:rPr>
            </w:pPr>
            <w:r w:rsidRPr="007B64AA">
              <w:rPr>
                <w:kern w:val="0"/>
                <w:sz w:val="18"/>
                <w:szCs w:val="18"/>
              </w:rPr>
              <w:t>/</w:t>
            </w:r>
          </w:p>
        </w:tc>
        <w:tc>
          <w:tcPr>
            <w:tcW w:w="2171" w:type="pct"/>
            <w:vMerge w:val="restart"/>
            <w:vAlign w:val="center"/>
          </w:tcPr>
          <w:p w:rsidR="00277666" w:rsidRPr="007B64AA" w:rsidRDefault="00277666" w:rsidP="00213581">
            <w:pPr>
              <w:autoSpaceDE w:val="0"/>
              <w:autoSpaceDN w:val="0"/>
              <w:adjustRightInd w:val="0"/>
              <w:jc w:val="center"/>
              <w:rPr>
                <w:spacing w:val="-104"/>
                <w:kern w:val="0"/>
                <w:sz w:val="18"/>
                <w:szCs w:val="18"/>
              </w:rPr>
            </w:pPr>
            <w:r w:rsidRPr="007B64AA">
              <w:rPr>
                <w:kern w:val="0"/>
                <w:sz w:val="18"/>
                <w:szCs w:val="18"/>
              </w:rPr>
              <w:t>《锅炉大气污染物排放标准</w:t>
            </w:r>
            <w:r w:rsidRPr="007B64AA">
              <w:rPr>
                <w:spacing w:val="-104"/>
                <w:kern w:val="0"/>
                <w:sz w:val="18"/>
                <w:szCs w:val="18"/>
              </w:rPr>
              <w:t>》</w:t>
            </w:r>
          </w:p>
          <w:p w:rsidR="00277666" w:rsidRPr="007B64AA" w:rsidRDefault="00277666" w:rsidP="001E1777">
            <w:pPr>
              <w:autoSpaceDE w:val="0"/>
              <w:autoSpaceDN w:val="0"/>
              <w:adjustRightInd w:val="0"/>
              <w:jc w:val="center"/>
              <w:rPr>
                <w:spacing w:val="-1"/>
                <w:kern w:val="0"/>
                <w:sz w:val="18"/>
                <w:szCs w:val="18"/>
              </w:rPr>
            </w:pPr>
            <w:r w:rsidRPr="007B64AA">
              <w:rPr>
                <w:kern w:val="0"/>
                <w:sz w:val="18"/>
                <w:szCs w:val="18"/>
              </w:rPr>
              <w:t>（</w:t>
            </w:r>
            <w:r w:rsidRPr="007B64AA">
              <w:rPr>
                <w:kern w:val="0"/>
                <w:sz w:val="18"/>
                <w:szCs w:val="18"/>
              </w:rPr>
              <w:t>GB 1</w:t>
            </w:r>
            <w:r w:rsidRPr="007B64AA">
              <w:rPr>
                <w:spacing w:val="1"/>
                <w:kern w:val="0"/>
                <w:sz w:val="18"/>
                <w:szCs w:val="18"/>
              </w:rPr>
              <w:t>3</w:t>
            </w:r>
            <w:r w:rsidRPr="007B64AA">
              <w:rPr>
                <w:kern w:val="0"/>
                <w:sz w:val="18"/>
                <w:szCs w:val="18"/>
              </w:rPr>
              <w:t>2</w:t>
            </w:r>
            <w:r w:rsidRPr="007B64AA">
              <w:rPr>
                <w:spacing w:val="1"/>
                <w:kern w:val="0"/>
                <w:sz w:val="18"/>
                <w:szCs w:val="18"/>
              </w:rPr>
              <w:t>71</w:t>
            </w:r>
            <w:r w:rsidRPr="007B64AA">
              <w:rPr>
                <w:kern w:val="0"/>
                <w:sz w:val="18"/>
                <w:szCs w:val="18"/>
              </w:rPr>
              <w:t>-2</w:t>
            </w:r>
            <w:r w:rsidRPr="007B64AA">
              <w:rPr>
                <w:spacing w:val="1"/>
                <w:kern w:val="0"/>
                <w:sz w:val="18"/>
                <w:szCs w:val="18"/>
              </w:rPr>
              <w:t>0</w:t>
            </w:r>
            <w:r w:rsidRPr="007B64AA">
              <w:rPr>
                <w:kern w:val="0"/>
                <w:sz w:val="18"/>
                <w:szCs w:val="18"/>
              </w:rPr>
              <w:t>14</w:t>
            </w:r>
            <w:r w:rsidRPr="007B64AA">
              <w:rPr>
                <w:spacing w:val="-1"/>
                <w:kern w:val="0"/>
                <w:sz w:val="18"/>
                <w:szCs w:val="18"/>
              </w:rPr>
              <w:t>）表</w:t>
            </w:r>
            <w:r w:rsidRPr="007B64AA">
              <w:rPr>
                <w:spacing w:val="-1"/>
                <w:kern w:val="0"/>
                <w:sz w:val="18"/>
                <w:szCs w:val="18"/>
              </w:rPr>
              <w:t>3</w:t>
            </w:r>
            <w:r w:rsidRPr="007B64AA">
              <w:rPr>
                <w:kern w:val="0"/>
                <w:sz w:val="18"/>
                <w:szCs w:val="18"/>
              </w:rPr>
              <w:t>燃</w:t>
            </w:r>
            <w:r w:rsidR="001E1777" w:rsidRPr="007B64AA">
              <w:rPr>
                <w:kern w:val="0"/>
                <w:sz w:val="18"/>
                <w:szCs w:val="18"/>
              </w:rPr>
              <w:t>气</w:t>
            </w:r>
            <w:r w:rsidRPr="007B64AA">
              <w:rPr>
                <w:kern w:val="0"/>
                <w:sz w:val="18"/>
                <w:szCs w:val="18"/>
              </w:rPr>
              <w:t>锅炉特别排放限值</w:t>
            </w:r>
          </w:p>
        </w:tc>
      </w:tr>
      <w:tr w:rsidR="00277666" w:rsidRPr="007B64AA" w:rsidTr="00361396">
        <w:trPr>
          <w:trHeight w:val="340"/>
          <w:jc w:val="center"/>
        </w:trPr>
        <w:tc>
          <w:tcPr>
            <w:tcW w:w="902" w:type="pct"/>
            <w:vAlign w:val="center"/>
          </w:tcPr>
          <w:p w:rsidR="00277666" w:rsidRPr="007B64AA" w:rsidRDefault="00277666" w:rsidP="00213581">
            <w:pPr>
              <w:autoSpaceDE w:val="0"/>
              <w:autoSpaceDN w:val="0"/>
              <w:adjustRightInd w:val="0"/>
              <w:jc w:val="center"/>
              <w:rPr>
                <w:kern w:val="0"/>
                <w:sz w:val="18"/>
                <w:szCs w:val="18"/>
              </w:rPr>
            </w:pPr>
            <w:r w:rsidRPr="007B64AA">
              <w:rPr>
                <w:bCs/>
                <w:kern w:val="0"/>
                <w:position w:val="1"/>
                <w:sz w:val="18"/>
                <w:szCs w:val="18"/>
              </w:rPr>
              <w:t>SO</w:t>
            </w:r>
            <w:r w:rsidRPr="007B64AA">
              <w:rPr>
                <w:bCs/>
                <w:kern w:val="0"/>
                <w:position w:val="1"/>
                <w:sz w:val="18"/>
                <w:szCs w:val="18"/>
                <w:vertAlign w:val="subscript"/>
              </w:rPr>
              <w:t>2</w:t>
            </w:r>
          </w:p>
        </w:tc>
        <w:tc>
          <w:tcPr>
            <w:tcW w:w="964" w:type="pct"/>
            <w:gridSpan w:val="2"/>
            <w:vAlign w:val="center"/>
          </w:tcPr>
          <w:p w:rsidR="00277666" w:rsidRPr="007B64AA" w:rsidRDefault="001E1777" w:rsidP="00213581">
            <w:pPr>
              <w:autoSpaceDE w:val="0"/>
              <w:autoSpaceDN w:val="0"/>
              <w:adjustRightInd w:val="0"/>
              <w:jc w:val="center"/>
              <w:rPr>
                <w:spacing w:val="1"/>
                <w:kern w:val="0"/>
                <w:sz w:val="18"/>
                <w:szCs w:val="18"/>
              </w:rPr>
            </w:pPr>
            <w:r w:rsidRPr="007B64AA">
              <w:rPr>
                <w:spacing w:val="1"/>
                <w:kern w:val="0"/>
                <w:sz w:val="18"/>
                <w:szCs w:val="18"/>
              </w:rPr>
              <w:t>50</w:t>
            </w:r>
          </w:p>
        </w:tc>
        <w:tc>
          <w:tcPr>
            <w:tcW w:w="963" w:type="pct"/>
            <w:vAlign w:val="center"/>
          </w:tcPr>
          <w:p w:rsidR="00277666" w:rsidRPr="007B64AA" w:rsidRDefault="00277666" w:rsidP="00213581">
            <w:pPr>
              <w:autoSpaceDE w:val="0"/>
              <w:autoSpaceDN w:val="0"/>
              <w:adjustRightInd w:val="0"/>
              <w:jc w:val="center"/>
              <w:rPr>
                <w:kern w:val="0"/>
                <w:sz w:val="18"/>
                <w:szCs w:val="18"/>
              </w:rPr>
            </w:pPr>
            <w:r w:rsidRPr="007B64AA">
              <w:rPr>
                <w:kern w:val="0"/>
                <w:sz w:val="18"/>
                <w:szCs w:val="18"/>
              </w:rPr>
              <w:t>/</w:t>
            </w:r>
          </w:p>
        </w:tc>
        <w:tc>
          <w:tcPr>
            <w:tcW w:w="2171" w:type="pct"/>
            <w:vMerge/>
            <w:vAlign w:val="center"/>
          </w:tcPr>
          <w:p w:rsidR="00277666" w:rsidRPr="007B64AA" w:rsidRDefault="00277666" w:rsidP="00213581">
            <w:pPr>
              <w:autoSpaceDE w:val="0"/>
              <w:autoSpaceDN w:val="0"/>
              <w:adjustRightInd w:val="0"/>
              <w:jc w:val="center"/>
              <w:rPr>
                <w:sz w:val="18"/>
                <w:szCs w:val="18"/>
              </w:rPr>
            </w:pPr>
          </w:p>
        </w:tc>
      </w:tr>
      <w:tr w:rsidR="00277666" w:rsidRPr="007B64AA" w:rsidTr="00361396">
        <w:trPr>
          <w:trHeight w:val="340"/>
          <w:jc w:val="center"/>
        </w:trPr>
        <w:tc>
          <w:tcPr>
            <w:tcW w:w="902" w:type="pct"/>
            <w:vAlign w:val="center"/>
          </w:tcPr>
          <w:p w:rsidR="00277666" w:rsidRPr="007B64AA" w:rsidRDefault="00277666" w:rsidP="00213581">
            <w:pPr>
              <w:autoSpaceDE w:val="0"/>
              <w:autoSpaceDN w:val="0"/>
              <w:adjustRightInd w:val="0"/>
              <w:jc w:val="center"/>
              <w:rPr>
                <w:kern w:val="0"/>
                <w:sz w:val="18"/>
                <w:szCs w:val="18"/>
              </w:rPr>
            </w:pPr>
            <w:r w:rsidRPr="007B64AA">
              <w:rPr>
                <w:bCs/>
                <w:kern w:val="0"/>
                <w:position w:val="1"/>
                <w:sz w:val="18"/>
                <w:szCs w:val="18"/>
              </w:rPr>
              <w:t>NO</w:t>
            </w:r>
            <w:r w:rsidRPr="007B64AA">
              <w:rPr>
                <w:bCs/>
                <w:kern w:val="0"/>
                <w:position w:val="1"/>
                <w:sz w:val="18"/>
                <w:szCs w:val="18"/>
                <w:vertAlign w:val="subscript"/>
              </w:rPr>
              <w:t>x</w:t>
            </w:r>
          </w:p>
        </w:tc>
        <w:tc>
          <w:tcPr>
            <w:tcW w:w="964" w:type="pct"/>
            <w:gridSpan w:val="2"/>
            <w:vAlign w:val="center"/>
          </w:tcPr>
          <w:p w:rsidR="00277666" w:rsidRPr="007B64AA" w:rsidRDefault="001E1777" w:rsidP="00213581">
            <w:pPr>
              <w:autoSpaceDE w:val="0"/>
              <w:autoSpaceDN w:val="0"/>
              <w:adjustRightInd w:val="0"/>
              <w:jc w:val="center"/>
              <w:rPr>
                <w:spacing w:val="1"/>
                <w:kern w:val="0"/>
                <w:sz w:val="18"/>
                <w:szCs w:val="18"/>
              </w:rPr>
            </w:pPr>
            <w:r w:rsidRPr="007B64AA">
              <w:rPr>
                <w:spacing w:val="1"/>
                <w:kern w:val="0"/>
                <w:sz w:val="18"/>
                <w:szCs w:val="18"/>
              </w:rPr>
              <w:t>150</w:t>
            </w:r>
          </w:p>
        </w:tc>
        <w:tc>
          <w:tcPr>
            <w:tcW w:w="963" w:type="pct"/>
            <w:vAlign w:val="center"/>
          </w:tcPr>
          <w:p w:rsidR="00277666" w:rsidRPr="007B64AA" w:rsidRDefault="00277666" w:rsidP="00213581">
            <w:pPr>
              <w:autoSpaceDE w:val="0"/>
              <w:autoSpaceDN w:val="0"/>
              <w:adjustRightInd w:val="0"/>
              <w:jc w:val="center"/>
              <w:rPr>
                <w:kern w:val="0"/>
                <w:sz w:val="18"/>
                <w:szCs w:val="18"/>
              </w:rPr>
            </w:pPr>
            <w:r w:rsidRPr="007B64AA">
              <w:rPr>
                <w:kern w:val="0"/>
                <w:sz w:val="18"/>
                <w:szCs w:val="18"/>
              </w:rPr>
              <w:t>/</w:t>
            </w:r>
          </w:p>
        </w:tc>
        <w:tc>
          <w:tcPr>
            <w:tcW w:w="2171" w:type="pct"/>
            <w:vMerge/>
            <w:vAlign w:val="center"/>
          </w:tcPr>
          <w:p w:rsidR="00277666" w:rsidRPr="007B64AA" w:rsidRDefault="00277666" w:rsidP="00213581">
            <w:pPr>
              <w:autoSpaceDE w:val="0"/>
              <w:autoSpaceDN w:val="0"/>
              <w:adjustRightInd w:val="0"/>
              <w:jc w:val="center"/>
              <w:rPr>
                <w:sz w:val="18"/>
                <w:szCs w:val="18"/>
              </w:rPr>
            </w:pPr>
          </w:p>
        </w:tc>
      </w:tr>
    </w:tbl>
    <w:p w:rsidR="00042F9F" w:rsidRPr="007B64AA" w:rsidRDefault="00E70AA2" w:rsidP="00E70AA2">
      <w:pPr>
        <w:spacing w:line="360" w:lineRule="auto"/>
        <w:ind w:firstLineChars="200" w:firstLine="480"/>
        <w:jc w:val="left"/>
        <w:rPr>
          <w:sz w:val="24"/>
        </w:rPr>
      </w:pPr>
      <w:r w:rsidRPr="007B64AA">
        <w:rPr>
          <w:rFonts w:ascii="宋体" w:hAnsi="宋体" w:cs="宋体" w:hint="eastAsia"/>
          <w:sz w:val="24"/>
        </w:rPr>
        <w:t>②</w:t>
      </w:r>
      <w:r w:rsidRPr="007B64AA">
        <w:rPr>
          <w:sz w:val="24"/>
        </w:rPr>
        <w:t>无组织废气</w:t>
      </w:r>
    </w:p>
    <w:p w:rsidR="00042F9F" w:rsidRPr="007B64AA" w:rsidRDefault="00E70AA2" w:rsidP="00E70AA2">
      <w:pPr>
        <w:spacing w:line="360" w:lineRule="auto"/>
        <w:ind w:firstLineChars="200" w:firstLine="480"/>
        <w:jc w:val="left"/>
        <w:rPr>
          <w:sz w:val="24"/>
        </w:rPr>
      </w:pPr>
      <w:r w:rsidRPr="007B64AA">
        <w:rPr>
          <w:sz w:val="24"/>
        </w:rPr>
        <w:t>项目无组织排放的粉尘、非甲烷总烃执行《橡胶制品工业污染物排放标准》（</w:t>
      </w:r>
      <w:r w:rsidRPr="007B64AA">
        <w:rPr>
          <w:sz w:val="24"/>
        </w:rPr>
        <w:t>GB27632</w:t>
      </w:r>
      <w:r w:rsidRPr="007B64AA">
        <w:rPr>
          <w:sz w:val="24"/>
        </w:rPr>
        <w:t>－</w:t>
      </w:r>
      <w:r w:rsidRPr="007B64AA">
        <w:rPr>
          <w:sz w:val="24"/>
        </w:rPr>
        <w:t>20</w:t>
      </w:r>
      <w:r w:rsidR="00990A8A" w:rsidRPr="007B64AA">
        <w:rPr>
          <w:sz w:val="24"/>
        </w:rPr>
        <w:t>11</w:t>
      </w:r>
      <w:r w:rsidRPr="007B64AA">
        <w:rPr>
          <w:sz w:val="24"/>
        </w:rPr>
        <w:t>）表</w:t>
      </w:r>
      <w:r w:rsidR="00990A8A" w:rsidRPr="007B64AA">
        <w:rPr>
          <w:sz w:val="24"/>
        </w:rPr>
        <w:t>6</w:t>
      </w:r>
      <w:r w:rsidRPr="007B64AA">
        <w:rPr>
          <w:sz w:val="24"/>
        </w:rPr>
        <w:t>标准，氨及臭气浓度执行《恶臭污染物排放标准》（</w:t>
      </w:r>
      <w:r w:rsidRPr="007B64AA">
        <w:rPr>
          <w:sz w:val="24"/>
        </w:rPr>
        <w:t>GB14554-93</w:t>
      </w:r>
      <w:r w:rsidRPr="007B64AA">
        <w:rPr>
          <w:sz w:val="24"/>
        </w:rPr>
        <w:t>）中表</w:t>
      </w:r>
      <w:r w:rsidRPr="007B64AA">
        <w:rPr>
          <w:sz w:val="24"/>
        </w:rPr>
        <w:t>1</w:t>
      </w:r>
      <w:r w:rsidRPr="007B64AA">
        <w:rPr>
          <w:sz w:val="24"/>
        </w:rPr>
        <w:t>标准，</w:t>
      </w:r>
      <w:r w:rsidR="008A6B7C" w:rsidRPr="007B64AA">
        <w:rPr>
          <w:sz w:val="24"/>
        </w:rPr>
        <w:t>氯化氢</w:t>
      </w:r>
      <w:r w:rsidRPr="007B64AA">
        <w:rPr>
          <w:sz w:val="24"/>
        </w:rPr>
        <w:t>执行《大气污染物综合排放标准》（</w:t>
      </w:r>
      <w:r w:rsidRPr="007B64AA">
        <w:rPr>
          <w:sz w:val="24"/>
        </w:rPr>
        <w:t>GB16297-1996</w:t>
      </w:r>
      <w:r w:rsidRPr="007B64AA">
        <w:rPr>
          <w:sz w:val="24"/>
        </w:rPr>
        <w:t>）新污染源二级排放标准中相关限值要求，具体见表</w:t>
      </w:r>
      <w:r w:rsidR="00213581" w:rsidRPr="007B64AA">
        <w:rPr>
          <w:sz w:val="24"/>
        </w:rPr>
        <w:t>1-2-10</w:t>
      </w:r>
      <w:r w:rsidRPr="007B64AA">
        <w:rPr>
          <w:sz w:val="24"/>
        </w:rPr>
        <w:t>。</w:t>
      </w:r>
    </w:p>
    <w:p w:rsidR="00F03599" w:rsidRPr="007B64AA" w:rsidRDefault="00F03599" w:rsidP="00940BC3">
      <w:pPr>
        <w:jc w:val="center"/>
        <w:rPr>
          <w:rFonts w:eastAsia="黑体"/>
          <w:sz w:val="24"/>
        </w:rPr>
      </w:pPr>
      <w:r w:rsidRPr="007B64AA">
        <w:rPr>
          <w:rFonts w:eastAsia="黑体"/>
          <w:sz w:val="24"/>
        </w:rPr>
        <w:t>表</w:t>
      </w:r>
      <w:r w:rsidRPr="007B64AA">
        <w:rPr>
          <w:rFonts w:eastAsia="黑体"/>
          <w:sz w:val="24"/>
        </w:rPr>
        <w:t xml:space="preserve">1-2-10  </w:t>
      </w:r>
      <w:r w:rsidRPr="007B64AA">
        <w:rPr>
          <w:rFonts w:eastAsia="黑体"/>
          <w:sz w:val="24"/>
        </w:rPr>
        <w:t>无组织废气排放标准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78"/>
        <w:gridCol w:w="3330"/>
        <w:gridCol w:w="4107"/>
      </w:tblGrid>
      <w:tr w:rsidR="00A86028" w:rsidRPr="007B64AA" w:rsidTr="00BC029E">
        <w:trPr>
          <w:trHeight w:val="340"/>
          <w:jc w:val="center"/>
        </w:trPr>
        <w:tc>
          <w:tcPr>
            <w:tcW w:w="1092" w:type="pct"/>
            <w:vAlign w:val="center"/>
          </w:tcPr>
          <w:p w:rsidR="00A86028" w:rsidRPr="007B64AA" w:rsidRDefault="00A86028" w:rsidP="00BC029E">
            <w:pPr>
              <w:autoSpaceDE w:val="0"/>
              <w:autoSpaceDN w:val="0"/>
              <w:adjustRightInd w:val="0"/>
              <w:jc w:val="center"/>
              <w:rPr>
                <w:kern w:val="0"/>
                <w:sz w:val="18"/>
                <w:szCs w:val="18"/>
              </w:rPr>
            </w:pPr>
            <w:r w:rsidRPr="007B64AA">
              <w:rPr>
                <w:spacing w:val="1"/>
                <w:kern w:val="0"/>
                <w:sz w:val="18"/>
                <w:szCs w:val="18"/>
              </w:rPr>
              <w:t>污染物</w:t>
            </w:r>
            <w:r w:rsidRPr="007B64AA">
              <w:rPr>
                <w:kern w:val="0"/>
                <w:sz w:val="18"/>
                <w:szCs w:val="18"/>
              </w:rPr>
              <w:t>名称</w:t>
            </w:r>
          </w:p>
        </w:tc>
        <w:tc>
          <w:tcPr>
            <w:tcW w:w="1750" w:type="pct"/>
            <w:vAlign w:val="center"/>
          </w:tcPr>
          <w:p w:rsidR="00A86028" w:rsidRPr="007B64AA" w:rsidRDefault="00A86028" w:rsidP="00BC029E">
            <w:pPr>
              <w:tabs>
                <w:tab w:val="left" w:pos="2716"/>
              </w:tabs>
              <w:autoSpaceDE w:val="0"/>
              <w:autoSpaceDN w:val="0"/>
              <w:adjustRightInd w:val="0"/>
              <w:jc w:val="center"/>
              <w:rPr>
                <w:kern w:val="0"/>
                <w:sz w:val="18"/>
                <w:szCs w:val="18"/>
              </w:rPr>
            </w:pPr>
            <w:r w:rsidRPr="007B64AA">
              <w:rPr>
                <w:spacing w:val="1"/>
                <w:kern w:val="0"/>
                <w:sz w:val="18"/>
                <w:szCs w:val="18"/>
              </w:rPr>
              <w:t>无组织</w:t>
            </w:r>
            <w:r w:rsidRPr="007B64AA">
              <w:rPr>
                <w:kern w:val="0"/>
                <w:sz w:val="18"/>
                <w:szCs w:val="18"/>
              </w:rPr>
              <w:t>排放</w:t>
            </w:r>
            <w:r w:rsidRPr="007B64AA">
              <w:rPr>
                <w:spacing w:val="1"/>
                <w:kern w:val="0"/>
                <w:sz w:val="18"/>
                <w:szCs w:val="18"/>
              </w:rPr>
              <w:t>监控浓</w:t>
            </w:r>
            <w:r w:rsidRPr="007B64AA">
              <w:rPr>
                <w:kern w:val="0"/>
                <w:sz w:val="18"/>
                <w:szCs w:val="18"/>
              </w:rPr>
              <w:t>度限值</w:t>
            </w:r>
          </w:p>
        </w:tc>
        <w:tc>
          <w:tcPr>
            <w:tcW w:w="2158" w:type="pct"/>
            <w:vAlign w:val="center"/>
          </w:tcPr>
          <w:p w:rsidR="00A86028" w:rsidRPr="007B64AA" w:rsidRDefault="00A86028" w:rsidP="00BC029E">
            <w:pPr>
              <w:tabs>
                <w:tab w:val="left" w:pos="2520"/>
              </w:tabs>
              <w:autoSpaceDE w:val="0"/>
              <w:autoSpaceDN w:val="0"/>
              <w:adjustRightInd w:val="0"/>
              <w:jc w:val="center"/>
              <w:rPr>
                <w:kern w:val="0"/>
                <w:sz w:val="18"/>
                <w:szCs w:val="18"/>
              </w:rPr>
            </w:pPr>
            <w:r w:rsidRPr="007B64AA">
              <w:rPr>
                <w:spacing w:val="1"/>
                <w:kern w:val="0"/>
                <w:sz w:val="18"/>
                <w:szCs w:val="18"/>
              </w:rPr>
              <w:t>标准来源</w:t>
            </w:r>
          </w:p>
        </w:tc>
      </w:tr>
      <w:tr w:rsidR="00A86028" w:rsidRPr="007B64AA" w:rsidTr="00BC029E">
        <w:trPr>
          <w:trHeight w:val="340"/>
          <w:jc w:val="center"/>
        </w:trPr>
        <w:tc>
          <w:tcPr>
            <w:tcW w:w="1092" w:type="pct"/>
            <w:vAlign w:val="center"/>
          </w:tcPr>
          <w:p w:rsidR="00A86028" w:rsidRPr="007B64AA" w:rsidRDefault="00A86028" w:rsidP="00BC029E">
            <w:pPr>
              <w:adjustRightInd w:val="0"/>
              <w:snapToGrid w:val="0"/>
              <w:jc w:val="center"/>
              <w:rPr>
                <w:sz w:val="18"/>
                <w:szCs w:val="18"/>
              </w:rPr>
            </w:pPr>
            <w:r w:rsidRPr="007B64AA">
              <w:rPr>
                <w:sz w:val="18"/>
                <w:szCs w:val="18"/>
              </w:rPr>
              <w:t>颗粒物</w:t>
            </w:r>
          </w:p>
        </w:tc>
        <w:tc>
          <w:tcPr>
            <w:tcW w:w="1750" w:type="pct"/>
            <w:vAlign w:val="center"/>
          </w:tcPr>
          <w:p w:rsidR="00A86028" w:rsidRPr="007B64AA" w:rsidRDefault="00A86028" w:rsidP="00BC029E">
            <w:pPr>
              <w:adjustRightInd w:val="0"/>
              <w:snapToGrid w:val="0"/>
              <w:jc w:val="center"/>
              <w:rPr>
                <w:sz w:val="18"/>
                <w:szCs w:val="18"/>
              </w:rPr>
            </w:pPr>
            <w:r w:rsidRPr="007B64AA">
              <w:rPr>
                <w:sz w:val="18"/>
                <w:szCs w:val="18"/>
              </w:rPr>
              <w:t>1.0</w:t>
            </w:r>
          </w:p>
        </w:tc>
        <w:tc>
          <w:tcPr>
            <w:tcW w:w="2158" w:type="pct"/>
            <w:vMerge w:val="restart"/>
            <w:vAlign w:val="center"/>
          </w:tcPr>
          <w:p w:rsidR="00A86028" w:rsidRPr="007B64AA" w:rsidRDefault="00A86028" w:rsidP="00BC029E">
            <w:pPr>
              <w:autoSpaceDE w:val="0"/>
              <w:autoSpaceDN w:val="0"/>
              <w:adjustRightInd w:val="0"/>
              <w:jc w:val="center"/>
              <w:rPr>
                <w:kern w:val="0"/>
                <w:sz w:val="18"/>
                <w:szCs w:val="18"/>
              </w:rPr>
            </w:pPr>
            <w:r w:rsidRPr="007B64AA">
              <w:rPr>
                <w:kern w:val="0"/>
                <w:sz w:val="18"/>
                <w:szCs w:val="18"/>
              </w:rPr>
              <w:t>橡胶制品工业污染物排放标准》</w:t>
            </w:r>
          </w:p>
          <w:p w:rsidR="00A86028" w:rsidRPr="007B64AA" w:rsidRDefault="00A86028" w:rsidP="00BC029E">
            <w:pPr>
              <w:adjustRightInd w:val="0"/>
              <w:snapToGrid w:val="0"/>
              <w:jc w:val="center"/>
              <w:rPr>
                <w:sz w:val="18"/>
                <w:szCs w:val="18"/>
              </w:rPr>
            </w:pPr>
            <w:r w:rsidRPr="007B64AA">
              <w:rPr>
                <w:kern w:val="0"/>
                <w:sz w:val="18"/>
                <w:szCs w:val="18"/>
              </w:rPr>
              <w:t>（</w:t>
            </w:r>
            <w:r w:rsidRPr="007B64AA">
              <w:rPr>
                <w:kern w:val="0"/>
                <w:sz w:val="18"/>
                <w:szCs w:val="18"/>
              </w:rPr>
              <w:t>GB27632</w:t>
            </w:r>
            <w:r w:rsidRPr="007B64AA">
              <w:rPr>
                <w:kern w:val="0"/>
                <w:sz w:val="18"/>
                <w:szCs w:val="18"/>
              </w:rPr>
              <w:t>－</w:t>
            </w:r>
            <w:r w:rsidRPr="007B64AA">
              <w:rPr>
                <w:kern w:val="0"/>
                <w:sz w:val="18"/>
                <w:szCs w:val="18"/>
              </w:rPr>
              <w:t>2001</w:t>
            </w:r>
            <w:r w:rsidRPr="007B64AA">
              <w:rPr>
                <w:kern w:val="0"/>
                <w:sz w:val="18"/>
                <w:szCs w:val="18"/>
              </w:rPr>
              <w:t>）表</w:t>
            </w:r>
            <w:r w:rsidRPr="007B64AA">
              <w:rPr>
                <w:kern w:val="0"/>
                <w:sz w:val="18"/>
                <w:szCs w:val="18"/>
              </w:rPr>
              <w:t>6</w:t>
            </w:r>
            <w:r w:rsidRPr="007B64AA">
              <w:rPr>
                <w:kern w:val="0"/>
                <w:sz w:val="18"/>
                <w:szCs w:val="18"/>
              </w:rPr>
              <w:t>标准</w:t>
            </w:r>
          </w:p>
        </w:tc>
      </w:tr>
      <w:tr w:rsidR="00A86028" w:rsidRPr="007B64AA" w:rsidTr="00BC029E">
        <w:trPr>
          <w:trHeight w:val="340"/>
          <w:jc w:val="center"/>
        </w:trPr>
        <w:tc>
          <w:tcPr>
            <w:tcW w:w="1092" w:type="pct"/>
            <w:vAlign w:val="center"/>
          </w:tcPr>
          <w:p w:rsidR="00A86028" w:rsidRPr="007B64AA" w:rsidRDefault="00A86028" w:rsidP="00BC029E">
            <w:pPr>
              <w:adjustRightInd w:val="0"/>
              <w:snapToGrid w:val="0"/>
              <w:jc w:val="center"/>
              <w:rPr>
                <w:sz w:val="18"/>
                <w:szCs w:val="18"/>
              </w:rPr>
            </w:pPr>
            <w:r w:rsidRPr="007B64AA">
              <w:rPr>
                <w:sz w:val="18"/>
                <w:szCs w:val="18"/>
              </w:rPr>
              <w:t>非甲烷总烃</w:t>
            </w:r>
          </w:p>
        </w:tc>
        <w:tc>
          <w:tcPr>
            <w:tcW w:w="1750" w:type="pct"/>
            <w:vAlign w:val="center"/>
          </w:tcPr>
          <w:p w:rsidR="00A86028" w:rsidRPr="007B64AA" w:rsidRDefault="00A86028" w:rsidP="00BC029E">
            <w:pPr>
              <w:adjustRightInd w:val="0"/>
              <w:snapToGrid w:val="0"/>
              <w:jc w:val="center"/>
              <w:rPr>
                <w:sz w:val="18"/>
                <w:szCs w:val="18"/>
              </w:rPr>
            </w:pPr>
            <w:r w:rsidRPr="007B64AA">
              <w:rPr>
                <w:sz w:val="18"/>
                <w:szCs w:val="18"/>
              </w:rPr>
              <w:t>4.0</w:t>
            </w:r>
          </w:p>
        </w:tc>
        <w:tc>
          <w:tcPr>
            <w:tcW w:w="2158" w:type="pct"/>
            <w:vMerge/>
            <w:vAlign w:val="center"/>
          </w:tcPr>
          <w:p w:rsidR="00A86028" w:rsidRPr="007B64AA" w:rsidRDefault="00A86028" w:rsidP="00BC029E">
            <w:pPr>
              <w:adjustRightInd w:val="0"/>
              <w:snapToGrid w:val="0"/>
              <w:jc w:val="center"/>
              <w:rPr>
                <w:sz w:val="18"/>
                <w:szCs w:val="18"/>
              </w:rPr>
            </w:pPr>
          </w:p>
        </w:tc>
      </w:tr>
      <w:tr w:rsidR="00B64231" w:rsidRPr="007B64AA" w:rsidTr="00BC029E">
        <w:trPr>
          <w:trHeight w:val="340"/>
          <w:jc w:val="center"/>
        </w:trPr>
        <w:tc>
          <w:tcPr>
            <w:tcW w:w="1092" w:type="pct"/>
            <w:vAlign w:val="center"/>
          </w:tcPr>
          <w:p w:rsidR="00B64231" w:rsidRPr="007B64AA" w:rsidRDefault="00B64231" w:rsidP="00BC029E">
            <w:pPr>
              <w:adjustRightInd w:val="0"/>
              <w:snapToGrid w:val="0"/>
              <w:jc w:val="center"/>
              <w:rPr>
                <w:sz w:val="18"/>
                <w:szCs w:val="18"/>
              </w:rPr>
            </w:pPr>
            <w:r w:rsidRPr="007B64AA">
              <w:rPr>
                <w:sz w:val="18"/>
                <w:szCs w:val="18"/>
              </w:rPr>
              <w:t>氯化氢</w:t>
            </w:r>
          </w:p>
        </w:tc>
        <w:tc>
          <w:tcPr>
            <w:tcW w:w="1750" w:type="pct"/>
            <w:vAlign w:val="center"/>
          </w:tcPr>
          <w:p w:rsidR="00B64231" w:rsidRPr="007B64AA" w:rsidRDefault="00B64231" w:rsidP="00BC029E">
            <w:pPr>
              <w:adjustRightInd w:val="0"/>
              <w:snapToGrid w:val="0"/>
              <w:jc w:val="center"/>
              <w:rPr>
                <w:sz w:val="18"/>
                <w:szCs w:val="18"/>
              </w:rPr>
            </w:pPr>
            <w:r w:rsidRPr="007B64AA">
              <w:rPr>
                <w:sz w:val="18"/>
                <w:szCs w:val="18"/>
              </w:rPr>
              <w:t>0.2</w:t>
            </w:r>
          </w:p>
        </w:tc>
        <w:tc>
          <w:tcPr>
            <w:tcW w:w="2158" w:type="pct"/>
            <w:vMerge w:val="restart"/>
            <w:vAlign w:val="center"/>
          </w:tcPr>
          <w:p w:rsidR="00B64231" w:rsidRPr="007B64AA" w:rsidRDefault="00B64231" w:rsidP="00BC029E">
            <w:pPr>
              <w:adjustRightInd w:val="0"/>
              <w:snapToGrid w:val="0"/>
              <w:jc w:val="center"/>
              <w:rPr>
                <w:snapToGrid w:val="0"/>
                <w:kern w:val="18"/>
                <w:sz w:val="18"/>
                <w:szCs w:val="18"/>
              </w:rPr>
            </w:pPr>
            <w:r w:rsidRPr="007B64AA">
              <w:rPr>
                <w:sz w:val="18"/>
                <w:szCs w:val="18"/>
              </w:rPr>
              <w:t>《大气污染物综合排放标准》</w:t>
            </w:r>
            <w:r w:rsidRPr="007B64AA">
              <w:rPr>
                <w:snapToGrid w:val="0"/>
                <w:kern w:val="18"/>
                <w:sz w:val="18"/>
                <w:szCs w:val="18"/>
              </w:rPr>
              <w:t>（</w:t>
            </w:r>
            <w:r w:rsidRPr="007B64AA">
              <w:rPr>
                <w:snapToGrid w:val="0"/>
                <w:kern w:val="18"/>
                <w:sz w:val="18"/>
                <w:szCs w:val="18"/>
              </w:rPr>
              <w:t>GB16297-1996</w:t>
            </w:r>
            <w:r w:rsidRPr="007B64AA">
              <w:rPr>
                <w:snapToGrid w:val="0"/>
                <w:kern w:val="18"/>
                <w:sz w:val="18"/>
                <w:szCs w:val="18"/>
              </w:rPr>
              <w:t>）</w:t>
            </w:r>
          </w:p>
          <w:p w:rsidR="00B64231" w:rsidRPr="007B64AA" w:rsidRDefault="00B64231" w:rsidP="00BC029E">
            <w:pPr>
              <w:adjustRightInd w:val="0"/>
              <w:snapToGrid w:val="0"/>
              <w:jc w:val="center"/>
              <w:rPr>
                <w:sz w:val="18"/>
                <w:szCs w:val="18"/>
              </w:rPr>
            </w:pPr>
            <w:r w:rsidRPr="007B64AA">
              <w:rPr>
                <w:sz w:val="18"/>
                <w:szCs w:val="18"/>
              </w:rPr>
              <w:t>表</w:t>
            </w:r>
            <w:r w:rsidRPr="007B64AA">
              <w:rPr>
                <w:sz w:val="18"/>
                <w:szCs w:val="18"/>
              </w:rPr>
              <w:t>2</w:t>
            </w:r>
            <w:r w:rsidRPr="007B64AA">
              <w:rPr>
                <w:sz w:val="18"/>
                <w:szCs w:val="18"/>
              </w:rPr>
              <w:t>无组织排放监控浓度限值标准</w:t>
            </w:r>
          </w:p>
        </w:tc>
      </w:tr>
      <w:tr w:rsidR="00B64231" w:rsidRPr="007B64AA" w:rsidTr="00BC029E">
        <w:trPr>
          <w:trHeight w:val="340"/>
          <w:jc w:val="center"/>
        </w:trPr>
        <w:tc>
          <w:tcPr>
            <w:tcW w:w="1092" w:type="pct"/>
            <w:vAlign w:val="center"/>
          </w:tcPr>
          <w:p w:rsidR="00B64231" w:rsidRPr="007B64AA" w:rsidRDefault="00B64231" w:rsidP="00BC029E">
            <w:pPr>
              <w:adjustRightInd w:val="0"/>
              <w:snapToGrid w:val="0"/>
              <w:jc w:val="center"/>
              <w:rPr>
                <w:sz w:val="18"/>
                <w:szCs w:val="18"/>
              </w:rPr>
            </w:pPr>
            <w:r>
              <w:rPr>
                <w:rFonts w:hint="eastAsia"/>
                <w:sz w:val="18"/>
                <w:szCs w:val="18"/>
              </w:rPr>
              <w:t>丙烯腈</w:t>
            </w:r>
          </w:p>
        </w:tc>
        <w:tc>
          <w:tcPr>
            <w:tcW w:w="1750" w:type="pct"/>
            <w:vAlign w:val="center"/>
          </w:tcPr>
          <w:p w:rsidR="00B64231" w:rsidRPr="007B64AA" w:rsidRDefault="00B64231" w:rsidP="00BC029E">
            <w:pPr>
              <w:adjustRightInd w:val="0"/>
              <w:snapToGrid w:val="0"/>
              <w:jc w:val="center"/>
              <w:rPr>
                <w:sz w:val="18"/>
                <w:szCs w:val="18"/>
              </w:rPr>
            </w:pPr>
            <w:r>
              <w:rPr>
                <w:rFonts w:hint="eastAsia"/>
                <w:sz w:val="18"/>
                <w:szCs w:val="18"/>
              </w:rPr>
              <w:t>0.6</w:t>
            </w:r>
          </w:p>
        </w:tc>
        <w:tc>
          <w:tcPr>
            <w:tcW w:w="2158" w:type="pct"/>
            <w:vMerge/>
            <w:vAlign w:val="center"/>
          </w:tcPr>
          <w:p w:rsidR="00B64231" w:rsidRPr="007B64AA" w:rsidRDefault="00B64231" w:rsidP="00BC029E">
            <w:pPr>
              <w:adjustRightInd w:val="0"/>
              <w:snapToGrid w:val="0"/>
              <w:jc w:val="center"/>
              <w:rPr>
                <w:sz w:val="18"/>
                <w:szCs w:val="18"/>
              </w:rPr>
            </w:pPr>
          </w:p>
        </w:tc>
      </w:tr>
      <w:tr w:rsidR="00A86028" w:rsidRPr="007B64AA" w:rsidTr="00BC029E">
        <w:trPr>
          <w:trHeight w:val="340"/>
          <w:jc w:val="center"/>
        </w:trPr>
        <w:tc>
          <w:tcPr>
            <w:tcW w:w="1092" w:type="pct"/>
            <w:vAlign w:val="center"/>
          </w:tcPr>
          <w:p w:rsidR="00A86028" w:rsidRPr="007B64AA" w:rsidRDefault="00A86028" w:rsidP="00BC029E">
            <w:pPr>
              <w:adjustRightInd w:val="0"/>
              <w:snapToGrid w:val="0"/>
              <w:jc w:val="center"/>
              <w:rPr>
                <w:sz w:val="18"/>
                <w:szCs w:val="18"/>
              </w:rPr>
            </w:pPr>
            <w:r w:rsidRPr="007B64AA">
              <w:rPr>
                <w:sz w:val="18"/>
                <w:szCs w:val="18"/>
              </w:rPr>
              <w:t>氨</w:t>
            </w:r>
          </w:p>
        </w:tc>
        <w:tc>
          <w:tcPr>
            <w:tcW w:w="1750" w:type="pct"/>
            <w:vAlign w:val="center"/>
          </w:tcPr>
          <w:p w:rsidR="00A86028" w:rsidRPr="007B64AA" w:rsidRDefault="00A86028" w:rsidP="00BC029E">
            <w:pPr>
              <w:adjustRightInd w:val="0"/>
              <w:snapToGrid w:val="0"/>
              <w:jc w:val="center"/>
              <w:rPr>
                <w:sz w:val="18"/>
                <w:szCs w:val="18"/>
              </w:rPr>
            </w:pPr>
            <w:r w:rsidRPr="007B64AA">
              <w:rPr>
                <w:sz w:val="18"/>
                <w:szCs w:val="18"/>
              </w:rPr>
              <w:t>1.5</w:t>
            </w:r>
          </w:p>
        </w:tc>
        <w:tc>
          <w:tcPr>
            <w:tcW w:w="2158" w:type="pct"/>
            <w:vMerge w:val="restart"/>
            <w:vAlign w:val="center"/>
          </w:tcPr>
          <w:p w:rsidR="006A240D" w:rsidRPr="007B64AA" w:rsidRDefault="00A86028" w:rsidP="00BC029E">
            <w:pPr>
              <w:adjustRightInd w:val="0"/>
              <w:snapToGrid w:val="0"/>
              <w:jc w:val="center"/>
              <w:rPr>
                <w:kern w:val="0"/>
                <w:sz w:val="18"/>
                <w:szCs w:val="18"/>
              </w:rPr>
            </w:pPr>
            <w:r w:rsidRPr="007B64AA">
              <w:rPr>
                <w:kern w:val="0"/>
                <w:sz w:val="18"/>
                <w:szCs w:val="18"/>
              </w:rPr>
              <w:t>《恶臭污染物排放标准》（</w:t>
            </w:r>
            <w:r w:rsidRPr="007B64AA">
              <w:rPr>
                <w:kern w:val="0"/>
                <w:sz w:val="18"/>
                <w:szCs w:val="18"/>
              </w:rPr>
              <w:t>GB14554-93</w:t>
            </w:r>
            <w:r w:rsidRPr="007B64AA">
              <w:rPr>
                <w:kern w:val="0"/>
                <w:sz w:val="18"/>
                <w:szCs w:val="18"/>
              </w:rPr>
              <w:t>）</w:t>
            </w:r>
          </w:p>
          <w:p w:rsidR="00A86028" w:rsidRPr="007B64AA" w:rsidRDefault="00A86028" w:rsidP="00BC029E">
            <w:pPr>
              <w:adjustRightInd w:val="0"/>
              <w:snapToGrid w:val="0"/>
              <w:jc w:val="center"/>
              <w:rPr>
                <w:sz w:val="18"/>
                <w:szCs w:val="18"/>
              </w:rPr>
            </w:pPr>
            <w:r w:rsidRPr="007B64AA">
              <w:rPr>
                <w:kern w:val="0"/>
                <w:sz w:val="18"/>
                <w:szCs w:val="18"/>
              </w:rPr>
              <w:t>表</w:t>
            </w:r>
            <w:r w:rsidR="006A240D" w:rsidRPr="007B64AA">
              <w:rPr>
                <w:kern w:val="0"/>
                <w:sz w:val="18"/>
                <w:szCs w:val="18"/>
              </w:rPr>
              <w:t>1</w:t>
            </w:r>
            <w:r w:rsidR="006A240D" w:rsidRPr="007B64AA">
              <w:rPr>
                <w:kern w:val="0"/>
                <w:sz w:val="18"/>
                <w:szCs w:val="18"/>
              </w:rPr>
              <w:t>二级</w:t>
            </w:r>
            <w:r w:rsidRPr="007B64AA">
              <w:rPr>
                <w:kern w:val="0"/>
                <w:sz w:val="18"/>
                <w:szCs w:val="18"/>
              </w:rPr>
              <w:t>标准</w:t>
            </w:r>
          </w:p>
        </w:tc>
      </w:tr>
      <w:tr w:rsidR="00A86028" w:rsidRPr="007B64AA" w:rsidTr="00BC029E">
        <w:trPr>
          <w:trHeight w:val="340"/>
          <w:jc w:val="center"/>
        </w:trPr>
        <w:tc>
          <w:tcPr>
            <w:tcW w:w="1092" w:type="pct"/>
            <w:vAlign w:val="center"/>
          </w:tcPr>
          <w:p w:rsidR="00A86028" w:rsidRPr="007B64AA" w:rsidRDefault="00A86028" w:rsidP="00BC029E">
            <w:pPr>
              <w:adjustRightInd w:val="0"/>
              <w:snapToGrid w:val="0"/>
              <w:jc w:val="center"/>
              <w:rPr>
                <w:sz w:val="18"/>
                <w:szCs w:val="18"/>
              </w:rPr>
            </w:pPr>
            <w:r w:rsidRPr="007B64AA">
              <w:rPr>
                <w:sz w:val="18"/>
                <w:szCs w:val="18"/>
              </w:rPr>
              <w:t>臭气浓度</w:t>
            </w:r>
          </w:p>
        </w:tc>
        <w:tc>
          <w:tcPr>
            <w:tcW w:w="1750" w:type="pct"/>
            <w:vAlign w:val="center"/>
          </w:tcPr>
          <w:p w:rsidR="00A86028" w:rsidRPr="007B64AA" w:rsidRDefault="00A86028" w:rsidP="00BC029E">
            <w:pPr>
              <w:adjustRightInd w:val="0"/>
              <w:snapToGrid w:val="0"/>
              <w:jc w:val="center"/>
              <w:rPr>
                <w:sz w:val="18"/>
                <w:szCs w:val="18"/>
              </w:rPr>
            </w:pPr>
            <w:r w:rsidRPr="007B64AA">
              <w:rPr>
                <w:sz w:val="18"/>
                <w:szCs w:val="18"/>
              </w:rPr>
              <w:t>20</w:t>
            </w:r>
          </w:p>
        </w:tc>
        <w:tc>
          <w:tcPr>
            <w:tcW w:w="2158" w:type="pct"/>
            <w:vMerge/>
            <w:vAlign w:val="center"/>
          </w:tcPr>
          <w:p w:rsidR="00A86028" w:rsidRPr="007B64AA" w:rsidRDefault="00A86028" w:rsidP="00BC029E">
            <w:pPr>
              <w:adjustRightInd w:val="0"/>
              <w:snapToGrid w:val="0"/>
              <w:jc w:val="center"/>
              <w:rPr>
                <w:sz w:val="18"/>
                <w:szCs w:val="18"/>
              </w:rPr>
            </w:pPr>
          </w:p>
        </w:tc>
      </w:tr>
    </w:tbl>
    <w:p w:rsidR="00FD0053" w:rsidRPr="007B64AA" w:rsidRDefault="004E1D4F" w:rsidP="00FD0053">
      <w:pPr>
        <w:spacing w:line="360" w:lineRule="auto"/>
        <w:ind w:firstLineChars="200" w:firstLine="480"/>
        <w:jc w:val="left"/>
        <w:rPr>
          <w:sz w:val="24"/>
        </w:rPr>
      </w:pPr>
      <w:r w:rsidRPr="007B64AA">
        <w:rPr>
          <w:sz w:val="24"/>
        </w:rPr>
        <w:t>（</w:t>
      </w:r>
      <w:r w:rsidRPr="007B64AA">
        <w:rPr>
          <w:sz w:val="24"/>
        </w:rPr>
        <w:t>3</w:t>
      </w:r>
      <w:r w:rsidRPr="007B64AA">
        <w:rPr>
          <w:sz w:val="24"/>
        </w:rPr>
        <w:t>）</w:t>
      </w:r>
      <w:r w:rsidR="00FD0053" w:rsidRPr="007B64AA">
        <w:rPr>
          <w:sz w:val="24"/>
        </w:rPr>
        <w:t>噪声</w:t>
      </w:r>
    </w:p>
    <w:p w:rsidR="0049198F" w:rsidRPr="007B64AA" w:rsidRDefault="0049198F" w:rsidP="00FD0053">
      <w:pPr>
        <w:spacing w:line="360" w:lineRule="auto"/>
        <w:ind w:firstLineChars="200" w:firstLine="480"/>
        <w:jc w:val="left"/>
        <w:rPr>
          <w:sz w:val="24"/>
        </w:rPr>
      </w:pPr>
      <w:r w:rsidRPr="007B64AA">
        <w:rPr>
          <w:sz w:val="24"/>
        </w:rPr>
        <w:t>营运期厂界噪声执行《工业企业厂界环境噪声排放标准》（</w:t>
      </w:r>
      <w:r w:rsidRPr="007B64AA">
        <w:rPr>
          <w:sz w:val="24"/>
        </w:rPr>
        <w:t>GB12348-2008</w:t>
      </w:r>
      <w:r w:rsidRPr="007B64AA">
        <w:rPr>
          <w:sz w:val="24"/>
        </w:rPr>
        <w:t>）中</w:t>
      </w:r>
      <w:r w:rsidRPr="007B64AA">
        <w:rPr>
          <w:sz w:val="24"/>
        </w:rPr>
        <w:t>3</w:t>
      </w:r>
      <w:r w:rsidRPr="007B64AA">
        <w:rPr>
          <w:sz w:val="24"/>
        </w:rPr>
        <w:t>类标准；施工期噪声执行《建筑施工场界环境噪声排放标准》（</w:t>
      </w:r>
      <w:r w:rsidRPr="007B64AA">
        <w:rPr>
          <w:sz w:val="24"/>
        </w:rPr>
        <w:t>GB 12523-2011</w:t>
      </w:r>
      <w:r w:rsidRPr="007B64AA">
        <w:rPr>
          <w:sz w:val="24"/>
        </w:rPr>
        <w:t>）中的标准限值。</w:t>
      </w:r>
    </w:p>
    <w:p w:rsidR="0049198F" w:rsidRPr="007B64AA" w:rsidRDefault="0049198F" w:rsidP="00940BC3">
      <w:pPr>
        <w:jc w:val="center"/>
        <w:rPr>
          <w:rFonts w:eastAsia="黑体"/>
          <w:sz w:val="24"/>
        </w:rPr>
      </w:pPr>
      <w:r w:rsidRPr="007B64AA">
        <w:rPr>
          <w:rFonts w:eastAsia="黑体"/>
          <w:sz w:val="24"/>
        </w:rPr>
        <w:t>表</w:t>
      </w:r>
      <w:r w:rsidRPr="007B64AA">
        <w:rPr>
          <w:rFonts w:eastAsia="黑体"/>
          <w:sz w:val="24"/>
        </w:rPr>
        <w:t>1-2-</w:t>
      </w:r>
      <w:r w:rsidR="000C3EED" w:rsidRPr="007B64AA">
        <w:rPr>
          <w:rFonts w:eastAsia="黑体"/>
          <w:sz w:val="24"/>
        </w:rPr>
        <w:t>1</w:t>
      </w:r>
      <w:r w:rsidR="00F03599" w:rsidRPr="007B64AA">
        <w:rPr>
          <w:rFonts w:eastAsia="黑体"/>
          <w:sz w:val="24"/>
        </w:rPr>
        <w:t>2</w:t>
      </w:r>
      <w:r w:rsidRPr="007B64AA">
        <w:rPr>
          <w:rFonts w:eastAsia="黑体"/>
          <w:sz w:val="24"/>
        </w:rPr>
        <w:t xml:space="preserve">  </w:t>
      </w:r>
      <w:r w:rsidRPr="007B64AA">
        <w:rPr>
          <w:rFonts w:eastAsia="黑体"/>
          <w:sz w:val="24"/>
        </w:rPr>
        <w:t>工业企业厂界环境噪声排放标准</w:t>
      </w:r>
      <w:r w:rsidR="000C3EED" w:rsidRPr="007B64AA">
        <w:rPr>
          <w:rFonts w:eastAsia="黑体"/>
          <w:sz w:val="24"/>
        </w:rPr>
        <w:t xml:space="preserve"> </w:t>
      </w:r>
      <w:r w:rsidRPr="007B64AA">
        <w:rPr>
          <w:rFonts w:eastAsia="黑体"/>
          <w:sz w:val="24"/>
        </w:rPr>
        <w:t xml:space="preserve"> </w:t>
      </w:r>
      <w:r w:rsidRPr="007B64AA">
        <w:rPr>
          <w:rFonts w:eastAsia="黑体"/>
          <w:sz w:val="24"/>
        </w:rPr>
        <w:t>单位：</w:t>
      </w:r>
      <w:r w:rsidRPr="007B64AA">
        <w:rPr>
          <w:rFonts w:eastAsia="黑体"/>
          <w:sz w:val="24"/>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2"/>
        <w:gridCol w:w="2056"/>
        <w:gridCol w:w="2055"/>
        <w:gridCol w:w="3892"/>
      </w:tblGrid>
      <w:tr w:rsidR="0049198F" w:rsidRPr="007B64AA" w:rsidTr="001B5380">
        <w:trPr>
          <w:trHeight w:val="340"/>
        </w:trPr>
        <w:tc>
          <w:tcPr>
            <w:tcW w:w="794" w:type="pct"/>
            <w:vAlign w:val="center"/>
          </w:tcPr>
          <w:p w:rsidR="0049198F" w:rsidRPr="007B64AA" w:rsidRDefault="0049198F" w:rsidP="001B5380">
            <w:pPr>
              <w:jc w:val="center"/>
              <w:rPr>
                <w:sz w:val="18"/>
                <w:szCs w:val="18"/>
              </w:rPr>
            </w:pPr>
            <w:r w:rsidRPr="007B64AA">
              <w:rPr>
                <w:sz w:val="18"/>
                <w:szCs w:val="18"/>
              </w:rPr>
              <w:t>项目时期</w:t>
            </w:r>
          </w:p>
        </w:tc>
        <w:tc>
          <w:tcPr>
            <w:tcW w:w="1080" w:type="pct"/>
            <w:vAlign w:val="center"/>
          </w:tcPr>
          <w:p w:rsidR="0049198F" w:rsidRPr="007B64AA" w:rsidRDefault="0049198F" w:rsidP="001B5380">
            <w:pPr>
              <w:jc w:val="center"/>
              <w:rPr>
                <w:sz w:val="18"/>
                <w:szCs w:val="18"/>
              </w:rPr>
            </w:pPr>
            <w:r w:rsidRPr="007B64AA">
              <w:rPr>
                <w:sz w:val="18"/>
                <w:szCs w:val="18"/>
              </w:rPr>
              <w:t>污染因子</w:t>
            </w:r>
          </w:p>
        </w:tc>
        <w:tc>
          <w:tcPr>
            <w:tcW w:w="1080" w:type="pct"/>
            <w:vAlign w:val="center"/>
          </w:tcPr>
          <w:p w:rsidR="0049198F" w:rsidRPr="007B64AA" w:rsidRDefault="0049198F" w:rsidP="001B5380">
            <w:pPr>
              <w:jc w:val="center"/>
              <w:rPr>
                <w:sz w:val="18"/>
                <w:szCs w:val="18"/>
              </w:rPr>
            </w:pPr>
            <w:r w:rsidRPr="007B64AA">
              <w:rPr>
                <w:sz w:val="18"/>
                <w:szCs w:val="18"/>
              </w:rPr>
              <w:t>排放标准</w:t>
            </w:r>
          </w:p>
        </w:tc>
        <w:tc>
          <w:tcPr>
            <w:tcW w:w="2045" w:type="pct"/>
            <w:vAlign w:val="center"/>
          </w:tcPr>
          <w:p w:rsidR="0049198F" w:rsidRPr="007B64AA" w:rsidRDefault="0049198F" w:rsidP="001B5380">
            <w:pPr>
              <w:jc w:val="center"/>
              <w:rPr>
                <w:sz w:val="18"/>
                <w:szCs w:val="18"/>
              </w:rPr>
            </w:pPr>
            <w:r w:rsidRPr="007B64AA">
              <w:rPr>
                <w:sz w:val="18"/>
                <w:szCs w:val="18"/>
              </w:rPr>
              <w:t>执行标准</w:t>
            </w:r>
          </w:p>
        </w:tc>
      </w:tr>
      <w:tr w:rsidR="0049198F" w:rsidRPr="007B64AA" w:rsidTr="001B5380">
        <w:trPr>
          <w:trHeight w:val="340"/>
        </w:trPr>
        <w:tc>
          <w:tcPr>
            <w:tcW w:w="794" w:type="pct"/>
            <w:vMerge w:val="restart"/>
            <w:vAlign w:val="center"/>
          </w:tcPr>
          <w:p w:rsidR="0049198F" w:rsidRPr="007B64AA" w:rsidRDefault="0049198F" w:rsidP="001B5380">
            <w:pPr>
              <w:jc w:val="center"/>
              <w:rPr>
                <w:sz w:val="18"/>
                <w:szCs w:val="18"/>
              </w:rPr>
            </w:pPr>
            <w:r w:rsidRPr="007B64AA">
              <w:rPr>
                <w:sz w:val="18"/>
                <w:szCs w:val="18"/>
              </w:rPr>
              <w:t>施工期</w:t>
            </w:r>
          </w:p>
        </w:tc>
        <w:tc>
          <w:tcPr>
            <w:tcW w:w="1080" w:type="pct"/>
            <w:vAlign w:val="center"/>
          </w:tcPr>
          <w:p w:rsidR="0049198F" w:rsidRPr="007B64AA" w:rsidRDefault="0049198F" w:rsidP="001B5380">
            <w:pPr>
              <w:jc w:val="center"/>
              <w:rPr>
                <w:sz w:val="18"/>
                <w:szCs w:val="18"/>
              </w:rPr>
            </w:pPr>
            <w:r w:rsidRPr="007B64AA">
              <w:rPr>
                <w:sz w:val="18"/>
                <w:szCs w:val="18"/>
              </w:rPr>
              <w:t>昼间</w:t>
            </w:r>
          </w:p>
        </w:tc>
        <w:tc>
          <w:tcPr>
            <w:tcW w:w="1080" w:type="pct"/>
            <w:vAlign w:val="center"/>
          </w:tcPr>
          <w:p w:rsidR="0049198F" w:rsidRPr="007B64AA" w:rsidRDefault="0049198F" w:rsidP="001B5380">
            <w:pPr>
              <w:jc w:val="center"/>
              <w:rPr>
                <w:sz w:val="18"/>
                <w:szCs w:val="18"/>
              </w:rPr>
            </w:pPr>
            <w:r w:rsidRPr="007B64AA">
              <w:rPr>
                <w:sz w:val="18"/>
                <w:szCs w:val="18"/>
              </w:rPr>
              <w:t>≤70</w:t>
            </w:r>
          </w:p>
        </w:tc>
        <w:tc>
          <w:tcPr>
            <w:tcW w:w="2045" w:type="pct"/>
            <w:vMerge w:val="restart"/>
            <w:vAlign w:val="center"/>
          </w:tcPr>
          <w:p w:rsidR="0049198F" w:rsidRPr="007B64AA" w:rsidRDefault="0049198F" w:rsidP="001B5380">
            <w:pPr>
              <w:jc w:val="center"/>
              <w:rPr>
                <w:sz w:val="18"/>
                <w:szCs w:val="18"/>
              </w:rPr>
            </w:pPr>
            <w:r w:rsidRPr="007B64AA">
              <w:rPr>
                <w:sz w:val="18"/>
                <w:szCs w:val="18"/>
              </w:rPr>
              <w:t>《建筑施工场界环境噪声排放标准》</w:t>
            </w:r>
          </w:p>
          <w:p w:rsidR="0049198F" w:rsidRPr="007B64AA" w:rsidRDefault="0049198F" w:rsidP="001B5380">
            <w:pPr>
              <w:jc w:val="center"/>
              <w:rPr>
                <w:sz w:val="18"/>
                <w:szCs w:val="18"/>
              </w:rPr>
            </w:pPr>
            <w:r w:rsidRPr="007B64AA">
              <w:rPr>
                <w:sz w:val="18"/>
                <w:szCs w:val="18"/>
              </w:rPr>
              <w:t>（</w:t>
            </w:r>
            <w:r w:rsidRPr="007B64AA">
              <w:rPr>
                <w:sz w:val="18"/>
                <w:szCs w:val="18"/>
              </w:rPr>
              <w:t>GB12523-2011</w:t>
            </w:r>
            <w:r w:rsidRPr="007B64AA">
              <w:rPr>
                <w:sz w:val="18"/>
                <w:szCs w:val="18"/>
              </w:rPr>
              <w:t>）</w:t>
            </w:r>
            <w:r w:rsidRPr="007B64AA">
              <w:rPr>
                <w:sz w:val="18"/>
                <w:szCs w:val="18"/>
              </w:rPr>
              <w:t>*</w:t>
            </w:r>
          </w:p>
        </w:tc>
      </w:tr>
      <w:tr w:rsidR="0049198F" w:rsidRPr="007B64AA" w:rsidTr="001B5380">
        <w:trPr>
          <w:trHeight w:val="340"/>
        </w:trPr>
        <w:tc>
          <w:tcPr>
            <w:tcW w:w="794" w:type="pct"/>
            <w:vMerge/>
            <w:vAlign w:val="center"/>
          </w:tcPr>
          <w:p w:rsidR="0049198F" w:rsidRPr="007B64AA" w:rsidRDefault="0049198F" w:rsidP="001B5380">
            <w:pPr>
              <w:jc w:val="center"/>
              <w:rPr>
                <w:sz w:val="18"/>
                <w:szCs w:val="18"/>
              </w:rPr>
            </w:pPr>
          </w:p>
        </w:tc>
        <w:tc>
          <w:tcPr>
            <w:tcW w:w="1080" w:type="pct"/>
            <w:vAlign w:val="center"/>
          </w:tcPr>
          <w:p w:rsidR="0049198F" w:rsidRPr="007B64AA" w:rsidRDefault="0049198F" w:rsidP="001B5380">
            <w:pPr>
              <w:jc w:val="center"/>
              <w:rPr>
                <w:sz w:val="18"/>
                <w:szCs w:val="18"/>
              </w:rPr>
            </w:pPr>
            <w:r w:rsidRPr="007B64AA">
              <w:rPr>
                <w:sz w:val="18"/>
                <w:szCs w:val="18"/>
              </w:rPr>
              <w:t>夜间</w:t>
            </w:r>
          </w:p>
        </w:tc>
        <w:tc>
          <w:tcPr>
            <w:tcW w:w="1080" w:type="pct"/>
            <w:vAlign w:val="center"/>
          </w:tcPr>
          <w:p w:rsidR="0049198F" w:rsidRPr="007B64AA" w:rsidRDefault="0049198F" w:rsidP="001B5380">
            <w:pPr>
              <w:jc w:val="center"/>
              <w:rPr>
                <w:sz w:val="18"/>
                <w:szCs w:val="18"/>
              </w:rPr>
            </w:pPr>
            <w:r w:rsidRPr="007B64AA">
              <w:rPr>
                <w:sz w:val="18"/>
                <w:szCs w:val="18"/>
              </w:rPr>
              <w:t>≤55</w:t>
            </w:r>
          </w:p>
        </w:tc>
        <w:tc>
          <w:tcPr>
            <w:tcW w:w="2045" w:type="pct"/>
            <w:vMerge/>
            <w:vAlign w:val="center"/>
          </w:tcPr>
          <w:p w:rsidR="0049198F" w:rsidRPr="007B64AA" w:rsidRDefault="0049198F" w:rsidP="001B5380">
            <w:pPr>
              <w:jc w:val="center"/>
              <w:rPr>
                <w:sz w:val="18"/>
                <w:szCs w:val="18"/>
              </w:rPr>
            </w:pPr>
          </w:p>
        </w:tc>
      </w:tr>
      <w:tr w:rsidR="0049198F" w:rsidRPr="007B64AA" w:rsidTr="001B5380">
        <w:trPr>
          <w:trHeight w:val="340"/>
        </w:trPr>
        <w:tc>
          <w:tcPr>
            <w:tcW w:w="794" w:type="pct"/>
            <w:vMerge w:val="restart"/>
            <w:vAlign w:val="center"/>
          </w:tcPr>
          <w:p w:rsidR="0049198F" w:rsidRPr="007B64AA" w:rsidRDefault="0049198F" w:rsidP="001B5380">
            <w:pPr>
              <w:jc w:val="center"/>
              <w:rPr>
                <w:sz w:val="18"/>
                <w:szCs w:val="18"/>
              </w:rPr>
            </w:pPr>
            <w:r w:rsidRPr="007B64AA">
              <w:rPr>
                <w:sz w:val="18"/>
                <w:szCs w:val="18"/>
              </w:rPr>
              <w:t>营运期</w:t>
            </w:r>
          </w:p>
        </w:tc>
        <w:tc>
          <w:tcPr>
            <w:tcW w:w="1080" w:type="pct"/>
            <w:vAlign w:val="center"/>
          </w:tcPr>
          <w:p w:rsidR="0049198F" w:rsidRPr="007B64AA" w:rsidRDefault="0049198F" w:rsidP="001B5380">
            <w:pPr>
              <w:jc w:val="center"/>
              <w:rPr>
                <w:sz w:val="18"/>
                <w:szCs w:val="18"/>
              </w:rPr>
            </w:pPr>
            <w:r w:rsidRPr="007B64AA">
              <w:rPr>
                <w:sz w:val="18"/>
                <w:szCs w:val="18"/>
              </w:rPr>
              <w:t>昼间</w:t>
            </w:r>
          </w:p>
        </w:tc>
        <w:tc>
          <w:tcPr>
            <w:tcW w:w="1080" w:type="pct"/>
            <w:vAlign w:val="center"/>
          </w:tcPr>
          <w:p w:rsidR="0049198F" w:rsidRPr="007B64AA" w:rsidRDefault="0049198F" w:rsidP="001B5380">
            <w:pPr>
              <w:jc w:val="center"/>
              <w:rPr>
                <w:sz w:val="18"/>
                <w:szCs w:val="18"/>
              </w:rPr>
            </w:pPr>
            <w:r w:rsidRPr="007B64AA">
              <w:rPr>
                <w:sz w:val="18"/>
                <w:szCs w:val="18"/>
              </w:rPr>
              <w:t>≤65</w:t>
            </w:r>
          </w:p>
        </w:tc>
        <w:tc>
          <w:tcPr>
            <w:tcW w:w="2045" w:type="pct"/>
            <w:vMerge w:val="restart"/>
            <w:vAlign w:val="center"/>
          </w:tcPr>
          <w:p w:rsidR="0049198F" w:rsidRPr="007B64AA" w:rsidRDefault="0049198F" w:rsidP="001B5380">
            <w:pPr>
              <w:jc w:val="center"/>
              <w:rPr>
                <w:sz w:val="18"/>
                <w:szCs w:val="18"/>
              </w:rPr>
            </w:pPr>
            <w:r w:rsidRPr="007B64AA">
              <w:rPr>
                <w:sz w:val="18"/>
                <w:szCs w:val="18"/>
              </w:rPr>
              <w:t>《工业企业厂界环境噪声排放标准》</w:t>
            </w:r>
          </w:p>
          <w:p w:rsidR="0049198F" w:rsidRPr="007B64AA" w:rsidRDefault="0049198F" w:rsidP="001B5380">
            <w:pPr>
              <w:jc w:val="center"/>
              <w:rPr>
                <w:sz w:val="18"/>
                <w:szCs w:val="18"/>
              </w:rPr>
            </w:pPr>
            <w:r w:rsidRPr="007B64AA">
              <w:rPr>
                <w:sz w:val="18"/>
                <w:szCs w:val="18"/>
              </w:rPr>
              <w:t>（</w:t>
            </w:r>
            <w:r w:rsidRPr="007B64AA">
              <w:rPr>
                <w:sz w:val="18"/>
                <w:szCs w:val="18"/>
              </w:rPr>
              <w:t>GB12348-2008</w:t>
            </w:r>
            <w:r w:rsidRPr="007B64AA">
              <w:rPr>
                <w:sz w:val="18"/>
                <w:szCs w:val="18"/>
              </w:rPr>
              <w:t>）</w:t>
            </w:r>
            <w:r w:rsidRPr="007B64AA">
              <w:rPr>
                <w:sz w:val="18"/>
                <w:szCs w:val="18"/>
              </w:rPr>
              <w:t>3</w:t>
            </w:r>
            <w:r w:rsidRPr="007B64AA">
              <w:rPr>
                <w:sz w:val="18"/>
                <w:szCs w:val="18"/>
              </w:rPr>
              <w:t>类标准</w:t>
            </w:r>
          </w:p>
        </w:tc>
      </w:tr>
      <w:tr w:rsidR="0049198F" w:rsidRPr="007B64AA" w:rsidTr="001B5380">
        <w:trPr>
          <w:trHeight w:val="340"/>
        </w:trPr>
        <w:tc>
          <w:tcPr>
            <w:tcW w:w="794" w:type="pct"/>
            <w:vMerge/>
            <w:vAlign w:val="center"/>
          </w:tcPr>
          <w:p w:rsidR="0049198F" w:rsidRPr="007B64AA" w:rsidRDefault="0049198F" w:rsidP="001B5380">
            <w:pPr>
              <w:widowControl/>
              <w:jc w:val="center"/>
              <w:rPr>
                <w:szCs w:val="21"/>
              </w:rPr>
            </w:pPr>
          </w:p>
        </w:tc>
        <w:tc>
          <w:tcPr>
            <w:tcW w:w="1080" w:type="pct"/>
            <w:vAlign w:val="center"/>
          </w:tcPr>
          <w:p w:rsidR="0049198F" w:rsidRPr="007B64AA" w:rsidRDefault="0049198F" w:rsidP="001B5380">
            <w:pPr>
              <w:jc w:val="center"/>
              <w:rPr>
                <w:sz w:val="18"/>
                <w:szCs w:val="18"/>
              </w:rPr>
            </w:pPr>
            <w:r w:rsidRPr="007B64AA">
              <w:rPr>
                <w:sz w:val="18"/>
                <w:szCs w:val="18"/>
              </w:rPr>
              <w:t>夜间</w:t>
            </w:r>
          </w:p>
        </w:tc>
        <w:tc>
          <w:tcPr>
            <w:tcW w:w="1080" w:type="pct"/>
            <w:vAlign w:val="center"/>
          </w:tcPr>
          <w:p w:rsidR="0049198F" w:rsidRPr="007B64AA" w:rsidRDefault="0049198F" w:rsidP="001B5380">
            <w:pPr>
              <w:jc w:val="center"/>
              <w:rPr>
                <w:sz w:val="18"/>
                <w:szCs w:val="18"/>
              </w:rPr>
            </w:pPr>
            <w:r w:rsidRPr="007B64AA">
              <w:rPr>
                <w:sz w:val="18"/>
                <w:szCs w:val="18"/>
              </w:rPr>
              <w:t>≤55</w:t>
            </w:r>
          </w:p>
        </w:tc>
        <w:tc>
          <w:tcPr>
            <w:tcW w:w="2045" w:type="pct"/>
            <w:vMerge/>
            <w:vAlign w:val="center"/>
          </w:tcPr>
          <w:p w:rsidR="0049198F" w:rsidRPr="007B64AA" w:rsidRDefault="0049198F" w:rsidP="001B5380">
            <w:pPr>
              <w:widowControl/>
              <w:jc w:val="center"/>
              <w:rPr>
                <w:szCs w:val="21"/>
              </w:rPr>
            </w:pPr>
          </w:p>
        </w:tc>
      </w:tr>
    </w:tbl>
    <w:p w:rsidR="00164105" w:rsidRPr="007B64AA" w:rsidRDefault="00164105" w:rsidP="0049198F">
      <w:pPr>
        <w:spacing w:line="360" w:lineRule="auto"/>
        <w:ind w:firstLineChars="200" w:firstLine="480"/>
        <w:rPr>
          <w:sz w:val="24"/>
        </w:rPr>
      </w:pPr>
      <w:r w:rsidRPr="007B64AA">
        <w:rPr>
          <w:sz w:val="24"/>
        </w:rPr>
        <w:t>（</w:t>
      </w:r>
      <w:r w:rsidRPr="007B64AA">
        <w:rPr>
          <w:sz w:val="24"/>
        </w:rPr>
        <w:t>4</w:t>
      </w:r>
      <w:r w:rsidRPr="007B64AA">
        <w:rPr>
          <w:sz w:val="24"/>
        </w:rPr>
        <w:t>）固体废弃物排放标准</w:t>
      </w:r>
    </w:p>
    <w:p w:rsidR="0049198F" w:rsidRPr="007B64AA" w:rsidRDefault="0049198F" w:rsidP="0049198F">
      <w:pPr>
        <w:spacing w:line="360" w:lineRule="auto"/>
        <w:ind w:firstLineChars="200" w:firstLine="480"/>
        <w:rPr>
          <w:sz w:val="24"/>
        </w:rPr>
      </w:pPr>
      <w:r w:rsidRPr="007B64AA">
        <w:rPr>
          <w:sz w:val="24"/>
        </w:rPr>
        <w:t>一般工业废物</w:t>
      </w:r>
      <w:r w:rsidR="00164105" w:rsidRPr="007B64AA">
        <w:rPr>
          <w:sz w:val="24"/>
        </w:rPr>
        <w:t>按照</w:t>
      </w:r>
      <w:r w:rsidRPr="007B64AA">
        <w:rPr>
          <w:sz w:val="24"/>
        </w:rPr>
        <w:t>《一般工业固体废物贮存、处置场污染控制标准》（</w:t>
      </w:r>
      <w:r w:rsidRPr="007B64AA">
        <w:rPr>
          <w:sz w:val="24"/>
        </w:rPr>
        <w:t>GB18599-2001</w:t>
      </w:r>
      <w:r w:rsidRPr="007B64AA">
        <w:rPr>
          <w:sz w:val="24"/>
        </w:rPr>
        <w:t>）</w:t>
      </w:r>
      <w:r w:rsidR="00164105" w:rsidRPr="007B64AA">
        <w:rPr>
          <w:sz w:val="24"/>
        </w:rPr>
        <w:t>及环保部公告</w:t>
      </w:r>
      <w:r w:rsidR="00164105" w:rsidRPr="007B64AA">
        <w:rPr>
          <w:sz w:val="24"/>
        </w:rPr>
        <w:t>2013</w:t>
      </w:r>
      <w:r w:rsidR="00164105" w:rsidRPr="007B64AA">
        <w:rPr>
          <w:sz w:val="24"/>
        </w:rPr>
        <w:t>年第</w:t>
      </w:r>
      <w:r w:rsidR="00164105" w:rsidRPr="007B64AA">
        <w:rPr>
          <w:sz w:val="24"/>
        </w:rPr>
        <w:t>36</w:t>
      </w:r>
      <w:r w:rsidR="00164105" w:rsidRPr="007B64AA">
        <w:rPr>
          <w:sz w:val="24"/>
        </w:rPr>
        <w:t>号文件中的修改要求进行贮存</w:t>
      </w:r>
      <w:r w:rsidRPr="007B64AA">
        <w:rPr>
          <w:sz w:val="24"/>
        </w:rPr>
        <w:t>；固废危险性鉴别拟执行《国家危险废物名录》（环境保护部令</w:t>
      </w:r>
      <w:r w:rsidRPr="007B64AA">
        <w:rPr>
          <w:sz w:val="24"/>
        </w:rPr>
        <w:t xml:space="preserve"> </w:t>
      </w:r>
      <w:r w:rsidRPr="007B64AA">
        <w:rPr>
          <w:sz w:val="24"/>
        </w:rPr>
        <w:t>第</w:t>
      </w:r>
      <w:r w:rsidRPr="007B64AA">
        <w:rPr>
          <w:sz w:val="24"/>
        </w:rPr>
        <w:t>39</w:t>
      </w:r>
      <w:r w:rsidRPr="007B64AA">
        <w:rPr>
          <w:sz w:val="24"/>
        </w:rPr>
        <w:t>号）和《危险废物鉴别标准》（</w:t>
      </w:r>
      <w:r w:rsidRPr="007B64AA">
        <w:rPr>
          <w:sz w:val="24"/>
        </w:rPr>
        <w:t>GB5085-2007</w:t>
      </w:r>
      <w:r w:rsidRPr="007B64AA">
        <w:rPr>
          <w:sz w:val="24"/>
        </w:rPr>
        <w:t>）；危险废物处理处置执行《危险废物贮存污染控制标准》（</w:t>
      </w:r>
      <w:r w:rsidRPr="007B64AA">
        <w:rPr>
          <w:sz w:val="24"/>
        </w:rPr>
        <w:t>GB18597-2001</w:t>
      </w:r>
      <w:r w:rsidRPr="007B64AA">
        <w:rPr>
          <w:sz w:val="24"/>
        </w:rPr>
        <w:t>）</w:t>
      </w:r>
      <w:r w:rsidRPr="007B64AA">
        <w:rPr>
          <w:sz w:val="24"/>
        </w:rPr>
        <w:t>2013</w:t>
      </w:r>
      <w:r w:rsidRPr="007B64AA">
        <w:rPr>
          <w:sz w:val="24"/>
        </w:rPr>
        <w:t>年修订。</w:t>
      </w:r>
    </w:p>
    <w:p w:rsidR="00321400" w:rsidRPr="007B64AA" w:rsidRDefault="00321400" w:rsidP="00DA363C">
      <w:pPr>
        <w:spacing w:line="360" w:lineRule="auto"/>
        <w:jc w:val="left"/>
        <w:outlineLvl w:val="1"/>
        <w:rPr>
          <w:rFonts w:eastAsia="黑体"/>
          <w:sz w:val="28"/>
          <w:szCs w:val="28"/>
        </w:rPr>
      </w:pPr>
      <w:bookmarkStart w:id="2" w:name="_Toc220231141"/>
      <w:bookmarkStart w:id="3" w:name="_Toc474156008"/>
      <w:bookmarkStart w:id="4" w:name="_Toc512460068"/>
      <w:r w:rsidRPr="007B64AA">
        <w:rPr>
          <w:rFonts w:eastAsia="黑体"/>
          <w:sz w:val="28"/>
          <w:szCs w:val="28"/>
        </w:rPr>
        <w:t xml:space="preserve">1.3 </w:t>
      </w:r>
      <w:r w:rsidRPr="007B64AA">
        <w:rPr>
          <w:rFonts w:eastAsia="黑体"/>
          <w:sz w:val="28"/>
          <w:szCs w:val="28"/>
        </w:rPr>
        <w:t>评价工作等级</w:t>
      </w:r>
      <w:bookmarkEnd w:id="2"/>
      <w:r w:rsidRPr="007B64AA">
        <w:rPr>
          <w:rFonts w:eastAsia="黑体"/>
          <w:sz w:val="28"/>
          <w:szCs w:val="28"/>
        </w:rPr>
        <w:t>及评价</w:t>
      </w:r>
      <w:bookmarkEnd w:id="3"/>
      <w:r w:rsidRPr="007B64AA">
        <w:rPr>
          <w:rFonts w:eastAsia="黑体"/>
          <w:sz w:val="28"/>
          <w:szCs w:val="28"/>
        </w:rPr>
        <w:t>范围</w:t>
      </w:r>
      <w:bookmarkEnd w:id="4"/>
    </w:p>
    <w:p w:rsidR="00321400" w:rsidRPr="007B64AA" w:rsidRDefault="00321400" w:rsidP="00DA363C">
      <w:pPr>
        <w:spacing w:line="360" w:lineRule="auto"/>
        <w:jc w:val="left"/>
        <w:outlineLvl w:val="2"/>
        <w:rPr>
          <w:rFonts w:eastAsia="黑体"/>
          <w:sz w:val="24"/>
          <w:szCs w:val="24"/>
        </w:rPr>
      </w:pPr>
      <w:r w:rsidRPr="007B64AA">
        <w:rPr>
          <w:rFonts w:eastAsia="黑体"/>
          <w:sz w:val="24"/>
          <w:szCs w:val="24"/>
        </w:rPr>
        <w:t xml:space="preserve">1.3.1 </w:t>
      </w:r>
      <w:r w:rsidRPr="007B64AA">
        <w:rPr>
          <w:rFonts w:eastAsia="黑体"/>
          <w:sz w:val="24"/>
          <w:szCs w:val="24"/>
        </w:rPr>
        <w:t>评价工作等级</w:t>
      </w:r>
    </w:p>
    <w:p w:rsidR="00321400" w:rsidRPr="007B64AA" w:rsidRDefault="00321400" w:rsidP="00321400">
      <w:pPr>
        <w:spacing w:line="360" w:lineRule="auto"/>
        <w:ind w:firstLineChars="200" w:firstLine="480"/>
        <w:jc w:val="left"/>
        <w:rPr>
          <w:sz w:val="24"/>
        </w:rPr>
      </w:pPr>
      <w:r w:rsidRPr="007B64AA">
        <w:rPr>
          <w:sz w:val="24"/>
        </w:rPr>
        <w:t>根据环境影响评价技术导则（</w:t>
      </w:r>
      <w:r w:rsidRPr="007B64AA">
        <w:rPr>
          <w:sz w:val="24"/>
        </w:rPr>
        <w:t>HJ2.1-2016</w:t>
      </w:r>
      <w:r w:rsidRPr="007B64AA">
        <w:rPr>
          <w:sz w:val="24"/>
        </w:rPr>
        <w:t>，</w:t>
      </w:r>
      <w:r w:rsidRPr="007B64AA">
        <w:rPr>
          <w:color w:val="000000"/>
          <w:sz w:val="24"/>
          <w:szCs w:val="24"/>
        </w:rPr>
        <w:t>HJ2.2-2018</w:t>
      </w:r>
      <w:r w:rsidRPr="007B64AA">
        <w:rPr>
          <w:color w:val="000000"/>
          <w:sz w:val="24"/>
          <w:szCs w:val="24"/>
        </w:rPr>
        <w:t>，</w:t>
      </w:r>
      <w:r w:rsidRPr="007B64AA">
        <w:rPr>
          <w:color w:val="000000"/>
          <w:sz w:val="24"/>
          <w:szCs w:val="24"/>
        </w:rPr>
        <w:t>HJ2.3-2018</w:t>
      </w:r>
      <w:r w:rsidRPr="007B64AA">
        <w:rPr>
          <w:color w:val="000000"/>
          <w:sz w:val="24"/>
          <w:szCs w:val="24"/>
        </w:rPr>
        <w:t>，</w:t>
      </w:r>
      <w:r w:rsidRPr="007B64AA">
        <w:rPr>
          <w:color w:val="000000"/>
          <w:sz w:val="24"/>
          <w:szCs w:val="24"/>
        </w:rPr>
        <w:t>HJ2.4-2009</w:t>
      </w:r>
      <w:r w:rsidRPr="007B64AA">
        <w:rPr>
          <w:color w:val="000000"/>
          <w:sz w:val="24"/>
          <w:szCs w:val="24"/>
        </w:rPr>
        <w:t>，</w:t>
      </w:r>
      <w:r w:rsidRPr="007B64AA">
        <w:rPr>
          <w:color w:val="000000"/>
          <w:sz w:val="24"/>
          <w:szCs w:val="24"/>
        </w:rPr>
        <w:t>HJ610-2016</w:t>
      </w:r>
      <w:r w:rsidRPr="007B64AA">
        <w:rPr>
          <w:color w:val="000000"/>
          <w:sz w:val="24"/>
          <w:szCs w:val="24"/>
        </w:rPr>
        <w:t>，</w:t>
      </w:r>
      <w:r w:rsidRPr="007B64AA">
        <w:rPr>
          <w:color w:val="000000"/>
          <w:sz w:val="24"/>
          <w:szCs w:val="24"/>
        </w:rPr>
        <w:t>HJ/T169-2018</w:t>
      </w:r>
      <w:r w:rsidRPr="007B64AA">
        <w:rPr>
          <w:sz w:val="24"/>
        </w:rPr>
        <w:t>）中有关规定，确定出本次评价工作等级如下：</w:t>
      </w:r>
    </w:p>
    <w:p w:rsidR="00321400" w:rsidRPr="007B64AA" w:rsidRDefault="00845DB2" w:rsidP="00845DB2">
      <w:pPr>
        <w:spacing w:line="360" w:lineRule="auto"/>
        <w:outlineLvl w:val="3"/>
        <w:rPr>
          <w:sz w:val="24"/>
        </w:rPr>
      </w:pPr>
      <w:r w:rsidRPr="007B64AA">
        <w:rPr>
          <w:sz w:val="24"/>
        </w:rPr>
        <w:t>1.3.1.1</w:t>
      </w:r>
      <w:r w:rsidR="00B41E4D" w:rsidRPr="007B64AA">
        <w:rPr>
          <w:sz w:val="24"/>
        </w:rPr>
        <w:t xml:space="preserve"> </w:t>
      </w:r>
      <w:r w:rsidR="00321400" w:rsidRPr="007B64AA">
        <w:rPr>
          <w:sz w:val="24"/>
        </w:rPr>
        <w:t>地表水</w:t>
      </w:r>
    </w:p>
    <w:p w:rsidR="00AA3FDA" w:rsidRPr="007B64AA" w:rsidRDefault="00AA3FDA" w:rsidP="004B61CB">
      <w:pPr>
        <w:spacing w:line="360" w:lineRule="auto"/>
        <w:ind w:firstLineChars="200" w:firstLine="480"/>
        <w:jc w:val="left"/>
        <w:rPr>
          <w:b/>
          <w:sz w:val="24"/>
          <w:szCs w:val="24"/>
        </w:rPr>
      </w:pPr>
      <w:r w:rsidRPr="007B64AA">
        <w:rPr>
          <w:sz w:val="24"/>
          <w:szCs w:val="24"/>
        </w:rPr>
        <w:t>本项目废水</w:t>
      </w:r>
      <w:r w:rsidR="000A6ABB" w:rsidRPr="007B64AA">
        <w:rPr>
          <w:sz w:val="24"/>
          <w:szCs w:val="24"/>
        </w:rPr>
        <w:t>经厂区污水处理站处理达</w:t>
      </w:r>
      <w:r w:rsidR="000A6ABB" w:rsidRPr="007B64AA">
        <w:rPr>
          <w:sz w:val="24"/>
        </w:rPr>
        <w:t>《橡胶制品工业污染物排放标准》（</w:t>
      </w:r>
      <w:r w:rsidR="000A6ABB" w:rsidRPr="007B64AA">
        <w:rPr>
          <w:sz w:val="24"/>
        </w:rPr>
        <w:t>GB27632-2011</w:t>
      </w:r>
      <w:r w:rsidR="000A6ABB" w:rsidRPr="007B64AA">
        <w:rPr>
          <w:sz w:val="24"/>
        </w:rPr>
        <w:t>）表</w:t>
      </w:r>
      <w:r w:rsidR="000A6ABB" w:rsidRPr="007B64AA">
        <w:rPr>
          <w:sz w:val="24"/>
        </w:rPr>
        <w:t>2</w:t>
      </w:r>
      <w:r w:rsidR="000A6ABB" w:rsidRPr="007B64AA">
        <w:rPr>
          <w:sz w:val="24"/>
        </w:rPr>
        <w:t>间接排放标准后</w:t>
      </w:r>
      <w:r w:rsidR="00560272" w:rsidRPr="007B64AA">
        <w:rPr>
          <w:sz w:val="24"/>
        </w:rPr>
        <w:t>排入狸桥镇污水处理厂进一步处理达到《城镇污水处理厂污染物排放标准》（</w:t>
      </w:r>
      <w:r w:rsidR="00560272" w:rsidRPr="007B64AA">
        <w:rPr>
          <w:sz w:val="24"/>
        </w:rPr>
        <w:t>GB18918-2002</w:t>
      </w:r>
      <w:r w:rsidR="00560272" w:rsidRPr="007B64AA">
        <w:rPr>
          <w:sz w:val="24"/>
        </w:rPr>
        <w:t>）中一级</w:t>
      </w:r>
      <w:r w:rsidR="00560272" w:rsidRPr="007B64AA">
        <w:rPr>
          <w:sz w:val="24"/>
        </w:rPr>
        <w:t>B</w:t>
      </w:r>
      <w:r w:rsidR="00560272" w:rsidRPr="007B64AA">
        <w:rPr>
          <w:sz w:val="24"/>
        </w:rPr>
        <w:t>标准后排入</w:t>
      </w:r>
      <w:r w:rsidR="00560272" w:rsidRPr="007B64AA">
        <w:rPr>
          <w:sz w:val="24"/>
          <w:szCs w:val="24"/>
        </w:rPr>
        <w:t>水阳江</w:t>
      </w:r>
      <w:r w:rsidR="00560272" w:rsidRPr="007B64AA">
        <w:rPr>
          <w:color w:val="000000"/>
          <w:sz w:val="24"/>
        </w:rPr>
        <w:t>。</w:t>
      </w:r>
      <w:r w:rsidR="00560272" w:rsidRPr="007B64AA">
        <w:rPr>
          <w:sz w:val="24"/>
          <w:szCs w:val="24"/>
        </w:rPr>
        <w:t>根据《环境影响评价技术导则</w:t>
      </w:r>
      <w:r w:rsidR="00560272" w:rsidRPr="007B64AA">
        <w:rPr>
          <w:sz w:val="24"/>
          <w:szCs w:val="24"/>
        </w:rPr>
        <w:t>—</w:t>
      </w:r>
      <w:r w:rsidR="00560272" w:rsidRPr="007B64AA">
        <w:rPr>
          <w:sz w:val="24"/>
          <w:szCs w:val="24"/>
        </w:rPr>
        <w:t>地面水环境》（</w:t>
      </w:r>
      <w:r w:rsidR="00560272" w:rsidRPr="007B64AA">
        <w:rPr>
          <w:sz w:val="24"/>
          <w:szCs w:val="24"/>
        </w:rPr>
        <w:t>HJ/T2.3-2018</w:t>
      </w:r>
      <w:r w:rsidR="00560272" w:rsidRPr="007B64AA">
        <w:rPr>
          <w:sz w:val="24"/>
          <w:szCs w:val="24"/>
        </w:rPr>
        <w:t>），</w:t>
      </w:r>
      <w:r w:rsidR="00560272" w:rsidRPr="007B64AA">
        <w:rPr>
          <w:color w:val="000000"/>
          <w:sz w:val="24"/>
        </w:rPr>
        <w:t>中的相关规定，本次水环境影响评价等级定为三级</w:t>
      </w:r>
      <w:r w:rsidR="00560272" w:rsidRPr="007B64AA">
        <w:rPr>
          <w:color w:val="000000"/>
          <w:sz w:val="24"/>
        </w:rPr>
        <w:t>B</w:t>
      </w:r>
      <w:r w:rsidR="00560272" w:rsidRPr="007B64AA">
        <w:rPr>
          <w:sz w:val="24"/>
          <w:szCs w:val="24"/>
        </w:rPr>
        <w:t>。</w:t>
      </w:r>
    </w:p>
    <w:p w:rsidR="004B61CB" w:rsidRPr="007B64AA" w:rsidRDefault="00845DB2" w:rsidP="00845DB2">
      <w:pPr>
        <w:spacing w:line="360" w:lineRule="auto"/>
        <w:outlineLvl w:val="3"/>
        <w:rPr>
          <w:sz w:val="24"/>
        </w:rPr>
      </w:pPr>
      <w:r w:rsidRPr="007B64AA">
        <w:rPr>
          <w:sz w:val="24"/>
        </w:rPr>
        <w:t>1.3.1.2</w:t>
      </w:r>
      <w:r w:rsidR="00B41E4D" w:rsidRPr="007B64AA">
        <w:rPr>
          <w:sz w:val="24"/>
        </w:rPr>
        <w:t xml:space="preserve"> </w:t>
      </w:r>
      <w:r w:rsidR="00560272" w:rsidRPr="007B64AA">
        <w:rPr>
          <w:sz w:val="24"/>
        </w:rPr>
        <w:t>大气</w:t>
      </w:r>
    </w:p>
    <w:p w:rsidR="00560272" w:rsidRPr="007B64AA" w:rsidRDefault="00560272" w:rsidP="00560272">
      <w:pPr>
        <w:spacing w:line="360" w:lineRule="auto"/>
        <w:ind w:firstLineChars="200" w:firstLine="480"/>
        <w:rPr>
          <w:sz w:val="24"/>
          <w:szCs w:val="24"/>
        </w:rPr>
      </w:pPr>
      <w:r w:rsidRPr="007B64AA">
        <w:rPr>
          <w:sz w:val="24"/>
          <w:szCs w:val="24"/>
        </w:rPr>
        <w:t>拟建项目厂址位于安徽宣城宣州经济开发区（原安徽宣州狸桥经济开发区），本次评价采用《环境影响评价技术导则</w:t>
      </w:r>
      <w:r w:rsidRPr="007B64AA">
        <w:rPr>
          <w:sz w:val="24"/>
          <w:szCs w:val="24"/>
        </w:rPr>
        <w:t xml:space="preserve"> </w:t>
      </w:r>
      <w:r w:rsidRPr="007B64AA">
        <w:rPr>
          <w:sz w:val="24"/>
          <w:szCs w:val="24"/>
        </w:rPr>
        <w:t>大气环境》（</w:t>
      </w:r>
      <w:r w:rsidRPr="007B64AA">
        <w:rPr>
          <w:sz w:val="24"/>
          <w:szCs w:val="24"/>
        </w:rPr>
        <w:t>HJ2.2-2018</w:t>
      </w:r>
      <w:r w:rsidRPr="007B64AA">
        <w:rPr>
          <w:sz w:val="24"/>
          <w:szCs w:val="24"/>
        </w:rPr>
        <w:t>）推荐的估算模型</w:t>
      </w:r>
      <w:r w:rsidRPr="007B64AA">
        <w:rPr>
          <w:sz w:val="24"/>
          <w:szCs w:val="24"/>
        </w:rPr>
        <w:t>“AERSCREEN”</w:t>
      </w:r>
      <w:r w:rsidRPr="007B64AA">
        <w:rPr>
          <w:sz w:val="24"/>
          <w:szCs w:val="24"/>
        </w:rPr>
        <w:t>分别计算项目点源及面源排放的主要污染物最大地面空气质量浓度占标率</w:t>
      </w:r>
      <w:r w:rsidRPr="007B64AA">
        <w:rPr>
          <w:sz w:val="24"/>
          <w:szCs w:val="24"/>
        </w:rPr>
        <w:t>Pi</w:t>
      </w:r>
      <w:r w:rsidRPr="007B64AA">
        <w:rPr>
          <w:sz w:val="24"/>
          <w:szCs w:val="24"/>
        </w:rPr>
        <w:t>及第</w:t>
      </w:r>
      <w:r w:rsidRPr="007B64AA">
        <w:rPr>
          <w:sz w:val="24"/>
          <w:szCs w:val="24"/>
        </w:rPr>
        <w:t>i</w:t>
      </w:r>
      <w:r w:rsidRPr="007B64AA">
        <w:rPr>
          <w:sz w:val="24"/>
          <w:szCs w:val="24"/>
        </w:rPr>
        <w:t>个污染物的地面浓度达标准限值</w:t>
      </w:r>
      <w:r w:rsidRPr="007B64AA">
        <w:rPr>
          <w:sz w:val="24"/>
          <w:szCs w:val="24"/>
        </w:rPr>
        <w:t>10%</w:t>
      </w:r>
      <w:r w:rsidRPr="007B64AA">
        <w:rPr>
          <w:sz w:val="24"/>
          <w:szCs w:val="24"/>
        </w:rPr>
        <w:t>时所对应的最远距离</w:t>
      </w:r>
      <w:r w:rsidRPr="007B64AA">
        <w:rPr>
          <w:sz w:val="24"/>
          <w:szCs w:val="24"/>
        </w:rPr>
        <w:t>D</w:t>
      </w:r>
      <w:r w:rsidRPr="007B64AA">
        <w:rPr>
          <w:sz w:val="24"/>
          <w:szCs w:val="24"/>
          <w:vertAlign w:val="subscript"/>
        </w:rPr>
        <w:t>10%</w:t>
      </w:r>
      <w:r w:rsidRPr="007B64AA">
        <w:rPr>
          <w:sz w:val="24"/>
          <w:szCs w:val="24"/>
        </w:rPr>
        <w:t>，本项目估算模型输入参数见表</w:t>
      </w:r>
      <w:r w:rsidRPr="007B64AA">
        <w:rPr>
          <w:sz w:val="24"/>
          <w:szCs w:val="24"/>
        </w:rPr>
        <w:t>1-3-1</w:t>
      </w:r>
      <w:r w:rsidRPr="007B64AA">
        <w:rPr>
          <w:sz w:val="24"/>
          <w:szCs w:val="24"/>
        </w:rPr>
        <w:t>。</w:t>
      </w:r>
    </w:p>
    <w:p w:rsidR="00560272" w:rsidRPr="007B64AA" w:rsidRDefault="00560272" w:rsidP="00940BC3">
      <w:pPr>
        <w:jc w:val="center"/>
        <w:rPr>
          <w:rFonts w:eastAsia="黑体"/>
          <w:sz w:val="24"/>
        </w:rPr>
      </w:pPr>
      <w:r w:rsidRPr="007B64AA">
        <w:rPr>
          <w:rFonts w:eastAsia="黑体"/>
          <w:sz w:val="24"/>
        </w:rPr>
        <w:t>表</w:t>
      </w:r>
      <w:r w:rsidRPr="007B64AA">
        <w:rPr>
          <w:rFonts w:eastAsia="黑体"/>
          <w:sz w:val="24"/>
        </w:rPr>
        <w:t xml:space="preserve">1-3-1  </w:t>
      </w:r>
      <w:r w:rsidRPr="007B64AA">
        <w:rPr>
          <w:rFonts w:eastAsia="黑体"/>
          <w:sz w:val="24"/>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3"/>
        <w:gridCol w:w="3172"/>
        <w:gridCol w:w="3170"/>
      </w:tblGrid>
      <w:tr w:rsidR="00560272" w:rsidRPr="007B64AA" w:rsidTr="00560272">
        <w:trPr>
          <w:trHeight w:val="340"/>
          <w:jc w:val="center"/>
        </w:trPr>
        <w:tc>
          <w:tcPr>
            <w:tcW w:w="3333" w:type="pct"/>
            <w:gridSpan w:val="2"/>
            <w:vAlign w:val="center"/>
          </w:tcPr>
          <w:p w:rsidR="00560272" w:rsidRPr="007B64AA" w:rsidRDefault="00560272" w:rsidP="00AB2A85">
            <w:pPr>
              <w:jc w:val="center"/>
              <w:rPr>
                <w:sz w:val="18"/>
                <w:szCs w:val="18"/>
              </w:rPr>
            </w:pPr>
            <w:r w:rsidRPr="007B64AA">
              <w:rPr>
                <w:sz w:val="18"/>
                <w:szCs w:val="18"/>
              </w:rPr>
              <w:t>参数</w:t>
            </w:r>
          </w:p>
        </w:tc>
        <w:tc>
          <w:tcPr>
            <w:tcW w:w="1667" w:type="pct"/>
            <w:vAlign w:val="center"/>
          </w:tcPr>
          <w:p w:rsidR="00560272" w:rsidRPr="007B64AA" w:rsidRDefault="00560272" w:rsidP="00AB2A85">
            <w:pPr>
              <w:jc w:val="center"/>
              <w:rPr>
                <w:sz w:val="18"/>
                <w:szCs w:val="18"/>
              </w:rPr>
            </w:pPr>
            <w:r w:rsidRPr="007B64AA">
              <w:rPr>
                <w:sz w:val="18"/>
                <w:szCs w:val="18"/>
              </w:rPr>
              <w:t>取值</w:t>
            </w:r>
          </w:p>
        </w:tc>
      </w:tr>
      <w:tr w:rsidR="00560272" w:rsidRPr="007B64AA" w:rsidTr="00560272">
        <w:trPr>
          <w:trHeight w:val="340"/>
          <w:jc w:val="center"/>
        </w:trPr>
        <w:tc>
          <w:tcPr>
            <w:tcW w:w="1667" w:type="pct"/>
            <w:vMerge w:val="restart"/>
            <w:vAlign w:val="center"/>
          </w:tcPr>
          <w:p w:rsidR="00560272" w:rsidRPr="007B64AA" w:rsidRDefault="00560272" w:rsidP="00AB2A85">
            <w:pPr>
              <w:jc w:val="center"/>
              <w:rPr>
                <w:sz w:val="18"/>
                <w:szCs w:val="18"/>
              </w:rPr>
            </w:pPr>
            <w:r w:rsidRPr="007B64AA">
              <w:rPr>
                <w:sz w:val="18"/>
                <w:szCs w:val="18"/>
              </w:rPr>
              <w:t>城市</w:t>
            </w:r>
            <w:r w:rsidRPr="007B64AA">
              <w:rPr>
                <w:sz w:val="18"/>
                <w:szCs w:val="18"/>
              </w:rPr>
              <w:t>/</w:t>
            </w:r>
            <w:r w:rsidRPr="007B64AA">
              <w:rPr>
                <w:sz w:val="18"/>
                <w:szCs w:val="18"/>
              </w:rPr>
              <w:t>农村选项</w:t>
            </w:r>
          </w:p>
        </w:tc>
        <w:tc>
          <w:tcPr>
            <w:tcW w:w="1667" w:type="pct"/>
            <w:vAlign w:val="center"/>
          </w:tcPr>
          <w:p w:rsidR="00560272" w:rsidRPr="007B64AA" w:rsidRDefault="00560272" w:rsidP="00AB2A85">
            <w:pPr>
              <w:jc w:val="center"/>
              <w:rPr>
                <w:sz w:val="18"/>
                <w:szCs w:val="18"/>
              </w:rPr>
            </w:pPr>
            <w:r w:rsidRPr="007B64AA">
              <w:rPr>
                <w:sz w:val="18"/>
                <w:szCs w:val="18"/>
              </w:rPr>
              <w:t>城市</w:t>
            </w:r>
            <w:r w:rsidRPr="007B64AA">
              <w:rPr>
                <w:sz w:val="18"/>
                <w:szCs w:val="18"/>
              </w:rPr>
              <w:t>/</w:t>
            </w:r>
            <w:r w:rsidRPr="007B64AA">
              <w:rPr>
                <w:sz w:val="18"/>
                <w:szCs w:val="18"/>
              </w:rPr>
              <w:t>农村</w:t>
            </w:r>
          </w:p>
        </w:tc>
        <w:tc>
          <w:tcPr>
            <w:tcW w:w="1667" w:type="pct"/>
            <w:vAlign w:val="center"/>
          </w:tcPr>
          <w:p w:rsidR="00560272" w:rsidRPr="007B64AA" w:rsidRDefault="00560272" w:rsidP="00AB2A85">
            <w:pPr>
              <w:jc w:val="center"/>
              <w:rPr>
                <w:sz w:val="18"/>
                <w:szCs w:val="18"/>
              </w:rPr>
            </w:pPr>
            <w:r w:rsidRPr="007B64AA">
              <w:rPr>
                <w:sz w:val="18"/>
                <w:szCs w:val="18"/>
              </w:rPr>
              <w:t>城市</w:t>
            </w:r>
            <w:r w:rsidRPr="007B64AA">
              <w:rPr>
                <w:sz w:val="18"/>
                <w:szCs w:val="18"/>
              </w:rPr>
              <w:t>*</w:t>
            </w:r>
          </w:p>
        </w:tc>
      </w:tr>
      <w:tr w:rsidR="00560272" w:rsidRPr="007B64AA" w:rsidTr="00560272">
        <w:trPr>
          <w:trHeight w:val="340"/>
          <w:jc w:val="center"/>
        </w:trPr>
        <w:tc>
          <w:tcPr>
            <w:tcW w:w="1667" w:type="pct"/>
            <w:vMerge/>
            <w:vAlign w:val="center"/>
          </w:tcPr>
          <w:p w:rsidR="00560272" w:rsidRPr="007B64AA" w:rsidRDefault="00560272" w:rsidP="00AB2A85">
            <w:pPr>
              <w:jc w:val="center"/>
              <w:rPr>
                <w:sz w:val="18"/>
                <w:szCs w:val="18"/>
              </w:rPr>
            </w:pPr>
          </w:p>
        </w:tc>
        <w:tc>
          <w:tcPr>
            <w:tcW w:w="1667" w:type="pct"/>
            <w:vAlign w:val="center"/>
          </w:tcPr>
          <w:p w:rsidR="00560272" w:rsidRPr="007B64AA" w:rsidRDefault="00560272" w:rsidP="00AB2A85">
            <w:pPr>
              <w:jc w:val="center"/>
              <w:rPr>
                <w:sz w:val="18"/>
                <w:szCs w:val="18"/>
              </w:rPr>
            </w:pPr>
            <w:r w:rsidRPr="007B64AA">
              <w:rPr>
                <w:sz w:val="18"/>
                <w:szCs w:val="18"/>
              </w:rPr>
              <w:t>人口数（城市选项时）</w:t>
            </w:r>
          </w:p>
        </w:tc>
        <w:tc>
          <w:tcPr>
            <w:tcW w:w="1667" w:type="pct"/>
            <w:vAlign w:val="center"/>
          </w:tcPr>
          <w:p w:rsidR="00560272" w:rsidRPr="007B64AA" w:rsidRDefault="00560272" w:rsidP="00AB2A85">
            <w:pPr>
              <w:jc w:val="center"/>
              <w:rPr>
                <w:sz w:val="18"/>
                <w:szCs w:val="18"/>
              </w:rPr>
            </w:pPr>
            <w:r w:rsidRPr="007B64AA">
              <w:rPr>
                <w:sz w:val="18"/>
                <w:szCs w:val="18"/>
              </w:rPr>
              <w:t>7210**</w:t>
            </w:r>
          </w:p>
        </w:tc>
      </w:tr>
      <w:tr w:rsidR="00560272" w:rsidRPr="007B64AA" w:rsidTr="00560272">
        <w:trPr>
          <w:trHeight w:val="340"/>
          <w:jc w:val="center"/>
        </w:trPr>
        <w:tc>
          <w:tcPr>
            <w:tcW w:w="3333" w:type="pct"/>
            <w:gridSpan w:val="2"/>
            <w:vAlign w:val="center"/>
          </w:tcPr>
          <w:p w:rsidR="00560272" w:rsidRPr="007B64AA" w:rsidRDefault="00560272" w:rsidP="00AB2A85">
            <w:pPr>
              <w:jc w:val="center"/>
              <w:rPr>
                <w:sz w:val="18"/>
                <w:szCs w:val="18"/>
              </w:rPr>
            </w:pPr>
            <w:r w:rsidRPr="007B64AA">
              <w:rPr>
                <w:sz w:val="18"/>
                <w:szCs w:val="18"/>
              </w:rPr>
              <w:t>最高环境温度</w:t>
            </w:r>
            <w:r w:rsidRPr="007B64AA">
              <w:rPr>
                <w:rFonts w:ascii="宋体" w:hAnsi="宋体" w:cs="宋体" w:hint="eastAsia"/>
                <w:sz w:val="18"/>
                <w:szCs w:val="18"/>
              </w:rPr>
              <w:t>℃</w:t>
            </w:r>
          </w:p>
        </w:tc>
        <w:tc>
          <w:tcPr>
            <w:tcW w:w="1667" w:type="pct"/>
            <w:vAlign w:val="center"/>
          </w:tcPr>
          <w:p w:rsidR="00560272" w:rsidRPr="007B64AA" w:rsidRDefault="00560272" w:rsidP="00AB2A85">
            <w:pPr>
              <w:jc w:val="center"/>
              <w:rPr>
                <w:sz w:val="18"/>
                <w:szCs w:val="18"/>
              </w:rPr>
            </w:pPr>
            <w:r w:rsidRPr="007B64AA">
              <w:rPr>
                <w:sz w:val="18"/>
                <w:szCs w:val="18"/>
              </w:rPr>
              <w:t>43</w:t>
            </w:r>
          </w:p>
        </w:tc>
      </w:tr>
      <w:tr w:rsidR="00560272" w:rsidRPr="007B64AA" w:rsidTr="00560272">
        <w:trPr>
          <w:trHeight w:val="340"/>
          <w:jc w:val="center"/>
        </w:trPr>
        <w:tc>
          <w:tcPr>
            <w:tcW w:w="3333" w:type="pct"/>
            <w:gridSpan w:val="2"/>
            <w:vAlign w:val="center"/>
          </w:tcPr>
          <w:p w:rsidR="00560272" w:rsidRPr="007B64AA" w:rsidRDefault="00560272" w:rsidP="00AB2A85">
            <w:pPr>
              <w:jc w:val="center"/>
              <w:rPr>
                <w:sz w:val="18"/>
                <w:szCs w:val="18"/>
              </w:rPr>
            </w:pPr>
            <w:r w:rsidRPr="007B64AA">
              <w:rPr>
                <w:sz w:val="18"/>
                <w:szCs w:val="18"/>
              </w:rPr>
              <w:t>最低环境温度</w:t>
            </w:r>
            <w:r w:rsidRPr="007B64AA">
              <w:rPr>
                <w:rFonts w:ascii="宋体" w:hAnsi="宋体" w:cs="宋体" w:hint="eastAsia"/>
                <w:sz w:val="18"/>
                <w:szCs w:val="18"/>
              </w:rPr>
              <w:t>℃</w:t>
            </w:r>
          </w:p>
        </w:tc>
        <w:tc>
          <w:tcPr>
            <w:tcW w:w="1667" w:type="pct"/>
            <w:vAlign w:val="center"/>
          </w:tcPr>
          <w:p w:rsidR="00560272" w:rsidRPr="007B64AA" w:rsidRDefault="00560272" w:rsidP="00AB2A85">
            <w:pPr>
              <w:jc w:val="center"/>
              <w:rPr>
                <w:sz w:val="18"/>
                <w:szCs w:val="18"/>
              </w:rPr>
            </w:pPr>
            <w:r w:rsidRPr="007B64AA">
              <w:rPr>
                <w:sz w:val="18"/>
                <w:szCs w:val="18"/>
              </w:rPr>
              <w:t>-10</w:t>
            </w:r>
          </w:p>
        </w:tc>
      </w:tr>
      <w:tr w:rsidR="00560272" w:rsidRPr="007B64AA" w:rsidTr="00560272">
        <w:trPr>
          <w:trHeight w:val="340"/>
          <w:jc w:val="center"/>
        </w:trPr>
        <w:tc>
          <w:tcPr>
            <w:tcW w:w="3333" w:type="pct"/>
            <w:gridSpan w:val="2"/>
            <w:vAlign w:val="center"/>
          </w:tcPr>
          <w:p w:rsidR="00560272" w:rsidRPr="007B64AA" w:rsidRDefault="00560272" w:rsidP="00AB2A85">
            <w:pPr>
              <w:jc w:val="center"/>
              <w:rPr>
                <w:sz w:val="18"/>
                <w:szCs w:val="18"/>
              </w:rPr>
            </w:pPr>
            <w:r w:rsidRPr="007B64AA">
              <w:rPr>
                <w:sz w:val="18"/>
                <w:szCs w:val="18"/>
              </w:rPr>
              <w:t>土地利用类型</w:t>
            </w:r>
          </w:p>
        </w:tc>
        <w:tc>
          <w:tcPr>
            <w:tcW w:w="1667" w:type="pct"/>
            <w:vAlign w:val="center"/>
          </w:tcPr>
          <w:p w:rsidR="00560272" w:rsidRPr="007B64AA" w:rsidRDefault="00560272" w:rsidP="00AB2A85">
            <w:pPr>
              <w:jc w:val="center"/>
              <w:rPr>
                <w:sz w:val="18"/>
                <w:szCs w:val="18"/>
              </w:rPr>
            </w:pPr>
            <w:r w:rsidRPr="007B64AA">
              <w:rPr>
                <w:sz w:val="18"/>
                <w:szCs w:val="18"/>
              </w:rPr>
              <w:t>城市</w:t>
            </w:r>
          </w:p>
        </w:tc>
      </w:tr>
      <w:tr w:rsidR="00560272" w:rsidRPr="007B64AA" w:rsidTr="00560272">
        <w:trPr>
          <w:trHeight w:val="340"/>
          <w:jc w:val="center"/>
        </w:trPr>
        <w:tc>
          <w:tcPr>
            <w:tcW w:w="3333" w:type="pct"/>
            <w:gridSpan w:val="2"/>
            <w:vAlign w:val="center"/>
          </w:tcPr>
          <w:p w:rsidR="00560272" w:rsidRPr="007B64AA" w:rsidRDefault="00560272" w:rsidP="00AB2A85">
            <w:pPr>
              <w:jc w:val="center"/>
              <w:rPr>
                <w:sz w:val="18"/>
                <w:szCs w:val="18"/>
              </w:rPr>
            </w:pPr>
            <w:r w:rsidRPr="007B64AA">
              <w:rPr>
                <w:sz w:val="18"/>
                <w:szCs w:val="18"/>
              </w:rPr>
              <w:t>区域湿度条件</w:t>
            </w:r>
          </w:p>
        </w:tc>
        <w:tc>
          <w:tcPr>
            <w:tcW w:w="1667" w:type="pct"/>
            <w:vAlign w:val="center"/>
          </w:tcPr>
          <w:p w:rsidR="00560272" w:rsidRPr="007B64AA" w:rsidRDefault="00560272" w:rsidP="00AB2A85">
            <w:pPr>
              <w:jc w:val="center"/>
              <w:rPr>
                <w:sz w:val="18"/>
                <w:szCs w:val="18"/>
              </w:rPr>
            </w:pPr>
            <w:r w:rsidRPr="007B64AA">
              <w:rPr>
                <w:sz w:val="18"/>
                <w:szCs w:val="18"/>
              </w:rPr>
              <w:t>湿润</w:t>
            </w:r>
          </w:p>
        </w:tc>
      </w:tr>
      <w:tr w:rsidR="00560272" w:rsidRPr="007B64AA" w:rsidTr="00560272">
        <w:trPr>
          <w:trHeight w:val="340"/>
          <w:jc w:val="center"/>
        </w:trPr>
        <w:tc>
          <w:tcPr>
            <w:tcW w:w="1667" w:type="pct"/>
            <w:vMerge w:val="restart"/>
            <w:vAlign w:val="center"/>
          </w:tcPr>
          <w:p w:rsidR="00560272" w:rsidRPr="007B64AA" w:rsidRDefault="00560272" w:rsidP="00AB2A85">
            <w:pPr>
              <w:jc w:val="center"/>
              <w:rPr>
                <w:sz w:val="18"/>
                <w:szCs w:val="18"/>
              </w:rPr>
            </w:pPr>
            <w:r w:rsidRPr="007B64AA">
              <w:rPr>
                <w:sz w:val="18"/>
                <w:szCs w:val="18"/>
              </w:rPr>
              <w:t>是否考虑地形</w:t>
            </w:r>
          </w:p>
        </w:tc>
        <w:tc>
          <w:tcPr>
            <w:tcW w:w="1667" w:type="pct"/>
            <w:vAlign w:val="center"/>
          </w:tcPr>
          <w:p w:rsidR="00560272" w:rsidRPr="007B64AA" w:rsidRDefault="00560272" w:rsidP="00AB2A85">
            <w:pPr>
              <w:jc w:val="center"/>
              <w:rPr>
                <w:sz w:val="18"/>
                <w:szCs w:val="18"/>
              </w:rPr>
            </w:pPr>
            <w:r w:rsidRPr="007B64AA">
              <w:rPr>
                <w:sz w:val="18"/>
                <w:szCs w:val="18"/>
              </w:rPr>
              <w:t>考虑地形</w:t>
            </w:r>
          </w:p>
        </w:tc>
        <w:tc>
          <w:tcPr>
            <w:tcW w:w="1667" w:type="pct"/>
            <w:vAlign w:val="center"/>
          </w:tcPr>
          <w:p w:rsidR="00560272" w:rsidRPr="007B64AA" w:rsidRDefault="00560272" w:rsidP="00AB2A85">
            <w:pPr>
              <w:jc w:val="center"/>
              <w:rPr>
                <w:sz w:val="18"/>
                <w:szCs w:val="18"/>
              </w:rPr>
            </w:pPr>
            <w:r w:rsidRPr="007B64AA">
              <w:rPr>
                <w:sz w:val="18"/>
                <w:szCs w:val="18"/>
              </w:rPr>
              <w:t>考虑</w:t>
            </w:r>
          </w:p>
        </w:tc>
      </w:tr>
      <w:tr w:rsidR="00560272" w:rsidRPr="007B64AA" w:rsidTr="00560272">
        <w:trPr>
          <w:trHeight w:val="340"/>
          <w:jc w:val="center"/>
        </w:trPr>
        <w:tc>
          <w:tcPr>
            <w:tcW w:w="1667" w:type="pct"/>
            <w:vMerge/>
            <w:vAlign w:val="center"/>
          </w:tcPr>
          <w:p w:rsidR="00560272" w:rsidRPr="007B64AA" w:rsidRDefault="00560272" w:rsidP="00AB2A85">
            <w:pPr>
              <w:jc w:val="center"/>
              <w:rPr>
                <w:sz w:val="18"/>
                <w:szCs w:val="18"/>
              </w:rPr>
            </w:pPr>
          </w:p>
        </w:tc>
        <w:tc>
          <w:tcPr>
            <w:tcW w:w="1667" w:type="pct"/>
            <w:vAlign w:val="center"/>
          </w:tcPr>
          <w:p w:rsidR="00560272" w:rsidRPr="007B64AA" w:rsidRDefault="00560272" w:rsidP="00AB2A85">
            <w:pPr>
              <w:jc w:val="center"/>
              <w:rPr>
                <w:sz w:val="18"/>
                <w:szCs w:val="18"/>
              </w:rPr>
            </w:pPr>
            <w:r w:rsidRPr="007B64AA">
              <w:rPr>
                <w:sz w:val="18"/>
                <w:szCs w:val="18"/>
              </w:rPr>
              <w:t>地形数据分辨率</w:t>
            </w:r>
            <w:r w:rsidRPr="007B64AA">
              <w:rPr>
                <w:sz w:val="18"/>
                <w:szCs w:val="18"/>
              </w:rPr>
              <w:t>/m</w:t>
            </w:r>
          </w:p>
        </w:tc>
        <w:tc>
          <w:tcPr>
            <w:tcW w:w="1667" w:type="pct"/>
            <w:vAlign w:val="center"/>
          </w:tcPr>
          <w:p w:rsidR="00560272" w:rsidRPr="007B64AA" w:rsidRDefault="00560272" w:rsidP="00AB2A85">
            <w:pPr>
              <w:jc w:val="center"/>
              <w:rPr>
                <w:sz w:val="18"/>
                <w:szCs w:val="18"/>
              </w:rPr>
            </w:pPr>
            <w:r w:rsidRPr="007B64AA">
              <w:rPr>
                <w:sz w:val="18"/>
                <w:szCs w:val="18"/>
              </w:rPr>
              <w:t>90</w:t>
            </w:r>
          </w:p>
        </w:tc>
      </w:tr>
      <w:tr w:rsidR="00560272" w:rsidRPr="007B64AA" w:rsidTr="00560272">
        <w:trPr>
          <w:trHeight w:val="340"/>
          <w:jc w:val="center"/>
        </w:trPr>
        <w:tc>
          <w:tcPr>
            <w:tcW w:w="1667" w:type="pct"/>
            <w:vMerge w:val="restart"/>
            <w:vAlign w:val="center"/>
          </w:tcPr>
          <w:p w:rsidR="00560272" w:rsidRPr="007B64AA" w:rsidRDefault="00560272" w:rsidP="00AB2A85">
            <w:pPr>
              <w:jc w:val="center"/>
              <w:rPr>
                <w:sz w:val="18"/>
                <w:szCs w:val="18"/>
              </w:rPr>
            </w:pPr>
            <w:r w:rsidRPr="007B64AA">
              <w:rPr>
                <w:sz w:val="18"/>
                <w:szCs w:val="18"/>
              </w:rPr>
              <w:t>是否考虑岸线熏烟</w:t>
            </w:r>
          </w:p>
        </w:tc>
        <w:tc>
          <w:tcPr>
            <w:tcW w:w="1667" w:type="pct"/>
            <w:vAlign w:val="center"/>
          </w:tcPr>
          <w:p w:rsidR="00560272" w:rsidRPr="007B64AA" w:rsidRDefault="00560272" w:rsidP="00AB2A85">
            <w:pPr>
              <w:jc w:val="center"/>
              <w:rPr>
                <w:sz w:val="18"/>
                <w:szCs w:val="18"/>
              </w:rPr>
            </w:pPr>
            <w:r w:rsidRPr="007B64AA">
              <w:rPr>
                <w:sz w:val="18"/>
                <w:szCs w:val="18"/>
              </w:rPr>
              <w:t>考虑岸线熏烟</w:t>
            </w:r>
          </w:p>
        </w:tc>
        <w:tc>
          <w:tcPr>
            <w:tcW w:w="1667" w:type="pct"/>
            <w:vAlign w:val="center"/>
          </w:tcPr>
          <w:p w:rsidR="00560272" w:rsidRPr="007B64AA" w:rsidRDefault="00560272" w:rsidP="00AB2A85">
            <w:pPr>
              <w:jc w:val="center"/>
              <w:rPr>
                <w:sz w:val="18"/>
                <w:szCs w:val="18"/>
              </w:rPr>
            </w:pPr>
            <w:r w:rsidRPr="007B64AA">
              <w:rPr>
                <w:sz w:val="18"/>
                <w:szCs w:val="18"/>
              </w:rPr>
              <w:t>不考虑</w:t>
            </w:r>
          </w:p>
        </w:tc>
      </w:tr>
      <w:tr w:rsidR="00560272" w:rsidRPr="007B64AA" w:rsidTr="00560272">
        <w:trPr>
          <w:trHeight w:val="340"/>
          <w:jc w:val="center"/>
        </w:trPr>
        <w:tc>
          <w:tcPr>
            <w:tcW w:w="1667" w:type="pct"/>
            <w:vMerge/>
            <w:vAlign w:val="center"/>
          </w:tcPr>
          <w:p w:rsidR="00560272" w:rsidRPr="007B64AA" w:rsidRDefault="00560272" w:rsidP="00AB2A85">
            <w:pPr>
              <w:jc w:val="center"/>
              <w:rPr>
                <w:sz w:val="18"/>
                <w:szCs w:val="18"/>
              </w:rPr>
            </w:pPr>
          </w:p>
        </w:tc>
        <w:tc>
          <w:tcPr>
            <w:tcW w:w="1667" w:type="pct"/>
            <w:vAlign w:val="center"/>
          </w:tcPr>
          <w:p w:rsidR="00560272" w:rsidRPr="007B64AA" w:rsidRDefault="00560272" w:rsidP="00AB2A85">
            <w:pPr>
              <w:jc w:val="center"/>
              <w:rPr>
                <w:sz w:val="18"/>
                <w:szCs w:val="18"/>
              </w:rPr>
            </w:pPr>
            <w:r w:rsidRPr="007B64AA">
              <w:rPr>
                <w:sz w:val="18"/>
                <w:szCs w:val="18"/>
              </w:rPr>
              <w:t>岸线距离</w:t>
            </w:r>
            <w:r w:rsidRPr="007B64AA">
              <w:rPr>
                <w:sz w:val="18"/>
                <w:szCs w:val="18"/>
              </w:rPr>
              <w:t>/km</w:t>
            </w:r>
          </w:p>
        </w:tc>
        <w:tc>
          <w:tcPr>
            <w:tcW w:w="1667" w:type="pct"/>
            <w:vAlign w:val="center"/>
          </w:tcPr>
          <w:p w:rsidR="00560272" w:rsidRPr="007B64AA" w:rsidRDefault="00560272" w:rsidP="00AB2A85">
            <w:pPr>
              <w:jc w:val="center"/>
              <w:rPr>
                <w:sz w:val="18"/>
                <w:szCs w:val="18"/>
              </w:rPr>
            </w:pPr>
            <w:r w:rsidRPr="007B64AA">
              <w:rPr>
                <w:sz w:val="18"/>
                <w:szCs w:val="18"/>
              </w:rPr>
              <w:t>/</w:t>
            </w:r>
          </w:p>
        </w:tc>
      </w:tr>
      <w:tr w:rsidR="00560272" w:rsidRPr="007B64AA" w:rsidTr="00560272">
        <w:trPr>
          <w:trHeight w:val="340"/>
          <w:jc w:val="center"/>
        </w:trPr>
        <w:tc>
          <w:tcPr>
            <w:tcW w:w="1667" w:type="pct"/>
            <w:vMerge/>
            <w:vAlign w:val="center"/>
          </w:tcPr>
          <w:p w:rsidR="00560272" w:rsidRPr="007B64AA" w:rsidRDefault="00560272" w:rsidP="00AB2A85">
            <w:pPr>
              <w:jc w:val="center"/>
              <w:rPr>
                <w:sz w:val="18"/>
                <w:szCs w:val="18"/>
              </w:rPr>
            </w:pPr>
          </w:p>
        </w:tc>
        <w:tc>
          <w:tcPr>
            <w:tcW w:w="1667" w:type="pct"/>
            <w:vAlign w:val="center"/>
          </w:tcPr>
          <w:p w:rsidR="00560272" w:rsidRPr="007B64AA" w:rsidRDefault="00560272" w:rsidP="00AB2A85">
            <w:pPr>
              <w:jc w:val="center"/>
              <w:rPr>
                <w:sz w:val="18"/>
                <w:szCs w:val="18"/>
              </w:rPr>
            </w:pPr>
            <w:r w:rsidRPr="007B64AA">
              <w:rPr>
                <w:sz w:val="18"/>
                <w:szCs w:val="18"/>
              </w:rPr>
              <w:t>岸线方向</w:t>
            </w:r>
            <w:r w:rsidRPr="007B64AA">
              <w:rPr>
                <w:sz w:val="18"/>
                <w:szCs w:val="18"/>
              </w:rPr>
              <w:t>/</w:t>
            </w:r>
          </w:p>
        </w:tc>
        <w:tc>
          <w:tcPr>
            <w:tcW w:w="1667" w:type="pct"/>
            <w:vAlign w:val="center"/>
          </w:tcPr>
          <w:p w:rsidR="00560272" w:rsidRPr="007B64AA" w:rsidRDefault="00560272" w:rsidP="00AB2A85">
            <w:pPr>
              <w:jc w:val="center"/>
              <w:rPr>
                <w:sz w:val="18"/>
                <w:szCs w:val="18"/>
              </w:rPr>
            </w:pPr>
            <w:r w:rsidRPr="007B64AA">
              <w:rPr>
                <w:sz w:val="18"/>
                <w:szCs w:val="18"/>
              </w:rPr>
              <w:t>/</w:t>
            </w:r>
          </w:p>
        </w:tc>
      </w:tr>
    </w:tbl>
    <w:p w:rsidR="00560272" w:rsidRPr="007B64AA" w:rsidRDefault="00560272" w:rsidP="00560272">
      <w:pPr>
        <w:rPr>
          <w:rFonts w:eastAsia="黑体"/>
          <w:sz w:val="18"/>
          <w:szCs w:val="18"/>
        </w:rPr>
      </w:pPr>
      <w:r w:rsidRPr="007B64AA">
        <w:rPr>
          <w:rFonts w:eastAsia="黑体"/>
          <w:sz w:val="18"/>
          <w:szCs w:val="18"/>
        </w:rPr>
        <w:t>*</w:t>
      </w:r>
      <w:r w:rsidRPr="007B64AA">
        <w:rPr>
          <w:rFonts w:eastAsia="黑体"/>
          <w:sz w:val="18"/>
          <w:szCs w:val="18"/>
        </w:rPr>
        <w:t>项目位于安徽宣城宣州经济开发区（原安徽宣州狸桥经济开发区），选址周边三公里半径范围内均属于规划区；</w:t>
      </w:r>
    </w:p>
    <w:p w:rsidR="00560272" w:rsidRPr="007B64AA" w:rsidRDefault="00560272" w:rsidP="00560272">
      <w:pPr>
        <w:rPr>
          <w:rFonts w:eastAsia="黑体"/>
          <w:sz w:val="18"/>
          <w:szCs w:val="18"/>
        </w:rPr>
      </w:pPr>
      <w:r w:rsidRPr="007B64AA">
        <w:rPr>
          <w:rFonts w:eastAsia="黑体"/>
          <w:sz w:val="18"/>
          <w:szCs w:val="18"/>
        </w:rPr>
        <w:t>**</w:t>
      </w:r>
      <w:r w:rsidRPr="007B64AA">
        <w:rPr>
          <w:rFonts w:eastAsia="黑体"/>
          <w:sz w:val="18"/>
          <w:szCs w:val="18"/>
        </w:rPr>
        <w:t>人口数据来自安徽宣城宣州经济开发区提供资料</w:t>
      </w:r>
    </w:p>
    <w:p w:rsidR="00D44E7D" w:rsidRPr="007B64AA" w:rsidRDefault="00D44E7D" w:rsidP="00F03599">
      <w:pPr>
        <w:spacing w:line="360" w:lineRule="auto"/>
        <w:ind w:firstLineChars="200" w:firstLine="480"/>
        <w:rPr>
          <w:sz w:val="24"/>
          <w:szCs w:val="24"/>
        </w:rPr>
      </w:pPr>
      <w:r w:rsidRPr="007B64AA">
        <w:rPr>
          <w:sz w:val="24"/>
          <w:szCs w:val="24"/>
        </w:rPr>
        <w:t>本项目建成运行后，废气有组织污染物主要为</w:t>
      </w:r>
      <w:r w:rsidR="00F03599" w:rsidRPr="007B64AA">
        <w:rPr>
          <w:sz w:val="24"/>
          <w:szCs w:val="24"/>
        </w:rPr>
        <w:t>配胶、浸胶、硫化过程产生的氨、非甲烷总烃、丙烯腈，锅炉排放的烟尘、</w:t>
      </w:r>
      <w:r w:rsidR="00F03599" w:rsidRPr="007B64AA">
        <w:rPr>
          <w:sz w:val="24"/>
          <w:szCs w:val="24"/>
        </w:rPr>
        <w:t>SO</w:t>
      </w:r>
      <w:r w:rsidR="00F03599" w:rsidRPr="007B64AA">
        <w:rPr>
          <w:sz w:val="24"/>
          <w:szCs w:val="24"/>
          <w:vertAlign w:val="subscript"/>
        </w:rPr>
        <w:t>2</w:t>
      </w:r>
      <w:r w:rsidR="00F03599" w:rsidRPr="007B64AA">
        <w:rPr>
          <w:sz w:val="24"/>
          <w:szCs w:val="24"/>
        </w:rPr>
        <w:t>、</w:t>
      </w:r>
      <w:r w:rsidR="00F03599" w:rsidRPr="007B64AA">
        <w:rPr>
          <w:sz w:val="24"/>
          <w:szCs w:val="24"/>
        </w:rPr>
        <w:t>NO</w:t>
      </w:r>
      <w:r w:rsidR="00F03599" w:rsidRPr="007B64AA">
        <w:rPr>
          <w:sz w:val="24"/>
          <w:szCs w:val="24"/>
          <w:vertAlign w:val="subscript"/>
        </w:rPr>
        <w:t>x</w:t>
      </w:r>
      <w:r w:rsidR="00F03599" w:rsidRPr="007B64AA">
        <w:rPr>
          <w:sz w:val="24"/>
          <w:szCs w:val="24"/>
        </w:rPr>
        <w:t>。</w:t>
      </w:r>
      <w:r w:rsidRPr="007B64AA">
        <w:rPr>
          <w:sz w:val="24"/>
          <w:szCs w:val="24"/>
        </w:rPr>
        <w:t>本次</w:t>
      </w:r>
      <w:r w:rsidR="00F03599" w:rsidRPr="007B64AA">
        <w:rPr>
          <w:sz w:val="24"/>
          <w:szCs w:val="24"/>
        </w:rPr>
        <w:t>评价</w:t>
      </w:r>
      <w:r w:rsidRPr="007B64AA">
        <w:rPr>
          <w:sz w:val="24"/>
          <w:szCs w:val="24"/>
        </w:rPr>
        <w:t>按照《环境影响评价技术导则大气环境》</w:t>
      </w:r>
      <w:r w:rsidRPr="007B64AA">
        <w:rPr>
          <w:sz w:val="24"/>
          <w:szCs w:val="24"/>
        </w:rPr>
        <w:t>(HJ2.2-2018)</w:t>
      </w:r>
      <w:r w:rsidRPr="007B64AA">
        <w:rPr>
          <w:sz w:val="24"/>
          <w:szCs w:val="24"/>
        </w:rPr>
        <w:t>规定</w:t>
      </w:r>
      <w:r w:rsidRPr="007B64AA">
        <w:rPr>
          <w:sz w:val="24"/>
          <w:szCs w:val="24"/>
        </w:rPr>
        <w:t>“</w:t>
      </w:r>
      <w:r w:rsidRPr="007B64AA">
        <w:rPr>
          <w:sz w:val="24"/>
          <w:szCs w:val="24"/>
        </w:rPr>
        <w:t>对于有多个污染源的可取污染物等标排放量</w:t>
      </w:r>
      <w:r w:rsidRPr="007B64AA">
        <w:rPr>
          <w:sz w:val="24"/>
          <w:szCs w:val="24"/>
        </w:rPr>
        <w:t>P</w:t>
      </w:r>
      <w:r w:rsidRPr="007B64AA">
        <w:rPr>
          <w:sz w:val="24"/>
          <w:szCs w:val="24"/>
          <w:vertAlign w:val="subscript"/>
        </w:rPr>
        <w:t>0</w:t>
      </w:r>
      <w:r w:rsidRPr="007B64AA">
        <w:rPr>
          <w:sz w:val="24"/>
          <w:szCs w:val="24"/>
        </w:rPr>
        <w:t>最大的污染源坐标作为各污染源坐标</w:t>
      </w:r>
      <w:r w:rsidRPr="007B64AA">
        <w:rPr>
          <w:sz w:val="24"/>
          <w:szCs w:val="24"/>
        </w:rPr>
        <w:t>”</w:t>
      </w:r>
      <w:r w:rsidRPr="007B64AA">
        <w:rPr>
          <w:sz w:val="24"/>
          <w:szCs w:val="24"/>
        </w:rPr>
        <w:t>。</w:t>
      </w:r>
    </w:p>
    <w:p w:rsidR="00D44E7D" w:rsidRPr="007B64AA" w:rsidRDefault="00D44E7D" w:rsidP="00D44E7D">
      <w:pPr>
        <w:spacing w:line="360" w:lineRule="auto"/>
        <w:ind w:firstLineChars="200" w:firstLine="480"/>
        <w:rPr>
          <w:sz w:val="24"/>
          <w:szCs w:val="24"/>
        </w:rPr>
      </w:pPr>
      <w:r w:rsidRPr="007B64AA">
        <w:rPr>
          <w:sz w:val="24"/>
          <w:szCs w:val="24"/>
        </w:rPr>
        <w:t>每一种污染物的最大地面浓度占标率</w:t>
      </w:r>
      <w:r w:rsidRPr="007B64AA">
        <w:rPr>
          <w:sz w:val="24"/>
          <w:szCs w:val="24"/>
        </w:rPr>
        <w:t>Pi(</w:t>
      </w:r>
      <w:r w:rsidRPr="007B64AA">
        <w:rPr>
          <w:sz w:val="24"/>
          <w:szCs w:val="24"/>
        </w:rPr>
        <w:t>第</w:t>
      </w:r>
      <w:r w:rsidRPr="007B64AA">
        <w:rPr>
          <w:sz w:val="24"/>
          <w:szCs w:val="24"/>
        </w:rPr>
        <w:t>i</w:t>
      </w:r>
      <w:r w:rsidRPr="007B64AA">
        <w:rPr>
          <w:sz w:val="24"/>
          <w:szCs w:val="24"/>
        </w:rPr>
        <w:t>个污染物</w:t>
      </w:r>
      <w:r w:rsidRPr="007B64AA">
        <w:rPr>
          <w:sz w:val="24"/>
          <w:szCs w:val="24"/>
        </w:rPr>
        <w:t>)</w:t>
      </w:r>
      <w:r w:rsidRPr="007B64AA">
        <w:rPr>
          <w:sz w:val="24"/>
          <w:szCs w:val="24"/>
        </w:rPr>
        <w:t>，及第</w:t>
      </w:r>
      <w:r w:rsidRPr="007B64AA">
        <w:rPr>
          <w:sz w:val="24"/>
          <w:szCs w:val="24"/>
        </w:rPr>
        <w:t>i</w:t>
      </w:r>
      <w:r w:rsidRPr="007B64AA">
        <w:rPr>
          <w:sz w:val="24"/>
          <w:szCs w:val="24"/>
        </w:rPr>
        <w:t>个污染物的地面浓度达标准限值</w:t>
      </w:r>
      <w:r w:rsidRPr="007B64AA">
        <w:rPr>
          <w:sz w:val="24"/>
          <w:szCs w:val="24"/>
        </w:rPr>
        <w:t>10%</w:t>
      </w:r>
      <w:r w:rsidRPr="007B64AA">
        <w:rPr>
          <w:sz w:val="24"/>
          <w:szCs w:val="24"/>
        </w:rPr>
        <w:t>时所对应的最远距离</w:t>
      </w:r>
      <w:r w:rsidRPr="007B64AA">
        <w:rPr>
          <w:sz w:val="24"/>
          <w:szCs w:val="24"/>
        </w:rPr>
        <w:t>D10%</w:t>
      </w:r>
      <w:r w:rsidRPr="007B64AA">
        <w:rPr>
          <w:sz w:val="24"/>
          <w:szCs w:val="24"/>
        </w:rPr>
        <w:t>，其中</w:t>
      </w:r>
      <w:r w:rsidRPr="007B64AA">
        <w:rPr>
          <w:sz w:val="24"/>
          <w:szCs w:val="24"/>
        </w:rPr>
        <w:t>Pi</w:t>
      </w:r>
      <w:r w:rsidRPr="007B64AA">
        <w:rPr>
          <w:sz w:val="24"/>
          <w:szCs w:val="24"/>
        </w:rPr>
        <w:t>定义为：</w:t>
      </w:r>
    </w:p>
    <w:p w:rsidR="00D44E7D" w:rsidRPr="007B64AA" w:rsidRDefault="00D44E7D" w:rsidP="00D44E7D">
      <w:pPr>
        <w:spacing w:line="360" w:lineRule="auto"/>
        <w:ind w:firstLineChars="200" w:firstLine="480"/>
        <w:jc w:val="center"/>
        <w:rPr>
          <w:sz w:val="24"/>
          <w:szCs w:val="24"/>
        </w:rPr>
      </w:pPr>
      <w:r w:rsidRPr="007B64AA">
        <w:rPr>
          <w:sz w:val="24"/>
          <w:szCs w:val="24"/>
        </w:rPr>
        <w:object w:dxaOrig="1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1in;height:36pt;mso-position-horizontal-relative:page;mso-position-vertical-relative:page" o:ole="">
            <v:imagedata r:id="rId10" o:title=""/>
          </v:shape>
          <o:OLEObject Type="Embed" ProgID="Equation.DSMT4" ShapeID="对象 1" DrawAspect="Content" ObjectID="_1618904740" r:id="rId11"/>
        </w:object>
      </w:r>
    </w:p>
    <w:p w:rsidR="00D44E7D" w:rsidRPr="007B64AA" w:rsidRDefault="00D44E7D" w:rsidP="00D44E7D">
      <w:pPr>
        <w:spacing w:line="360" w:lineRule="auto"/>
        <w:ind w:firstLineChars="200" w:firstLine="480"/>
        <w:rPr>
          <w:sz w:val="24"/>
          <w:szCs w:val="24"/>
        </w:rPr>
      </w:pPr>
      <w:r w:rsidRPr="007B64AA">
        <w:rPr>
          <w:sz w:val="24"/>
          <w:szCs w:val="24"/>
        </w:rPr>
        <w:t>式中：</w:t>
      </w:r>
    </w:p>
    <w:p w:rsidR="00D44E7D" w:rsidRPr="007B64AA" w:rsidRDefault="00F03599" w:rsidP="00D44E7D">
      <w:pPr>
        <w:spacing w:line="360" w:lineRule="auto"/>
        <w:ind w:firstLineChars="200" w:firstLine="480"/>
        <w:rPr>
          <w:sz w:val="24"/>
          <w:szCs w:val="24"/>
        </w:rPr>
      </w:pPr>
      <w:r w:rsidRPr="007B64AA">
        <w:rPr>
          <w:i/>
          <w:sz w:val="24"/>
          <w:szCs w:val="24"/>
        </w:rPr>
        <w:t>P</w:t>
      </w:r>
      <w:r w:rsidRPr="007B64AA">
        <w:rPr>
          <w:i/>
          <w:sz w:val="24"/>
          <w:szCs w:val="24"/>
          <w:vertAlign w:val="subscript"/>
        </w:rPr>
        <w:t>i</w:t>
      </w:r>
      <w:r w:rsidR="00D44E7D" w:rsidRPr="007B64AA">
        <w:rPr>
          <w:sz w:val="24"/>
          <w:szCs w:val="24"/>
        </w:rPr>
        <w:t>－第</w:t>
      </w:r>
      <w:r w:rsidR="00D44E7D" w:rsidRPr="007B64AA">
        <w:rPr>
          <w:sz w:val="24"/>
          <w:szCs w:val="24"/>
        </w:rPr>
        <w:t>i</w:t>
      </w:r>
      <w:r w:rsidR="00D44E7D" w:rsidRPr="007B64AA">
        <w:rPr>
          <w:sz w:val="24"/>
          <w:szCs w:val="24"/>
        </w:rPr>
        <w:t>个污染物的最大落地浓度占标率，</w:t>
      </w:r>
      <w:r w:rsidR="00D44E7D" w:rsidRPr="007B64AA">
        <w:rPr>
          <w:sz w:val="24"/>
          <w:szCs w:val="24"/>
        </w:rPr>
        <w:t>%</w:t>
      </w:r>
      <w:r w:rsidR="00D44E7D" w:rsidRPr="007B64AA">
        <w:rPr>
          <w:sz w:val="24"/>
          <w:szCs w:val="24"/>
        </w:rPr>
        <w:t>；</w:t>
      </w:r>
    </w:p>
    <w:p w:rsidR="00D44E7D" w:rsidRPr="007B64AA" w:rsidRDefault="00F03599" w:rsidP="00D44E7D">
      <w:pPr>
        <w:spacing w:line="360" w:lineRule="auto"/>
        <w:ind w:firstLineChars="200" w:firstLine="480"/>
        <w:rPr>
          <w:sz w:val="24"/>
          <w:szCs w:val="24"/>
        </w:rPr>
      </w:pPr>
      <w:r w:rsidRPr="007B64AA">
        <w:rPr>
          <w:i/>
          <w:sz w:val="24"/>
          <w:szCs w:val="24"/>
        </w:rPr>
        <w:t>C</w:t>
      </w:r>
      <w:r w:rsidRPr="007B64AA">
        <w:rPr>
          <w:i/>
          <w:sz w:val="24"/>
          <w:szCs w:val="24"/>
          <w:vertAlign w:val="subscript"/>
        </w:rPr>
        <w:t>i</w:t>
      </w:r>
      <w:r w:rsidR="00D44E7D" w:rsidRPr="007B64AA">
        <w:rPr>
          <w:sz w:val="24"/>
          <w:szCs w:val="24"/>
        </w:rPr>
        <w:t>－采用估算模式计算出的第</w:t>
      </w:r>
      <w:r w:rsidR="00D44E7D" w:rsidRPr="007B64AA">
        <w:rPr>
          <w:sz w:val="24"/>
          <w:szCs w:val="24"/>
        </w:rPr>
        <w:t>i</w:t>
      </w:r>
      <w:r w:rsidR="00D44E7D" w:rsidRPr="007B64AA">
        <w:rPr>
          <w:sz w:val="24"/>
          <w:szCs w:val="24"/>
        </w:rPr>
        <w:t>个污染物的最大地面浓度，</w:t>
      </w:r>
      <w:r w:rsidR="00D44E7D" w:rsidRPr="007B64AA">
        <w:rPr>
          <w:sz w:val="24"/>
          <w:szCs w:val="24"/>
        </w:rPr>
        <w:t>mg/m</w:t>
      </w:r>
      <w:r w:rsidR="00D44E7D" w:rsidRPr="007B64AA">
        <w:rPr>
          <w:sz w:val="24"/>
          <w:szCs w:val="24"/>
          <w:vertAlign w:val="superscript"/>
        </w:rPr>
        <w:t>3</w:t>
      </w:r>
      <w:r w:rsidR="00D44E7D" w:rsidRPr="007B64AA">
        <w:rPr>
          <w:sz w:val="24"/>
          <w:szCs w:val="24"/>
        </w:rPr>
        <w:t>；</w:t>
      </w:r>
    </w:p>
    <w:p w:rsidR="00F03599" w:rsidRPr="007B64AA" w:rsidRDefault="00F03599" w:rsidP="00D44E7D">
      <w:pPr>
        <w:spacing w:line="360" w:lineRule="auto"/>
        <w:ind w:firstLineChars="200" w:firstLine="480"/>
        <w:rPr>
          <w:sz w:val="24"/>
          <w:szCs w:val="24"/>
        </w:rPr>
      </w:pPr>
      <w:r w:rsidRPr="007B64AA">
        <w:rPr>
          <w:i/>
          <w:sz w:val="24"/>
          <w:szCs w:val="24"/>
        </w:rPr>
        <w:t>C</w:t>
      </w:r>
      <w:r w:rsidRPr="007B64AA">
        <w:rPr>
          <w:i/>
          <w:sz w:val="24"/>
          <w:szCs w:val="24"/>
          <w:vertAlign w:val="subscript"/>
        </w:rPr>
        <w:t>0i</w:t>
      </w:r>
      <w:r w:rsidR="00D44E7D" w:rsidRPr="007B64AA">
        <w:rPr>
          <w:sz w:val="24"/>
          <w:szCs w:val="24"/>
        </w:rPr>
        <w:t>－第</w:t>
      </w:r>
      <w:r w:rsidR="00D44E7D" w:rsidRPr="007B64AA">
        <w:rPr>
          <w:sz w:val="24"/>
          <w:szCs w:val="24"/>
        </w:rPr>
        <w:t>i</w:t>
      </w:r>
      <w:r w:rsidR="00D44E7D" w:rsidRPr="007B64AA">
        <w:rPr>
          <w:sz w:val="24"/>
          <w:szCs w:val="24"/>
        </w:rPr>
        <w:t>个污染物的环境空气质量标准，</w:t>
      </w:r>
      <w:r w:rsidR="00D44E7D" w:rsidRPr="007B64AA">
        <w:rPr>
          <w:sz w:val="24"/>
          <w:szCs w:val="24"/>
        </w:rPr>
        <w:t>μg/m</w:t>
      </w:r>
      <w:r w:rsidR="00D44E7D" w:rsidRPr="007B64AA">
        <w:rPr>
          <w:sz w:val="24"/>
          <w:szCs w:val="24"/>
          <w:vertAlign w:val="superscript"/>
        </w:rPr>
        <w:t>3</w:t>
      </w:r>
      <w:r w:rsidR="00D44E7D" w:rsidRPr="007B64AA">
        <w:rPr>
          <w:sz w:val="24"/>
          <w:szCs w:val="24"/>
        </w:rPr>
        <w:t>。一般选用</w:t>
      </w:r>
      <w:r w:rsidR="00D44E7D" w:rsidRPr="007B64AA">
        <w:rPr>
          <w:sz w:val="24"/>
          <w:szCs w:val="24"/>
        </w:rPr>
        <w:t>GB3095</w:t>
      </w:r>
      <w:r w:rsidR="00D44E7D" w:rsidRPr="007B64AA">
        <w:rPr>
          <w:sz w:val="24"/>
          <w:szCs w:val="24"/>
        </w:rPr>
        <w:t>中</w:t>
      </w:r>
      <w:r w:rsidR="00D44E7D" w:rsidRPr="007B64AA">
        <w:rPr>
          <w:sz w:val="24"/>
          <w:szCs w:val="24"/>
        </w:rPr>
        <w:t>1</w:t>
      </w:r>
      <w:r w:rsidR="00D44E7D" w:rsidRPr="007B64AA">
        <w:rPr>
          <w:sz w:val="24"/>
          <w:szCs w:val="24"/>
        </w:rPr>
        <w:t>小时平均取样时间的二级标准的浓度限值，对仅有</w:t>
      </w:r>
      <w:r w:rsidRPr="007B64AA">
        <w:rPr>
          <w:sz w:val="24"/>
          <w:szCs w:val="24"/>
        </w:rPr>
        <w:t>8h</w:t>
      </w:r>
      <w:r w:rsidR="00D44E7D" w:rsidRPr="007B64AA">
        <w:rPr>
          <w:sz w:val="24"/>
          <w:szCs w:val="24"/>
        </w:rPr>
        <w:t>平均质量浓度限值、日平均质量浓度限值或年平均质量浓度限值的，可分别按</w:t>
      </w:r>
      <w:r w:rsidRPr="007B64AA">
        <w:rPr>
          <w:sz w:val="24"/>
          <w:szCs w:val="24"/>
        </w:rPr>
        <w:t>2</w:t>
      </w:r>
      <w:r w:rsidR="00D44E7D" w:rsidRPr="007B64AA">
        <w:rPr>
          <w:sz w:val="24"/>
          <w:szCs w:val="24"/>
        </w:rPr>
        <w:t>倍、</w:t>
      </w:r>
      <w:r w:rsidRPr="007B64AA">
        <w:rPr>
          <w:sz w:val="24"/>
          <w:szCs w:val="24"/>
        </w:rPr>
        <w:t>3</w:t>
      </w:r>
      <w:r w:rsidR="00D44E7D" w:rsidRPr="007B64AA">
        <w:rPr>
          <w:sz w:val="24"/>
          <w:szCs w:val="24"/>
        </w:rPr>
        <w:t>倍、</w:t>
      </w:r>
      <w:r w:rsidRPr="007B64AA">
        <w:rPr>
          <w:sz w:val="24"/>
          <w:szCs w:val="24"/>
        </w:rPr>
        <w:t>6</w:t>
      </w:r>
      <w:r w:rsidR="00D44E7D" w:rsidRPr="007B64AA">
        <w:rPr>
          <w:sz w:val="24"/>
          <w:szCs w:val="24"/>
        </w:rPr>
        <w:t>倍折算为</w:t>
      </w:r>
      <w:r w:rsidRPr="007B64AA">
        <w:rPr>
          <w:sz w:val="24"/>
          <w:szCs w:val="24"/>
        </w:rPr>
        <w:t>1h</w:t>
      </w:r>
      <w:r w:rsidR="00D44E7D" w:rsidRPr="007B64AA">
        <w:rPr>
          <w:sz w:val="24"/>
          <w:szCs w:val="24"/>
        </w:rPr>
        <w:t>平均质量浓度限值。</w:t>
      </w:r>
      <w:r w:rsidR="00A24447" w:rsidRPr="007B64AA">
        <w:rPr>
          <w:sz w:val="24"/>
          <w:szCs w:val="24"/>
        </w:rPr>
        <w:t>本次评价</w:t>
      </w:r>
      <w:r w:rsidR="00E46EEA" w:rsidRPr="007B64AA">
        <w:rPr>
          <w:sz w:val="24"/>
          <w:szCs w:val="24"/>
        </w:rPr>
        <w:t>颗粒物标准取值为</w:t>
      </w:r>
      <w:r w:rsidR="00E46EEA" w:rsidRPr="007B64AA">
        <w:rPr>
          <w:sz w:val="24"/>
          <w:szCs w:val="24"/>
        </w:rPr>
        <w:t>900μg/m</w:t>
      </w:r>
      <w:r w:rsidR="00E46EEA" w:rsidRPr="007B64AA">
        <w:rPr>
          <w:sz w:val="24"/>
          <w:szCs w:val="24"/>
          <w:vertAlign w:val="superscript"/>
        </w:rPr>
        <w:t>3</w:t>
      </w:r>
      <w:r w:rsidR="00845DB2" w:rsidRPr="007B64AA">
        <w:rPr>
          <w:sz w:val="24"/>
          <w:szCs w:val="24"/>
        </w:rPr>
        <w:t>，氨标准取值为</w:t>
      </w:r>
      <w:r w:rsidR="00845DB2" w:rsidRPr="007B64AA">
        <w:rPr>
          <w:sz w:val="24"/>
          <w:szCs w:val="24"/>
        </w:rPr>
        <w:t>200μg/Nm</w:t>
      </w:r>
      <w:r w:rsidR="00845DB2" w:rsidRPr="007B64AA">
        <w:rPr>
          <w:sz w:val="24"/>
          <w:szCs w:val="24"/>
          <w:vertAlign w:val="superscript"/>
        </w:rPr>
        <w:t>3</w:t>
      </w:r>
      <w:r w:rsidR="00845DB2" w:rsidRPr="007B64AA">
        <w:rPr>
          <w:sz w:val="24"/>
          <w:szCs w:val="24"/>
        </w:rPr>
        <w:t>，丙烯腈标准取值为</w:t>
      </w:r>
      <w:r w:rsidR="00845DB2" w:rsidRPr="007B64AA">
        <w:rPr>
          <w:sz w:val="24"/>
          <w:szCs w:val="24"/>
        </w:rPr>
        <w:t>50μg/Nm</w:t>
      </w:r>
      <w:r w:rsidR="00845DB2" w:rsidRPr="007B64AA">
        <w:rPr>
          <w:sz w:val="24"/>
          <w:szCs w:val="24"/>
          <w:vertAlign w:val="superscript"/>
        </w:rPr>
        <w:t>3</w:t>
      </w:r>
      <w:r w:rsidR="00845DB2" w:rsidRPr="007B64AA">
        <w:rPr>
          <w:sz w:val="24"/>
          <w:szCs w:val="24"/>
        </w:rPr>
        <w:t>，非甲烷总烃标准取值为</w:t>
      </w:r>
      <w:r w:rsidR="00845DB2" w:rsidRPr="007B64AA">
        <w:rPr>
          <w:sz w:val="24"/>
          <w:szCs w:val="24"/>
        </w:rPr>
        <w:t>2000μg/Nm</w:t>
      </w:r>
      <w:r w:rsidR="00845DB2" w:rsidRPr="007B64AA">
        <w:rPr>
          <w:sz w:val="24"/>
          <w:szCs w:val="24"/>
          <w:vertAlign w:val="superscript"/>
        </w:rPr>
        <w:t>3</w:t>
      </w:r>
      <w:r w:rsidR="00845DB2" w:rsidRPr="007B64AA">
        <w:rPr>
          <w:sz w:val="24"/>
          <w:szCs w:val="24"/>
        </w:rPr>
        <w:t>。</w:t>
      </w:r>
    </w:p>
    <w:p w:rsidR="00D44E7D" w:rsidRPr="007B64AA" w:rsidRDefault="00D44E7D" w:rsidP="00D44E7D">
      <w:pPr>
        <w:spacing w:line="360" w:lineRule="auto"/>
        <w:ind w:firstLineChars="200" w:firstLine="480"/>
        <w:rPr>
          <w:sz w:val="24"/>
          <w:szCs w:val="24"/>
        </w:rPr>
      </w:pPr>
      <w:r w:rsidRPr="007B64AA">
        <w:rPr>
          <w:sz w:val="24"/>
          <w:szCs w:val="24"/>
        </w:rPr>
        <w:t>评价工作等级的判定依据见表</w:t>
      </w:r>
      <w:r w:rsidRPr="007B64AA">
        <w:rPr>
          <w:sz w:val="24"/>
          <w:szCs w:val="24"/>
        </w:rPr>
        <w:t>1-3-2</w:t>
      </w:r>
      <w:r w:rsidRPr="007B64AA">
        <w:rPr>
          <w:sz w:val="24"/>
          <w:szCs w:val="24"/>
        </w:rPr>
        <w:t>。</w:t>
      </w:r>
    </w:p>
    <w:p w:rsidR="00D44E7D" w:rsidRPr="007B64AA" w:rsidRDefault="00D44E7D" w:rsidP="00940BC3">
      <w:pPr>
        <w:jc w:val="center"/>
        <w:rPr>
          <w:rFonts w:eastAsia="黑体"/>
          <w:sz w:val="24"/>
        </w:rPr>
      </w:pPr>
      <w:r w:rsidRPr="007B64AA">
        <w:rPr>
          <w:rFonts w:eastAsia="黑体"/>
          <w:sz w:val="24"/>
        </w:rPr>
        <w:t>表</w:t>
      </w:r>
      <w:r w:rsidRPr="007B64AA">
        <w:rPr>
          <w:rFonts w:eastAsia="黑体"/>
          <w:sz w:val="24"/>
        </w:rPr>
        <w:t xml:space="preserve">1-3-2 </w:t>
      </w:r>
      <w:r w:rsidRPr="007B64AA">
        <w:rPr>
          <w:rFonts w:eastAsia="黑体"/>
          <w:sz w:val="24"/>
        </w:rPr>
        <w:t>评价工作等级划分依据一览表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6805"/>
      </w:tblGrid>
      <w:tr w:rsidR="00D44E7D" w:rsidRPr="007B64AA" w:rsidTr="00845DB2">
        <w:trPr>
          <w:cantSplit/>
          <w:trHeight w:val="340"/>
          <w:jc w:val="center"/>
        </w:trPr>
        <w:tc>
          <w:tcPr>
            <w:tcW w:w="1424" w:type="pct"/>
            <w:vAlign w:val="center"/>
          </w:tcPr>
          <w:p w:rsidR="00D44E7D" w:rsidRPr="007B64AA" w:rsidRDefault="00D44E7D" w:rsidP="00AB2A85">
            <w:pPr>
              <w:jc w:val="center"/>
              <w:rPr>
                <w:sz w:val="18"/>
                <w:szCs w:val="18"/>
              </w:rPr>
            </w:pPr>
            <w:r w:rsidRPr="007B64AA">
              <w:rPr>
                <w:sz w:val="18"/>
                <w:szCs w:val="18"/>
              </w:rPr>
              <w:t>评价工作等级</w:t>
            </w:r>
          </w:p>
        </w:tc>
        <w:tc>
          <w:tcPr>
            <w:tcW w:w="3576" w:type="pct"/>
            <w:vAlign w:val="center"/>
          </w:tcPr>
          <w:p w:rsidR="00D44E7D" w:rsidRPr="007B64AA" w:rsidRDefault="00D44E7D" w:rsidP="00AB2A85">
            <w:pPr>
              <w:jc w:val="center"/>
              <w:rPr>
                <w:sz w:val="18"/>
                <w:szCs w:val="18"/>
              </w:rPr>
            </w:pPr>
            <w:r w:rsidRPr="007B64AA">
              <w:rPr>
                <w:sz w:val="18"/>
                <w:szCs w:val="18"/>
              </w:rPr>
              <w:t>评价工作等级判据</w:t>
            </w:r>
          </w:p>
        </w:tc>
      </w:tr>
      <w:tr w:rsidR="00D44E7D" w:rsidRPr="007B64AA" w:rsidTr="00845DB2">
        <w:trPr>
          <w:cantSplit/>
          <w:trHeight w:val="340"/>
          <w:jc w:val="center"/>
        </w:trPr>
        <w:tc>
          <w:tcPr>
            <w:tcW w:w="1424" w:type="pct"/>
            <w:vAlign w:val="center"/>
          </w:tcPr>
          <w:p w:rsidR="00D44E7D" w:rsidRPr="007B64AA" w:rsidRDefault="00D44E7D" w:rsidP="00AB2A85">
            <w:pPr>
              <w:jc w:val="center"/>
              <w:rPr>
                <w:sz w:val="18"/>
                <w:szCs w:val="18"/>
              </w:rPr>
            </w:pPr>
            <w:r w:rsidRPr="007B64AA">
              <w:rPr>
                <w:sz w:val="18"/>
                <w:szCs w:val="18"/>
              </w:rPr>
              <w:t>一级</w:t>
            </w:r>
          </w:p>
        </w:tc>
        <w:tc>
          <w:tcPr>
            <w:tcW w:w="3576" w:type="pct"/>
            <w:vAlign w:val="center"/>
          </w:tcPr>
          <w:p w:rsidR="00D44E7D" w:rsidRPr="007B64AA" w:rsidRDefault="00D44E7D" w:rsidP="00AB2A85">
            <w:pPr>
              <w:jc w:val="center"/>
              <w:rPr>
                <w:sz w:val="18"/>
                <w:szCs w:val="18"/>
              </w:rPr>
            </w:pPr>
            <w:r w:rsidRPr="007B64AA">
              <w:rPr>
                <w:sz w:val="18"/>
                <w:szCs w:val="18"/>
              </w:rPr>
              <w:t>Pmax≥10%</w:t>
            </w:r>
          </w:p>
        </w:tc>
      </w:tr>
      <w:tr w:rsidR="00D44E7D" w:rsidRPr="007B64AA" w:rsidTr="00845DB2">
        <w:trPr>
          <w:cantSplit/>
          <w:trHeight w:val="340"/>
          <w:jc w:val="center"/>
        </w:trPr>
        <w:tc>
          <w:tcPr>
            <w:tcW w:w="1424" w:type="pct"/>
            <w:vAlign w:val="center"/>
          </w:tcPr>
          <w:p w:rsidR="00D44E7D" w:rsidRPr="007B64AA" w:rsidRDefault="00D44E7D" w:rsidP="00AB2A85">
            <w:pPr>
              <w:jc w:val="center"/>
              <w:rPr>
                <w:sz w:val="18"/>
                <w:szCs w:val="18"/>
              </w:rPr>
            </w:pPr>
            <w:r w:rsidRPr="007B64AA">
              <w:rPr>
                <w:sz w:val="18"/>
                <w:szCs w:val="18"/>
              </w:rPr>
              <w:t>二级</w:t>
            </w:r>
          </w:p>
        </w:tc>
        <w:tc>
          <w:tcPr>
            <w:tcW w:w="3576" w:type="pct"/>
            <w:vAlign w:val="center"/>
          </w:tcPr>
          <w:p w:rsidR="00D44E7D" w:rsidRPr="007B64AA" w:rsidRDefault="00D44E7D" w:rsidP="00AB2A85">
            <w:pPr>
              <w:jc w:val="center"/>
              <w:rPr>
                <w:sz w:val="18"/>
                <w:szCs w:val="18"/>
              </w:rPr>
            </w:pPr>
            <w:r w:rsidRPr="007B64AA">
              <w:rPr>
                <w:sz w:val="18"/>
                <w:szCs w:val="18"/>
              </w:rPr>
              <w:t>1%≤Pmax</w:t>
            </w:r>
            <w:r w:rsidRPr="007B64AA">
              <w:rPr>
                <w:sz w:val="18"/>
                <w:szCs w:val="18"/>
              </w:rPr>
              <w:t>＜</w:t>
            </w:r>
            <w:r w:rsidRPr="007B64AA">
              <w:rPr>
                <w:sz w:val="18"/>
                <w:szCs w:val="18"/>
              </w:rPr>
              <w:t>10%</w:t>
            </w:r>
          </w:p>
        </w:tc>
      </w:tr>
      <w:tr w:rsidR="00D44E7D" w:rsidRPr="007B64AA" w:rsidTr="00845DB2">
        <w:trPr>
          <w:cantSplit/>
          <w:trHeight w:val="340"/>
          <w:jc w:val="center"/>
        </w:trPr>
        <w:tc>
          <w:tcPr>
            <w:tcW w:w="1424" w:type="pct"/>
            <w:vAlign w:val="center"/>
          </w:tcPr>
          <w:p w:rsidR="00D44E7D" w:rsidRPr="007B64AA" w:rsidRDefault="00D44E7D" w:rsidP="00AB2A85">
            <w:pPr>
              <w:jc w:val="center"/>
              <w:rPr>
                <w:sz w:val="18"/>
                <w:szCs w:val="18"/>
              </w:rPr>
            </w:pPr>
            <w:r w:rsidRPr="007B64AA">
              <w:rPr>
                <w:sz w:val="18"/>
                <w:szCs w:val="18"/>
              </w:rPr>
              <w:t>三级</w:t>
            </w:r>
          </w:p>
        </w:tc>
        <w:tc>
          <w:tcPr>
            <w:tcW w:w="3576" w:type="pct"/>
            <w:vAlign w:val="center"/>
          </w:tcPr>
          <w:p w:rsidR="00D44E7D" w:rsidRPr="007B64AA" w:rsidRDefault="00D44E7D" w:rsidP="00AB2A85">
            <w:pPr>
              <w:jc w:val="center"/>
              <w:rPr>
                <w:sz w:val="18"/>
                <w:szCs w:val="18"/>
              </w:rPr>
            </w:pPr>
            <w:r w:rsidRPr="007B64AA">
              <w:rPr>
                <w:sz w:val="18"/>
                <w:szCs w:val="18"/>
              </w:rPr>
              <w:t>Pmax&lt;1%</w:t>
            </w:r>
          </w:p>
        </w:tc>
      </w:tr>
    </w:tbl>
    <w:p w:rsidR="00D44E7D" w:rsidRPr="007B64AA" w:rsidRDefault="00D44E7D" w:rsidP="009C46D6">
      <w:pPr>
        <w:spacing w:line="360" w:lineRule="auto"/>
        <w:ind w:firstLine="480"/>
        <w:rPr>
          <w:sz w:val="24"/>
          <w:szCs w:val="24"/>
        </w:rPr>
      </w:pPr>
      <w:r w:rsidRPr="009C46D6">
        <w:rPr>
          <w:sz w:val="24"/>
          <w:szCs w:val="24"/>
        </w:rPr>
        <w:t>按照《环境影响评价技术导则大气环境》</w:t>
      </w:r>
      <w:r w:rsidRPr="009C46D6">
        <w:rPr>
          <w:sz w:val="24"/>
          <w:szCs w:val="24"/>
        </w:rPr>
        <w:t>(HJ2.2-2018)</w:t>
      </w:r>
      <w:r w:rsidRPr="009C46D6">
        <w:rPr>
          <w:sz w:val="24"/>
          <w:szCs w:val="24"/>
        </w:rPr>
        <w:t>规定，评价等级按表</w:t>
      </w:r>
      <w:r w:rsidRPr="009C46D6">
        <w:rPr>
          <w:sz w:val="24"/>
          <w:szCs w:val="24"/>
        </w:rPr>
        <w:t>1-3-2</w:t>
      </w:r>
      <w:r w:rsidRPr="009C46D6">
        <w:rPr>
          <w:sz w:val="24"/>
          <w:szCs w:val="24"/>
        </w:rPr>
        <w:t>的分级判据进行划分。最大地面空气质量浓度占标率</w:t>
      </w:r>
      <w:r w:rsidRPr="009C46D6">
        <w:rPr>
          <w:i/>
          <w:sz w:val="24"/>
          <w:szCs w:val="24"/>
        </w:rPr>
        <w:t>P</w:t>
      </w:r>
      <w:r w:rsidRPr="009C46D6">
        <w:rPr>
          <w:i/>
          <w:sz w:val="24"/>
          <w:szCs w:val="24"/>
          <w:vertAlign w:val="subscript"/>
        </w:rPr>
        <w:t>i</w:t>
      </w:r>
      <w:r w:rsidRPr="009C46D6">
        <w:rPr>
          <w:sz w:val="24"/>
          <w:szCs w:val="24"/>
        </w:rPr>
        <w:t>按上述公式计算，如污染物数</w:t>
      </w:r>
      <w:r w:rsidRPr="009C46D6">
        <w:rPr>
          <w:sz w:val="24"/>
          <w:szCs w:val="24"/>
        </w:rPr>
        <w:t>i</w:t>
      </w:r>
      <w:r w:rsidRPr="009C46D6">
        <w:rPr>
          <w:sz w:val="24"/>
          <w:szCs w:val="24"/>
        </w:rPr>
        <w:t>大于</w:t>
      </w:r>
      <w:r w:rsidRPr="009C46D6">
        <w:rPr>
          <w:sz w:val="24"/>
          <w:szCs w:val="24"/>
        </w:rPr>
        <w:t>1</w:t>
      </w:r>
      <w:r w:rsidRPr="009C46D6">
        <w:rPr>
          <w:sz w:val="24"/>
          <w:szCs w:val="24"/>
        </w:rPr>
        <w:t>，取</w:t>
      </w:r>
      <w:r w:rsidRPr="009C46D6">
        <w:rPr>
          <w:sz w:val="24"/>
          <w:szCs w:val="24"/>
        </w:rPr>
        <w:t>P</w:t>
      </w:r>
      <w:r w:rsidRPr="009C46D6">
        <w:rPr>
          <w:sz w:val="24"/>
          <w:szCs w:val="24"/>
        </w:rPr>
        <w:t>值中最大者</w:t>
      </w:r>
      <w:r w:rsidRPr="009C46D6">
        <w:rPr>
          <w:sz w:val="24"/>
          <w:szCs w:val="24"/>
        </w:rPr>
        <w:t>Pmax</w:t>
      </w:r>
      <w:r w:rsidRPr="009C46D6">
        <w:rPr>
          <w:sz w:val="24"/>
          <w:szCs w:val="24"/>
        </w:rPr>
        <w:t>判定本次大气评价的等级</w:t>
      </w:r>
      <w:r w:rsidR="009C46D6">
        <w:rPr>
          <w:rFonts w:hint="eastAsia"/>
          <w:sz w:val="24"/>
          <w:szCs w:val="24"/>
        </w:rPr>
        <w:t>。根据</w:t>
      </w:r>
      <w:r w:rsidRPr="007B64AA">
        <w:rPr>
          <w:sz w:val="24"/>
          <w:szCs w:val="24"/>
        </w:rPr>
        <w:t>估算结果可知，本项目污染物等标排放量</w:t>
      </w:r>
      <w:r w:rsidRPr="007B64AA">
        <w:rPr>
          <w:sz w:val="24"/>
          <w:szCs w:val="24"/>
        </w:rPr>
        <w:t>P</w:t>
      </w:r>
      <w:r w:rsidRPr="007B64AA">
        <w:rPr>
          <w:sz w:val="24"/>
          <w:szCs w:val="24"/>
          <w:vertAlign w:val="subscript"/>
        </w:rPr>
        <w:t>0</w:t>
      </w:r>
      <w:r w:rsidRPr="007B64AA">
        <w:rPr>
          <w:sz w:val="24"/>
          <w:szCs w:val="24"/>
        </w:rPr>
        <w:t>最大的污染源为车间无组织排放源，其排放的颗粒物最大地面空气质量浓度占标率为</w:t>
      </w:r>
      <w:r w:rsidRPr="007B64AA">
        <w:rPr>
          <w:sz w:val="24"/>
          <w:szCs w:val="24"/>
        </w:rPr>
        <w:t>7.19%</w:t>
      </w:r>
      <w:r w:rsidRPr="007B64AA">
        <w:rPr>
          <w:sz w:val="24"/>
          <w:szCs w:val="24"/>
        </w:rPr>
        <w:t>＜</w:t>
      </w:r>
      <w:r w:rsidRPr="007B64AA">
        <w:rPr>
          <w:sz w:val="24"/>
          <w:szCs w:val="24"/>
        </w:rPr>
        <w:t>10%</w:t>
      </w:r>
      <w:r w:rsidRPr="007B64AA">
        <w:rPr>
          <w:sz w:val="24"/>
          <w:szCs w:val="24"/>
        </w:rPr>
        <w:t>，根据《环境影响评价导则大气环境》</w:t>
      </w:r>
      <w:r w:rsidRPr="007B64AA">
        <w:rPr>
          <w:sz w:val="24"/>
          <w:szCs w:val="24"/>
        </w:rPr>
        <w:t>(HJ2.2-2018)</w:t>
      </w:r>
      <w:r w:rsidRPr="007B64AA">
        <w:rPr>
          <w:sz w:val="24"/>
          <w:szCs w:val="24"/>
        </w:rPr>
        <w:t>有关规定，大气环境影响评价工作等级为二级。</w:t>
      </w:r>
    </w:p>
    <w:p w:rsidR="00845DB2" w:rsidRPr="007B64AA" w:rsidRDefault="00845DB2" w:rsidP="00845DB2">
      <w:pPr>
        <w:spacing w:line="360" w:lineRule="auto"/>
        <w:outlineLvl w:val="3"/>
        <w:rPr>
          <w:sz w:val="24"/>
        </w:rPr>
      </w:pPr>
      <w:r w:rsidRPr="007B64AA">
        <w:rPr>
          <w:sz w:val="24"/>
        </w:rPr>
        <w:t>1.3.1.3</w:t>
      </w:r>
      <w:r w:rsidR="00B41E4D" w:rsidRPr="007B64AA">
        <w:rPr>
          <w:sz w:val="24"/>
        </w:rPr>
        <w:t xml:space="preserve"> </w:t>
      </w:r>
      <w:r w:rsidRPr="007B64AA">
        <w:rPr>
          <w:sz w:val="24"/>
        </w:rPr>
        <w:t>声</w:t>
      </w:r>
    </w:p>
    <w:p w:rsidR="00845DB2" w:rsidRPr="007B64AA" w:rsidRDefault="00845DB2" w:rsidP="001B11F0">
      <w:pPr>
        <w:spacing w:line="360" w:lineRule="auto"/>
        <w:ind w:firstLineChars="200" w:firstLine="480"/>
        <w:rPr>
          <w:sz w:val="24"/>
        </w:rPr>
      </w:pPr>
      <w:r w:rsidRPr="007B64AA">
        <w:rPr>
          <w:sz w:val="24"/>
        </w:rPr>
        <w:t>项目拟建厂址位于</w:t>
      </w:r>
      <w:r w:rsidR="00504494" w:rsidRPr="007B64AA">
        <w:rPr>
          <w:sz w:val="24"/>
          <w:szCs w:val="24"/>
        </w:rPr>
        <w:t>安徽宣城宣州经济开发区</w:t>
      </w:r>
      <w:r w:rsidR="00504494" w:rsidRPr="007B64AA">
        <w:rPr>
          <w:sz w:val="24"/>
        </w:rPr>
        <w:t>华腾乳胶</w:t>
      </w:r>
      <w:r w:rsidRPr="007B64AA">
        <w:rPr>
          <w:sz w:val="24"/>
        </w:rPr>
        <w:t>公司现有厂区内，声环境功能区为</w:t>
      </w:r>
      <w:r w:rsidRPr="007B64AA">
        <w:rPr>
          <w:sz w:val="24"/>
        </w:rPr>
        <w:t>3</w:t>
      </w:r>
      <w:r w:rsidRPr="007B64AA">
        <w:rPr>
          <w:sz w:val="24"/>
        </w:rPr>
        <w:t>类，环境噪声等效声级限值为昼间</w:t>
      </w:r>
      <w:r w:rsidRPr="007B64AA">
        <w:rPr>
          <w:sz w:val="24"/>
        </w:rPr>
        <w:t>65dB(A)</w:t>
      </w:r>
      <w:r w:rsidRPr="007B64AA">
        <w:rPr>
          <w:sz w:val="24"/>
        </w:rPr>
        <w:t>，夜间</w:t>
      </w:r>
      <w:r w:rsidRPr="007B64AA">
        <w:rPr>
          <w:sz w:val="24"/>
        </w:rPr>
        <w:t>55dB(A)</w:t>
      </w:r>
      <w:r w:rsidRPr="007B64AA">
        <w:rPr>
          <w:sz w:val="24"/>
        </w:rPr>
        <w:t>，由于拟建项目建设前后噪声声压值增加较少</w:t>
      </w:r>
      <w:r w:rsidR="001B11F0" w:rsidRPr="007B64AA">
        <w:rPr>
          <w:sz w:val="24"/>
        </w:rPr>
        <w:t>（</w:t>
      </w:r>
      <w:r w:rsidRPr="007B64AA">
        <w:rPr>
          <w:sz w:val="24"/>
        </w:rPr>
        <w:t>噪声级增高量在</w:t>
      </w:r>
      <w:r w:rsidRPr="007B64AA">
        <w:rPr>
          <w:sz w:val="24"/>
        </w:rPr>
        <w:t>3dB(A)</w:t>
      </w:r>
      <w:r w:rsidRPr="007B64AA">
        <w:rPr>
          <w:sz w:val="24"/>
        </w:rPr>
        <w:t>以内</w:t>
      </w:r>
      <w:r w:rsidR="001B11F0" w:rsidRPr="007B64AA">
        <w:rPr>
          <w:sz w:val="24"/>
        </w:rPr>
        <w:t>）</w:t>
      </w:r>
      <w:r w:rsidRPr="007B64AA">
        <w:rPr>
          <w:sz w:val="24"/>
        </w:rPr>
        <w:t>，且受影响人口变化不大，依据《</w:t>
      </w:r>
      <w:hyperlink r:id="rId12" w:tgtFrame="_blank" w:history="1">
        <w:r w:rsidRPr="007B64AA">
          <w:rPr>
            <w:sz w:val="24"/>
          </w:rPr>
          <w:t>环境影响评价技术导则</w:t>
        </w:r>
        <w:r w:rsidRPr="007B64AA">
          <w:rPr>
            <w:sz w:val="24"/>
          </w:rPr>
          <w:t xml:space="preserve">  </w:t>
        </w:r>
        <w:r w:rsidRPr="007B64AA">
          <w:rPr>
            <w:sz w:val="24"/>
          </w:rPr>
          <w:t>声环境》</w:t>
        </w:r>
        <w:r w:rsidRPr="007B64AA">
          <w:rPr>
            <w:sz w:val="24"/>
          </w:rPr>
          <w:t>(HJ2.4-2009)</w:t>
        </w:r>
      </w:hyperlink>
      <w:r w:rsidRPr="007B64AA">
        <w:rPr>
          <w:sz w:val="24"/>
        </w:rPr>
        <w:t>中有关规定，确定噪声环境影响评价工作等级为三级。</w:t>
      </w:r>
    </w:p>
    <w:p w:rsidR="001A55AA" w:rsidRPr="007B64AA" w:rsidRDefault="001A55AA" w:rsidP="001A55AA">
      <w:pPr>
        <w:spacing w:line="360" w:lineRule="auto"/>
        <w:outlineLvl w:val="3"/>
        <w:rPr>
          <w:sz w:val="24"/>
        </w:rPr>
      </w:pPr>
      <w:r w:rsidRPr="007B64AA">
        <w:rPr>
          <w:sz w:val="24"/>
        </w:rPr>
        <w:t>1.3.1.4</w:t>
      </w:r>
      <w:r w:rsidR="00B41E4D" w:rsidRPr="007B64AA">
        <w:rPr>
          <w:sz w:val="24"/>
        </w:rPr>
        <w:t xml:space="preserve"> </w:t>
      </w:r>
      <w:r w:rsidRPr="007B64AA">
        <w:rPr>
          <w:sz w:val="24"/>
        </w:rPr>
        <w:t>地下水</w:t>
      </w:r>
    </w:p>
    <w:p w:rsidR="001A55AA" w:rsidRPr="007B64AA" w:rsidRDefault="001A55AA" w:rsidP="001A55AA">
      <w:pPr>
        <w:spacing w:line="360" w:lineRule="auto"/>
        <w:ind w:firstLineChars="200" w:firstLine="480"/>
        <w:rPr>
          <w:sz w:val="24"/>
        </w:rPr>
      </w:pPr>
      <w:r w:rsidRPr="007B64AA">
        <w:rPr>
          <w:sz w:val="24"/>
        </w:rPr>
        <w:t>拟建项目位于</w:t>
      </w:r>
      <w:r w:rsidRPr="007B64AA">
        <w:rPr>
          <w:sz w:val="24"/>
          <w:szCs w:val="24"/>
        </w:rPr>
        <w:t>安徽宣城宣州经济开发区</w:t>
      </w:r>
      <w:r w:rsidRPr="007B64AA">
        <w:rPr>
          <w:sz w:val="24"/>
        </w:rPr>
        <w:t>华腾乳胶公司现有厂区内，项目建成后，用水由园区供水管网供给。对照《环境影响评价技术导则</w:t>
      </w:r>
      <w:r w:rsidRPr="007B64AA">
        <w:rPr>
          <w:sz w:val="24"/>
        </w:rPr>
        <w:t xml:space="preserve"> </w:t>
      </w:r>
      <w:r w:rsidRPr="007B64AA">
        <w:rPr>
          <w:sz w:val="24"/>
        </w:rPr>
        <w:t>地下水环境》（</w:t>
      </w:r>
      <w:r w:rsidRPr="007B64AA">
        <w:rPr>
          <w:sz w:val="24"/>
        </w:rPr>
        <w:t>HJ610-2016</w:t>
      </w:r>
      <w:r w:rsidRPr="007B64AA">
        <w:rPr>
          <w:sz w:val="24"/>
        </w:rPr>
        <w:t>），</w:t>
      </w:r>
      <w:r w:rsidRPr="007B64AA">
        <w:rPr>
          <w:sz w:val="24"/>
          <w:szCs w:val="24"/>
        </w:rPr>
        <w:t>本项目属于</w:t>
      </w:r>
      <w:r w:rsidRPr="007B64AA">
        <w:rPr>
          <w:sz w:val="24"/>
          <w:szCs w:val="24"/>
        </w:rPr>
        <w:t>N</w:t>
      </w:r>
      <w:r w:rsidRPr="007B64AA">
        <w:rPr>
          <w:sz w:val="24"/>
          <w:szCs w:val="24"/>
        </w:rPr>
        <w:t>轻工橡胶加工，为</w:t>
      </w:r>
      <w:r w:rsidRPr="007B64AA">
        <w:rPr>
          <w:sz w:val="24"/>
          <w:szCs w:val="24"/>
        </w:rPr>
        <w:t>II</w:t>
      </w:r>
      <w:r w:rsidRPr="007B64AA">
        <w:rPr>
          <w:sz w:val="24"/>
          <w:szCs w:val="24"/>
        </w:rPr>
        <w:t>类建设项目。</w:t>
      </w:r>
    </w:p>
    <w:p w:rsidR="001A55AA" w:rsidRPr="007B64AA" w:rsidRDefault="001A55AA" w:rsidP="001A55AA">
      <w:pPr>
        <w:spacing w:line="360" w:lineRule="auto"/>
        <w:ind w:firstLineChars="200" w:firstLine="480"/>
        <w:rPr>
          <w:sz w:val="24"/>
        </w:rPr>
      </w:pPr>
      <w:r w:rsidRPr="007B64AA">
        <w:rPr>
          <w:sz w:val="24"/>
        </w:rPr>
        <w:t>经调查，项目所在地不存在集中式饮用水水源（包括已建成的在用、备用、应急水源，在建和规划的饮用水水源）准保护区；不存在除集中式饮用水水源以外的国家或地方政府设定的与地下水环境相关的其它保护区，如热水、矿泉水、温泉等特殊地下水资源保护区等敏感区；也不存在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的较敏感区，建设项目场地的地下水环境敏感程度不敏感。</w:t>
      </w:r>
    </w:p>
    <w:p w:rsidR="001A55AA" w:rsidRPr="007B64AA" w:rsidRDefault="001A55AA" w:rsidP="001A55AA">
      <w:pPr>
        <w:spacing w:line="360" w:lineRule="auto"/>
        <w:ind w:firstLineChars="200" w:firstLine="480"/>
        <w:rPr>
          <w:sz w:val="24"/>
        </w:rPr>
      </w:pPr>
      <w:r w:rsidRPr="007B64AA">
        <w:rPr>
          <w:sz w:val="24"/>
        </w:rPr>
        <w:t>同时对照《环境影响评价技术导则</w:t>
      </w:r>
      <w:r w:rsidRPr="007B64AA">
        <w:rPr>
          <w:sz w:val="24"/>
        </w:rPr>
        <w:t xml:space="preserve"> </w:t>
      </w:r>
      <w:r w:rsidRPr="007B64AA">
        <w:rPr>
          <w:sz w:val="24"/>
        </w:rPr>
        <w:t>地下水环境》</w:t>
      </w:r>
      <w:r w:rsidR="00C25271" w:rsidRPr="007B64AA">
        <w:rPr>
          <w:sz w:val="24"/>
        </w:rPr>
        <w:t>（</w:t>
      </w:r>
      <w:r w:rsidRPr="007B64AA">
        <w:rPr>
          <w:sz w:val="24"/>
        </w:rPr>
        <w:t>HJ610-2016</w:t>
      </w:r>
      <w:r w:rsidR="00C25271" w:rsidRPr="007B64AA">
        <w:rPr>
          <w:sz w:val="24"/>
        </w:rPr>
        <w:t>）</w:t>
      </w:r>
      <w:r w:rsidRPr="007B64AA">
        <w:rPr>
          <w:sz w:val="24"/>
        </w:rPr>
        <w:t>中相关规定，地下水环境敏感程度分级一览表及评价工作等级判定依据见表</w:t>
      </w:r>
      <w:r w:rsidRPr="007B64AA">
        <w:rPr>
          <w:sz w:val="24"/>
        </w:rPr>
        <w:t>1-3-7</w:t>
      </w:r>
      <w:r w:rsidRPr="007B64AA">
        <w:rPr>
          <w:sz w:val="24"/>
        </w:rPr>
        <w:t>、表</w:t>
      </w:r>
      <w:r w:rsidRPr="007B64AA">
        <w:rPr>
          <w:sz w:val="24"/>
        </w:rPr>
        <w:t>1-3-8</w:t>
      </w:r>
      <w:r w:rsidRPr="007B64AA">
        <w:rPr>
          <w:sz w:val="24"/>
        </w:rPr>
        <w:t>所示。</w:t>
      </w:r>
    </w:p>
    <w:p w:rsidR="001A55AA" w:rsidRPr="007B64AA" w:rsidRDefault="001A55AA" w:rsidP="00940BC3">
      <w:pPr>
        <w:jc w:val="center"/>
        <w:rPr>
          <w:rFonts w:eastAsia="黑体"/>
          <w:sz w:val="24"/>
        </w:rPr>
      </w:pPr>
      <w:r w:rsidRPr="007B64AA">
        <w:rPr>
          <w:rFonts w:eastAsia="黑体"/>
          <w:sz w:val="24"/>
        </w:rPr>
        <w:t>表</w:t>
      </w:r>
      <w:r w:rsidRPr="007B64AA">
        <w:rPr>
          <w:rFonts w:eastAsia="黑体"/>
          <w:sz w:val="24"/>
        </w:rPr>
        <w:t xml:space="preserve">1-3-7  </w:t>
      </w:r>
      <w:r w:rsidRPr="007B64AA">
        <w:rPr>
          <w:rFonts w:eastAsia="黑体"/>
          <w:sz w:val="24"/>
        </w:rPr>
        <w:t>地下水环境敏感程度分级一览表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7785"/>
      </w:tblGrid>
      <w:tr w:rsidR="001A55AA" w:rsidRPr="007B64AA" w:rsidTr="00531361">
        <w:trPr>
          <w:trHeight w:val="340"/>
          <w:jc w:val="center"/>
        </w:trPr>
        <w:tc>
          <w:tcPr>
            <w:tcW w:w="909" w:type="pct"/>
            <w:shd w:val="clear" w:color="auto" w:fill="auto"/>
            <w:vAlign w:val="center"/>
          </w:tcPr>
          <w:p w:rsidR="001A55AA" w:rsidRPr="007B64AA" w:rsidRDefault="001A55AA" w:rsidP="00AB2A85">
            <w:pPr>
              <w:jc w:val="center"/>
              <w:rPr>
                <w:sz w:val="18"/>
                <w:szCs w:val="18"/>
              </w:rPr>
            </w:pPr>
            <w:r w:rsidRPr="007B64AA">
              <w:rPr>
                <w:sz w:val="18"/>
                <w:szCs w:val="18"/>
              </w:rPr>
              <w:t>敏感程度</w:t>
            </w:r>
          </w:p>
        </w:tc>
        <w:tc>
          <w:tcPr>
            <w:tcW w:w="4091" w:type="pct"/>
            <w:shd w:val="clear" w:color="auto" w:fill="auto"/>
            <w:vAlign w:val="center"/>
          </w:tcPr>
          <w:p w:rsidR="001A55AA" w:rsidRPr="007B64AA" w:rsidRDefault="001A55AA" w:rsidP="00AB2A85">
            <w:pPr>
              <w:rPr>
                <w:sz w:val="18"/>
                <w:szCs w:val="18"/>
              </w:rPr>
            </w:pPr>
            <w:r w:rsidRPr="007B64AA">
              <w:rPr>
                <w:sz w:val="18"/>
                <w:szCs w:val="18"/>
              </w:rPr>
              <w:t>地下水环境敏感特征</w:t>
            </w:r>
          </w:p>
        </w:tc>
      </w:tr>
      <w:tr w:rsidR="001A55AA" w:rsidRPr="007B64AA" w:rsidTr="00531361">
        <w:trPr>
          <w:trHeight w:val="340"/>
          <w:jc w:val="center"/>
        </w:trPr>
        <w:tc>
          <w:tcPr>
            <w:tcW w:w="909" w:type="pct"/>
            <w:shd w:val="clear" w:color="auto" w:fill="auto"/>
            <w:vAlign w:val="center"/>
          </w:tcPr>
          <w:p w:rsidR="001A55AA" w:rsidRPr="007B64AA" w:rsidRDefault="001A55AA" w:rsidP="00AB2A85">
            <w:pPr>
              <w:jc w:val="center"/>
              <w:rPr>
                <w:sz w:val="18"/>
                <w:szCs w:val="18"/>
              </w:rPr>
            </w:pPr>
            <w:r w:rsidRPr="007B64AA">
              <w:rPr>
                <w:sz w:val="18"/>
                <w:szCs w:val="18"/>
              </w:rPr>
              <w:t>敏感</w:t>
            </w:r>
          </w:p>
        </w:tc>
        <w:tc>
          <w:tcPr>
            <w:tcW w:w="4091" w:type="pct"/>
            <w:shd w:val="clear" w:color="auto" w:fill="auto"/>
            <w:vAlign w:val="center"/>
          </w:tcPr>
          <w:p w:rsidR="001A55AA" w:rsidRPr="007B64AA" w:rsidRDefault="001A55AA" w:rsidP="00AB2A85">
            <w:pPr>
              <w:rPr>
                <w:sz w:val="18"/>
                <w:szCs w:val="18"/>
              </w:rPr>
            </w:pPr>
            <w:r w:rsidRPr="007B64AA">
              <w:rPr>
                <w:sz w:val="18"/>
                <w:szCs w:val="18"/>
              </w:rPr>
              <w:t>集中式饮用水水源</w:t>
            </w:r>
            <w:r w:rsidRPr="007B64AA">
              <w:rPr>
                <w:sz w:val="18"/>
                <w:szCs w:val="18"/>
              </w:rPr>
              <w:t>(</w:t>
            </w:r>
            <w:r w:rsidRPr="007B64AA">
              <w:rPr>
                <w:sz w:val="18"/>
                <w:szCs w:val="18"/>
              </w:rPr>
              <w:t>包括已建成的在用、备用、应急水源，在建和规划的饮用水水源</w:t>
            </w:r>
            <w:r w:rsidRPr="007B64AA">
              <w:rPr>
                <w:sz w:val="18"/>
                <w:szCs w:val="18"/>
              </w:rPr>
              <w:t>)</w:t>
            </w:r>
            <w:r w:rsidRPr="007B64AA">
              <w:rPr>
                <w:sz w:val="18"/>
                <w:szCs w:val="18"/>
              </w:rPr>
              <w:t>准保护区；除集中式饮用水水源以外的国家或地方政府设定的与地下水环境相关的其它保护区，如热水、矿泉水、温泉等特殊地下水资源保护区。</w:t>
            </w:r>
          </w:p>
        </w:tc>
      </w:tr>
      <w:tr w:rsidR="001A55AA" w:rsidRPr="007B64AA" w:rsidTr="00531361">
        <w:trPr>
          <w:trHeight w:val="340"/>
          <w:jc w:val="center"/>
        </w:trPr>
        <w:tc>
          <w:tcPr>
            <w:tcW w:w="909" w:type="pct"/>
            <w:shd w:val="clear" w:color="auto" w:fill="auto"/>
            <w:vAlign w:val="center"/>
          </w:tcPr>
          <w:p w:rsidR="001A55AA" w:rsidRPr="007B64AA" w:rsidRDefault="001A55AA" w:rsidP="00AB2A85">
            <w:pPr>
              <w:jc w:val="center"/>
              <w:rPr>
                <w:sz w:val="18"/>
                <w:szCs w:val="18"/>
              </w:rPr>
            </w:pPr>
            <w:r w:rsidRPr="007B64AA">
              <w:rPr>
                <w:sz w:val="18"/>
                <w:szCs w:val="18"/>
              </w:rPr>
              <w:t>较敏感</w:t>
            </w:r>
          </w:p>
        </w:tc>
        <w:tc>
          <w:tcPr>
            <w:tcW w:w="4091" w:type="pct"/>
            <w:shd w:val="clear" w:color="auto" w:fill="auto"/>
            <w:vAlign w:val="center"/>
          </w:tcPr>
          <w:p w:rsidR="001A55AA" w:rsidRPr="007B64AA" w:rsidRDefault="001A55AA" w:rsidP="00AB2A85">
            <w:pPr>
              <w:rPr>
                <w:sz w:val="18"/>
                <w:szCs w:val="18"/>
              </w:rPr>
            </w:pPr>
            <w:r w:rsidRPr="007B64AA">
              <w:rPr>
                <w:sz w:val="18"/>
                <w:szCs w:val="18"/>
              </w:rPr>
              <w:t>集中式饮用水水源</w:t>
            </w:r>
            <w:r w:rsidRPr="007B64AA">
              <w:rPr>
                <w:sz w:val="18"/>
                <w:szCs w:val="18"/>
              </w:rPr>
              <w:t>(</w:t>
            </w:r>
            <w:r w:rsidRPr="007B64AA">
              <w:rPr>
                <w:sz w:val="18"/>
                <w:szCs w:val="18"/>
              </w:rPr>
              <w:t>包括已建成的在用、备用、应急水源，在建和规划的饮用水水源</w:t>
            </w:r>
            <w:r w:rsidRPr="007B64AA">
              <w:rPr>
                <w:sz w:val="18"/>
                <w:szCs w:val="18"/>
              </w:rPr>
              <w:t>)</w:t>
            </w:r>
            <w:r w:rsidRPr="007B64AA">
              <w:rPr>
                <w:sz w:val="18"/>
                <w:szCs w:val="18"/>
              </w:rPr>
              <w:t>准保护区以外的补给径流区；未划定准保护区的集中水式饮用水水源，其保护区以外的补给径流区；分散式饮用水水源地；特殊地下水资源</w:t>
            </w:r>
            <w:r w:rsidRPr="007B64AA">
              <w:rPr>
                <w:sz w:val="18"/>
                <w:szCs w:val="18"/>
              </w:rPr>
              <w:t>(</w:t>
            </w:r>
            <w:r w:rsidRPr="007B64AA">
              <w:rPr>
                <w:sz w:val="18"/>
                <w:szCs w:val="18"/>
              </w:rPr>
              <w:t>如矿泉水、温泉等</w:t>
            </w:r>
            <w:r w:rsidRPr="007B64AA">
              <w:rPr>
                <w:sz w:val="18"/>
                <w:szCs w:val="18"/>
              </w:rPr>
              <w:t>)</w:t>
            </w:r>
            <w:r w:rsidRPr="007B64AA">
              <w:rPr>
                <w:sz w:val="18"/>
                <w:szCs w:val="18"/>
              </w:rPr>
              <w:t>保护区以外的分布区等其他未列入上述敏感分级的环境敏感区</w:t>
            </w:r>
            <w:r w:rsidRPr="007B64AA">
              <w:rPr>
                <w:sz w:val="18"/>
                <w:szCs w:val="18"/>
              </w:rPr>
              <w:t>a</w:t>
            </w:r>
            <w:r w:rsidRPr="007B64AA">
              <w:rPr>
                <w:sz w:val="18"/>
                <w:szCs w:val="18"/>
              </w:rPr>
              <w:t>。</w:t>
            </w:r>
          </w:p>
        </w:tc>
      </w:tr>
      <w:tr w:rsidR="001A55AA" w:rsidRPr="007B64AA" w:rsidTr="00531361">
        <w:trPr>
          <w:trHeight w:val="340"/>
          <w:jc w:val="center"/>
        </w:trPr>
        <w:tc>
          <w:tcPr>
            <w:tcW w:w="909" w:type="pct"/>
            <w:shd w:val="clear" w:color="auto" w:fill="auto"/>
            <w:vAlign w:val="center"/>
          </w:tcPr>
          <w:p w:rsidR="001A55AA" w:rsidRPr="007B64AA" w:rsidRDefault="001A55AA" w:rsidP="00AB2A85">
            <w:pPr>
              <w:jc w:val="center"/>
              <w:rPr>
                <w:sz w:val="18"/>
                <w:szCs w:val="18"/>
              </w:rPr>
            </w:pPr>
            <w:r w:rsidRPr="007B64AA">
              <w:rPr>
                <w:sz w:val="18"/>
                <w:szCs w:val="18"/>
              </w:rPr>
              <w:t>不敏感</w:t>
            </w:r>
          </w:p>
        </w:tc>
        <w:tc>
          <w:tcPr>
            <w:tcW w:w="4091" w:type="pct"/>
            <w:shd w:val="clear" w:color="auto" w:fill="auto"/>
            <w:vAlign w:val="center"/>
          </w:tcPr>
          <w:p w:rsidR="001A55AA" w:rsidRPr="007B64AA" w:rsidRDefault="001A55AA" w:rsidP="00AB2A85">
            <w:pPr>
              <w:rPr>
                <w:sz w:val="18"/>
                <w:szCs w:val="18"/>
              </w:rPr>
            </w:pPr>
            <w:r w:rsidRPr="007B64AA">
              <w:rPr>
                <w:sz w:val="18"/>
                <w:szCs w:val="18"/>
              </w:rPr>
              <w:t>上述地区之外的其它地区。</w:t>
            </w:r>
          </w:p>
        </w:tc>
      </w:tr>
      <w:tr w:rsidR="001A55AA" w:rsidRPr="007B64AA" w:rsidTr="00531361">
        <w:trPr>
          <w:trHeight w:val="340"/>
          <w:jc w:val="center"/>
        </w:trPr>
        <w:tc>
          <w:tcPr>
            <w:tcW w:w="5000" w:type="pct"/>
            <w:gridSpan w:val="2"/>
            <w:shd w:val="clear" w:color="auto" w:fill="auto"/>
            <w:vAlign w:val="center"/>
          </w:tcPr>
          <w:p w:rsidR="001A55AA" w:rsidRPr="007B64AA" w:rsidRDefault="001A55AA" w:rsidP="00AB2A85">
            <w:pPr>
              <w:ind w:firstLineChars="200" w:firstLine="360"/>
              <w:rPr>
                <w:sz w:val="18"/>
                <w:szCs w:val="18"/>
              </w:rPr>
            </w:pPr>
            <w:r w:rsidRPr="007B64AA">
              <w:rPr>
                <w:sz w:val="18"/>
                <w:szCs w:val="18"/>
              </w:rPr>
              <w:t>注：</w:t>
            </w:r>
            <w:r w:rsidRPr="007B64AA">
              <w:rPr>
                <w:sz w:val="18"/>
                <w:szCs w:val="18"/>
              </w:rPr>
              <w:t>a“</w:t>
            </w:r>
            <w:r w:rsidRPr="007B64AA">
              <w:rPr>
                <w:sz w:val="18"/>
                <w:szCs w:val="18"/>
              </w:rPr>
              <w:t>环境敏感区</w:t>
            </w:r>
            <w:r w:rsidRPr="007B64AA">
              <w:rPr>
                <w:sz w:val="18"/>
                <w:szCs w:val="18"/>
              </w:rPr>
              <w:t>”</w:t>
            </w:r>
            <w:r w:rsidRPr="007B64AA">
              <w:rPr>
                <w:sz w:val="18"/>
                <w:szCs w:val="18"/>
              </w:rPr>
              <w:t>是指《建设项目环境影响评价分类管理名录》中所界定的涉及地下水的环境敏感区。</w:t>
            </w:r>
          </w:p>
        </w:tc>
      </w:tr>
    </w:tbl>
    <w:p w:rsidR="00940BC3" w:rsidRPr="007B64AA" w:rsidRDefault="00940BC3" w:rsidP="00940BC3">
      <w:pPr>
        <w:jc w:val="center"/>
        <w:rPr>
          <w:rFonts w:eastAsia="黑体"/>
          <w:sz w:val="24"/>
        </w:rPr>
      </w:pPr>
    </w:p>
    <w:p w:rsidR="001A55AA" w:rsidRPr="007B64AA" w:rsidRDefault="001A55AA" w:rsidP="00940BC3">
      <w:pPr>
        <w:jc w:val="center"/>
        <w:rPr>
          <w:rFonts w:eastAsia="黑体"/>
          <w:sz w:val="24"/>
        </w:rPr>
      </w:pPr>
      <w:r w:rsidRPr="007B64AA">
        <w:rPr>
          <w:rFonts w:eastAsia="黑体"/>
          <w:sz w:val="24"/>
        </w:rPr>
        <w:t>表</w:t>
      </w:r>
      <w:r w:rsidRPr="007B64AA">
        <w:rPr>
          <w:rFonts w:eastAsia="黑体"/>
          <w:sz w:val="24"/>
        </w:rPr>
        <w:t xml:space="preserve">1-3-8  </w:t>
      </w:r>
      <w:r w:rsidRPr="007B64AA">
        <w:rPr>
          <w:rFonts w:eastAsia="黑体"/>
          <w:sz w:val="24"/>
        </w:rPr>
        <w:t>地下水评价工作等级判定依据一览表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643"/>
        <w:gridCol w:w="2352"/>
        <w:gridCol w:w="2198"/>
      </w:tblGrid>
      <w:tr w:rsidR="001A55AA" w:rsidRPr="007B64AA" w:rsidTr="00531361">
        <w:trPr>
          <w:trHeight w:val="340"/>
        </w:trPr>
        <w:tc>
          <w:tcPr>
            <w:tcW w:w="1220" w:type="pct"/>
            <w:tcBorders>
              <w:left w:val="single" w:sz="4" w:space="0" w:color="auto"/>
              <w:bottom w:val="single" w:sz="4" w:space="0" w:color="auto"/>
              <w:right w:val="single" w:sz="4" w:space="0" w:color="auto"/>
              <w:tl2br w:val="single" w:sz="4" w:space="0" w:color="auto"/>
            </w:tcBorders>
            <w:vAlign w:val="center"/>
          </w:tcPr>
          <w:p w:rsidR="001A55AA" w:rsidRPr="007B64AA" w:rsidRDefault="001A55AA" w:rsidP="00AB2A85">
            <w:pPr>
              <w:adjustRightInd w:val="0"/>
              <w:snapToGrid w:val="0"/>
              <w:jc w:val="right"/>
              <w:rPr>
                <w:sz w:val="18"/>
                <w:szCs w:val="18"/>
              </w:rPr>
            </w:pPr>
            <w:r w:rsidRPr="007B64AA">
              <w:rPr>
                <w:sz w:val="18"/>
                <w:szCs w:val="18"/>
              </w:rPr>
              <w:t>项目类别</w:t>
            </w:r>
          </w:p>
          <w:p w:rsidR="001A55AA" w:rsidRPr="007B64AA" w:rsidRDefault="001A55AA" w:rsidP="00AB2A85">
            <w:pPr>
              <w:adjustRightInd w:val="0"/>
              <w:snapToGrid w:val="0"/>
              <w:jc w:val="left"/>
              <w:rPr>
                <w:sz w:val="18"/>
                <w:szCs w:val="18"/>
              </w:rPr>
            </w:pPr>
            <w:r w:rsidRPr="007B64AA">
              <w:rPr>
                <w:sz w:val="18"/>
                <w:szCs w:val="18"/>
              </w:rPr>
              <w:t>环境敏感程度</w:t>
            </w:r>
          </w:p>
        </w:tc>
        <w:tc>
          <w:tcPr>
            <w:tcW w:w="1389" w:type="pct"/>
            <w:tcBorders>
              <w:left w:val="single" w:sz="4" w:space="0" w:color="auto"/>
              <w:bottom w:val="single" w:sz="4" w:space="0" w:color="auto"/>
              <w:right w:val="single" w:sz="4" w:space="0" w:color="auto"/>
            </w:tcBorders>
            <w:vAlign w:val="center"/>
          </w:tcPr>
          <w:p w:rsidR="001A55AA" w:rsidRPr="007B64AA" w:rsidRDefault="001A55AA" w:rsidP="00AB2A85">
            <w:pPr>
              <w:jc w:val="center"/>
              <w:rPr>
                <w:sz w:val="18"/>
                <w:szCs w:val="18"/>
              </w:rPr>
            </w:pPr>
            <w:r w:rsidRPr="007B64AA">
              <w:rPr>
                <w:sz w:val="18"/>
                <w:szCs w:val="18"/>
              </w:rPr>
              <w:t>I</w:t>
            </w:r>
            <w:r w:rsidRPr="007B64AA">
              <w:rPr>
                <w:sz w:val="18"/>
                <w:szCs w:val="18"/>
              </w:rPr>
              <w:t>类项目</w:t>
            </w:r>
          </w:p>
        </w:tc>
        <w:tc>
          <w:tcPr>
            <w:tcW w:w="1236" w:type="pct"/>
            <w:tcBorders>
              <w:left w:val="single" w:sz="4" w:space="0" w:color="auto"/>
              <w:bottom w:val="single" w:sz="4" w:space="0" w:color="auto"/>
              <w:right w:val="single" w:sz="4" w:space="0" w:color="auto"/>
            </w:tcBorders>
            <w:vAlign w:val="center"/>
          </w:tcPr>
          <w:p w:rsidR="001A55AA" w:rsidRPr="007B64AA" w:rsidRDefault="001A55AA" w:rsidP="00AB2A85">
            <w:pPr>
              <w:jc w:val="center"/>
              <w:rPr>
                <w:sz w:val="18"/>
                <w:szCs w:val="18"/>
              </w:rPr>
            </w:pPr>
            <w:r w:rsidRPr="007B64AA">
              <w:rPr>
                <w:sz w:val="18"/>
                <w:szCs w:val="18"/>
              </w:rPr>
              <w:t>II</w:t>
            </w:r>
            <w:r w:rsidRPr="007B64AA">
              <w:rPr>
                <w:sz w:val="18"/>
                <w:szCs w:val="18"/>
              </w:rPr>
              <w:t>类项目</w:t>
            </w:r>
          </w:p>
        </w:tc>
        <w:tc>
          <w:tcPr>
            <w:tcW w:w="1155" w:type="pct"/>
            <w:tcBorders>
              <w:left w:val="single" w:sz="4" w:space="0" w:color="auto"/>
              <w:bottom w:val="single" w:sz="4" w:space="0" w:color="auto"/>
              <w:right w:val="single" w:sz="4" w:space="0" w:color="auto"/>
            </w:tcBorders>
            <w:vAlign w:val="center"/>
          </w:tcPr>
          <w:p w:rsidR="001A55AA" w:rsidRPr="007B64AA" w:rsidRDefault="001A55AA" w:rsidP="00AB2A85">
            <w:pPr>
              <w:jc w:val="center"/>
              <w:rPr>
                <w:sz w:val="18"/>
                <w:szCs w:val="18"/>
              </w:rPr>
            </w:pPr>
            <w:r w:rsidRPr="007B64AA">
              <w:rPr>
                <w:sz w:val="18"/>
                <w:szCs w:val="18"/>
              </w:rPr>
              <w:t>III</w:t>
            </w:r>
            <w:r w:rsidRPr="007B64AA">
              <w:rPr>
                <w:sz w:val="18"/>
                <w:szCs w:val="18"/>
              </w:rPr>
              <w:t>类项目</w:t>
            </w:r>
          </w:p>
        </w:tc>
      </w:tr>
      <w:tr w:rsidR="001A55AA" w:rsidRPr="007B64AA" w:rsidTr="00531361">
        <w:trPr>
          <w:trHeight w:val="340"/>
        </w:trPr>
        <w:tc>
          <w:tcPr>
            <w:tcW w:w="1220" w:type="pct"/>
            <w:tcBorders>
              <w:left w:val="single" w:sz="4" w:space="0" w:color="auto"/>
              <w:bottom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敏感</w:t>
            </w:r>
          </w:p>
        </w:tc>
        <w:tc>
          <w:tcPr>
            <w:tcW w:w="1389" w:type="pct"/>
            <w:tcBorders>
              <w:left w:val="single" w:sz="4" w:space="0" w:color="auto"/>
              <w:bottom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一</w:t>
            </w:r>
          </w:p>
        </w:tc>
        <w:tc>
          <w:tcPr>
            <w:tcW w:w="1236" w:type="pct"/>
            <w:tcBorders>
              <w:left w:val="single" w:sz="4" w:space="0" w:color="auto"/>
              <w:bottom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一</w:t>
            </w:r>
          </w:p>
        </w:tc>
        <w:tc>
          <w:tcPr>
            <w:tcW w:w="1155" w:type="pct"/>
            <w:tcBorders>
              <w:left w:val="single" w:sz="4" w:space="0" w:color="auto"/>
              <w:bottom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二</w:t>
            </w:r>
          </w:p>
        </w:tc>
      </w:tr>
      <w:tr w:rsidR="001A55AA" w:rsidRPr="007B64AA" w:rsidTr="00531361">
        <w:trPr>
          <w:trHeight w:val="340"/>
        </w:trPr>
        <w:tc>
          <w:tcPr>
            <w:tcW w:w="1220" w:type="pct"/>
            <w:tcBorders>
              <w:top w:val="single" w:sz="4" w:space="0" w:color="auto"/>
              <w:left w:val="single" w:sz="4" w:space="0" w:color="auto"/>
              <w:bottom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较敏感</w:t>
            </w:r>
          </w:p>
        </w:tc>
        <w:tc>
          <w:tcPr>
            <w:tcW w:w="1389" w:type="pct"/>
            <w:tcBorders>
              <w:top w:val="single" w:sz="4" w:space="0" w:color="auto"/>
              <w:left w:val="single" w:sz="4" w:space="0" w:color="auto"/>
              <w:bottom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一</w:t>
            </w:r>
          </w:p>
        </w:tc>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1A55AA" w:rsidRPr="007B64AA" w:rsidRDefault="001A55AA" w:rsidP="00AB2A85">
            <w:pPr>
              <w:jc w:val="center"/>
              <w:rPr>
                <w:kern w:val="28"/>
                <w:sz w:val="18"/>
                <w:szCs w:val="18"/>
              </w:rPr>
            </w:pPr>
            <w:r w:rsidRPr="007B64AA">
              <w:rPr>
                <w:kern w:val="28"/>
                <w:sz w:val="18"/>
                <w:szCs w:val="18"/>
              </w:rPr>
              <w:t>二</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tcPr>
          <w:p w:rsidR="001A55AA" w:rsidRPr="007B64AA" w:rsidRDefault="001A55AA" w:rsidP="00AB2A85">
            <w:pPr>
              <w:jc w:val="center"/>
              <w:rPr>
                <w:kern w:val="28"/>
                <w:sz w:val="18"/>
                <w:szCs w:val="18"/>
              </w:rPr>
            </w:pPr>
            <w:r w:rsidRPr="007B64AA">
              <w:rPr>
                <w:kern w:val="28"/>
                <w:sz w:val="18"/>
                <w:szCs w:val="18"/>
              </w:rPr>
              <w:t>三</w:t>
            </w:r>
          </w:p>
        </w:tc>
      </w:tr>
      <w:tr w:rsidR="001A55AA" w:rsidRPr="007B64AA" w:rsidTr="008A6B7C">
        <w:trPr>
          <w:trHeight w:val="340"/>
        </w:trPr>
        <w:tc>
          <w:tcPr>
            <w:tcW w:w="1220" w:type="pct"/>
            <w:tcBorders>
              <w:top w:val="single" w:sz="4" w:space="0" w:color="auto"/>
              <w:left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不敏感</w:t>
            </w:r>
          </w:p>
        </w:tc>
        <w:tc>
          <w:tcPr>
            <w:tcW w:w="1389" w:type="pct"/>
            <w:tcBorders>
              <w:top w:val="single" w:sz="4" w:space="0" w:color="auto"/>
              <w:left w:val="single" w:sz="4" w:space="0" w:color="auto"/>
              <w:right w:val="single" w:sz="4" w:space="0" w:color="auto"/>
            </w:tcBorders>
            <w:shd w:val="clear" w:color="auto" w:fill="auto"/>
            <w:vAlign w:val="center"/>
          </w:tcPr>
          <w:p w:rsidR="001A55AA" w:rsidRPr="007B64AA" w:rsidRDefault="001A55AA" w:rsidP="00AB2A85">
            <w:pPr>
              <w:adjustRightInd w:val="0"/>
              <w:snapToGrid w:val="0"/>
              <w:jc w:val="center"/>
              <w:rPr>
                <w:sz w:val="18"/>
                <w:szCs w:val="18"/>
              </w:rPr>
            </w:pPr>
            <w:r w:rsidRPr="007B64AA">
              <w:rPr>
                <w:sz w:val="18"/>
                <w:szCs w:val="18"/>
              </w:rPr>
              <w:t>二</w:t>
            </w:r>
          </w:p>
        </w:tc>
        <w:tc>
          <w:tcPr>
            <w:tcW w:w="1236" w:type="pct"/>
            <w:tcBorders>
              <w:top w:val="single" w:sz="4" w:space="0" w:color="auto"/>
              <w:left w:val="single" w:sz="4" w:space="0" w:color="auto"/>
              <w:right w:val="single" w:sz="4" w:space="0" w:color="auto"/>
            </w:tcBorders>
            <w:shd w:val="clear" w:color="auto" w:fill="BDD6EE" w:themeFill="accent1" w:themeFillTint="66"/>
            <w:vAlign w:val="center"/>
          </w:tcPr>
          <w:p w:rsidR="001A55AA" w:rsidRPr="007B64AA" w:rsidRDefault="001A55AA" w:rsidP="00AB2A85">
            <w:pPr>
              <w:adjustRightInd w:val="0"/>
              <w:snapToGrid w:val="0"/>
              <w:jc w:val="center"/>
              <w:rPr>
                <w:sz w:val="18"/>
                <w:szCs w:val="18"/>
              </w:rPr>
            </w:pPr>
            <w:r w:rsidRPr="007B64AA">
              <w:rPr>
                <w:sz w:val="18"/>
                <w:szCs w:val="18"/>
              </w:rPr>
              <w:t>三</w:t>
            </w:r>
          </w:p>
        </w:tc>
        <w:tc>
          <w:tcPr>
            <w:tcW w:w="1155" w:type="pct"/>
            <w:tcBorders>
              <w:top w:val="single" w:sz="4" w:space="0" w:color="auto"/>
              <w:left w:val="single" w:sz="4" w:space="0" w:color="auto"/>
              <w:right w:val="single" w:sz="4" w:space="0" w:color="auto"/>
            </w:tcBorders>
            <w:vAlign w:val="center"/>
          </w:tcPr>
          <w:p w:rsidR="001A55AA" w:rsidRPr="007B64AA" w:rsidRDefault="001A55AA" w:rsidP="00AB2A85">
            <w:pPr>
              <w:adjustRightInd w:val="0"/>
              <w:snapToGrid w:val="0"/>
              <w:jc w:val="center"/>
              <w:rPr>
                <w:sz w:val="18"/>
                <w:szCs w:val="18"/>
              </w:rPr>
            </w:pPr>
            <w:r w:rsidRPr="007B64AA">
              <w:rPr>
                <w:sz w:val="18"/>
                <w:szCs w:val="18"/>
              </w:rPr>
              <w:t>三</w:t>
            </w:r>
          </w:p>
        </w:tc>
      </w:tr>
    </w:tbl>
    <w:p w:rsidR="001A55AA" w:rsidRPr="007B64AA" w:rsidRDefault="001A55AA" w:rsidP="001A55AA">
      <w:pPr>
        <w:spacing w:line="360" w:lineRule="auto"/>
        <w:ind w:firstLineChars="200" w:firstLine="480"/>
        <w:rPr>
          <w:sz w:val="24"/>
        </w:rPr>
      </w:pPr>
      <w:r w:rsidRPr="007B64AA">
        <w:rPr>
          <w:sz w:val="24"/>
        </w:rPr>
        <w:t>综上所述，确定本项目地下水环境影响评价工作等级为三级。</w:t>
      </w:r>
    </w:p>
    <w:p w:rsidR="00726447" w:rsidRPr="007B64AA" w:rsidRDefault="00726447" w:rsidP="00726447">
      <w:pPr>
        <w:spacing w:line="360" w:lineRule="auto"/>
        <w:outlineLvl w:val="3"/>
        <w:rPr>
          <w:sz w:val="24"/>
        </w:rPr>
      </w:pPr>
      <w:r w:rsidRPr="007B64AA">
        <w:rPr>
          <w:sz w:val="24"/>
        </w:rPr>
        <w:t>1.3.1.5</w:t>
      </w:r>
      <w:r w:rsidR="00B41E4D" w:rsidRPr="007B64AA">
        <w:rPr>
          <w:sz w:val="24"/>
        </w:rPr>
        <w:t xml:space="preserve"> </w:t>
      </w:r>
      <w:r w:rsidRPr="007B64AA">
        <w:rPr>
          <w:sz w:val="24"/>
          <w:szCs w:val="24"/>
        </w:rPr>
        <w:t>环境风险</w:t>
      </w:r>
    </w:p>
    <w:p w:rsidR="008A6B7C" w:rsidRPr="007B64AA" w:rsidRDefault="008A6B7C" w:rsidP="008A6B7C">
      <w:pPr>
        <w:spacing w:line="360" w:lineRule="auto"/>
        <w:ind w:firstLineChars="200" w:firstLine="480"/>
        <w:jc w:val="left"/>
        <w:rPr>
          <w:color w:val="000000"/>
          <w:sz w:val="24"/>
          <w:szCs w:val="24"/>
        </w:rPr>
      </w:pPr>
      <w:r w:rsidRPr="007B64AA">
        <w:rPr>
          <w:color w:val="000000"/>
          <w:sz w:val="24"/>
          <w:szCs w:val="24"/>
        </w:rPr>
        <w:t>本项目危险物质影响环境的途径主要为大气环境及地表水环境，根据《建设项目环境风险评价技术导则》（</w:t>
      </w:r>
      <w:r w:rsidRPr="007B64AA">
        <w:rPr>
          <w:color w:val="000000"/>
          <w:sz w:val="24"/>
          <w:szCs w:val="24"/>
        </w:rPr>
        <w:t>HJ/T169</w:t>
      </w:r>
      <w:r w:rsidRPr="007B64AA">
        <w:rPr>
          <w:color w:val="000000"/>
          <w:sz w:val="24"/>
          <w:szCs w:val="24"/>
        </w:rPr>
        <w:t>－</w:t>
      </w:r>
      <w:r w:rsidRPr="007B64AA">
        <w:rPr>
          <w:color w:val="000000"/>
          <w:sz w:val="24"/>
          <w:szCs w:val="24"/>
        </w:rPr>
        <w:t>2018</w:t>
      </w:r>
      <w:r w:rsidRPr="007B64AA">
        <w:rPr>
          <w:color w:val="000000"/>
          <w:sz w:val="24"/>
          <w:szCs w:val="24"/>
        </w:rPr>
        <w:t>）附录</w:t>
      </w:r>
      <w:r w:rsidRPr="007B64AA">
        <w:rPr>
          <w:color w:val="000000"/>
          <w:sz w:val="24"/>
          <w:szCs w:val="24"/>
        </w:rPr>
        <w:t>B</w:t>
      </w:r>
      <w:r w:rsidRPr="007B64AA">
        <w:rPr>
          <w:color w:val="000000"/>
          <w:sz w:val="24"/>
          <w:szCs w:val="24"/>
        </w:rPr>
        <w:t>及附录</w:t>
      </w:r>
      <w:r w:rsidRPr="007B64AA">
        <w:rPr>
          <w:color w:val="000000"/>
          <w:sz w:val="24"/>
          <w:szCs w:val="24"/>
        </w:rPr>
        <w:t>C</w:t>
      </w:r>
      <w:r w:rsidRPr="007B64AA">
        <w:rPr>
          <w:color w:val="000000"/>
          <w:sz w:val="24"/>
          <w:szCs w:val="24"/>
        </w:rPr>
        <w:t>，本项目危险物质与工艺系统危害性（</w:t>
      </w:r>
      <w:r w:rsidRPr="007B64AA">
        <w:rPr>
          <w:color w:val="000000"/>
          <w:sz w:val="24"/>
          <w:szCs w:val="24"/>
        </w:rPr>
        <w:t>P</w:t>
      </w:r>
      <w:r w:rsidRPr="007B64AA">
        <w:rPr>
          <w:color w:val="000000"/>
          <w:sz w:val="24"/>
          <w:szCs w:val="24"/>
        </w:rPr>
        <w:t>）的等级为极度危害（</w:t>
      </w:r>
      <w:r w:rsidRPr="007B64AA">
        <w:rPr>
          <w:color w:val="000000"/>
          <w:sz w:val="24"/>
          <w:szCs w:val="24"/>
        </w:rPr>
        <w:t>P1</w:t>
      </w:r>
      <w:r w:rsidRPr="007B64AA">
        <w:rPr>
          <w:color w:val="000000"/>
          <w:sz w:val="24"/>
          <w:szCs w:val="24"/>
        </w:rPr>
        <w:t>）；本项目危险物质在事故情形下的环境影响途径主要为大气和地表水，根据《建设项目环境风险评价技术导则》（</w:t>
      </w:r>
      <w:r w:rsidRPr="007B64AA">
        <w:rPr>
          <w:color w:val="000000"/>
          <w:sz w:val="24"/>
          <w:szCs w:val="24"/>
        </w:rPr>
        <w:t>HJ/T169</w:t>
      </w:r>
      <w:r w:rsidRPr="007B64AA">
        <w:rPr>
          <w:color w:val="000000"/>
          <w:sz w:val="24"/>
          <w:szCs w:val="24"/>
        </w:rPr>
        <w:t>－</w:t>
      </w:r>
      <w:r w:rsidRPr="007B64AA">
        <w:rPr>
          <w:color w:val="000000"/>
          <w:sz w:val="24"/>
          <w:szCs w:val="24"/>
        </w:rPr>
        <w:t>2018</w:t>
      </w:r>
      <w:r w:rsidRPr="007B64AA">
        <w:rPr>
          <w:color w:val="000000"/>
          <w:sz w:val="24"/>
          <w:szCs w:val="24"/>
        </w:rPr>
        <w:t>）附录</w:t>
      </w:r>
      <w:r w:rsidRPr="007B64AA">
        <w:rPr>
          <w:color w:val="000000"/>
          <w:sz w:val="24"/>
          <w:szCs w:val="24"/>
        </w:rPr>
        <w:t>D</w:t>
      </w:r>
      <w:r w:rsidRPr="007B64AA">
        <w:rPr>
          <w:color w:val="000000"/>
          <w:sz w:val="24"/>
          <w:szCs w:val="24"/>
        </w:rPr>
        <w:t>，项目大气环境敏感程度为环境</w:t>
      </w:r>
      <w:r w:rsidR="00271649" w:rsidRPr="007B64AA">
        <w:rPr>
          <w:color w:val="000000"/>
          <w:sz w:val="24"/>
          <w:szCs w:val="24"/>
        </w:rPr>
        <w:t>中</w:t>
      </w:r>
      <w:r w:rsidRPr="007B64AA">
        <w:rPr>
          <w:color w:val="000000"/>
          <w:sz w:val="24"/>
          <w:szCs w:val="24"/>
        </w:rPr>
        <w:t>度敏感区（</w:t>
      </w:r>
      <w:r w:rsidRPr="007B64AA">
        <w:rPr>
          <w:color w:val="000000"/>
          <w:sz w:val="24"/>
          <w:szCs w:val="24"/>
        </w:rPr>
        <w:t>E</w:t>
      </w:r>
      <w:r w:rsidR="00271649" w:rsidRPr="007B64AA">
        <w:rPr>
          <w:color w:val="000000"/>
          <w:sz w:val="24"/>
          <w:szCs w:val="24"/>
        </w:rPr>
        <w:t>2</w:t>
      </w:r>
      <w:r w:rsidRPr="007B64AA">
        <w:rPr>
          <w:color w:val="000000"/>
          <w:sz w:val="24"/>
          <w:szCs w:val="24"/>
        </w:rPr>
        <w:t>），地表水环境敏感程度为环境中度敏感区（</w:t>
      </w:r>
      <w:r w:rsidRPr="007B64AA">
        <w:rPr>
          <w:color w:val="000000"/>
          <w:sz w:val="24"/>
          <w:szCs w:val="24"/>
        </w:rPr>
        <w:t>E3</w:t>
      </w:r>
      <w:r w:rsidRPr="007B64AA">
        <w:rPr>
          <w:color w:val="000000"/>
          <w:sz w:val="24"/>
          <w:szCs w:val="24"/>
        </w:rPr>
        <w:t>）。</w:t>
      </w:r>
    </w:p>
    <w:p w:rsidR="008A6B7C" w:rsidRPr="007B64AA" w:rsidRDefault="008A6B7C" w:rsidP="00533B63">
      <w:pPr>
        <w:spacing w:line="360" w:lineRule="auto"/>
        <w:ind w:firstLineChars="200" w:firstLine="480"/>
        <w:jc w:val="left"/>
        <w:rPr>
          <w:color w:val="000000"/>
          <w:sz w:val="24"/>
          <w:szCs w:val="24"/>
        </w:rPr>
      </w:pPr>
      <w:r w:rsidRPr="007B64AA">
        <w:rPr>
          <w:color w:val="000000"/>
          <w:sz w:val="24"/>
          <w:szCs w:val="24"/>
        </w:rPr>
        <w:t>根据《建设项目环境风险评价技术导则》（</w:t>
      </w:r>
      <w:r w:rsidRPr="007B64AA">
        <w:rPr>
          <w:color w:val="000000"/>
          <w:sz w:val="24"/>
          <w:szCs w:val="24"/>
        </w:rPr>
        <w:t>HJ/T169</w:t>
      </w:r>
      <w:r w:rsidRPr="007B64AA">
        <w:rPr>
          <w:color w:val="000000"/>
          <w:sz w:val="24"/>
          <w:szCs w:val="24"/>
        </w:rPr>
        <w:t>－</w:t>
      </w:r>
      <w:r w:rsidRPr="007B64AA">
        <w:rPr>
          <w:color w:val="000000"/>
          <w:sz w:val="24"/>
          <w:szCs w:val="24"/>
        </w:rPr>
        <w:t>2018</w:t>
      </w:r>
      <w:r w:rsidRPr="007B64AA">
        <w:rPr>
          <w:color w:val="000000"/>
          <w:sz w:val="24"/>
          <w:szCs w:val="24"/>
        </w:rPr>
        <w:t>）表</w:t>
      </w:r>
      <w:r w:rsidRPr="007B64AA">
        <w:rPr>
          <w:color w:val="000000"/>
          <w:sz w:val="24"/>
          <w:szCs w:val="24"/>
        </w:rPr>
        <w:t>2</w:t>
      </w:r>
      <w:r w:rsidRPr="007B64AA">
        <w:rPr>
          <w:color w:val="000000"/>
          <w:sz w:val="24"/>
          <w:szCs w:val="24"/>
        </w:rPr>
        <w:t>，本项目大气环境风险潜势为</w:t>
      </w:r>
      <w:r w:rsidR="00271649" w:rsidRPr="007B64AA">
        <w:rPr>
          <w:color w:val="000000"/>
          <w:sz w:val="24"/>
          <w:szCs w:val="24"/>
        </w:rPr>
        <w:t>II</w:t>
      </w:r>
      <w:r w:rsidRPr="007B64AA">
        <w:rPr>
          <w:color w:val="000000"/>
          <w:sz w:val="24"/>
          <w:szCs w:val="24"/>
        </w:rPr>
        <w:t>，地表水环境风险潜势为</w:t>
      </w:r>
      <w:r w:rsidRPr="007B64AA">
        <w:rPr>
          <w:color w:val="000000"/>
          <w:sz w:val="24"/>
          <w:szCs w:val="24"/>
        </w:rPr>
        <w:t>III</w:t>
      </w:r>
      <w:r w:rsidRPr="007B64AA">
        <w:rPr>
          <w:color w:val="000000"/>
          <w:sz w:val="24"/>
          <w:szCs w:val="24"/>
        </w:rPr>
        <w:t>，风险潜势划分见表</w:t>
      </w:r>
      <w:r w:rsidR="00271649" w:rsidRPr="007B64AA">
        <w:rPr>
          <w:color w:val="000000"/>
          <w:sz w:val="24"/>
          <w:szCs w:val="24"/>
        </w:rPr>
        <w:t>1-3-9</w:t>
      </w:r>
      <w:r w:rsidRPr="007B64AA">
        <w:rPr>
          <w:color w:val="000000"/>
          <w:sz w:val="24"/>
          <w:szCs w:val="24"/>
        </w:rPr>
        <w:t>。</w:t>
      </w:r>
    </w:p>
    <w:p w:rsidR="008A6B7C" w:rsidRPr="007B64AA" w:rsidRDefault="008A6B7C" w:rsidP="008A6B7C">
      <w:pPr>
        <w:jc w:val="center"/>
        <w:rPr>
          <w:rFonts w:eastAsia="黑体"/>
          <w:sz w:val="24"/>
        </w:rPr>
      </w:pPr>
      <w:r w:rsidRPr="007B64AA">
        <w:rPr>
          <w:rFonts w:eastAsia="黑体"/>
          <w:sz w:val="24"/>
        </w:rPr>
        <w:t>表</w:t>
      </w:r>
      <w:r w:rsidR="00271649" w:rsidRPr="007B64AA">
        <w:rPr>
          <w:rFonts w:eastAsia="黑体"/>
          <w:sz w:val="24"/>
        </w:rPr>
        <w:t xml:space="preserve">1-3-9 </w:t>
      </w:r>
      <w:r w:rsidRPr="007B64AA">
        <w:rPr>
          <w:rFonts w:eastAsia="黑体"/>
          <w:sz w:val="24"/>
        </w:rPr>
        <w:t xml:space="preserve"> </w:t>
      </w:r>
      <w:r w:rsidRPr="007B64AA">
        <w:rPr>
          <w:rFonts w:eastAsia="黑体"/>
          <w:sz w:val="24"/>
        </w:rPr>
        <w:t>建设项目环境风险潜势划分</w:t>
      </w:r>
    </w:p>
    <w:tbl>
      <w:tblPr>
        <w:tblStyle w:val="af7"/>
        <w:tblW w:w="5000" w:type="pct"/>
        <w:tblLook w:val="04A0" w:firstRow="1" w:lastRow="0" w:firstColumn="1" w:lastColumn="0" w:noHBand="0" w:noVBand="1"/>
      </w:tblPr>
      <w:tblGrid>
        <w:gridCol w:w="2262"/>
        <w:gridCol w:w="1813"/>
        <w:gridCol w:w="1814"/>
        <w:gridCol w:w="1814"/>
        <w:gridCol w:w="1812"/>
      </w:tblGrid>
      <w:tr w:rsidR="00271649" w:rsidRPr="007B64AA" w:rsidTr="00271649">
        <w:trPr>
          <w:trHeight w:val="340"/>
        </w:trPr>
        <w:tc>
          <w:tcPr>
            <w:tcW w:w="1189" w:type="pct"/>
            <w:vMerge w:val="restart"/>
            <w:vAlign w:val="center"/>
          </w:tcPr>
          <w:p w:rsidR="00271649" w:rsidRPr="007B64AA" w:rsidRDefault="00271649" w:rsidP="00271649">
            <w:pPr>
              <w:jc w:val="center"/>
              <w:rPr>
                <w:sz w:val="18"/>
                <w:szCs w:val="18"/>
              </w:rPr>
            </w:pPr>
            <w:r w:rsidRPr="007B64AA">
              <w:rPr>
                <w:sz w:val="18"/>
                <w:szCs w:val="18"/>
              </w:rPr>
              <w:t>环境敏感程度（</w:t>
            </w:r>
            <w:r w:rsidRPr="007B64AA">
              <w:rPr>
                <w:sz w:val="18"/>
                <w:szCs w:val="18"/>
              </w:rPr>
              <w:t>E</w:t>
            </w:r>
            <w:r w:rsidRPr="007B64AA">
              <w:rPr>
                <w:sz w:val="18"/>
                <w:szCs w:val="18"/>
              </w:rPr>
              <w:t>）</w:t>
            </w:r>
          </w:p>
        </w:tc>
        <w:tc>
          <w:tcPr>
            <w:tcW w:w="3811" w:type="pct"/>
            <w:gridSpan w:val="4"/>
            <w:vAlign w:val="center"/>
          </w:tcPr>
          <w:p w:rsidR="00271649" w:rsidRPr="007B64AA" w:rsidRDefault="00271649" w:rsidP="00271649">
            <w:pPr>
              <w:jc w:val="center"/>
              <w:rPr>
                <w:sz w:val="18"/>
                <w:szCs w:val="18"/>
              </w:rPr>
            </w:pPr>
            <w:r w:rsidRPr="007B64AA">
              <w:rPr>
                <w:sz w:val="18"/>
                <w:szCs w:val="18"/>
              </w:rPr>
              <w:t>行业及生产工艺</w:t>
            </w:r>
          </w:p>
        </w:tc>
      </w:tr>
      <w:tr w:rsidR="00271649" w:rsidRPr="007B64AA" w:rsidTr="00271649">
        <w:trPr>
          <w:trHeight w:val="340"/>
        </w:trPr>
        <w:tc>
          <w:tcPr>
            <w:tcW w:w="1189" w:type="pct"/>
            <w:vMerge/>
            <w:vAlign w:val="center"/>
          </w:tcPr>
          <w:p w:rsidR="00271649" w:rsidRPr="007B64AA" w:rsidRDefault="00271649" w:rsidP="00271649">
            <w:pPr>
              <w:jc w:val="center"/>
              <w:rPr>
                <w:sz w:val="18"/>
                <w:szCs w:val="18"/>
              </w:rPr>
            </w:pPr>
          </w:p>
        </w:tc>
        <w:tc>
          <w:tcPr>
            <w:tcW w:w="953" w:type="pct"/>
            <w:vAlign w:val="center"/>
          </w:tcPr>
          <w:p w:rsidR="00271649" w:rsidRPr="007B64AA" w:rsidRDefault="00271649" w:rsidP="00271649">
            <w:pPr>
              <w:jc w:val="center"/>
              <w:rPr>
                <w:sz w:val="18"/>
                <w:szCs w:val="18"/>
              </w:rPr>
            </w:pPr>
            <w:r w:rsidRPr="007B64AA">
              <w:rPr>
                <w:sz w:val="18"/>
                <w:szCs w:val="18"/>
              </w:rPr>
              <w:t>极高危害（</w:t>
            </w:r>
            <w:r w:rsidRPr="007B64AA">
              <w:rPr>
                <w:sz w:val="18"/>
                <w:szCs w:val="18"/>
              </w:rPr>
              <w:t>P1</w:t>
            </w:r>
            <w:r w:rsidRPr="007B64AA">
              <w:rPr>
                <w:sz w:val="18"/>
                <w:szCs w:val="18"/>
              </w:rPr>
              <w:t>）</w:t>
            </w:r>
          </w:p>
        </w:tc>
        <w:tc>
          <w:tcPr>
            <w:tcW w:w="953" w:type="pct"/>
            <w:vAlign w:val="center"/>
          </w:tcPr>
          <w:p w:rsidR="00271649" w:rsidRPr="007B64AA" w:rsidRDefault="00271649" w:rsidP="00271649">
            <w:pPr>
              <w:jc w:val="center"/>
              <w:rPr>
                <w:sz w:val="18"/>
                <w:szCs w:val="18"/>
              </w:rPr>
            </w:pPr>
            <w:r w:rsidRPr="007B64AA">
              <w:rPr>
                <w:sz w:val="18"/>
                <w:szCs w:val="18"/>
              </w:rPr>
              <w:t>高度危害（</w:t>
            </w:r>
            <w:r w:rsidRPr="007B64AA">
              <w:rPr>
                <w:sz w:val="18"/>
                <w:szCs w:val="18"/>
              </w:rPr>
              <w:t>P2</w:t>
            </w:r>
            <w:r w:rsidRPr="007B64AA">
              <w:rPr>
                <w:sz w:val="18"/>
                <w:szCs w:val="18"/>
              </w:rPr>
              <w:t>）</w:t>
            </w:r>
          </w:p>
        </w:tc>
        <w:tc>
          <w:tcPr>
            <w:tcW w:w="953" w:type="pct"/>
            <w:vAlign w:val="center"/>
          </w:tcPr>
          <w:p w:rsidR="00271649" w:rsidRPr="007B64AA" w:rsidRDefault="00271649" w:rsidP="00271649">
            <w:pPr>
              <w:jc w:val="center"/>
              <w:rPr>
                <w:sz w:val="18"/>
                <w:szCs w:val="18"/>
              </w:rPr>
            </w:pPr>
            <w:r w:rsidRPr="007B64AA">
              <w:rPr>
                <w:sz w:val="18"/>
                <w:szCs w:val="18"/>
              </w:rPr>
              <w:t>中度危害（</w:t>
            </w:r>
            <w:r w:rsidRPr="007B64AA">
              <w:rPr>
                <w:sz w:val="18"/>
                <w:szCs w:val="18"/>
              </w:rPr>
              <w:t>P3</w:t>
            </w:r>
            <w:r w:rsidRPr="007B64AA">
              <w:rPr>
                <w:sz w:val="18"/>
                <w:szCs w:val="18"/>
              </w:rPr>
              <w:t>）</w:t>
            </w:r>
          </w:p>
        </w:tc>
        <w:tc>
          <w:tcPr>
            <w:tcW w:w="952" w:type="pct"/>
            <w:vAlign w:val="center"/>
          </w:tcPr>
          <w:p w:rsidR="00271649" w:rsidRPr="007B64AA" w:rsidRDefault="00271649" w:rsidP="00271649">
            <w:pPr>
              <w:jc w:val="center"/>
              <w:rPr>
                <w:sz w:val="18"/>
                <w:szCs w:val="18"/>
              </w:rPr>
            </w:pPr>
            <w:r w:rsidRPr="007B64AA">
              <w:rPr>
                <w:sz w:val="18"/>
                <w:szCs w:val="18"/>
              </w:rPr>
              <w:t>轻度危害（</w:t>
            </w:r>
            <w:r w:rsidRPr="007B64AA">
              <w:rPr>
                <w:sz w:val="18"/>
                <w:szCs w:val="18"/>
              </w:rPr>
              <w:t>P4</w:t>
            </w:r>
            <w:r w:rsidRPr="007B64AA">
              <w:rPr>
                <w:sz w:val="18"/>
                <w:szCs w:val="18"/>
              </w:rPr>
              <w:t>）</w:t>
            </w:r>
          </w:p>
        </w:tc>
      </w:tr>
      <w:tr w:rsidR="00271649" w:rsidRPr="007B64AA" w:rsidTr="00271649">
        <w:trPr>
          <w:trHeight w:val="340"/>
        </w:trPr>
        <w:tc>
          <w:tcPr>
            <w:tcW w:w="1189" w:type="pct"/>
            <w:vAlign w:val="center"/>
          </w:tcPr>
          <w:p w:rsidR="00271649" w:rsidRPr="007B64AA" w:rsidRDefault="00271649" w:rsidP="00271649">
            <w:pPr>
              <w:jc w:val="center"/>
              <w:rPr>
                <w:sz w:val="18"/>
                <w:szCs w:val="18"/>
              </w:rPr>
            </w:pPr>
            <w:r w:rsidRPr="007B64AA">
              <w:rPr>
                <w:sz w:val="18"/>
                <w:szCs w:val="18"/>
              </w:rPr>
              <w:t>环境高度敏感区（</w:t>
            </w:r>
            <w:r w:rsidRPr="007B64AA">
              <w:rPr>
                <w:sz w:val="18"/>
                <w:szCs w:val="18"/>
              </w:rPr>
              <w:t>E1</w:t>
            </w:r>
            <w:r w:rsidRPr="007B64AA">
              <w:rPr>
                <w:sz w:val="18"/>
                <w:szCs w:val="18"/>
              </w:rPr>
              <w:t>）</w:t>
            </w:r>
          </w:p>
        </w:tc>
        <w:tc>
          <w:tcPr>
            <w:tcW w:w="953" w:type="pct"/>
            <w:vAlign w:val="center"/>
          </w:tcPr>
          <w:p w:rsidR="00271649" w:rsidRPr="007B64AA" w:rsidRDefault="00271649" w:rsidP="00271649">
            <w:pPr>
              <w:jc w:val="center"/>
              <w:rPr>
                <w:sz w:val="18"/>
                <w:szCs w:val="18"/>
              </w:rPr>
            </w:pPr>
            <w:r w:rsidRPr="007B64AA">
              <w:rPr>
                <w:sz w:val="18"/>
                <w:szCs w:val="18"/>
              </w:rPr>
              <w:t>IV</w:t>
            </w:r>
            <w:r w:rsidRPr="007B64AA">
              <w:rPr>
                <w:sz w:val="18"/>
                <w:szCs w:val="18"/>
                <w:vertAlign w:val="superscript"/>
              </w:rPr>
              <w:t>+</w:t>
            </w:r>
          </w:p>
        </w:tc>
        <w:tc>
          <w:tcPr>
            <w:tcW w:w="953" w:type="pct"/>
            <w:vAlign w:val="center"/>
          </w:tcPr>
          <w:p w:rsidR="00271649" w:rsidRPr="007B64AA" w:rsidRDefault="00271649" w:rsidP="00271649">
            <w:pPr>
              <w:jc w:val="center"/>
              <w:rPr>
                <w:sz w:val="18"/>
                <w:szCs w:val="18"/>
              </w:rPr>
            </w:pPr>
            <w:r w:rsidRPr="007B64AA">
              <w:rPr>
                <w:sz w:val="18"/>
                <w:szCs w:val="18"/>
              </w:rPr>
              <w:t>IV</w:t>
            </w:r>
          </w:p>
        </w:tc>
        <w:tc>
          <w:tcPr>
            <w:tcW w:w="953" w:type="pct"/>
            <w:vAlign w:val="center"/>
          </w:tcPr>
          <w:p w:rsidR="00271649" w:rsidRPr="007B64AA" w:rsidRDefault="00271649" w:rsidP="00271649">
            <w:pPr>
              <w:jc w:val="center"/>
              <w:rPr>
                <w:sz w:val="18"/>
                <w:szCs w:val="18"/>
              </w:rPr>
            </w:pPr>
            <w:r w:rsidRPr="007B64AA">
              <w:rPr>
                <w:sz w:val="18"/>
                <w:szCs w:val="18"/>
              </w:rPr>
              <w:t>III</w:t>
            </w:r>
          </w:p>
        </w:tc>
        <w:tc>
          <w:tcPr>
            <w:tcW w:w="952" w:type="pct"/>
            <w:vAlign w:val="center"/>
          </w:tcPr>
          <w:p w:rsidR="00271649" w:rsidRPr="007B64AA" w:rsidRDefault="00271649" w:rsidP="00271649">
            <w:pPr>
              <w:jc w:val="center"/>
              <w:rPr>
                <w:sz w:val="18"/>
                <w:szCs w:val="18"/>
              </w:rPr>
            </w:pPr>
            <w:r w:rsidRPr="007B64AA">
              <w:rPr>
                <w:sz w:val="18"/>
                <w:szCs w:val="18"/>
              </w:rPr>
              <w:t>III</w:t>
            </w:r>
          </w:p>
        </w:tc>
      </w:tr>
      <w:tr w:rsidR="00271649" w:rsidRPr="007B64AA" w:rsidTr="00271649">
        <w:trPr>
          <w:trHeight w:val="340"/>
        </w:trPr>
        <w:tc>
          <w:tcPr>
            <w:tcW w:w="1189" w:type="pct"/>
            <w:vAlign w:val="center"/>
          </w:tcPr>
          <w:p w:rsidR="00271649" w:rsidRPr="007B64AA" w:rsidRDefault="00271649" w:rsidP="00271649">
            <w:pPr>
              <w:jc w:val="center"/>
              <w:rPr>
                <w:sz w:val="18"/>
                <w:szCs w:val="18"/>
              </w:rPr>
            </w:pPr>
            <w:r w:rsidRPr="007B64AA">
              <w:rPr>
                <w:sz w:val="18"/>
                <w:szCs w:val="18"/>
              </w:rPr>
              <w:t>环境中度敏感区（</w:t>
            </w:r>
            <w:r w:rsidRPr="007B64AA">
              <w:rPr>
                <w:sz w:val="18"/>
                <w:szCs w:val="18"/>
              </w:rPr>
              <w:t>E2</w:t>
            </w:r>
            <w:r w:rsidRPr="007B64AA">
              <w:rPr>
                <w:sz w:val="18"/>
                <w:szCs w:val="18"/>
              </w:rPr>
              <w:t>）</w:t>
            </w:r>
          </w:p>
        </w:tc>
        <w:tc>
          <w:tcPr>
            <w:tcW w:w="953" w:type="pct"/>
            <w:vAlign w:val="center"/>
          </w:tcPr>
          <w:p w:rsidR="00271649" w:rsidRPr="007B64AA" w:rsidRDefault="00271649" w:rsidP="00271649">
            <w:pPr>
              <w:jc w:val="center"/>
              <w:rPr>
                <w:sz w:val="18"/>
                <w:szCs w:val="18"/>
              </w:rPr>
            </w:pPr>
            <w:r w:rsidRPr="007B64AA">
              <w:rPr>
                <w:sz w:val="18"/>
                <w:szCs w:val="18"/>
              </w:rPr>
              <w:t>IV</w:t>
            </w:r>
          </w:p>
        </w:tc>
        <w:tc>
          <w:tcPr>
            <w:tcW w:w="953" w:type="pct"/>
            <w:vAlign w:val="center"/>
          </w:tcPr>
          <w:p w:rsidR="00271649" w:rsidRPr="007B64AA" w:rsidRDefault="00271649" w:rsidP="00271649">
            <w:pPr>
              <w:jc w:val="center"/>
              <w:rPr>
                <w:sz w:val="18"/>
                <w:szCs w:val="18"/>
              </w:rPr>
            </w:pPr>
            <w:r w:rsidRPr="007B64AA">
              <w:rPr>
                <w:sz w:val="18"/>
                <w:szCs w:val="18"/>
              </w:rPr>
              <w:t>III</w:t>
            </w:r>
          </w:p>
        </w:tc>
        <w:tc>
          <w:tcPr>
            <w:tcW w:w="953" w:type="pct"/>
            <w:vAlign w:val="center"/>
          </w:tcPr>
          <w:p w:rsidR="00271649" w:rsidRPr="007B64AA" w:rsidRDefault="00271649" w:rsidP="00271649">
            <w:pPr>
              <w:jc w:val="center"/>
              <w:rPr>
                <w:sz w:val="18"/>
                <w:szCs w:val="18"/>
              </w:rPr>
            </w:pPr>
            <w:r w:rsidRPr="007B64AA">
              <w:rPr>
                <w:sz w:val="18"/>
                <w:szCs w:val="18"/>
              </w:rPr>
              <w:t>III</w:t>
            </w:r>
          </w:p>
        </w:tc>
        <w:tc>
          <w:tcPr>
            <w:tcW w:w="952" w:type="pct"/>
            <w:shd w:val="clear" w:color="auto" w:fill="BDD6EE" w:themeFill="accent1" w:themeFillTint="66"/>
            <w:vAlign w:val="center"/>
          </w:tcPr>
          <w:p w:rsidR="00271649" w:rsidRPr="007B64AA" w:rsidRDefault="00271649" w:rsidP="00271649">
            <w:pPr>
              <w:jc w:val="center"/>
              <w:rPr>
                <w:sz w:val="18"/>
                <w:szCs w:val="18"/>
              </w:rPr>
            </w:pPr>
            <w:r w:rsidRPr="007B64AA">
              <w:rPr>
                <w:sz w:val="18"/>
                <w:szCs w:val="18"/>
              </w:rPr>
              <w:t>II</w:t>
            </w:r>
          </w:p>
        </w:tc>
      </w:tr>
      <w:tr w:rsidR="00271649" w:rsidRPr="007B64AA" w:rsidTr="00271649">
        <w:trPr>
          <w:trHeight w:val="340"/>
        </w:trPr>
        <w:tc>
          <w:tcPr>
            <w:tcW w:w="1189" w:type="pct"/>
            <w:vAlign w:val="center"/>
          </w:tcPr>
          <w:p w:rsidR="00271649" w:rsidRPr="007B64AA" w:rsidRDefault="00271649" w:rsidP="00271649">
            <w:pPr>
              <w:jc w:val="center"/>
              <w:rPr>
                <w:sz w:val="18"/>
                <w:szCs w:val="18"/>
              </w:rPr>
            </w:pPr>
            <w:r w:rsidRPr="007B64AA">
              <w:rPr>
                <w:sz w:val="18"/>
                <w:szCs w:val="18"/>
              </w:rPr>
              <w:t>环境低度敏感区（</w:t>
            </w:r>
            <w:r w:rsidRPr="007B64AA">
              <w:rPr>
                <w:sz w:val="18"/>
                <w:szCs w:val="18"/>
              </w:rPr>
              <w:t>E3</w:t>
            </w:r>
            <w:r w:rsidRPr="007B64AA">
              <w:rPr>
                <w:sz w:val="18"/>
                <w:szCs w:val="18"/>
              </w:rPr>
              <w:t>）</w:t>
            </w:r>
          </w:p>
        </w:tc>
        <w:tc>
          <w:tcPr>
            <w:tcW w:w="953" w:type="pct"/>
            <w:vAlign w:val="center"/>
          </w:tcPr>
          <w:p w:rsidR="00271649" w:rsidRPr="007B64AA" w:rsidRDefault="00271649" w:rsidP="00271649">
            <w:pPr>
              <w:jc w:val="center"/>
              <w:rPr>
                <w:sz w:val="18"/>
                <w:szCs w:val="18"/>
              </w:rPr>
            </w:pPr>
            <w:r w:rsidRPr="007B64AA">
              <w:rPr>
                <w:sz w:val="18"/>
                <w:szCs w:val="18"/>
              </w:rPr>
              <w:t>III</w:t>
            </w:r>
          </w:p>
        </w:tc>
        <w:tc>
          <w:tcPr>
            <w:tcW w:w="953" w:type="pct"/>
            <w:shd w:val="clear" w:color="auto" w:fill="auto"/>
            <w:vAlign w:val="center"/>
          </w:tcPr>
          <w:p w:rsidR="00271649" w:rsidRPr="007B64AA" w:rsidRDefault="00271649" w:rsidP="00271649">
            <w:pPr>
              <w:jc w:val="center"/>
              <w:rPr>
                <w:sz w:val="18"/>
                <w:szCs w:val="18"/>
              </w:rPr>
            </w:pPr>
            <w:r w:rsidRPr="007B64AA">
              <w:rPr>
                <w:sz w:val="18"/>
                <w:szCs w:val="18"/>
              </w:rPr>
              <w:t>III</w:t>
            </w:r>
          </w:p>
        </w:tc>
        <w:tc>
          <w:tcPr>
            <w:tcW w:w="953" w:type="pct"/>
            <w:shd w:val="clear" w:color="auto" w:fill="auto"/>
            <w:vAlign w:val="center"/>
          </w:tcPr>
          <w:p w:rsidR="00271649" w:rsidRPr="007B64AA" w:rsidRDefault="00271649" w:rsidP="00271649">
            <w:pPr>
              <w:jc w:val="center"/>
              <w:rPr>
                <w:sz w:val="18"/>
                <w:szCs w:val="18"/>
              </w:rPr>
            </w:pPr>
            <w:r w:rsidRPr="007B64AA">
              <w:rPr>
                <w:sz w:val="18"/>
                <w:szCs w:val="18"/>
              </w:rPr>
              <w:t>II</w:t>
            </w:r>
          </w:p>
        </w:tc>
        <w:tc>
          <w:tcPr>
            <w:tcW w:w="952" w:type="pct"/>
            <w:shd w:val="clear" w:color="auto" w:fill="auto"/>
            <w:vAlign w:val="center"/>
          </w:tcPr>
          <w:p w:rsidR="00271649" w:rsidRPr="007B64AA" w:rsidRDefault="00271649" w:rsidP="00271649">
            <w:pPr>
              <w:jc w:val="center"/>
              <w:rPr>
                <w:sz w:val="18"/>
                <w:szCs w:val="18"/>
              </w:rPr>
            </w:pPr>
            <w:r w:rsidRPr="007B64AA">
              <w:rPr>
                <w:sz w:val="18"/>
                <w:szCs w:val="18"/>
              </w:rPr>
              <w:t>I</w:t>
            </w:r>
          </w:p>
        </w:tc>
      </w:tr>
      <w:tr w:rsidR="00271649" w:rsidRPr="007B64AA" w:rsidTr="007B64AA">
        <w:trPr>
          <w:trHeight w:val="340"/>
        </w:trPr>
        <w:tc>
          <w:tcPr>
            <w:tcW w:w="5000" w:type="pct"/>
            <w:gridSpan w:val="5"/>
            <w:vAlign w:val="center"/>
          </w:tcPr>
          <w:p w:rsidR="00271649" w:rsidRPr="007B64AA" w:rsidRDefault="00271649" w:rsidP="007B64AA">
            <w:pPr>
              <w:rPr>
                <w:sz w:val="18"/>
                <w:szCs w:val="18"/>
              </w:rPr>
            </w:pPr>
            <w:r w:rsidRPr="007B64AA">
              <w:rPr>
                <w:sz w:val="18"/>
                <w:szCs w:val="18"/>
              </w:rPr>
              <w:t>注：</w:t>
            </w:r>
            <w:r w:rsidRPr="007B64AA">
              <w:rPr>
                <w:sz w:val="18"/>
                <w:szCs w:val="18"/>
              </w:rPr>
              <w:t>IV</w:t>
            </w:r>
            <w:r w:rsidRPr="007B64AA">
              <w:rPr>
                <w:sz w:val="18"/>
                <w:szCs w:val="18"/>
                <w:vertAlign w:val="superscript"/>
              </w:rPr>
              <w:t>+</w:t>
            </w:r>
            <w:r w:rsidRPr="007B64AA">
              <w:rPr>
                <w:sz w:val="18"/>
                <w:szCs w:val="18"/>
              </w:rPr>
              <w:t>为极高环境风险</w:t>
            </w:r>
          </w:p>
        </w:tc>
      </w:tr>
    </w:tbl>
    <w:p w:rsidR="008A6B7C" w:rsidRPr="007B64AA" w:rsidRDefault="008A6B7C" w:rsidP="008A6B7C">
      <w:pPr>
        <w:spacing w:line="360" w:lineRule="auto"/>
        <w:ind w:firstLineChars="200" w:firstLine="480"/>
        <w:jc w:val="left"/>
        <w:rPr>
          <w:color w:val="000000"/>
          <w:sz w:val="24"/>
          <w:szCs w:val="24"/>
        </w:rPr>
      </w:pPr>
      <w:r w:rsidRPr="007B64AA">
        <w:rPr>
          <w:color w:val="000000"/>
          <w:sz w:val="24"/>
          <w:szCs w:val="24"/>
        </w:rPr>
        <w:t>《建设项目环境风险评价技术导则》（</w:t>
      </w:r>
      <w:r w:rsidRPr="007B64AA">
        <w:rPr>
          <w:color w:val="000000"/>
          <w:sz w:val="24"/>
          <w:szCs w:val="24"/>
        </w:rPr>
        <w:t>HJ/T169-2018</w:t>
      </w:r>
      <w:r w:rsidRPr="007B64AA">
        <w:rPr>
          <w:color w:val="000000"/>
          <w:sz w:val="24"/>
          <w:szCs w:val="24"/>
        </w:rPr>
        <w:t>）给出的评价工作等级确定原则见表</w:t>
      </w:r>
      <w:r w:rsidR="00271649" w:rsidRPr="007B64AA">
        <w:rPr>
          <w:color w:val="000000"/>
          <w:sz w:val="24"/>
          <w:szCs w:val="24"/>
        </w:rPr>
        <w:t>1-3-10</w:t>
      </w:r>
      <w:r w:rsidRPr="007B64AA">
        <w:rPr>
          <w:color w:val="000000"/>
          <w:sz w:val="24"/>
          <w:szCs w:val="24"/>
        </w:rPr>
        <w:t>。</w:t>
      </w:r>
    </w:p>
    <w:p w:rsidR="008A6B7C" w:rsidRPr="007B64AA" w:rsidRDefault="00271649" w:rsidP="00271649">
      <w:pPr>
        <w:jc w:val="center"/>
        <w:rPr>
          <w:rFonts w:eastAsia="黑体"/>
          <w:sz w:val="24"/>
        </w:rPr>
      </w:pPr>
      <w:r w:rsidRPr="007B64AA">
        <w:rPr>
          <w:rFonts w:eastAsia="黑体"/>
          <w:sz w:val="24"/>
        </w:rPr>
        <w:t>表</w:t>
      </w:r>
      <w:r w:rsidRPr="007B64AA">
        <w:rPr>
          <w:rFonts w:eastAsia="黑体"/>
          <w:sz w:val="24"/>
        </w:rPr>
        <w:t xml:space="preserve">1-3-10  </w:t>
      </w:r>
      <w:r w:rsidRPr="007B64AA">
        <w:rPr>
          <w:rFonts w:eastAsia="黑体"/>
          <w:sz w:val="24"/>
        </w:rPr>
        <w:t>风险评价工作级别划分</w:t>
      </w:r>
    </w:p>
    <w:tbl>
      <w:tblPr>
        <w:tblStyle w:val="af7"/>
        <w:tblW w:w="5000" w:type="pct"/>
        <w:tblLook w:val="04A0" w:firstRow="1" w:lastRow="0" w:firstColumn="1" w:lastColumn="0" w:noHBand="0" w:noVBand="1"/>
      </w:tblPr>
      <w:tblGrid>
        <w:gridCol w:w="2262"/>
        <w:gridCol w:w="1813"/>
        <w:gridCol w:w="1814"/>
        <w:gridCol w:w="1814"/>
        <w:gridCol w:w="1812"/>
      </w:tblGrid>
      <w:tr w:rsidR="00271649" w:rsidRPr="007B64AA" w:rsidTr="007B64AA">
        <w:trPr>
          <w:trHeight w:val="340"/>
        </w:trPr>
        <w:tc>
          <w:tcPr>
            <w:tcW w:w="1189" w:type="pct"/>
            <w:vAlign w:val="center"/>
          </w:tcPr>
          <w:p w:rsidR="00271649" w:rsidRPr="007B64AA" w:rsidRDefault="00271649" w:rsidP="007B64AA">
            <w:pPr>
              <w:jc w:val="center"/>
              <w:rPr>
                <w:sz w:val="18"/>
                <w:szCs w:val="18"/>
              </w:rPr>
            </w:pPr>
            <w:r w:rsidRPr="007B64AA">
              <w:rPr>
                <w:sz w:val="18"/>
                <w:szCs w:val="18"/>
              </w:rPr>
              <w:t>环境风险潜势</w:t>
            </w:r>
          </w:p>
        </w:tc>
        <w:tc>
          <w:tcPr>
            <w:tcW w:w="953" w:type="pct"/>
            <w:vAlign w:val="center"/>
          </w:tcPr>
          <w:p w:rsidR="00271649" w:rsidRPr="007B64AA" w:rsidRDefault="00271649" w:rsidP="007B64AA">
            <w:pPr>
              <w:jc w:val="center"/>
              <w:rPr>
                <w:sz w:val="18"/>
                <w:szCs w:val="18"/>
              </w:rPr>
            </w:pPr>
            <w:r w:rsidRPr="007B64AA">
              <w:rPr>
                <w:sz w:val="18"/>
                <w:szCs w:val="18"/>
              </w:rPr>
              <w:t>IV</w:t>
            </w:r>
            <w:r w:rsidRPr="007B64AA">
              <w:rPr>
                <w:sz w:val="18"/>
                <w:szCs w:val="18"/>
              </w:rPr>
              <w:t>、</w:t>
            </w:r>
            <w:r w:rsidRPr="007B64AA">
              <w:rPr>
                <w:sz w:val="18"/>
                <w:szCs w:val="18"/>
              </w:rPr>
              <w:t>IV</w:t>
            </w:r>
            <w:r w:rsidRPr="007B64AA">
              <w:rPr>
                <w:sz w:val="18"/>
                <w:szCs w:val="18"/>
                <w:vertAlign w:val="superscript"/>
              </w:rPr>
              <w:t>+</w:t>
            </w:r>
          </w:p>
        </w:tc>
        <w:tc>
          <w:tcPr>
            <w:tcW w:w="953" w:type="pct"/>
            <w:vAlign w:val="center"/>
          </w:tcPr>
          <w:p w:rsidR="00271649" w:rsidRPr="007B64AA" w:rsidRDefault="00271649" w:rsidP="007B64AA">
            <w:pPr>
              <w:jc w:val="center"/>
              <w:rPr>
                <w:sz w:val="18"/>
                <w:szCs w:val="18"/>
              </w:rPr>
            </w:pPr>
            <w:r w:rsidRPr="007B64AA">
              <w:rPr>
                <w:sz w:val="18"/>
                <w:szCs w:val="18"/>
              </w:rPr>
              <w:t>III</w:t>
            </w:r>
          </w:p>
        </w:tc>
        <w:tc>
          <w:tcPr>
            <w:tcW w:w="953" w:type="pct"/>
            <w:vAlign w:val="center"/>
          </w:tcPr>
          <w:p w:rsidR="00271649" w:rsidRPr="007B64AA" w:rsidRDefault="00271649" w:rsidP="007B64AA">
            <w:pPr>
              <w:jc w:val="center"/>
              <w:rPr>
                <w:sz w:val="18"/>
                <w:szCs w:val="18"/>
              </w:rPr>
            </w:pPr>
            <w:r w:rsidRPr="007B64AA">
              <w:rPr>
                <w:sz w:val="18"/>
                <w:szCs w:val="18"/>
              </w:rPr>
              <w:t>II</w:t>
            </w:r>
          </w:p>
        </w:tc>
        <w:tc>
          <w:tcPr>
            <w:tcW w:w="952" w:type="pct"/>
            <w:vAlign w:val="center"/>
          </w:tcPr>
          <w:p w:rsidR="00271649" w:rsidRPr="007B64AA" w:rsidRDefault="00271649" w:rsidP="007B64AA">
            <w:pPr>
              <w:jc w:val="center"/>
              <w:rPr>
                <w:sz w:val="18"/>
                <w:szCs w:val="18"/>
              </w:rPr>
            </w:pPr>
            <w:r w:rsidRPr="007B64AA">
              <w:rPr>
                <w:sz w:val="18"/>
                <w:szCs w:val="18"/>
              </w:rPr>
              <w:t>I</w:t>
            </w:r>
          </w:p>
        </w:tc>
      </w:tr>
      <w:tr w:rsidR="00271649" w:rsidRPr="007B64AA" w:rsidTr="007B64AA">
        <w:trPr>
          <w:trHeight w:val="340"/>
        </w:trPr>
        <w:tc>
          <w:tcPr>
            <w:tcW w:w="1189" w:type="pct"/>
            <w:vAlign w:val="center"/>
          </w:tcPr>
          <w:p w:rsidR="00271649" w:rsidRPr="007B64AA" w:rsidRDefault="00271649" w:rsidP="007B64AA">
            <w:pPr>
              <w:jc w:val="center"/>
              <w:rPr>
                <w:sz w:val="18"/>
                <w:szCs w:val="18"/>
              </w:rPr>
            </w:pPr>
            <w:r w:rsidRPr="007B64AA">
              <w:rPr>
                <w:sz w:val="18"/>
                <w:szCs w:val="18"/>
              </w:rPr>
              <w:t>评价工作等级</w:t>
            </w:r>
          </w:p>
        </w:tc>
        <w:tc>
          <w:tcPr>
            <w:tcW w:w="953" w:type="pct"/>
            <w:vAlign w:val="center"/>
          </w:tcPr>
          <w:p w:rsidR="00271649" w:rsidRPr="007B64AA" w:rsidRDefault="00271649" w:rsidP="007B64AA">
            <w:pPr>
              <w:jc w:val="center"/>
              <w:rPr>
                <w:sz w:val="18"/>
                <w:szCs w:val="18"/>
              </w:rPr>
            </w:pPr>
            <w:r w:rsidRPr="007B64AA">
              <w:rPr>
                <w:sz w:val="18"/>
                <w:szCs w:val="18"/>
              </w:rPr>
              <w:t>一</w:t>
            </w:r>
          </w:p>
        </w:tc>
        <w:tc>
          <w:tcPr>
            <w:tcW w:w="953" w:type="pct"/>
            <w:vAlign w:val="center"/>
          </w:tcPr>
          <w:p w:rsidR="00271649" w:rsidRPr="007B64AA" w:rsidRDefault="00271649" w:rsidP="007B64AA">
            <w:pPr>
              <w:jc w:val="center"/>
              <w:rPr>
                <w:sz w:val="18"/>
                <w:szCs w:val="18"/>
              </w:rPr>
            </w:pPr>
            <w:r w:rsidRPr="007B64AA">
              <w:rPr>
                <w:sz w:val="18"/>
                <w:szCs w:val="18"/>
              </w:rPr>
              <w:t>二</w:t>
            </w:r>
          </w:p>
        </w:tc>
        <w:tc>
          <w:tcPr>
            <w:tcW w:w="953" w:type="pct"/>
            <w:shd w:val="clear" w:color="auto" w:fill="BDD6EE" w:themeFill="accent1" w:themeFillTint="66"/>
            <w:vAlign w:val="center"/>
          </w:tcPr>
          <w:p w:rsidR="00271649" w:rsidRPr="007B64AA" w:rsidRDefault="00271649" w:rsidP="007B64AA">
            <w:pPr>
              <w:jc w:val="center"/>
              <w:rPr>
                <w:sz w:val="18"/>
                <w:szCs w:val="18"/>
              </w:rPr>
            </w:pPr>
            <w:r w:rsidRPr="007B64AA">
              <w:rPr>
                <w:sz w:val="18"/>
                <w:szCs w:val="18"/>
              </w:rPr>
              <w:t>三</w:t>
            </w:r>
          </w:p>
        </w:tc>
        <w:tc>
          <w:tcPr>
            <w:tcW w:w="952" w:type="pct"/>
            <w:shd w:val="clear" w:color="auto" w:fill="auto"/>
            <w:vAlign w:val="center"/>
          </w:tcPr>
          <w:p w:rsidR="00271649" w:rsidRPr="007B64AA" w:rsidRDefault="00271649" w:rsidP="007B64AA">
            <w:pPr>
              <w:jc w:val="center"/>
              <w:rPr>
                <w:sz w:val="18"/>
                <w:szCs w:val="18"/>
              </w:rPr>
            </w:pPr>
            <w:r w:rsidRPr="007B64AA">
              <w:rPr>
                <w:sz w:val="18"/>
                <w:szCs w:val="18"/>
              </w:rPr>
              <w:t>简单分析</w:t>
            </w:r>
            <w:r w:rsidRPr="007B64AA">
              <w:rPr>
                <w:sz w:val="18"/>
                <w:szCs w:val="18"/>
                <w:vertAlign w:val="superscript"/>
              </w:rPr>
              <w:t>a</w:t>
            </w:r>
          </w:p>
        </w:tc>
      </w:tr>
      <w:tr w:rsidR="00271649" w:rsidRPr="007B64AA" w:rsidTr="007B64AA">
        <w:trPr>
          <w:trHeight w:val="340"/>
        </w:trPr>
        <w:tc>
          <w:tcPr>
            <w:tcW w:w="5000" w:type="pct"/>
            <w:gridSpan w:val="5"/>
            <w:vAlign w:val="center"/>
          </w:tcPr>
          <w:p w:rsidR="00271649" w:rsidRPr="007B64AA" w:rsidRDefault="00271649" w:rsidP="007B64AA">
            <w:pPr>
              <w:rPr>
                <w:sz w:val="18"/>
                <w:szCs w:val="18"/>
              </w:rPr>
            </w:pPr>
            <w:r w:rsidRPr="007B64AA">
              <w:rPr>
                <w:sz w:val="18"/>
                <w:szCs w:val="18"/>
                <w:vertAlign w:val="superscript"/>
              </w:rPr>
              <w:t>a</w:t>
            </w:r>
            <w:r w:rsidRPr="007B64AA">
              <w:rPr>
                <w:sz w:val="18"/>
                <w:szCs w:val="18"/>
              </w:rPr>
              <w:t>是相对于详细评价工作内容而言，在描述危险物质、环境影响途径、环境危害后果、风险防范措施等方面给出定性说明。见附录</w:t>
            </w:r>
            <w:r w:rsidRPr="007B64AA">
              <w:rPr>
                <w:sz w:val="18"/>
                <w:szCs w:val="18"/>
              </w:rPr>
              <w:t>A</w:t>
            </w:r>
            <w:r w:rsidRPr="007B64AA">
              <w:rPr>
                <w:sz w:val="18"/>
                <w:szCs w:val="18"/>
              </w:rPr>
              <w:t>。</w:t>
            </w:r>
          </w:p>
        </w:tc>
      </w:tr>
    </w:tbl>
    <w:p w:rsidR="008A6B7C" w:rsidRPr="007B64AA" w:rsidRDefault="00271649" w:rsidP="00271649">
      <w:pPr>
        <w:spacing w:line="360" w:lineRule="auto"/>
        <w:ind w:firstLineChars="200" w:firstLine="480"/>
        <w:jc w:val="left"/>
        <w:rPr>
          <w:color w:val="000000"/>
          <w:sz w:val="24"/>
          <w:szCs w:val="24"/>
        </w:rPr>
      </w:pPr>
      <w:r w:rsidRPr="007B64AA">
        <w:rPr>
          <w:color w:val="000000"/>
          <w:sz w:val="24"/>
          <w:szCs w:val="24"/>
        </w:rPr>
        <w:t>根据</w:t>
      </w:r>
      <w:r w:rsidRPr="007B64AA">
        <w:rPr>
          <w:color w:val="000000"/>
          <w:sz w:val="24"/>
          <w:szCs w:val="24"/>
        </w:rPr>
        <w:t xml:space="preserve"> HJ/T169-2018 </w:t>
      </w:r>
      <w:r w:rsidRPr="007B64AA">
        <w:rPr>
          <w:color w:val="000000"/>
          <w:sz w:val="24"/>
          <w:szCs w:val="24"/>
        </w:rPr>
        <w:t>中评价工作级别划分原则，确定本项目大气及地表水环境风险评价等级均为三级。</w:t>
      </w:r>
    </w:p>
    <w:p w:rsidR="00E007D0" w:rsidRPr="007B64AA" w:rsidRDefault="00E007D0" w:rsidP="00E007D0">
      <w:pPr>
        <w:spacing w:line="360" w:lineRule="auto"/>
        <w:jc w:val="left"/>
        <w:outlineLvl w:val="2"/>
        <w:rPr>
          <w:rFonts w:eastAsia="黑体"/>
          <w:sz w:val="24"/>
          <w:szCs w:val="24"/>
        </w:rPr>
      </w:pPr>
      <w:r w:rsidRPr="007B64AA">
        <w:rPr>
          <w:rFonts w:eastAsia="黑体"/>
          <w:sz w:val="24"/>
          <w:szCs w:val="24"/>
        </w:rPr>
        <w:t xml:space="preserve">1.3.2 </w:t>
      </w:r>
      <w:r w:rsidRPr="007B64AA">
        <w:rPr>
          <w:rFonts w:eastAsia="黑体"/>
          <w:sz w:val="24"/>
          <w:szCs w:val="24"/>
        </w:rPr>
        <w:t>评价范围</w:t>
      </w:r>
    </w:p>
    <w:p w:rsidR="00E007D0" w:rsidRPr="007B64AA" w:rsidRDefault="00E007D0" w:rsidP="00E007D0">
      <w:pPr>
        <w:spacing w:line="360" w:lineRule="auto"/>
        <w:ind w:firstLineChars="200" w:firstLine="480"/>
        <w:rPr>
          <w:sz w:val="24"/>
        </w:rPr>
      </w:pPr>
      <w:r w:rsidRPr="007B64AA">
        <w:rPr>
          <w:sz w:val="24"/>
        </w:rPr>
        <w:t>（</w:t>
      </w:r>
      <w:r w:rsidRPr="007B64AA">
        <w:rPr>
          <w:sz w:val="24"/>
        </w:rPr>
        <w:t>1</w:t>
      </w:r>
      <w:r w:rsidRPr="007B64AA">
        <w:rPr>
          <w:sz w:val="24"/>
        </w:rPr>
        <w:t>）地表水环境</w:t>
      </w:r>
    </w:p>
    <w:p w:rsidR="00E60B8E" w:rsidRPr="007B64AA" w:rsidRDefault="00E007D0" w:rsidP="00E007D0">
      <w:pPr>
        <w:spacing w:line="360" w:lineRule="auto"/>
        <w:ind w:firstLine="480"/>
        <w:rPr>
          <w:sz w:val="24"/>
          <w:szCs w:val="24"/>
          <w:lang w:val="en-GB"/>
        </w:rPr>
      </w:pPr>
      <w:r w:rsidRPr="007B64AA">
        <w:rPr>
          <w:sz w:val="24"/>
          <w:szCs w:val="24"/>
          <w:lang w:val="en-GB"/>
        </w:rPr>
        <w:t>根据《环境影响评价技术导则地面水环境》（</w:t>
      </w:r>
      <w:r w:rsidRPr="007B64AA">
        <w:rPr>
          <w:sz w:val="24"/>
          <w:szCs w:val="24"/>
          <w:lang w:val="en-GB"/>
        </w:rPr>
        <w:t>HJ/T2.3-</w:t>
      </w:r>
      <w:r w:rsidR="00AB2A85" w:rsidRPr="007B64AA">
        <w:rPr>
          <w:sz w:val="24"/>
          <w:szCs w:val="24"/>
          <w:lang w:val="en-GB"/>
        </w:rPr>
        <w:t>2018</w:t>
      </w:r>
      <w:r w:rsidRPr="007B64AA">
        <w:rPr>
          <w:sz w:val="24"/>
          <w:szCs w:val="24"/>
          <w:lang w:val="en-GB"/>
        </w:rPr>
        <w:t>）中有关地表水</w:t>
      </w:r>
      <w:r w:rsidR="00E60B8E" w:rsidRPr="007B64AA">
        <w:rPr>
          <w:sz w:val="24"/>
          <w:szCs w:val="24"/>
          <w:lang w:val="en-GB"/>
        </w:rPr>
        <w:t>评价范围及现状调查有关规定，本项目地表水评价等级为三级</w:t>
      </w:r>
      <w:r w:rsidR="00E60B8E" w:rsidRPr="007B64AA">
        <w:rPr>
          <w:sz w:val="24"/>
          <w:szCs w:val="24"/>
          <w:lang w:val="en-GB"/>
        </w:rPr>
        <w:t>B</w:t>
      </w:r>
      <w:r w:rsidR="00E60B8E" w:rsidRPr="007B64AA">
        <w:rPr>
          <w:sz w:val="24"/>
          <w:szCs w:val="24"/>
          <w:lang w:val="en-GB"/>
        </w:rPr>
        <w:t>，无需设置地表水评价范围。</w:t>
      </w:r>
    </w:p>
    <w:p w:rsidR="00E007D0" w:rsidRPr="007B64AA" w:rsidRDefault="00E007D0" w:rsidP="00E007D0">
      <w:pPr>
        <w:spacing w:line="360" w:lineRule="auto"/>
        <w:ind w:firstLineChars="200" w:firstLine="480"/>
        <w:rPr>
          <w:sz w:val="24"/>
        </w:rPr>
      </w:pPr>
      <w:r w:rsidRPr="007B64AA">
        <w:rPr>
          <w:sz w:val="24"/>
        </w:rPr>
        <w:t>（</w:t>
      </w:r>
      <w:r w:rsidRPr="007B64AA">
        <w:rPr>
          <w:sz w:val="24"/>
        </w:rPr>
        <w:t>2</w:t>
      </w:r>
      <w:r w:rsidRPr="007B64AA">
        <w:rPr>
          <w:sz w:val="24"/>
        </w:rPr>
        <w:t>）大气环境</w:t>
      </w:r>
    </w:p>
    <w:p w:rsidR="00E007D0" w:rsidRPr="007B64AA" w:rsidRDefault="00E007D0" w:rsidP="00E007D0">
      <w:pPr>
        <w:spacing w:line="360" w:lineRule="auto"/>
        <w:ind w:firstLine="480"/>
        <w:rPr>
          <w:sz w:val="24"/>
          <w:szCs w:val="24"/>
          <w:lang w:val="en-GB"/>
        </w:rPr>
      </w:pPr>
      <w:r w:rsidRPr="007B64AA">
        <w:rPr>
          <w:sz w:val="24"/>
          <w:szCs w:val="24"/>
          <w:lang w:val="en-GB"/>
        </w:rPr>
        <w:t>本项目大气评价等级为二级，根据《环境影响评价技术导则</w:t>
      </w:r>
      <w:r w:rsidRPr="007B64AA">
        <w:rPr>
          <w:sz w:val="24"/>
          <w:szCs w:val="24"/>
          <w:lang w:val="en-GB"/>
        </w:rPr>
        <w:t xml:space="preserve"> </w:t>
      </w:r>
      <w:r w:rsidRPr="007B64AA">
        <w:rPr>
          <w:sz w:val="24"/>
          <w:szCs w:val="24"/>
          <w:lang w:val="en-GB"/>
        </w:rPr>
        <w:t>大气环境》（</w:t>
      </w:r>
      <w:r w:rsidRPr="007B64AA">
        <w:rPr>
          <w:sz w:val="24"/>
          <w:szCs w:val="24"/>
          <w:lang w:val="en-GB"/>
        </w:rPr>
        <w:t>HJ2.2-2018</w:t>
      </w:r>
      <w:r w:rsidRPr="007B64AA">
        <w:rPr>
          <w:sz w:val="24"/>
          <w:szCs w:val="24"/>
          <w:lang w:val="en-GB"/>
        </w:rPr>
        <w:t>），项目大气评价范围确定为以项目厂址为中心区域，边长为</w:t>
      </w:r>
      <w:r w:rsidRPr="007B64AA">
        <w:rPr>
          <w:sz w:val="24"/>
          <w:szCs w:val="24"/>
          <w:lang w:val="en-GB"/>
        </w:rPr>
        <w:t>5km</w:t>
      </w:r>
      <w:r w:rsidRPr="007B64AA">
        <w:rPr>
          <w:sz w:val="24"/>
          <w:szCs w:val="24"/>
          <w:lang w:val="en-GB"/>
        </w:rPr>
        <w:t>的矩形区域。</w:t>
      </w:r>
      <w:r w:rsidR="00271649" w:rsidRPr="007B64AA">
        <w:rPr>
          <w:sz w:val="24"/>
          <w:szCs w:val="24"/>
        </w:rPr>
        <w:t>本项目大气环境评价范围见</w:t>
      </w:r>
      <w:r w:rsidR="00271649" w:rsidRPr="009C46D6">
        <w:rPr>
          <w:sz w:val="24"/>
          <w:szCs w:val="24"/>
        </w:rPr>
        <w:t>图</w:t>
      </w:r>
      <w:r w:rsidR="00271649" w:rsidRPr="009C46D6">
        <w:rPr>
          <w:sz w:val="24"/>
          <w:szCs w:val="24"/>
        </w:rPr>
        <w:t>1-3-2</w:t>
      </w:r>
      <w:r w:rsidR="00271649" w:rsidRPr="009C46D6">
        <w:rPr>
          <w:sz w:val="24"/>
          <w:szCs w:val="24"/>
        </w:rPr>
        <w:t>。</w:t>
      </w:r>
    </w:p>
    <w:p w:rsidR="00E007D0" w:rsidRPr="007B64AA" w:rsidRDefault="00E007D0" w:rsidP="00E007D0">
      <w:pPr>
        <w:spacing w:line="360" w:lineRule="auto"/>
        <w:ind w:firstLineChars="200" w:firstLine="480"/>
        <w:rPr>
          <w:sz w:val="24"/>
        </w:rPr>
      </w:pPr>
      <w:r w:rsidRPr="007B64AA">
        <w:rPr>
          <w:sz w:val="24"/>
        </w:rPr>
        <w:t>（</w:t>
      </w:r>
      <w:r w:rsidRPr="007B64AA">
        <w:rPr>
          <w:sz w:val="24"/>
        </w:rPr>
        <w:t>3</w:t>
      </w:r>
      <w:r w:rsidRPr="007B64AA">
        <w:rPr>
          <w:sz w:val="24"/>
        </w:rPr>
        <w:t>）声环境</w:t>
      </w:r>
    </w:p>
    <w:p w:rsidR="00E007D0" w:rsidRPr="007B64AA" w:rsidRDefault="00E007D0" w:rsidP="00E007D0">
      <w:pPr>
        <w:spacing w:line="360" w:lineRule="auto"/>
        <w:ind w:firstLineChars="200" w:firstLine="480"/>
        <w:rPr>
          <w:sz w:val="24"/>
        </w:rPr>
      </w:pPr>
      <w:r w:rsidRPr="007B64AA">
        <w:rPr>
          <w:sz w:val="24"/>
        </w:rPr>
        <w:t>本次噪声环境影响评价范围为厂界外</w:t>
      </w:r>
      <w:r w:rsidRPr="007B64AA">
        <w:rPr>
          <w:sz w:val="24"/>
        </w:rPr>
        <w:t>200m</w:t>
      </w:r>
      <w:r w:rsidRPr="007B64AA">
        <w:rPr>
          <w:sz w:val="24"/>
        </w:rPr>
        <w:t>。</w:t>
      </w:r>
    </w:p>
    <w:p w:rsidR="00E007D0" w:rsidRPr="007B64AA" w:rsidRDefault="00E007D0" w:rsidP="00E007D0">
      <w:pPr>
        <w:spacing w:line="360" w:lineRule="auto"/>
        <w:ind w:firstLineChars="200" w:firstLine="480"/>
        <w:rPr>
          <w:sz w:val="24"/>
        </w:rPr>
      </w:pPr>
      <w:r w:rsidRPr="007B64AA">
        <w:rPr>
          <w:sz w:val="24"/>
        </w:rPr>
        <w:t>（</w:t>
      </w:r>
      <w:r w:rsidRPr="007B64AA">
        <w:rPr>
          <w:sz w:val="24"/>
        </w:rPr>
        <w:t>4</w:t>
      </w:r>
      <w:r w:rsidRPr="007B64AA">
        <w:rPr>
          <w:sz w:val="24"/>
        </w:rPr>
        <w:t>）地下水环境</w:t>
      </w:r>
    </w:p>
    <w:p w:rsidR="00E60B8E" w:rsidRPr="007B64AA" w:rsidRDefault="00E60B8E" w:rsidP="00E007D0">
      <w:pPr>
        <w:spacing w:line="360" w:lineRule="auto"/>
        <w:ind w:firstLineChars="200" w:firstLine="480"/>
        <w:rPr>
          <w:sz w:val="24"/>
        </w:rPr>
      </w:pPr>
      <w:r w:rsidRPr="007B64AA">
        <w:rPr>
          <w:sz w:val="24"/>
          <w:szCs w:val="24"/>
        </w:rPr>
        <w:t>根据</w:t>
      </w:r>
      <w:r w:rsidRPr="007B64AA">
        <w:rPr>
          <w:sz w:val="24"/>
          <w:szCs w:val="24"/>
          <w:lang w:val="en-GB"/>
        </w:rPr>
        <w:t>《环境影响评价技术导则</w:t>
      </w:r>
      <w:r w:rsidRPr="007B64AA">
        <w:rPr>
          <w:sz w:val="24"/>
          <w:szCs w:val="24"/>
          <w:lang w:val="en-GB"/>
        </w:rPr>
        <w:t xml:space="preserve"> </w:t>
      </w:r>
      <w:r w:rsidRPr="007B64AA">
        <w:rPr>
          <w:sz w:val="24"/>
          <w:szCs w:val="24"/>
          <w:lang w:val="en-GB"/>
        </w:rPr>
        <w:t>地下水环境》</w:t>
      </w:r>
      <w:r w:rsidRPr="007B64AA">
        <w:rPr>
          <w:sz w:val="24"/>
          <w:szCs w:val="24"/>
        </w:rPr>
        <w:t>中评价范围参照表，三级评价调查评价范围为</w:t>
      </w:r>
      <w:r w:rsidRPr="007B64AA">
        <w:rPr>
          <w:sz w:val="24"/>
          <w:szCs w:val="24"/>
        </w:rPr>
        <w:t>≤6km</w:t>
      </w:r>
      <w:r w:rsidRPr="007B64AA">
        <w:rPr>
          <w:sz w:val="24"/>
          <w:szCs w:val="24"/>
          <w:vertAlign w:val="superscript"/>
        </w:rPr>
        <w:t>2</w:t>
      </w:r>
      <w:r w:rsidRPr="007B64AA">
        <w:rPr>
          <w:sz w:val="24"/>
          <w:szCs w:val="24"/>
        </w:rPr>
        <w:t>，本项目确定地下水主要评价范围为场地近区及区域约</w:t>
      </w:r>
      <w:r w:rsidRPr="007B64AA">
        <w:rPr>
          <w:sz w:val="24"/>
          <w:szCs w:val="24"/>
        </w:rPr>
        <w:t>6km</w:t>
      </w:r>
      <w:r w:rsidRPr="007B64AA">
        <w:rPr>
          <w:sz w:val="24"/>
          <w:szCs w:val="24"/>
          <w:vertAlign w:val="superscript"/>
        </w:rPr>
        <w:t>2</w:t>
      </w:r>
      <w:r w:rsidRPr="007B64AA">
        <w:rPr>
          <w:sz w:val="24"/>
          <w:szCs w:val="24"/>
        </w:rPr>
        <w:t>范围，主要针对浅层地下水。</w:t>
      </w:r>
    </w:p>
    <w:p w:rsidR="00E007D0" w:rsidRPr="007B64AA" w:rsidRDefault="00E007D0" w:rsidP="00E007D0">
      <w:pPr>
        <w:spacing w:line="360" w:lineRule="auto"/>
        <w:ind w:firstLineChars="200" w:firstLine="480"/>
        <w:rPr>
          <w:sz w:val="24"/>
        </w:rPr>
      </w:pPr>
      <w:r w:rsidRPr="007B64AA">
        <w:rPr>
          <w:sz w:val="24"/>
        </w:rPr>
        <w:t>（</w:t>
      </w:r>
      <w:r w:rsidRPr="007B64AA">
        <w:rPr>
          <w:sz w:val="24"/>
        </w:rPr>
        <w:t>5</w:t>
      </w:r>
      <w:r w:rsidRPr="007B64AA">
        <w:rPr>
          <w:sz w:val="24"/>
        </w:rPr>
        <w:t>）环境风险</w:t>
      </w:r>
    </w:p>
    <w:p w:rsidR="00E007D0" w:rsidRPr="007B64AA" w:rsidRDefault="00E007D0" w:rsidP="00E007D0">
      <w:pPr>
        <w:spacing w:line="360" w:lineRule="auto"/>
        <w:ind w:firstLine="480"/>
        <w:rPr>
          <w:sz w:val="24"/>
          <w:szCs w:val="24"/>
          <w:lang w:val="en-GB"/>
        </w:rPr>
      </w:pPr>
      <w:r w:rsidRPr="007B64AA">
        <w:rPr>
          <w:sz w:val="24"/>
          <w:szCs w:val="24"/>
          <w:lang w:val="en-GB"/>
        </w:rPr>
        <w:t>根据《建设项目环境风险评价技术导则》（</w:t>
      </w:r>
      <w:r w:rsidRPr="007B64AA">
        <w:rPr>
          <w:sz w:val="24"/>
          <w:szCs w:val="24"/>
          <w:lang w:val="en-GB"/>
        </w:rPr>
        <w:t>HJ/T169-20</w:t>
      </w:r>
      <w:r w:rsidR="00E60B8E" w:rsidRPr="007B64AA">
        <w:rPr>
          <w:sz w:val="24"/>
          <w:szCs w:val="24"/>
          <w:lang w:val="en-GB"/>
        </w:rPr>
        <w:t>18</w:t>
      </w:r>
      <w:r w:rsidRPr="007B64AA">
        <w:rPr>
          <w:sz w:val="24"/>
          <w:szCs w:val="24"/>
          <w:lang w:val="en-GB"/>
        </w:rPr>
        <w:t>）中的相关要求，本次环境风险评价工作等级定位</w:t>
      </w:r>
      <w:r w:rsidR="00817D27" w:rsidRPr="007B64AA">
        <w:rPr>
          <w:sz w:val="24"/>
          <w:szCs w:val="24"/>
          <w:lang w:val="en-GB"/>
        </w:rPr>
        <w:t>三</w:t>
      </w:r>
      <w:r w:rsidRPr="007B64AA">
        <w:rPr>
          <w:sz w:val="24"/>
          <w:szCs w:val="24"/>
          <w:lang w:val="en-GB"/>
        </w:rPr>
        <w:t>级，本次评价范围确定为项目区</w:t>
      </w:r>
      <w:r w:rsidR="00271649" w:rsidRPr="007B64AA">
        <w:rPr>
          <w:sz w:val="24"/>
          <w:szCs w:val="24"/>
          <w:lang w:val="en-GB"/>
        </w:rPr>
        <w:t>原料仓库</w:t>
      </w:r>
      <w:r w:rsidRPr="007B64AA">
        <w:rPr>
          <w:sz w:val="24"/>
          <w:szCs w:val="24"/>
          <w:lang w:val="en-GB"/>
        </w:rPr>
        <w:t>外延</w:t>
      </w:r>
      <w:r w:rsidRPr="007B64AA">
        <w:rPr>
          <w:sz w:val="24"/>
          <w:szCs w:val="24"/>
          <w:lang w:val="en-GB"/>
        </w:rPr>
        <w:t>3km</w:t>
      </w:r>
      <w:r w:rsidRPr="007B64AA">
        <w:rPr>
          <w:sz w:val="24"/>
          <w:szCs w:val="24"/>
          <w:lang w:val="en-GB"/>
        </w:rPr>
        <w:t>范围。</w:t>
      </w:r>
      <w:r w:rsidR="00271649" w:rsidRPr="007B64AA">
        <w:rPr>
          <w:sz w:val="24"/>
          <w:szCs w:val="24"/>
        </w:rPr>
        <w:t>本项目环境风险评价范围见</w:t>
      </w:r>
      <w:r w:rsidR="00271649" w:rsidRPr="009C46D6">
        <w:rPr>
          <w:sz w:val="24"/>
          <w:szCs w:val="24"/>
        </w:rPr>
        <w:t>图</w:t>
      </w:r>
      <w:r w:rsidR="00271649" w:rsidRPr="009C46D6">
        <w:rPr>
          <w:sz w:val="24"/>
          <w:szCs w:val="24"/>
        </w:rPr>
        <w:t>1-3-3</w:t>
      </w:r>
      <w:r w:rsidR="00271649" w:rsidRPr="009C46D6">
        <w:rPr>
          <w:sz w:val="24"/>
          <w:szCs w:val="24"/>
        </w:rPr>
        <w:t>。</w:t>
      </w:r>
    </w:p>
    <w:p w:rsidR="00E007D0" w:rsidRPr="007B64AA" w:rsidRDefault="00E007D0" w:rsidP="00E007D0">
      <w:pPr>
        <w:spacing w:line="360" w:lineRule="auto"/>
        <w:ind w:firstLine="480"/>
        <w:rPr>
          <w:sz w:val="24"/>
          <w:szCs w:val="24"/>
        </w:rPr>
      </w:pPr>
      <w:r w:rsidRPr="007B64AA">
        <w:rPr>
          <w:sz w:val="24"/>
          <w:szCs w:val="24"/>
        </w:rPr>
        <w:t>（</w:t>
      </w:r>
      <w:r w:rsidRPr="007B64AA">
        <w:rPr>
          <w:sz w:val="24"/>
          <w:szCs w:val="24"/>
        </w:rPr>
        <w:t>6</w:t>
      </w:r>
      <w:r w:rsidRPr="007B64AA">
        <w:rPr>
          <w:sz w:val="24"/>
          <w:szCs w:val="24"/>
        </w:rPr>
        <w:t>）土壤</w:t>
      </w:r>
    </w:p>
    <w:p w:rsidR="00E007D0" w:rsidRPr="007B64AA" w:rsidRDefault="00E007D0" w:rsidP="00E007D0">
      <w:pPr>
        <w:spacing w:line="360" w:lineRule="auto"/>
        <w:ind w:firstLine="480"/>
        <w:rPr>
          <w:sz w:val="24"/>
          <w:szCs w:val="24"/>
        </w:rPr>
      </w:pPr>
      <w:r w:rsidRPr="007B64AA">
        <w:rPr>
          <w:sz w:val="24"/>
          <w:szCs w:val="24"/>
        </w:rPr>
        <w:t>项目占地范围及项目占地外周边</w:t>
      </w:r>
      <w:r w:rsidRPr="007B64AA">
        <w:rPr>
          <w:sz w:val="24"/>
          <w:szCs w:val="24"/>
        </w:rPr>
        <w:t>0.05km</w:t>
      </w:r>
      <w:r w:rsidRPr="007B64AA">
        <w:rPr>
          <w:sz w:val="24"/>
          <w:szCs w:val="24"/>
        </w:rPr>
        <w:t>范围内。</w:t>
      </w:r>
    </w:p>
    <w:p w:rsidR="00E60B8E" w:rsidRPr="007B64AA" w:rsidRDefault="00E60B8E" w:rsidP="00E60B8E">
      <w:pPr>
        <w:spacing w:line="360" w:lineRule="auto"/>
        <w:jc w:val="left"/>
        <w:outlineLvl w:val="1"/>
        <w:rPr>
          <w:rFonts w:eastAsia="黑体"/>
          <w:sz w:val="28"/>
          <w:szCs w:val="28"/>
        </w:rPr>
      </w:pPr>
      <w:r w:rsidRPr="007B64AA">
        <w:rPr>
          <w:rFonts w:eastAsia="黑体"/>
          <w:sz w:val="28"/>
          <w:szCs w:val="28"/>
        </w:rPr>
        <w:t xml:space="preserve">1.4 </w:t>
      </w:r>
      <w:r w:rsidR="000432BA" w:rsidRPr="007B64AA">
        <w:rPr>
          <w:rFonts w:eastAsia="黑体"/>
          <w:sz w:val="28"/>
          <w:szCs w:val="28"/>
        </w:rPr>
        <w:t>政策符合性分析</w:t>
      </w:r>
    </w:p>
    <w:p w:rsidR="00E60B8E" w:rsidRPr="007B64AA" w:rsidRDefault="00E60B8E" w:rsidP="00E60B8E">
      <w:pPr>
        <w:spacing w:line="360" w:lineRule="auto"/>
        <w:jc w:val="left"/>
        <w:outlineLvl w:val="2"/>
        <w:rPr>
          <w:rFonts w:eastAsia="黑体"/>
          <w:sz w:val="24"/>
          <w:szCs w:val="24"/>
        </w:rPr>
      </w:pPr>
      <w:r w:rsidRPr="007B64AA">
        <w:rPr>
          <w:rFonts w:eastAsia="黑体"/>
          <w:sz w:val="24"/>
          <w:szCs w:val="24"/>
        </w:rPr>
        <w:t xml:space="preserve">1.4.1 </w:t>
      </w:r>
      <w:r w:rsidRPr="007B64AA">
        <w:rPr>
          <w:rFonts w:eastAsia="黑体"/>
          <w:sz w:val="24"/>
          <w:szCs w:val="24"/>
        </w:rPr>
        <w:t>产业政策相符性分析</w:t>
      </w:r>
    </w:p>
    <w:p w:rsidR="00E60B8E" w:rsidRPr="007B64AA" w:rsidRDefault="00970782" w:rsidP="00E60B8E">
      <w:pPr>
        <w:spacing w:line="360" w:lineRule="auto"/>
        <w:ind w:firstLine="480"/>
        <w:rPr>
          <w:sz w:val="24"/>
          <w:szCs w:val="24"/>
        </w:rPr>
      </w:pPr>
      <w:r w:rsidRPr="007B64AA">
        <w:rPr>
          <w:sz w:val="24"/>
        </w:rPr>
        <w:t>安徽华腾乳胶制品有限责任公司年增产</w:t>
      </w:r>
      <w:r w:rsidRPr="007B64AA">
        <w:rPr>
          <w:sz w:val="24"/>
        </w:rPr>
        <w:t>2745</w:t>
      </w:r>
      <w:r w:rsidRPr="007B64AA">
        <w:rPr>
          <w:sz w:val="24"/>
        </w:rPr>
        <w:t>万付乳胶手套改扩建项目</w:t>
      </w:r>
      <w:r w:rsidR="00E60B8E" w:rsidRPr="007B64AA">
        <w:rPr>
          <w:sz w:val="24"/>
          <w:szCs w:val="24"/>
        </w:rPr>
        <w:t>，已于</w:t>
      </w:r>
      <w:r w:rsidR="00E60B8E" w:rsidRPr="007B64AA">
        <w:rPr>
          <w:sz w:val="24"/>
          <w:szCs w:val="24"/>
        </w:rPr>
        <w:t>201</w:t>
      </w:r>
      <w:r w:rsidRPr="007B64AA">
        <w:rPr>
          <w:sz w:val="24"/>
          <w:szCs w:val="24"/>
        </w:rPr>
        <w:t>9</w:t>
      </w:r>
      <w:r w:rsidR="00E60B8E" w:rsidRPr="007B64AA">
        <w:rPr>
          <w:sz w:val="24"/>
          <w:szCs w:val="24"/>
        </w:rPr>
        <w:t>年</w:t>
      </w:r>
      <w:r w:rsidRPr="007B64AA">
        <w:rPr>
          <w:sz w:val="24"/>
          <w:szCs w:val="24"/>
        </w:rPr>
        <w:t>1</w:t>
      </w:r>
      <w:r w:rsidR="00E60B8E" w:rsidRPr="007B64AA">
        <w:rPr>
          <w:sz w:val="24"/>
          <w:szCs w:val="24"/>
        </w:rPr>
        <w:t>月</w:t>
      </w:r>
      <w:r w:rsidRPr="007B64AA">
        <w:rPr>
          <w:sz w:val="24"/>
          <w:szCs w:val="24"/>
        </w:rPr>
        <w:t>17</w:t>
      </w:r>
      <w:r w:rsidR="00E60B8E" w:rsidRPr="007B64AA">
        <w:rPr>
          <w:sz w:val="24"/>
          <w:szCs w:val="24"/>
        </w:rPr>
        <w:t>日经</w:t>
      </w:r>
      <w:r w:rsidRPr="007B64AA">
        <w:rPr>
          <w:sz w:val="24"/>
          <w:szCs w:val="24"/>
        </w:rPr>
        <w:t>宣城市宣州区经济和信息化委员会</w:t>
      </w:r>
      <w:r w:rsidR="00E60B8E" w:rsidRPr="007B64AA">
        <w:rPr>
          <w:sz w:val="24"/>
          <w:szCs w:val="24"/>
        </w:rPr>
        <w:t>，</w:t>
      </w:r>
      <w:r w:rsidRPr="007B64AA">
        <w:rPr>
          <w:sz w:val="24"/>
        </w:rPr>
        <w:t>宣区经信投﹝</w:t>
      </w:r>
      <w:r w:rsidRPr="007B64AA">
        <w:rPr>
          <w:sz w:val="24"/>
        </w:rPr>
        <w:t>2019</w:t>
      </w:r>
      <w:r w:rsidRPr="007B64AA">
        <w:rPr>
          <w:sz w:val="24"/>
        </w:rPr>
        <w:t>﹞</w:t>
      </w:r>
      <w:r w:rsidRPr="007B64AA">
        <w:rPr>
          <w:sz w:val="24"/>
        </w:rPr>
        <w:t>14</w:t>
      </w:r>
      <w:r w:rsidRPr="007B64AA">
        <w:rPr>
          <w:sz w:val="24"/>
        </w:rPr>
        <w:t>号文</w:t>
      </w:r>
      <w:r w:rsidR="00E60B8E" w:rsidRPr="007B64AA">
        <w:rPr>
          <w:sz w:val="24"/>
          <w:szCs w:val="24"/>
        </w:rPr>
        <w:t>批准备案。</w:t>
      </w:r>
    </w:p>
    <w:p w:rsidR="00E007D0" w:rsidRPr="007B64AA" w:rsidRDefault="00E60B8E" w:rsidP="00E60B8E">
      <w:pPr>
        <w:spacing w:line="360" w:lineRule="auto"/>
        <w:ind w:firstLine="480"/>
        <w:rPr>
          <w:sz w:val="24"/>
          <w:szCs w:val="24"/>
        </w:rPr>
      </w:pPr>
      <w:r w:rsidRPr="007B64AA">
        <w:rPr>
          <w:sz w:val="24"/>
          <w:szCs w:val="24"/>
        </w:rPr>
        <w:t>根据《产业结构调整指导目录（</w:t>
      </w:r>
      <w:r w:rsidRPr="007B64AA">
        <w:rPr>
          <w:sz w:val="24"/>
          <w:szCs w:val="24"/>
        </w:rPr>
        <w:t xml:space="preserve">2011 </w:t>
      </w:r>
      <w:r w:rsidRPr="007B64AA">
        <w:rPr>
          <w:sz w:val="24"/>
          <w:szCs w:val="24"/>
        </w:rPr>
        <w:t>年本）（</w:t>
      </w:r>
      <w:r w:rsidRPr="007B64AA">
        <w:rPr>
          <w:sz w:val="24"/>
          <w:szCs w:val="24"/>
        </w:rPr>
        <w:t>2013</w:t>
      </w:r>
      <w:r w:rsidRPr="007B64AA">
        <w:rPr>
          <w:sz w:val="24"/>
          <w:szCs w:val="24"/>
        </w:rPr>
        <w:t>年修正）》和《安徽省工业产业结构调整指导目录（</w:t>
      </w:r>
      <w:r w:rsidRPr="007B64AA">
        <w:rPr>
          <w:sz w:val="24"/>
          <w:szCs w:val="24"/>
        </w:rPr>
        <w:t>2007</w:t>
      </w:r>
      <w:r w:rsidRPr="007B64AA">
        <w:rPr>
          <w:sz w:val="24"/>
          <w:szCs w:val="24"/>
        </w:rPr>
        <w:t>年本）》，该项目不属于目录中限制类和淘汰类项目，生产过程中未使用国家命令禁止的淘汰类和限制类的设备和工艺，符合国家产业政策要求。</w:t>
      </w:r>
    </w:p>
    <w:p w:rsidR="0001403F" w:rsidRPr="007B64AA" w:rsidRDefault="00D67338" w:rsidP="00D67338">
      <w:pPr>
        <w:spacing w:line="360" w:lineRule="auto"/>
        <w:jc w:val="left"/>
        <w:outlineLvl w:val="2"/>
        <w:rPr>
          <w:rFonts w:eastAsia="黑体"/>
          <w:sz w:val="24"/>
          <w:szCs w:val="24"/>
        </w:rPr>
      </w:pPr>
      <w:r w:rsidRPr="007B64AA">
        <w:rPr>
          <w:rFonts w:eastAsia="黑体"/>
          <w:sz w:val="24"/>
          <w:szCs w:val="24"/>
        </w:rPr>
        <w:t>1.4.2</w:t>
      </w:r>
      <w:r w:rsidR="005F5A7E" w:rsidRPr="007B64AA">
        <w:rPr>
          <w:rFonts w:eastAsia="黑体"/>
          <w:sz w:val="24"/>
          <w:szCs w:val="24"/>
        </w:rPr>
        <w:t xml:space="preserve"> </w:t>
      </w:r>
      <w:r w:rsidR="005626EA" w:rsidRPr="007B64AA">
        <w:rPr>
          <w:rFonts w:eastAsia="黑体"/>
          <w:sz w:val="24"/>
          <w:szCs w:val="24"/>
        </w:rPr>
        <w:t>与《关于全面打造</w:t>
      </w:r>
      <w:r w:rsidR="005626EA" w:rsidRPr="007B64AA">
        <w:rPr>
          <w:rFonts w:eastAsia="黑体"/>
          <w:sz w:val="24"/>
          <w:szCs w:val="24"/>
        </w:rPr>
        <w:t>“</w:t>
      </w:r>
      <w:r w:rsidR="005626EA" w:rsidRPr="007B64AA">
        <w:rPr>
          <w:rFonts w:eastAsia="黑体"/>
          <w:sz w:val="24"/>
          <w:szCs w:val="24"/>
        </w:rPr>
        <w:t>水清岸绿产业优</w:t>
      </w:r>
      <w:r w:rsidR="005626EA" w:rsidRPr="007B64AA">
        <w:rPr>
          <w:rFonts w:eastAsia="黑体"/>
          <w:sz w:val="24"/>
          <w:szCs w:val="24"/>
        </w:rPr>
        <w:t>”</w:t>
      </w:r>
      <w:r w:rsidR="005626EA" w:rsidRPr="007B64AA">
        <w:rPr>
          <w:rFonts w:eastAsia="黑体"/>
          <w:sz w:val="24"/>
          <w:szCs w:val="24"/>
        </w:rPr>
        <w:t>美丽长江（安徽）经济带的实施意见》符合性</w:t>
      </w:r>
      <w:r w:rsidR="005F5A7E" w:rsidRPr="007B64AA">
        <w:rPr>
          <w:rFonts w:eastAsia="黑体"/>
          <w:sz w:val="24"/>
          <w:szCs w:val="24"/>
        </w:rPr>
        <w:t>分析</w:t>
      </w:r>
    </w:p>
    <w:p w:rsidR="005626EA" w:rsidRPr="007B64AA" w:rsidRDefault="005626EA" w:rsidP="005626EA">
      <w:pPr>
        <w:spacing w:line="360" w:lineRule="auto"/>
        <w:ind w:firstLineChars="200" w:firstLine="480"/>
        <w:rPr>
          <w:sz w:val="24"/>
          <w:szCs w:val="24"/>
          <w:lang w:val="en-GB"/>
        </w:rPr>
      </w:pPr>
      <w:r w:rsidRPr="007B64AA">
        <w:rPr>
          <w:sz w:val="24"/>
          <w:szCs w:val="24"/>
          <w:lang w:val="en-GB"/>
        </w:rPr>
        <w:t>该文件指出要着力构筑长江岸线的</w:t>
      </w:r>
      <w:r w:rsidRPr="007B64AA">
        <w:rPr>
          <w:sz w:val="24"/>
          <w:szCs w:val="24"/>
          <w:lang w:val="en-GB"/>
        </w:rPr>
        <w:t>1</w:t>
      </w:r>
      <w:r w:rsidRPr="007B64AA">
        <w:rPr>
          <w:sz w:val="24"/>
          <w:szCs w:val="24"/>
          <w:lang w:val="en-GB"/>
        </w:rPr>
        <w:t>公里、</w:t>
      </w:r>
      <w:r w:rsidRPr="007B64AA">
        <w:rPr>
          <w:sz w:val="24"/>
          <w:szCs w:val="24"/>
          <w:lang w:val="en-GB"/>
        </w:rPr>
        <w:t>5</w:t>
      </w:r>
      <w:r w:rsidRPr="007B64AA">
        <w:rPr>
          <w:sz w:val="24"/>
          <w:szCs w:val="24"/>
          <w:lang w:val="en-GB"/>
        </w:rPr>
        <w:t>公里、</w:t>
      </w:r>
      <w:r w:rsidRPr="007B64AA">
        <w:rPr>
          <w:sz w:val="24"/>
          <w:szCs w:val="24"/>
          <w:lang w:val="en-GB"/>
        </w:rPr>
        <w:t>15</w:t>
      </w:r>
      <w:r w:rsidRPr="007B64AA">
        <w:rPr>
          <w:sz w:val="24"/>
          <w:szCs w:val="24"/>
          <w:lang w:val="en-GB"/>
        </w:rPr>
        <w:t>公里</w:t>
      </w:r>
      <w:r w:rsidRPr="007B64AA">
        <w:rPr>
          <w:sz w:val="24"/>
          <w:szCs w:val="24"/>
          <w:lang w:val="en-GB"/>
        </w:rPr>
        <w:t>“</w:t>
      </w:r>
      <w:r w:rsidRPr="007B64AA">
        <w:rPr>
          <w:sz w:val="24"/>
          <w:szCs w:val="24"/>
          <w:lang w:val="en-GB"/>
        </w:rPr>
        <w:t>三道防线</w:t>
      </w:r>
      <w:r w:rsidRPr="007B64AA">
        <w:rPr>
          <w:sz w:val="24"/>
          <w:szCs w:val="24"/>
          <w:lang w:val="en-GB"/>
        </w:rPr>
        <w:t>”</w:t>
      </w:r>
      <w:r w:rsidRPr="007B64AA">
        <w:rPr>
          <w:sz w:val="24"/>
          <w:szCs w:val="24"/>
          <w:lang w:val="en-GB"/>
        </w:rPr>
        <w:t>，深入实施长江经济带发展战略，关于全面打造</w:t>
      </w:r>
      <w:r w:rsidRPr="007B64AA">
        <w:rPr>
          <w:sz w:val="24"/>
          <w:szCs w:val="24"/>
          <w:lang w:val="en-GB"/>
        </w:rPr>
        <w:t>“</w:t>
      </w:r>
      <w:r w:rsidRPr="007B64AA">
        <w:rPr>
          <w:sz w:val="24"/>
          <w:szCs w:val="24"/>
          <w:lang w:val="en-GB"/>
        </w:rPr>
        <w:t>水清岸绿产业优</w:t>
      </w:r>
      <w:r w:rsidRPr="007B64AA">
        <w:rPr>
          <w:sz w:val="24"/>
          <w:szCs w:val="24"/>
          <w:lang w:val="en-GB"/>
        </w:rPr>
        <w:t>”</w:t>
      </w:r>
      <w:r w:rsidRPr="007B64AA">
        <w:rPr>
          <w:sz w:val="24"/>
          <w:szCs w:val="24"/>
          <w:lang w:val="en-GB"/>
        </w:rPr>
        <w:t>美丽长江（安徽）经济带，故本次评价就本项目建设情况与</w:t>
      </w:r>
      <w:r w:rsidRPr="007B64AA">
        <w:rPr>
          <w:sz w:val="24"/>
          <w:szCs w:val="24"/>
          <w:lang w:val="en-GB"/>
        </w:rPr>
        <w:t>“</w:t>
      </w:r>
      <w:r w:rsidRPr="007B64AA">
        <w:rPr>
          <w:sz w:val="24"/>
          <w:szCs w:val="24"/>
          <w:lang w:val="en-GB"/>
        </w:rPr>
        <w:t>三道防线</w:t>
      </w:r>
      <w:r w:rsidRPr="007B64AA">
        <w:rPr>
          <w:sz w:val="24"/>
          <w:szCs w:val="24"/>
          <w:lang w:val="en-GB"/>
        </w:rPr>
        <w:t>”</w:t>
      </w:r>
      <w:r w:rsidRPr="007B64AA">
        <w:rPr>
          <w:sz w:val="24"/>
          <w:szCs w:val="24"/>
          <w:lang w:val="en-GB"/>
        </w:rPr>
        <w:t>相关要求进行符合性分析，详见下表：</w:t>
      </w:r>
    </w:p>
    <w:p w:rsidR="00495BB1" w:rsidRPr="007B64AA" w:rsidRDefault="00495BB1" w:rsidP="005626EA">
      <w:pPr>
        <w:spacing w:line="360" w:lineRule="auto"/>
        <w:ind w:firstLineChars="200" w:firstLine="480"/>
        <w:rPr>
          <w:sz w:val="24"/>
          <w:szCs w:val="24"/>
          <w:lang w:val="en-GB"/>
        </w:rPr>
      </w:pPr>
    </w:p>
    <w:p w:rsidR="005626EA" w:rsidRPr="007B64AA" w:rsidRDefault="005626EA" w:rsidP="00940BC3">
      <w:pPr>
        <w:jc w:val="center"/>
        <w:rPr>
          <w:rFonts w:eastAsia="黑体"/>
          <w:sz w:val="24"/>
        </w:rPr>
      </w:pPr>
      <w:r w:rsidRPr="007B64AA">
        <w:rPr>
          <w:rFonts w:eastAsia="黑体"/>
          <w:sz w:val="24"/>
        </w:rPr>
        <w:t>表</w:t>
      </w:r>
      <w:r w:rsidRPr="007B64AA">
        <w:rPr>
          <w:rFonts w:eastAsia="黑体"/>
          <w:sz w:val="24"/>
        </w:rPr>
        <w:t>1-</w:t>
      </w:r>
      <w:r w:rsidR="00935D66" w:rsidRPr="007B64AA">
        <w:rPr>
          <w:rFonts w:eastAsia="黑体"/>
          <w:sz w:val="24"/>
        </w:rPr>
        <w:t>4</w:t>
      </w:r>
      <w:r w:rsidRPr="007B64AA">
        <w:rPr>
          <w:rFonts w:eastAsia="黑体"/>
          <w:sz w:val="24"/>
        </w:rPr>
        <w:t xml:space="preserve">-1 </w:t>
      </w:r>
      <w:r w:rsidR="00940BC3" w:rsidRPr="007B64AA">
        <w:rPr>
          <w:rFonts w:eastAsia="黑体"/>
          <w:sz w:val="24"/>
        </w:rPr>
        <w:t xml:space="preserve"> </w:t>
      </w:r>
      <w:r w:rsidRPr="007B64AA">
        <w:rPr>
          <w:rFonts w:eastAsia="黑体"/>
          <w:sz w:val="24"/>
        </w:rPr>
        <w:t>与</w:t>
      </w:r>
      <w:r w:rsidRPr="007B64AA">
        <w:rPr>
          <w:rFonts w:eastAsia="黑体"/>
          <w:sz w:val="24"/>
        </w:rPr>
        <w:t>“</w:t>
      </w:r>
      <w:r w:rsidRPr="007B64AA">
        <w:rPr>
          <w:rFonts w:eastAsia="黑体"/>
          <w:sz w:val="24"/>
        </w:rPr>
        <w:t>三道防线</w:t>
      </w:r>
      <w:r w:rsidRPr="007B64AA">
        <w:rPr>
          <w:rFonts w:eastAsia="黑体"/>
          <w:sz w:val="24"/>
        </w:rPr>
        <w:t>”</w:t>
      </w:r>
      <w:r w:rsidRPr="007B64AA">
        <w:rPr>
          <w:rFonts w:eastAsia="黑体"/>
          <w:sz w:val="24"/>
        </w:rPr>
        <w:t>相关要求的符合性分析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3378"/>
        <w:gridCol w:w="1222"/>
      </w:tblGrid>
      <w:tr w:rsidR="00BA5C2A" w:rsidRPr="007B64AA" w:rsidTr="005F5A7E">
        <w:trPr>
          <w:trHeight w:val="340"/>
        </w:trPr>
        <w:tc>
          <w:tcPr>
            <w:tcW w:w="2583" w:type="pct"/>
            <w:vAlign w:val="center"/>
          </w:tcPr>
          <w:p w:rsidR="00BA5C2A" w:rsidRPr="007B64AA" w:rsidRDefault="00BA5C2A" w:rsidP="003F3F27">
            <w:pPr>
              <w:jc w:val="center"/>
              <w:rPr>
                <w:sz w:val="18"/>
                <w:szCs w:val="18"/>
              </w:rPr>
            </w:pPr>
            <w:r w:rsidRPr="007B64AA">
              <w:rPr>
                <w:sz w:val="18"/>
                <w:szCs w:val="18"/>
              </w:rPr>
              <w:t>相关要求</w:t>
            </w:r>
          </w:p>
        </w:tc>
        <w:tc>
          <w:tcPr>
            <w:tcW w:w="1775" w:type="pct"/>
            <w:vAlign w:val="center"/>
          </w:tcPr>
          <w:p w:rsidR="00BA5C2A" w:rsidRPr="007B64AA" w:rsidRDefault="00BA5C2A" w:rsidP="003F3F27">
            <w:pPr>
              <w:jc w:val="center"/>
              <w:rPr>
                <w:sz w:val="18"/>
                <w:szCs w:val="18"/>
              </w:rPr>
            </w:pPr>
            <w:r w:rsidRPr="007B64AA">
              <w:rPr>
                <w:sz w:val="18"/>
                <w:szCs w:val="18"/>
              </w:rPr>
              <w:t>本项目建设情况</w:t>
            </w:r>
          </w:p>
        </w:tc>
        <w:tc>
          <w:tcPr>
            <w:tcW w:w="642" w:type="pct"/>
            <w:vAlign w:val="center"/>
          </w:tcPr>
          <w:p w:rsidR="00BA5C2A" w:rsidRPr="007B64AA" w:rsidRDefault="00BA5C2A" w:rsidP="003F3F27">
            <w:pPr>
              <w:jc w:val="center"/>
              <w:rPr>
                <w:sz w:val="18"/>
                <w:szCs w:val="18"/>
              </w:rPr>
            </w:pPr>
            <w:r w:rsidRPr="007B64AA">
              <w:rPr>
                <w:sz w:val="18"/>
                <w:szCs w:val="18"/>
              </w:rPr>
              <w:t>符合性分析</w:t>
            </w:r>
          </w:p>
        </w:tc>
      </w:tr>
      <w:tr w:rsidR="00BA5C2A" w:rsidRPr="007B64AA" w:rsidTr="005F5A7E">
        <w:trPr>
          <w:trHeight w:val="340"/>
        </w:trPr>
        <w:tc>
          <w:tcPr>
            <w:tcW w:w="2583" w:type="pct"/>
            <w:vAlign w:val="center"/>
          </w:tcPr>
          <w:p w:rsidR="00BA5C2A" w:rsidRPr="007B64AA" w:rsidRDefault="00BA5C2A" w:rsidP="003F3F27">
            <w:pPr>
              <w:rPr>
                <w:sz w:val="18"/>
                <w:szCs w:val="18"/>
              </w:rPr>
            </w:pPr>
            <w:r w:rsidRPr="007B64AA">
              <w:rPr>
                <w:sz w:val="18"/>
                <w:szCs w:val="18"/>
              </w:rPr>
              <w:t>严禁</w:t>
            </w:r>
            <w:r w:rsidRPr="007B64AA">
              <w:rPr>
                <w:sz w:val="18"/>
                <w:szCs w:val="18"/>
              </w:rPr>
              <w:t>1</w:t>
            </w:r>
            <w:r w:rsidRPr="007B64AA">
              <w:rPr>
                <w:sz w:val="18"/>
                <w:szCs w:val="18"/>
              </w:rPr>
              <w:t>公里范围内新建项目，</w:t>
            </w:r>
            <w:r w:rsidRPr="007B64AA">
              <w:rPr>
                <w:sz w:val="18"/>
                <w:szCs w:val="18"/>
              </w:rPr>
              <w:t>2018</w:t>
            </w:r>
            <w:r w:rsidRPr="007B64AA">
              <w:rPr>
                <w:sz w:val="18"/>
                <w:szCs w:val="18"/>
              </w:rPr>
              <w:t>年</w:t>
            </w:r>
            <w:r w:rsidRPr="007B64AA">
              <w:rPr>
                <w:sz w:val="18"/>
                <w:szCs w:val="18"/>
              </w:rPr>
              <w:t>7</w:t>
            </w:r>
            <w:r w:rsidRPr="007B64AA">
              <w:rPr>
                <w:sz w:val="18"/>
                <w:szCs w:val="18"/>
              </w:rPr>
              <w:t>月起，长江干流及主要支流岸线</w:t>
            </w:r>
            <w:r w:rsidRPr="007B64AA">
              <w:rPr>
                <w:sz w:val="18"/>
                <w:szCs w:val="18"/>
              </w:rPr>
              <w:t>1</w:t>
            </w:r>
            <w:r w:rsidRPr="007B64AA">
              <w:rPr>
                <w:sz w:val="18"/>
                <w:szCs w:val="18"/>
              </w:rPr>
              <w:t>公里范围内，除必须实施的防洪护岸、河道治理、公共管理、生态环境治理等项目外，不得新批建设项目</w:t>
            </w:r>
          </w:p>
        </w:tc>
        <w:tc>
          <w:tcPr>
            <w:tcW w:w="1775" w:type="pct"/>
            <w:vMerge w:val="restart"/>
            <w:vAlign w:val="center"/>
          </w:tcPr>
          <w:p w:rsidR="00BA5C2A" w:rsidRPr="007B64AA" w:rsidRDefault="00BA5C2A" w:rsidP="003F3F27">
            <w:pPr>
              <w:rPr>
                <w:sz w:val="18"/>
                <w:szCs w:val="18"/>
              </w:rPr>
            </w:pPr>
            <w:r w:rsidRPr="007B64AA">
              <w:rPr>
                <w:sz w:val="18"/>
                <w:szCs w:val="18"/>
              </w:rPr>
              <w:t>一、</w:t>
            </w:r>
            <w:r w:rsidR="000C5547" w:rsidRPr="007B64AA">
              <w:rPr>
                <w:sz w:val="18"/>
                <w:szCs w:val="18"/>
              </w:rPr>
              <w:t>本</w:t>
            </w:r>
            <w:r w:rsidRPr="007B64AA">
              <w:rPr>
                <w:sz w:val="18"/>
                <w:szCs w:val="18"/>
              </w:rPr>
              <w:t>项目</w:t>
            </w:r>
            <w:r w:rsidR="000C5547" w:rsidRPr="007B64AA">
              <w:rPr>
                <w:sz w:val="18"/>
                <w:szCs w:val="18"/>
              </w:rPr>
              <w:t>为改扩建项目，现有厂区</w:t>
            </w:r>
            <w:r w:rsidRPr="007B64AA">
              <w:rPr>
                <w:sz w:val="18"/>
                <w:szCs w:val="18"/>
              </w:rPr>
              <w:t>距长江主要支流水阳江最近距离</w:t>
            </w:r>
            <w:r w:rsidR="000C5547" w:rsidRPr="007B64AA">
              <w:rPr>
                <w:sz w:val="18"/>
                <w:szCs w:val="18"/>
              </w:rPr>
              <w:t>15</w:t>
            </w:r>
            <w:r w:rsidR="000C5547" w:rsidRPr="007B64AA">
              <w:rPr>
                <w:sz w:val="18"/>
                <w:szCs w:val="18"/>
              </w:rPr>
              <w:t>公里</w:t>
            </w:r>
            <w:r w:rsidRPr="007B64AA">
              <w:rPr>
                <w:sz w:val="18"/>
                <w:szCs w:val="18"/>
              </w:rPr>
              <w:t>，不在长江干流及主要支流岸线</w:t>
            </w:r>
            <w:r w:rsidRPr="007B64AA">
              <w:rPr>
                <w:sz w:val="18"/>
                <w:szCs w:val="18"/>
              </w:rPr>
              <w:t>1</w:t>
            </w:r>
            <w:r w:rsidRPr="007B64AA">
              <w:rPr>
                <w:sz w:val="18"/>
                <w:szCs w:val="18"/>
              </w:rPr>
              <w:t>公里范围内。</w:t>
            </w:r>
          </w:p>
          <w:p w:rsidR="00BA5C2A" w:rsidRPr="007B64AA" w:rsidRDefault="00495BB1" w:rsidP="00495BB1">
            <w:pPr>
              <w:rPr>
                <w:sz w:val="18"/>
                <w:szCs w:val="18"/>
                <w:highlight w:val="yellow"/>
              </w:rPr>
            </w:pPr>
            <w:r w:rsidRPr="007B64AA">
              <w:rPr>
                <w:sz w:val="18"/>
                <w:szCs w:val="18"/>
              </w:rPr>
              <w:t>二、本项目为橡胶和塑料制品业。项目产生的废水经厂区污水处理站预处理后排入狸桥镇污水处理厂进一步处理；针对项目废气污染物，分别配套采用酸洗塔、碱洗塔啊、光电催化及活性炭吸附装置，确保污染物排放满足行行业排放限值要求，项目固废分类暂存后定期委托相应有资质单位处理处置，故本项目产生的废气、废水、废渣、噪声均提出了合理、可靠的污染防治措施，能确保项目后期长期稳定运行</w:t>
            </w:r>
          </w:p>
        </w:tc>
        <w:tc>
          <w:tcPr>
            <w:tcW w:w="642" w:type="pct"/>
            <w:vMerge w:val="restart"/>
            <w:vAlign w:val="center"/>
          </w:tcPr>
          <w:p w:rsidR="00BA5C2A" w:rsidRPr="007B64AA" w:rsidRDefault="00BA5C2A" w:rsidP="003F3F27">
            <w:pPr>
              <w:jc w:val="center"/>
              <w:rPr>
                <w:sz w:val="18"/>
                <w:szCs w:val="18"/>
              </w:rPr>
            </w:pPr>
            <w:r w:rsidRPr="007B64AA">
              <w:rPr>
                <w:sz w:val="18"/>
                <w:szCs w:val="18"/>
              </w:rPr>
              <w:t>符合</w:t>
            </w:r>
          </w:p>
        </w:tc>
      </w:tr>
      <w:tr w:rsidR="00BA5C2A" w:rsidRPr="007B64AA" w:rsidTr="005F5A7E">
        <w:trPr>
          <w:trHeight w:val="340"/>
        </w:trPr>
        <w:tc>
          <w:tcPr>
            <w:tcW w:w="2583" w:type="pct"/>
            <w:vAlign w:val="center"/>
          </w:tcPr>
          <w:p w:rsidR="00BA5C2A" w:rsidRPr="007B64AA" w:rsidRDefault="00BA5C2A" w:rsidP="003F3F27">
            <w:pPr>
              <w:rPr>
                <w:sz w:val="18"/>
                <w:szCs w:val="18"/>
              </w:rPr>
            </w:pPr>
            <w:r w:rsidRPr="007B64AA">
              <w:rPr>
                <w:sz w:val="18"/>
                <w:szCs w:val="18"/>
              </w:rPr>
              <w:t>严控</w:t>
            </w:r>
            <w:r w:rsidRPr="007B64AA">
              <w:rPr>
                <w:sz w:val="18"/>
                <w:szCs w:val="18"/>
              </w:rPr>
              <w:t>5</w:t>
            </w:r>
            <w:r w:rsidRPr="007B64AA">
              <w:rPr>
                <w:sz w:val="18"/>
                <w:szCs w:val="18"/>
              </w:rPr>
              <w:t>公里范围内新建项目，长江干流</w:t>
            </w:r>
            <w:r w:rsidRPr="007B64AA">
              <w:rPr>
                <w:sz w:val="18"/>
                <w:szCs w:val="18"/>
              </w:rPr>
              <w:t>5</w:t>
            </w:r>
            <w:r w:rsidRPr="007B64AA">
              <w:rPr>
                <w:sz w:val="18"/>
                <w:szCs w:val="18"/>
              </w:rPr>
              <w:t>公里范围内，全面落实长江岸线功能定位要求，实施严格的化工项目市场准入制度，除提升安全、环保、节能水平，以及质量升级、结构调整的改扩建项目外，严格控制新建石油化工和煤化工等重化工、重污染项目，严禁新建布局重化工园区，合规化工园区内，严禁新批环境基础设施不完善或者长期不能稳定运行的企业新建和扩建化工项目</w:t>
            </w:r>
          </w:p>
        </w:tc>
        <w:tc>
          <w:tcPr>
            <w:tcW w:w="1775" w:type="pct"/>
            <w:vMerge/>
            <w:vAlign w:val="center"/>
          </w:tcPr>
          <w:p w:rsidR="00BA5C2A" w:rsidRPr="007B64AA" w:rsidRDefault="00BA5C2A" w:rsidP="003F3F27">
            <w:pPr>
              <w:rPr>
                <w:sz w:val="18"/>
                <w:szCs w:val="18"/>
              </w:rPr>
            </w:pPr>
          </w:p>
        </w:tc>
        <w:tc>
          <w:tcPr>
            <w:tcW w:w="642" w:type="pct"/>
            <w:vMerge/>
            <w:vAlign w:val="center"/>
          </w:tcPr>
          <w:p w:rsidR="00BA5C2A" w:rsidRPr="007B64AA" w:rsidRDefault="00BA5C2A" w:rsidP="003F3F27">
            <w:pPr>
              <w:rPr>
                <w:sz w:val="18"/>
                <w:szCs w:val="18"/>
              </w:rPr>
            </w:pPr>
          </w:p>
        </w:tc>
      </w:tr>
      <w:tr w:rsidR="00BA5C2A" w:rsidRPr="007B64AA" w:rsidTr="005F5A7E">
        <w:trPr>
          <w:trHeight w:val="340"/>
        </w:trPr>
        <w:tc>
          <w:tcPr>
            <w:tcW w:w="2583" w:type="pct"/>
            <w:vAlign w:val="center"/>
          </w:tcPr>
          <w:p w:rsidR="00BA5C2A" w:rsidRPr="007B64AA" w:rsidRDefault="00BA5C2A" w:rsidP="003F3F27">
            <w:pPr>
              <w:rPr>
                <w:sz w:val="18"/>
                <w:szCs w:val="18"/>
              </w:rPr>
            </w:pPr>
            <w:r w:rsidRPr="007B64AA">
              <w:rPr>
                <w:sz w:val="18"/>
                <w:szCs w:val="18"/>
              </w:rPr>
              <w:t>严管</w:t>
            </w:r>
            <w:r w:rsidRPr="007B64AA">
              <w:rPr>
                <w:sz w:val="18"/>
                <w:szCs w:val="18"/>
              </w:rPr>
              <w:t>15</w:t>
            </w:r>
            <w:r w:rsidRPr="007B64AA">
              <w:rPr>
                <w:sz w:val="18"/>
                <w:szCs w:val="18"/>
              </w:rPr>
              <w:t>公里范围内新建项目，长江干流岸线</w:t>
            </w:r>
            <w:r w:rsidRPr="007B64AA">
              <w:rPr>
                <w:sz w:val="18"/>
                <w:szCs w:val="18"/>
              </w:rPr>
              <w:t>15</w:t>
            </w:r>
            <w:r w:rsidRPr="007B64AA">
              <w:rPr>
                <w:sz w:val="18"/>
                <w:szCs w:val="18"/>
              </w:rPr>
              <w:t>公里范围内，严把各类项目准入门槛，严格执行环境保护标准，把主要污染物和重点重金属排放总量控制目标作为环境容量和减排总量项目。实施备案、环评、安评能评等并联审批，未落实生态环保、安全生产、能源节约要求的一律不得开工建设。</w:t>
            </w:r>
          </w:p>
        </w:tc>
        <w:tc>
          <w:tcPr>
            <w:tcW w:w="1775" w:type="pct"/>
            <w:vMerge/>
            <w:vAlign w:val="center"/>
          </w:tcPr>
          <w:p w:rsidR="00BA5C2A" w:rsidRPr="007B64AA" w:rsidRDefault="00BA5C2A" w:rsidP="003F3F27">
            <w:pPr>
              <w:rPr>
                <w:sz w:val="18"/>
                <w:szCs w:val="18"/>
              </w:rPr>
            </w:pPr>
          </w:p>
        </w:tc>
        <w:tc>
          <w:tcPr>
            <w:tcW w:w="642" w:type="pct"/>
            <w:vMerge/>
            <w:vAlign w:val="center"/>
          </w:tcPr>
          <w:p w:rsidR="00BA5C2A" w:rsidRPr="007B64AA" w:rsidRDefault="00BA5C2A" w:rsidP="003F3F27">
            <w:pPr>
              <w:rPr>
                <w:sz w:val="18"/>
                <w:szCs w:val="18"/>
              </w:rPr>
            </w:pPr>
          </w:p>
        </w:tc>
      </w:tr>
    </w:tbl>
    <w:p w:rsidR="00E007D0" w:rsidRPr="007B64AA" w:rsidRDefault="005F5A7E" w:rsidP="005F5A7E">
      <w:pPr>
        <w:spacing w:line="360" w:lineRule="auto"/>
        <w:jc w:val="left"/>
        <w:outlineLvl w:val="2"/>
        <w:rPr>
          <w:rFonts w:eastAsia="黑体"/>
          <w:sz w:val="24"/>
          <w:szCs w:val="24"/>
        </w:rPr>
      </w:pPr>
      <w:r w:rsidRPr="007B64AA">
        <w:rPr>
          <w:rFonts w:eastAsia="黑体"/>
          <w:sz w:val="24"/>
          <w:szCs w:val="24"/>
        </w:rPr>
        <w:t xml:space="preserve">1.4.3 </w:t>
      </w:r>
      <w:r w:rsidRPr="007B64AA">
        <w:rPr>
          <w:rFonts w:eastAsia="黑体"/>
          <w:sz w:val="24"/>
          <w:szCs w:val="24"/>
        </w:rPr>
        <w:t>与《</w:t>
      </w:r>
      <w:r w:rsidRPr="007B64AA">
        <w:rPr>
          <w:rFonts w:eastAsia="黑体"/>
          <w:sz w:val="24"/>
          <w:szCs w:val="24"/>
        </w:rPr>
        <w:t>“</w:t>
      </w:r>
      <w:r w:rsidRPr="007B64AA">
        <w:rPr>
          <w:rFonts w:eastAsia="黑体"/>
          <w:sz w:val="24"/>
          <w:szCs w:val="24"/>
        </w:rPr>
        <w:t>十三五</w:t>
      </w:r>
      <w:r w:rsidRPr="007B64AA">
        <w:rPr>
          <w:rFonts w:eastAsia="黑体"/>
          <w:sz w:val="24"/>
          <w:szCs w:val="24"/>
        </w:rPr>
        <w:t>”</w:t>
      </w:r>
      <w:r w:rsidRPr="007B64AA">
        <w:rPr>
          <w:rFonts w:eastAsia="黑体"/>
          <w:sz w:val="24"/>
          <w:szCs w:val="24"/>
        </w:rPr>
        <w:t>挥发性有机物污染防治工作方案》及《安徽省人民政府关于印发安徽省打赢蓝天保卫战三年行动计划实施方案的通知》符合性分析</w:t>
      </w:r>
    </w:p>
    <w:p w:rsidR="005F5A7E" w:rsidRPr="007B64AA" w:rsidRDefault="005F5A7E" w:rsidP="005F5A7E">
      <w:pPr>
        <w:adjustRightInd w:val="0"/>
        <w:spacing w:line="360" w:lineRule="auto"/>
        <w:ind w:firstLineChars="200" w:firstLine="480"/>
        <w:rPr>
          <w:color w:val="000000"/>
          <w:sz w:val="24"/>
          <w:szCs w:val="24"/>
        </w:rPr>
      </w:pPr>
      <w:r w:rsidRPr="007B64AA">
        <w:rPr>
          <w:color w:val="000000"/>
          <w:sz w:val="24"/>
          <w:szCs w:val="24"/>
        </w:rPr>
        <w:t>本项目与《</w:t>
      </w:r>
      <w:r w:rsidRPr="007B64AA">
        <w:rPr>
          <w:color w:val="000000"/>
          <w:sz w:val="24"/>
          <w:szCs w:val="24"/>
        </w:rPr>
        <w:t>“</w:t>
      </w:r>
      <w:r w:rsidRPr="007B64AA">
        <w:rPr>
          <w:color w:val="000000"/>
          <w:sz w:val="24"/>
          <w:szCs w:val="24"/>
        </w:rPr>
        <w:t>十三五</w:t>
      </w:r>
      <w:r w:rsidRPr="007B64AA">
        <w:rPr>
          <w:color w:val="000000"/>
          <w:sz w:val="24"/>
          <w:szCs w:val="24"/>
        </w:rPr>
        <w:t>”</w:t>
      </w:r>
      <w:r w:rsidRPr="007B64AA">
        <w:rPr>
          <w:color w:val="000000"/>
          <w:sz w:val="24"/>
          <w:szCs w:val="24"/>
        </w:rPr>
        <w:t>挥发性有机物污染防治工作方案》及《安徽省人民政府关于印发安徽省</w:t>
      </w:r>
      <w:r w:rsidRPr="007B64AA">
        <w:rPr>
          <w:color w:val="000000"/>
          <w:sz w:val="24"/>
          <w:szCs w:val="24"/>
        </w:rPr>
        <w:t xml:space="preserve"> </w:t>
      </w:r>
      <w:r w:rsidRPr="007B64AA">
        <w:rPr>
          <w:color w:val="000000"/>
          <w:sz w:val="24"/>
          <w:szCs w:val="24"/>
        </w:rPr>
        <w:t>打赢蓝天保卫战三年行动计划实施方案的通知》的符合性分析如下表所示。</w:t>
      </w:r>
    </w:p>
    <w:p w:rsidR="005F5A7E" w:rsidRPr="007B64AA" w:rsidRDefault="005F5A7E" w:rsidP="00940BC3">
      <w:pPr>
        <w:jc w:val="center"/>
        <w:rPr>
          <w:rFonts w:eastAsia="黑体"/>
          <w:szCs w:val="21"/>
        </w:rPr>
      </w:pPr>
      <w:r w:rsidRPr="007B64AA">
        <w:rPr>
          <w:rFonts w:eastAsia="黑体"/>
          <w:szCs w:val="21"/>
        </w:rPr>
        <w:t>表</w:t>
      </w:r>
      <w:r w:rsidRPr="007B64AA">
        <w:rPr>
          <w:rFonts w:eastAsia="黑体"/>
          <w:szCs w:val="21"/>
        </w:rPr>
        <w:t>1-</w:t>
      </w:r>
      <w:r w:rsidR="00935D66" w:rsidRPr="007B64AA">
        <w:rPr>
          <w:rFonts w:eastAsia="黑体"/>
          <w:szCs w:val="21"/>
        </w:rPr>
        <w:t>4</w:t>
      </w:r>
      <w:r w:rsidRPr="007B64AA">
        <w:rPr>
          <w:rFonts w:eastAsia="黑体"/>
          <w:szCs w:val="21"/>
        </w:rPr>
        <w:t>-2</w:t>
      </w:r>
      <w:r w:rsidR="00935D66" w:rsidRPr="007B64AA">
        <w:rPr>
          <w:rFonts w:eastAsia="黑体"/>
          <w:szCs w:val="21"/>
        </w:rPr>
        <w:t xml:space="preserve"> </w:t>
      </w:r>
      <w:r w:rsidR="00940BC3" w:rsidRPr="007B64AA">
        <w:rPr>
          <w:rFonts w:eastAsia="黑体"/>
          <w:szCs w:val="21"/>
        </w:rPr>
        <w:t>与《挥发性有机物污染防治工作方案》、《打赢蓝天保卫战三年行动计划实施方案》</w:t>
      </w:r>
      <w:r w:rsidRPr="007B64AA">
        <w:rPr>
          <w:rFonts w:eastAsia="黑体"/>
          <w:szCs w:val="21"/>
        </w:rPr>
        <w:t>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3285"/>
        <w:gridCol w:w="4034"/>
        <w:gridCol w:w="845"/>
      </w:tblGrid>
      <w:tr w:rsidR="005F5A7E" w:rsidRPr="007B64AA" w:rsidTr="00520390">
        <w:trPr>
          <w:trHeight w:val="340"/>
        </w:trPr>
        <w:tc>
          <w:tcPr>
            <w:tcW w:w="710" w:type="pct"/>
            <w:vAlign w:val="center"/>
          </w:tcPr>
          <w:p w:rsidR="005F5A7E" w:rsidRPr="007B64AA" w:rsidRDefault="005F5A7E" w:rsidP="003F3F27">
            <w:pPr>
              <w:jc w:val="center"/>
              <w:rPr>
                <w:sz w:val="18"/>
                <w:szCs w:val="18"/>
              </w:rPr>
            </w:pPr>
            <w:r w:rsidRPr="007B64AA">
              <w:rPr>
                <w:sz w:val="18"/>
                <w:szCs w:val="18"/>
              </w:rPr>
              <w:t>政策名称</w:t>
            </w:r>
          </w:p>
        </w:tc>
        <w:tc>
          <w:tcPr>
            <w:tcW w:w="1726" w:type="pct"/>
            <w:vAlign w:val="center"/>
          </w:tcPr>
          <w:p w:rsidR="005F5A7E" w:rsidRPr="007B64AA" w:rsidRDefault="005F5A7E" w:rsidP="003F3F27">
            <w:pPr>
              <w:jc w:val="center"/>
              <w:rPr>
                <w:sz w:val="18"/>
                <w:szCs w:val="18"/>
              </w:rPr>
            </w:pPr>
            <w:r w:rsidRPr="007B64AA">
              <w:rPr>
                <w:sz w:val="18"/>
                <w:szCs w:val="18"/>
              </w:rPr>
              <w:t>相关要求</w:t>
            </w:r>
          </w:p>
        </w:tc>
        <w:tc>
          <w:tcPr>
            <w:tcW w:w="2120" w:type="pct"/>
            <w:vAlign w:val="center"/>
          </w:tcPr>
          <w:p w:rsidR="005F5A7E" w:rsidRPr="007B64AA" w:rsidRDefault="005F5A7E" w:rsidP="003F3F27">
            <w:pPr>
              <w:jc w:val="center"/>
              <w:rPr>
                <w:sz w:val="18"/>
                <w:szCs w:val="18"/>
              </w:rPr>
            </w:pPr>
            <w:r w:rsidRPr="007B64AA">
              <w:rPr>
                <w:sz w:val="18"/>
                <w:szCs w:val="18"/>
              </w:rPr>
              <w:t>本项目建设情况</w:t>
            </w:r>
          </w:p>
        </w:tc>
        <w:tc>
          <w:tcPr>
            <w:tcW w:w="444" w:type="pct"/>
            <w:vAlign w:val="center"/>
          </w:tcPr>
          <w:p w:rsidR="005F5A7E" w:rsidRPr="007B64AA" w:rsidRDefault="005F5A7E" w:rsidP="003F3F27">
            <w:pPr>
              <w:jc w:val="center"/>
              <w:rPr>
                <w:sz w:val="18"/>
                <w:szCs w:val="18"/>
              </w:rPr>
            </w:pPr>
            <w:r w:rsidRPr="007B64AA">
              <w:rPr>
                <w:sz w:val="18"/>
                <w:szCs w:val="18"/>
              </w:rPr>
              <w:t>符合性分析</w:t>
            </w:r>
          </w:p>
        </w:tc>
      </w:tr>
      <w:tr w:rsidR="005F5A7E" w:rsidRPr="007B64AA" w:rsidTr="00520390">
        <w:trPr>
          <w:trHeight w:val="340"/>
        </w:trPr>
        <w:tc>
          <w:tcPr>
            <w:tcW w:w="710" w:type="pct"/>
            <w:vMerge w:val="restart"/>
            <w:vAlign w:val="center"/>
          </w:tcPr>
          <w:p w:rsidR="005F5A7E" w:rsidRPr="007B64AA" w:rsidRDefault="005F5A7E" w:rsidP="003F3F27">
            <w:pPr>
              <w:rPr>
                <w:sz w:val="18"/>
                <w:szCs w:val="18"/>
              </w:rPr>
            </w:pPr>
            <w:r w:rsidRPr="007B64AA">
              <w:rPr>
                <w:sz w:val="18"/>
                <w:szCs w:val="18"/>
              </w:rPr>
              <w:t>“</w:t>
            </w:r>
            <w:r w:rsidRPr="007B64AA">
              <w:rPr>
                <w:sz w:val="18"/>
                <w:szCs w:val="18"/>
              </w:rPr>
              <w:t>十三五</w:t>
            </w:r>
            <w:r w:rsidRPr="007B64AA">
              <w:rPr>
                <w:sz w:val="18"/>
                <w:szCs w:val="18"/>
              </w:rPr>
              <w:t>”</w:t>
            </w:r>
            <w:r w:rsidRPr="007B64AA">
              <w:rPr>
                <w:sz w:val="18"/>
                <w:szCs w:val="18"/>
              </w:rPr>
              <w:t>挥发性有机物污染防治工作方案</w:t>
            </w:r>
          </w:p>
        </w:tc>
        <w:tc>
          <w:tcPr>
            <w:tcW w:w="1726" w:type="pct"/>
            <w:vAlign w:val="center"/>
          </w:tcPr>
          <w:p w:rsidR="005F5A7E" w:rsidRPr="007B64AA" w:rsidRDefault="005F5A7E" w:rsidP="003F3F27">
            <w:pPr>
              <w:rPr>
                <w:sz w:val="18"/>
                <w:szCs w:val="18"/>
              </w:rPr>
            </w:pPr>
            <w:r w:rsidRPr="007B64AA">
              <w:rPr>
                <w:sz w:val="18"/>
                <w:szCs w:val="18"/>
              </w:rPr>
              <w:t>加快推进</w:t>
            </w:r>
            <w:r w:rsidRPr="007B64AA">
              <w:rPr>
                <w:sz w:val="18"/>
                <w:szCs w:val="18"/>
              </w:rPr>
              <w:t>“</w:t>
            </w:r>
            <w:r w:rsidRPr="007B64AA">
              <w:rPr>
                <w:sz w:val="18"/>
                <w:szCs w:val="18"/>
              </w:rPr>
              <w:t>散乱污</w:t>
            </w:r>
            <w:r w:rsidRPr="007B64AA">
              <w:rPr>
                <w:sz w:val="18"/>
                <w:szCs w:val="18"/>
              </w:rPr>
              <w:t>”</w:t>
            </w:r>
            <w:r w:rsidRPr="007B64AA">
              <w:rPr>
                <w:sz w:val="18"/>
                <w:szCs w:val="18"/>
              </w:rPr>
              <w:t>企业综合整治。各地要全面开展涉</w:t>
            </w:r>
            <w:r w:rsidRPr="007B64AA">
              <w:rPr>
                <w:sz w:val="18"/>
                <w:szCs w:val="18"/>
              </w:rPr>
              <w:t>VOCs</w:t>
            </w:r>
            <w:r w:rsidRPr="007B64AA">
              <w:rPr>
                <w:sz w:val="18"/>
                <w:szCs w:val="18"/>
              </w:rPr>
              <w:t>排放的</w:t>
            </w:r>
            <w:r w:rsidRPr="007B64AA">
              <w:rPr>
                <w:sz w:val="18"/>
                <w:szCs w:val="18"/>
              </w:rPr>
              <w:t>“</w:t>
            </w:r>
            <w:r w:rsidRPr="007B64AA">
              <w:rPr>
                <w:sz w:val="18"/>
                <w:szCs w:val="18"/>
              </w:rPr>
              <w:t>散乱污</w:t>
            </w:r>
            <w:r w:rsidRPr="007B64AA">
              <w:rPr>
                <w:sz w:val="18"/>
                <w:szCs w:val="18"/>
              </w:rPr>
              <w:t>”</w:t>
            </w:r>
            <w:r w:rsidRPr="007B64AA">
              <w:rPr>
                <w:sz w:val="18"/>
                <w:szCs w:val="18"/>
              </w:rPr>
              <w:t>企业排查工作，建立管理台账，实施分类处置。列入淘汰类的，依法依规予以取缔，</w:t>
            </w:r>
          </w:p>
        </w:tc>
        <w:tc>
          <w:tcPr>
            <w:tcW w:w="2120" w:type="pct"/>
            <w:vMerge w:val="restart"/>
            <w:vAlign w:val="center"/>
          </w:tcPr>
          <w:p w:rsidR="005F5A7E" w:rsidRPr="007B64AA" w:rsidRDefault="005F5A7E" w:rsidP="003F3F27">
            <w:pPr>
              <w:rPr>
                <w:sz w:val="18"/>
                <w:szCs w:val="18"/>
              </w:rPr>
            </w:pPr>
            <w:r w:rsidRPr="007B64AA">
              <w:rPr>
                <w:sz w:val="18"/>
                <w:szCs w:val="18"/>
              </w:rPr>
              <w:t>本项目位于安徽宣城宣州经济开发区（原安徽宣州狸桥经济开发区）内，建设内容不属于园区负面清单行业</w:t>
            </w:r>
          </w:p>
        </w:tc>
        <w:tc>
          <w:tcPr>
            <w:tcW w:w="444" w:type="pct"/>
            <w:vMerge w:val="restart"/>
            <w:vAlign w:val="center"/>
          </w:tcPr>
          <w:p w:rsidR="005F5A7E" w:rsidRPr="007B64AA" w:rsidRDefault="005F5A7E" w:rsidP="003F3F27">
            <w:pPr>
              <w:jc w:val="center"/>
              <w:rPr>
                <w:sz w:val="18"/>
                <w:szCs w:val="18"/>
              </w:rPr>
            </w:pPr>
            <w:r w:rsidRPr="007B64AA">
              <w:rPr>
                <w:sz w:val="18"/>
                <w:szCs w:val="18"/>
              </w:rPr>
              <w:t>符合</w:t>
            </w:r>
          </w:p>
        </w:tc>
      </w:tr>
      <w:tr w:rsidR="005F5A7E" w:rsidRPr="007B64AA" w:rsidTr="00520390">
        <w:trPr>
          <w:trHeight w:val="340"/>
        </w:trPr>
        <w:tc>
          <w:tcPr>
            <w:tcW w:w="710" w:type="pct"/>
            <w:vMerge/>
            <w:vAlign w:val="center"/>
          </w:tcPr>
          <w:p w:rsidR="005F5A7E" w:rsidRPr="007B64AA" w:rsidRDefault="005F5A7E" w:rsidP="003F3F27">
            <w:pPr>
              <w:rPr>
                <w:sz w:val="18"/>
                <w:szCs w:val="18"/>
              </w:rPr>
            </w:pPr>
          </w:p>
        </w:tc>
        <w:tc>
          <w:tcPr>
            <w:tcW w:w="1726" w:type="pct"/>
            <w:vAlign w:val="center"/>
          </w:tcPr>
          <w:p w:rsidR="005F5A7E" w:rsidRPr="007B64AA" w:rsidRDefault="005F5A7E" w:rsidP="0047416A">
            <w:pPr>
              <w:rPr>
                <w:sz w:val="18"/>
                <w:szCs w:val="18"/>
              </w:rPr>
            </w:pPr>
            <w:r w:rsidRPr="007B64AA">
              <w:rPr>
                <w:sz w:val="18"/>
                <w:szCs w:val="18"/>
              </w:rPr>
              <w:t>重点地区要严格限制石化、化工、包装印刷、工业涂装等高</w:t>
            </w:r>
            <w:r w:rsidRPr="007B64AA">
              <w:rPr>
                <w:sz w:val="18"/>
                <w:szCs w:val="18"/>
              </w:rPr>
              <w:t>VOC</w:t>
            </w:r>
            <w:r w:rsidR="0047416A" w:rsidRPr="007B64AA">
              <w:rPr>
                <w:sz w:val="18"/>
                <w:szCs w:val="18"/>
                <w:vertAlign w:val="subscript"/>
              </w:rPr>
              <w:t>S</w:t>
            </w:r>
            <w:r w:rsidRPr="007B64AA">
              <w:rPr>
                <w:sz w:val="18"/>
                <w:szCs w:val="18"/>
              </w:rPr>
              <w:t>排放建设项目。新建涉</w:t>
            </w:r>
            <w:r w:rsidRPr="007B64AA">
              <w:rPr>
                <w:sz w:val="18"/>
                <w:szCs w:val="18"/>
              </w:rPr>
              <w:t>VOC</w:t>
            </w:r>
            <w:r w:rsidR="0047416A" w:rsidRPr="007B64AA">
              <w:rPr>
                <w:sz w:val="18"/>
                <w:szCs w:val="18"/>
                <w:vertAlign w:val="subscript"/>
              </w:rPr>
              <w:t>S</w:t>
            </w:r>
            <w:r w:rsidRPr="007B64AA">
              <w:rPr>
                <w:sz w:val="18"/>
                <w:szCs w:val="18"/>
              </w:rPr>
              <w:t>排放的工业企业要入园区</w:t>
            </w:r>
          </w:p>
        </w:tc>
        <w:tc>
          <w:tcPr>
            <w:tcW w:w="2120" w:type="pct"/>
            <w:vMerge/>
            <w:vAlign w:val="center"/>
          </w:tcPr>
          <w:p w:rsidR="005F5A7E" w:rsidRPr="007B64AA" w:rsidRDefault="005F5A7E" w:rsidP="003F3F27">
            <w:pPr>
              <w:rPr>
                <w:sz w:val="18"/>
                <w:szCs w:val="18"/>
              </w:rPr>
            </w:pPr>
          </w:p>
        </w:tc>
        <w:tc>
          <w:tcPr>
            <w:tcW w:w="444" w:type="pct"/>
            <w:vMerge/>
            <w:vAlign w:val="center"/>
          </w:tcPr>
          <w:p w:rsidR="005F5A7E" w:rsidRPr="007B64AA" w:rsidRDefault="005F5A7E" w:rsidP="003F3F27">
            <w:pPr>
              <w:jc w:val="center"/>
              <w:rPr>
                <w:sz w:val="18"/>
                <w:szCs w:val="18"/>
              </w:rPr>
            </w:pPr>
          </w:p>
        </w:tc>
      </w:tr>
      <w:tr w:rsidR="005F5A7E" w:rsidRPr="007B64AA" w:rsidTr="00520390">
        <w:trPr>
          <w:trHeight w:val="340"/>
        </w:trPr>
        <w:tc>
          <w:tcPr>
            <w:tcW w:w="710" w:type="pct"/>
            <w:vMerge/>
            <w:vAlign w:val="center"/>
          </w:tcPr>
          <w:p w:rsidR="005F5A7E" w:rsidRPr="007B64AA" w:rsidRDefault="005F5A7E" w:rsidP="003F3F27">
            <w:pPr>
              <w:rPr>
                <w:sz w:val="18"/>
                <w:szCs w:val="18"/>
              </w:rPr>
            </w:pPr>
          </w:p>
        </w:tc>
        <w:tc>
          <w:tcPr>
            <w:tcW w:w="1726" w:type="pct"/>
            <w:vAlign w:val="center"/>
          </w:tcPr>
          <w:p w:rsidR="005F5A7E" w:rsidRPr="007B64AA" w:rsidRDefault="005F5A7E" w:rsidP="003F3F27">
            <w:pPr>
              <w:rPr>
                <w:sz w:val="18"/>
                <w:szCs w:val="18"/>
              </w:rPr>
            </w:pPr>
            <w:r w:rsidRPr="007B64AA">
              <w:rPr>
                <w:sz w:val="18"/>
                <w:szCs w:val="18"/>
              </w:rPr>
              <w:t>新、改、扩建涉</w:t>
            </w:r>
            <w:r w:rsidRPr="007B64AA">
              <w:rPr>
                <w:sz w:val="18"/>
                <w:szCs w:val="18"/>
              </w:rPr>
              <w:t>VOC</w:t>
            </w:r>
            <w:r w:rsidR="0047416A" w:rsidRPr="007B64AA">
              <w:rPr>
                <w:sz w:val="18"/>
                <w:szCs w:val="18"/>
                <w:vertAlign w:val="subscript"/>
              </w:rPr>
              <w:t>S</w:t>
            </w:r>
            <w:r w:rsidRPr="007B64AA">
              <w:rPr>
                <w:sz w:val="18"/>
                <w:szCs w:val="18"/>
              </w:rPr>
              <w:t>排放项目，应从</w:t>
            </w:r>
          </w:p>
          <w:p w:rsidR="005F5A7E" w:rsidRPr="007B64AA" w:rsidRDefault="005F5A7E" w:rsidP="0047416A">
            <w:pPr>
              <w:rPr>
                <w:sz w:val="18"/>
                <w:szCs w:val="18"/>
              </w:rPr>
            </w:pPr>
            <w:r w:rsidRPr="007B64AA">
              <w:rPr>
                <w:sz w:val="18"/>
                <w:szCs w:val="18"/>
              </w:rPr>
              <w:t>源头加强控制，使用低（无）</w:t>
            </w:r>
            <w:r w:rsidRPr="007B64AA">
              <w:rPr>
                <w:sz w:val="18"/>
                <w:szCs w:val="18"/>
              </w:rPr>
              <w:t>VOC</w:t>
            </w:r>
            <w:r w:rsidR="0047416A" w:rsidRPr="007B64AA">
              <w:rPr>
                <w:sz w:val="18"/>
                <w:szCs w:val="18"/>
                <w:vertAlign w:val="subscript"/>
              </w:rPr>
              <w:t>S</w:t>
            </w:r>
            <w:r w:rsidRPr="007B64AA">
              <w:rPr>
                <w:sz w:val="18"/>
                <w:szCs w:val="18"/>
              </w:rPr>
              <w:t>含量的原辅材料，加强废气收集，安装高效治理设施。</w:t>
            </w:r>
          </w:p>
        </w:tc>
        <w:tc>
          <w:tcPr>
            <w:tcW w:w="2120" w:type="pct"/>
            <w:vAlign w:val="center"/>
          </w:tcPr>
          <w:p w:rsidR="005F5A7E" w:rsidRPr="007B64AA" w:rsidRDefault="005F5A7E" w:rsidP="00AD046A">
            <w:pPr>
              <w:rPr>
                <w:sz w:val="18"/>
                <w:szCs w:val="18"/>
              </w:rPr>
            </w:pPr>
            <w:r w:rsidRPr="007B64AA">
              <w:rPr>
                <w:sz w:val="18"/>
                <w:szCs w:val="18"/>
              </w:rPr>
              <w:t>本项目使用的含有机废气的原辅材料主要为</w:t>
            </w:r>
            <w:r w:rsidR="0047416A" w:rsidRPr="007B64AA">
              <w:rPr>
                <w:sz w:val="18"/>
                <w:szCs w:val="18"/>
              </w:rPr>
              <w:t>天然胶乳、丁基胶乳和丁腈胶乳</w:t>
            </w:r>
            <w:r w:rsidR="00AD046A" w:rsidRPr="007B64AA">
              <w:rPr>
                <w:sz w:val="18"/>
                <w:szCs w:val="18"/>
              </w:rPr>
              <w:t>，根据厂区现有项目实际运行情况可知，本项目原材料有机废气挥发量含量均较低，可从源头控制有机废气产生量。为进一步降低废气外排量，本次评价要求在配胶工段均采用密闭收集处理方式，经收集的有机废气将通过光电催化</w:t>
            </w:r>
            <w:r w:rsidR="00AD046A" w:rsidRPr="007B64AA">
              <w:rPr>
                <w:sz w:val="18"/>
                <w:szCs w:val="18"/>
              </w:rPr>
              <w:t>+</w:t>
            </w:r>
            <w:r w:rsidR="00AD046A" w:rsidRPr="007B64AA">
              <w:rPr>
                <w:sz w:val="18"/>
                <w:szCs w:val="18"/>
              </w:rPr>
              <w:t>活性炭处理达标排放</w:t>
            </w:r>
            <w:r w:rsidR="00BC029E">
              <w:rPr>
                <w:rFonts w:hint="eastAsia"/>
                <w:sz w:val="18"/>
                <w:szCs w:val="18"/>
              </w:rPr>
              <w:t>。</w:t>
            </w:r>
            <w:r w:rsidR="00BC029E">
              <w:rPr>
                <w:sz w:val="18"/>
                <w:szCs w:val="18"/>
              </w:rPr>
              <w:t>本项目</w:t>
            </w:r>
            <w:r w:rsidR="00BC029E">
              <w:rPr>
                <w:rFonts w:hint="eastAsia"/>
                <w:sz w:val="18"/>
                <w:szCs w:val="18"/>
              </w:rPr>
              <w:t>丁基</w:t>
            </w:r>
            <w:r w:rsidR="00BC029E">
              <w:rPr>
                <w:sz w:val="18"/>
                <w:szCs w:val="18"/>
              </w:rPr>
              <w:t>胶乳制备过程中溶剂石油醚冷凝回收产生的不凝气采用催化燃烧工艺处理。</w:t>
            </w:r>
          </w:p>
        </w:tc>
        <w:tc>
          <w:tcPr>
            <w:tcW w:w="444" w:type="pct"/>
            <w:vAlign w:val="center"/>
          </w:tcPr>
          <w:p w:rsidR="005F5A7E" w:rsidRPr="007B64AA" w:rsidRDefault="005F5A7E" w:rsidP="003F3F27">
            <w:pPr>
              <w:jc w:val="center"/>
              <w:rPr>
                <w:sz w:val="18"/>
                <w:szCs w:val="18"/>
              </w:rPr>
            </w:pPr>
            <w:r w:rsidRPr="007B64AA">
              <w:rPr>
                <w:sz w:val="18"/>
                <w:szCs w:val="18"/>
              </w:rPr>
              <w:t>符合</w:t>
            </w:r>
          </w:p>
        </w:tc>
      </w:tr>
      <w:tr w:rsidR="005F5A7E" w:rsidRPr="007B64AA" w:rsidTr="00520390">
        <w:trPr>
          <w:trHeight w:val="340"/>
        </w:trPr>
        <w:tc>
          <w:tcPr>
            <w:tcW w:w="710" w:type="pct"/>
            <w:vMerge/>
            <w:vAlign w:val="center"/>
          </w:tcPr>
          <w:p w:rsidR="005F5A7E" w:rsidRPr="007B64AA" w:rsidRDefault="005F5A7E" w:rsidP="003F3F27">
            <w:pPr>
              <w:rPr>
                <w:sz w:val="18"/>
                <w:szCs w:val="18"/>
              </w:rPr>
            </w:pPr>
          </w:p>
        </w:tc>
        <w:tc>
          <w:tcPr>
            <w:tcW w:w="1726" w:type="pct"/>
            <w:vAlign w:val="center"/>
          </w:tcPr>
          <w:p w:rsidR="005F5A7E" w:rsidRPr="007B64AA" w:rsidRDefault="005F5A7E" w:rsidP="003F3F27">
            <w:pPr>
              <w:rPr>
                <w:sz w:val="18"/>
                <w:szCs w:val="18"/>
                <w:vertAlign w:val="subscript"/>
              </w:rPr>
            </w:pPr>
            <w:r w:rsidRPr="007B64AA">
              <w:rPr>
                <w:sz w:val="18"/>
                <w:szCs w:val="18"/>
              </w:rPr>
              <w:t>加强无组织废气排放控制，含</w:t>
            </w:r>
            <w:r w:rsidRPr="007B64AA">
              <w:rPr>
                <w:sz w:val="18"/>
                <w:szCs w:val="18"/>
              </w:rPr>
              <w:t>VOC</w:t>
            </w:r>
            <w:r w:rsidR="0047416A" w:rsidRPr="007B64AA">
              <w:rPr>
                <w:sz w:val="18"/>
                <w:szCs w:val="18"/>
                <w:vertAlign w:val="subscript"/>
              </w:rPr>
              <w:t>S</w:t>
            </w:r>
            <w:r w:rsidRPr="007B64AA">
              <w:rPr>
                <w:sz w:val="18"/>
                <w:szCs w:val="18"/>
              </w:rPr>
              <w:t>物料的储存、输送、投料、卸料，涉及</w:t>
            </w:r>
            <w:r w:rsidRPr="007B64AA">
              <w:rPr>
                <w:sz w:val="18"/>
                <w:szCs w:val="18"/>
              </w:rPr>
              <w:t>VOC</w:t>
            </w:r>
            <w:r w:rsidR="0047416A" w:rsidRPr="007B64AA">
              <w:rPr>
                <w:sz w:val="18"/>
                <w:szCs w:val="18"/>
                <w:vertAlign w:val="subscript"/>
              </w:rPr>
              <w:t>S</w:t>
            </w:r>
          </w:p>
          <w:p w:rsidR="005F5A7E" w:rsidRPr="007B64AA" w:rsidRDefault="005F5A7E" w:rsidP="0047416A">
            <w:pPr>
              <w:rPr>
                <w:sz w:val="18"/>
                <w:szCs w:val="18"/>
              </w:rPr>
            </w:pPr>
            <w:r w:rsidRPr="007B64AA">
              <w:rPr>
                <w:sz w:val="18"/>
                <w:szCs w:val="18"/>
              </w:rPr>
              <w:t>物料的生产及含</w:t>
            </w:r>
            <w:r w:rsidRPr="007B64AA">
              <w:rPr>
                <w:sz w:val="18"/>
                <w:szCs w:val="18"/>
              </w:rPr>
              <w:t>VOC</w:t>
            </w:r>
            <w:r w:rsidR="0047416A" w:rsidRPr="007B64AA">
              <w:rPr>
                <w:sz w:val="18"/>
                <w:szCs w:val="18"/>
                <w:vertAlign w:val="subscript"/>
              </w:rPr>
              <w:t>S</w:t>
            </w:r>
            <w:r w:rsidRPr="007B64AA">
              <w:rPr>
                <w:sz w:val="18"/>
                <w:szCs w:val="18"/>
              </w:rPr>
              <w:t>产品分装等过程应密闭操作</w:t>
            </w:r>
          </w:p>
        </w:tc>
        <w:tc>
          <w:tcPr>
            <w:tcW w:w="2120" w:type="pct"/>
            <w:vAlign w:val="center"/>
          </w:tcPr>
          <w:p w:rsidR="005F5A7E" w:rsidRPr="007B64AA" w:rsidRDefault="005F5A7E" w:rsidP="00DA3EAE">
            <w:pPr>
              <w:rPr>
                <w:sz w:val="18"/>
                <w:szCs w:val="18"/>
              </w:rPr>
            </w:pPr>
            <w:r w:rsidRPr="007B64AA">
              <w:rPr>
                <w:sz w:val="18"/>
                <w:szCs w:val="18"/>
              </w:rPr>
              <w:t>本项目有机废气无组织产生源主要来自</w:t>
            </w:r>
            <w:r w:rsidR="00DA3EAE" w:rsidRPr="007B64AA">
              <w:rPr>
                <w:sz w:val="18"/>
                <w:szCs w:val="18"/>
              </w:rPr>
              <w:t>配胶、浸胶、硫化</w:t>
            </w:r>
            <w:r w:rsidRPr="007B64AA">
              <w:rPr>
                <w:sz w:val="18"/>
                <w:szCs w:val="18"/>
              </w:rPr>
              <w:t>及配套转运环节，项目拟</w:t>
            </w:r>
            <w:r w:rsidR="00DA3EAE" w:rsidRPr="007B64AA">
              <w:rPr>
                <w:sz w:val="18"/>
                <w:szCs w:val="18"/>
              </w:rPr>
              <w:t>在</w:t>
            </w:r>
            <w:r w:rsidRPr="007B64AA">
              <w:rPr>
                <w:sz w:val="18"/>
                <w:szCs w:val="18"/>
              </w:rPr>
              <w:t>对应环节设置排气口，上述环节收集的废气经收集后进入厂区光</w:t>
            </w:r>
            <w:r w:rsidR="00DA3EAE" w:rsidRPr="007B64AA">
              <w:rPr>
                <w:sz w:val="18"/>
                <w:szCs w:val="18"/>
              </w:rPr>
              <w:t>电</w:t>
            </w:r>
            <w:r w:rsidRPr="007B64AA">
              <w:rPr>
                <w:sz w:val="18"/>
                <w:szCs w:val="18"/>
              </w:rPr>
              <w:t>催化</w:t>
            </w:r>
            <w:r w:rsidRPr="007B64AA">
              <w:rPr>
                <w:sz w:val="18"/>
                <w:szCs w:val="18"/>
              </w:rPr>
              <w:t>+</w:t>
            </w:r>
            <w:r w:rsidRPr="007B64AA">
              <w:rPr>
                <w:sz w:val="18"/>
                <w:szCs w:val="18"/>
              </w:rPr>
              <w:t>活性炭装置处理后达标排放</w:t>
            </w:r>
          </w:p>
        </w:tc>
        <w:tc>
          <w:tcPr>
            <w:tcW w:w="444" w:type="pct"/>
            <w:vAlign w:val="center"/>
          </w:tcPr>
          <w:p w:rsidR="005F5A7E" w:rsidRPr="007B64AA" w:rsidRDefault="005F5A7E" w:rsidP="003F3F27">
            <w:pPr>
              <w:jc w:val="center"/>
              <w:rPr>
                <w:sz w:val="18"/>
                <w:szCs w:val="18"/>
              </w:rPr>
            </w:pPr>
            <w:r w:rsidRPr="007B64AA">
              <w:rPr>
                <w:sz w:val="18"/>
                <w:szCs w:val="18"/>
              </w:rPr>
              <w:t>符合</w:t>
            </w:r>
          </w:p>
        </w:tc>
      </w:tr>
      <w:tr w:rsidR="005F5A7E" w:rsidRPr="007B64AA" w:rsidTr="00520390">
        <w:trPr>
          <w:trHeight w:val="340"/>
        </w:trPr>
        <w:tc>
          <w:tcPr>
            <w:tcW w:w="710" w:type="pct"/>
            <w:vAlign w:val="center"/>
          </w:tcPr>
          <w:p w:rsidR="005F5A7E" w:rsidRPr="007B64AA" w:rsidRDefault="005F5A7E" w:rsidP="003F3F27">
            <w:pPr>
              <w:rPr>
                <w:sz w:val="18"/>
                <w:szCs w:val="18"/>
              </w:rPr>
            </w:pPr>
            <w:r w:rsidRPr="007B64AA">
              <w:rPr>
                <w:sz w:val="18"/>
                <w:szCs w:val="18"/>
              </w:rPr>
              <w:t>安徽省人民政府关于印发安徽省打赢蓝天保卫战三年行动计划实施方案的通知</w:t>
            </w:r>
          </w:p>
        </w:tc>
        <w:tc>
          <w:tcPr>
            <w:tcW w:w="1726" w:type="pct"/>
            <w:vAlign w:val="center"/>
          </w:tcPr>
          <w:p w:rsidR="005F5A7E" w:rsidRPr="007B64AA" w:rsidRDefault="005F5A7E" w:rsidP="0047416A">
            <w:pPr>
              <w:rPr>
                <w:sz w:val="18"/>
                <w:szCs w:val="18"/>
              </w:rPr>
            </w:pPr>
            <w:r w:rsidRPr="007B64AA">
              <w:rPr>
                <w:sz w:val="18"/>
                <w:szCs w:val="18"/>
              </w:rPr>
              <w:t>实施</w:t>
            </w:r>
            <w:r w:rsidRPr="007B64AA">
              <w:rPr>
                <w:sz w:val="18"/>
                <w:szCs w:val="18"/>
              </w:rPr>
              <w:t>VOC</w:t>
            </w:r>
            <w:r w:rsidR="0047416A" w:rsidRPr="007B64AA">
              <w:rPr>
                <w:sz w:val="18"/>
                <w:szCs w:val="18"/>
                <w:vertAlign w:val="subscript"/>
              </w:rPr>
              <w:t>S</w:t>
            </w:r>
            <w:r w:rsidRPr="007B64AA">
              <w:rPr>
                <w:sz w:val="18"/>
                <w:szCs w:val="18"/>
              </w:rPr>
              <w:t>专项整治行动。禁止建设生产和使用高</w:t>
            </w:r>
            <w:r w:rsidRPr="007B64AA">
              <w:rPr>
                <w:sz w:val="18"/>
                <w:szCs w:val="18"/>
              </w:rPr>
              <w:t>VOC</w:t>
            </w:r>
            <w:r w:rsidR="0047416A" w:rsidRPr="007B64AA">
              <w:rPr>
                <w:sz w:val="18"/>
                <w:szCs w:val="18"/>
                <w:vertAlign w:val="subscript"/>
              </w:rPr>
              <w:t>S</w:t>
            </w:r>
            <w:r w:rsidRPr="007B64AA">
              <w:rPr>
                <w:sz w:val="18"/>
                <w:szCs w:val="18"/>
              </w:rPr>
              <w:t>含量的溶剂型涂料、油墨、胶粘剂等项目。</w:t>
            </w:r>
          </w:p>
        </w:tc>
        <w:tc>
          <w:tcPr>
            <w:tcW w:w="2120" w:type="pct"/>
            <w:vAlign w:val="center"/>
          </w:tcPr>
          <w:p w:rsidR="005F5A7E" w:rsidRPr="007B64AA" w:rsidRDefault="005F5A7E" w:rsidP="00DA3EAE">
            <w:pPr>
              <w:rPr>
                <w:sz w:val="18"/>
                <w:szCs w:val="18"/>
              </w:rPr>
            </w:pPr>
            <w:r w:rsidRPr="007B64AA">
              <w:rPr>
                <w:sz w:val="18"/>
                <w:szCs w:val="18"/>
              </w:rPr>
              <w:t>项目为</w:t>
            </w:r>
            <w:r w:rsidR="00AD046A" w:rsidRPr="007B64AA">
              <w:rPr>
                <w:sz w:val="18"/>
                <w:szCs w:val="18"/>
              </w:rPr>
              <w:t>橡胶制品业</w:t>
            </w:r>
            <w:r w:rsidRPr="007B64AA">
              <w:rPr>
                <w:sz w:val="18"/>
                <w:szCs w:val="18"/>
              </w:rPr>
              <w:t>，工艺流程及各类原辅材料均不涉及高有机废气含量的溶剂型涂料、油墨、胶粘剂等。</w:t>
            </w:r>
          </w:p>
        </w:tc>
        <w:tc>
          <w:tcPr>
            <w:tcW w:w="444" w:type="pct"/>
            <w:vAlign w:val="center"/>
          </w:tcPr>
          <w:p w:rsidR="005F5A7E" w:rsidRPr="007B64AA" w:rsidRDefault="005F5A7E" w:rsidP="003F3F27">
            <w:pPr>
              <w:jc w:val="center"/>
              <w:rPr>
                <w:sz w:val="18"/>
                <w:szCs w:val="18"/>
              </w:rPr>
            </w:pPr>
            <w:r w:rsidRPr="007B64AA">
              <w:rPr>
                <w:sz w:val="18"/>
                <w:szCs w:val="18"/>
              </w:rPr>
              <w:t>符合</w:t>
            </w:r>
          </w:p>
        </w:tc>
      </w:tr>
    </w:tbl>
    <w:p w:rsidR="00935D66" w:rsidRPr="007B64AA" w:rsidRDefault="00935D66" w:rsidP="00935D66">
      <w:pPr>
        <w:spacing w:line="360" w:lineRule="auto"/>
        <w:jc w:val="left"/>
        <w:outlineLvl w:val="2"/>
        <w:rPr>
          <w:rFonts w:eastAsia="黑体"/>
          <w:sz w:val="24"/>
          <w:szCs w:val="24"/>
        </w:rPr>
      </w:pPr>
      <w:r w:rsidRPr="007B64AA">
        <w:rPr>
          <w:rFonts w:eastAsia="黑体"/>
          <w:sz w:val="24"/>
          <w:szCs w:val="24"/>
        </w:rPr>
        <w:t xml:space="preserve">1.4.4 </w:t>
      </w:r>
      <w:r w:rsidRPr="007B64AA">
        <w:rPr>
          <w:rFonts w:eastAsia="黑体"/>
          <w:sz w:val="24"/>
          <w:szCs w:val="24"/>
        </w:rPr>
        <w:t>与宣城市相关产业政策符合性分析</w:t>
      </w:r>
    </w:p>
    <w:p w:rsidR="00935D66" w:rsidRPr="007B64AA" w:rsidRDefault="00935D66" w:rsidP="00935D66">
      <w:pPr>
        <w:spacing w:line="360" w:lineRule="auto"/>
        <w:ind w:firstLineChars="200" w:firstLine="480"/>
        <w:rPr>
          <w:sz w:val="24"/>
          <w:szCs w:val="24"/>
          <w:lang w:val="en-GB"/>
        </w:rPr>
      </w:pPr>
      <w:r w:rsidRPr="007B64AA">
        <w:rPr>
          <w:sz w:val="24"/>
          <w:szCs w:val="24"/>
          <w:lang w:val="en-GB"/>
        </w:rPr>
        <w:t>1</w:t>
      </w:r>
      <w:r w:rsidRPr="007B64AA">
        <w:rPr>
          <w:sz w:val="24"/>
          <w:szCs w:val="24"/>
          <w:lang w:val="en-GB"/>
        </w:rPr>
        <w:t>、本项目与宣城市人民政府《关于推进产业结构调整加快淘汰落后产能的若干意见》的符合性如下：</w:t>
      </w:r>
      <w:r w:rsidRPr="007B64AA">
        <w:rPr>
          <w:sz w:val="24"/>
          <w:szCs w:val="24"/>
          <w:lang w:val="en-GB"/>
        </w:rPr>
        <w:t>“</w:t>
      </w:r>
      <w:r w:rsidRPr="007B64AA">
        <w:rPr>
          <w:sz w:val="24"/>
          <w:szCs w:val="24"/>
          <w:lang w:val="en-GB"/>
        </w:rPr>
        <w:t>意见</w:t>
      </w:r>
      <w:r w:rsidRPr="007B64AA">
        <w:rPr>
          <w:sz w:val="24"/>
          <w:szCs w:val="24"/>
          <w:lang w:val="en-GB"/>
        </w:rPr>
        <w:t>”</w:t>
      </w:r>
      <w:r w:rsidRPr="007B64AA">
        <w:rPr>
          <w:sz w:val="24"/>
          <w:szCs w:val="24"/>
          <w:lang w:val="en-GB"/>
        </w:rPr>
        <w:t>指出，</w:t>
      </w:r>
      <w:r w:rsidRPr="007B64AA">
        <w:rPr>
          <w:rFonts w:ascii="宋体" w:hAnsi="宋体" w:cs="宋体" w:hint="eastAsia"/>
          <w:sz w:val="24"/>
          <w:szCs w:val="24"/>
          <w:lang w:val="en-GB"/>
        </w:rPr>
        <w:t>①</w:t>
      </w:r>
      <w:r w:rsidRPr="007B64AA">
        <w:rPr>
          <w:sz w:val="24"/>
          <w:szCs w:val="24"/>
          <w:lang w:val="en-GB"/>
        </w:rPr>
        <w:t>严格控制高耗能、高污染、资源性行业新上建设项目；</w:t>
      </w:r>
      <w:r w:rsidRPr="007B64AA">
        <w:rPr>
          <w:rFonts w:ascii="宋体" w:hAnsi="宋体" w:cs="宋体" w:hint="eastAsia"/>
          <w:sz w:val="24"/>
          <w:szCs w:val="24"/>
          <w:lang w:val="en-GB"/>
        </w:rPr>
        <w:t>②</w:t>
      </w:r>
      <w:r w:rsidRPr="007B64AA">
        <w:rPr>
          <w:sz w:val="24"/>
          <w:szCs w:val="24"/>
          <w:lang w:val="en-GB"/>
        </w:rPr>
        <w:t>新建化工项目一律进入通过规划环评、有产业和功能定位的工业园区；</w:t>
      </w:r>
      <w:r w:rsidRPr="007B64AA">
        <w:rPr>
          <w:rFonts w:ascii="宋体" w:hAnsi="宋体" w:cs="宋体" w:hint="eastAsia"/>
          <w:sz w:val="24"/>
          <w:szCs w:val="24"/>
          <w:lang w:val="en-GB"/>
        </w:rPr>
        <w:t>③</w:t>
      </w:r>
      <w:r w:rsidRPr="007B64AA">
        <w:rPr>
          <w:sz w:val="24"/>
          <w:szCs w:val="24"/>
          <w:lang w:val="en-GB"/>
        </w:rPr>
        <w:t>产品结构单一、工艺设备水平低、职业卫生条件差、三废治理难度大的化工项目，一律不得引进和建设；</w:t>
      </w:r>
      <w:r w:rsidRPr="007B64AA">
        <w:rPr>
          <w:rFonts w:ascii="宋体" w:hAnsi="宋体" w:cs="宋体" w:hint="eastAsia"/>
          <w:sz w:val="24"/>
          <w:szCs w:val="24"/>
          <w:lang w:val="en-GB"/>
        </w:rPr>
        <w:t>④</w:t>
      </w:r>
      <w:r w:rsidRPr="007B64AA">
        <w:rPr>
          <w:sz w:val="24"/>
          <w:szCs w:val="24"/>
          <w:lang w:val="en-GB"/>
        </w:rPr>
        <w:t>耐磨材料、玻璃纤维等高耗能行业未提升产品档次，纯生产能力扩张的新建项目不予审批；</w:t>
      </w:r>
      <w:r w:rsidRPr="007B64AA">
        <w:rPr>
          <w:rFonts w:ascii="宋体" w:hAnsi="宋体" w:cs="宋体" w:hint="eastAsia"/>
          <w:sz w:val="24"/>
          <w:szCs w:val="24"/>
          <w:lang w:val="en-GB"/>
        </w:rPr>
        <w:t>⑤</w:t>
      </w:r>
      <w:r w:rsidRPr="007B64AA">
        <w:rPr>
          <w:sz w:val="24"/>
          <w:szCs w:val="24"/>
          <w:lang w:val="en-GB"/>
        </w:rPr>
        <w:t>禁止利用传统铸造、锻造、金属材料加工项目为掩护新上工（中）频感应炉、镀锌铁锅（槽）等高耗能设备企业；</w:t>
      </w:r>
      <w:r w:rsidRPr="007B64AA">
        <w:rPr>
          <w:rFonts w:ascii="宋体" w:hAnsi="宋体" w:cs="宋体" w:hint="eastAsia"/>
          <w:sz w:val="24"/>
          <w:szCs w:val="24"/>
          <w:lang w:val="en-GB"/>
        </w:rPr>
        <w:t>⑥</w:t>
      </w:r>
      <w:r w:rsidRPr="007B64AA">
        <w:rPr>
          <w:sz w:val="24"/>
          <w:szCs w:val="24"/>
          <w:lang w:val="en-GB"/>
        </w:rPr>
        <w:t>坚决抑制产能过剩行业的低水平重复建设，提高准入门槛，严禁落后产能再次进入市场。</w:t>
      </w:r>
    </w:p>
    <w:p w:rsidR="00935D66" w:rsidRPr="007B64AA" w:rsidRDefault="00935D66" w:rsidP="00935D66">
      <w:pPr>
        <w:spacing w:line="360" w:lineRule="auto"/>
        <w:ind w:firstLineChars="200" w:firstLine="480"/>
        <w:rPr>
          <w:sz w:val="24"/>
          <w:szCs w:val="24"/>
          <w:lang w:val="en-GB"/>
        </w:rPr>
      </w:pPr>
      <w:r w:rsidRPr="007B64AA">
        <w:rPr>
          <w:sz w:val="24"/>
          <w:szCs w:val="24"/>
          <w:lang w:val="en-GB"/>
        </w:rPr>
        <w:t>本项目行业分类属于橡胶制品业（日用及医用橡胶制品制造），不属于</w:t>
      </w:r>
      <w:r w:rsidRPr="007B64AA">
        <w:rPr>
          <w:sz w:val="24"/>
          <w:szCs w:val="24"/>
          <w:lang w:val="en-GB"/>
        </w:rPr>
        <w:t>“</w:t>
      </w:r>
      <w:r w:rsidRPr="007B64AA">
        <w:rPr>
          <w:sz w:val="24"/>
          <w:szCs w:val="24"/>
          <w:lang w:val="en-GB"/>
        </w:rPr>
        <w:t>意见</w:t>
      </w:r>
      <w:r w:rsidRPr="007B64AA">
        <w:rPr>
          <w:sz w:val="24"/>
          <w:szCs w:val="24"/>
          <w:lang w:val="en-GB"/>
        </w:rPr>
        <w:t>”</w:t>
      </w:r>
      <w:r w:rsidRPr="007B64AA">
        <w:rPr>
          <w:sz w:val="24"/>
          <w:szCs w:val="24"/>
          <w:lang w:val="en-GB"/>
        </w:rPr>
        <w:t>中提出的化工行业、耐磨材料、玻璃纤维等高耗能行业，不属于传统铸造、锻造、金属材料加工项目及产能过剩行业类别。项目废水外排满足相应的排放标准，废气排放量较少，不良环境影响较小，项目固体废物可得到妥善处理、处置，不属于</w:t>
      </w:r>
      <w:r w:rsidRPr="007B64AA">
        <w:rPr>
          <w:sz w:val="24"/>
          <w:szCs w:val="24"/>
          <w:lang w:val="en-GB"/>
        </w:rPr>
        <w:t>“</w:t>
      </w:r>
      <w:r w:rsidRPr="007B64AA">
        <w:rPr>
          <w:sz w:val="24"/>
          <w:szCs w:val="24"/>
          <w:lang w:val="en-GB"/>
        </w:rPr>
        <w:t>意见</w:t>
      </w:r>
      <w:r w:rsidRPr="007B64AA">
        <w:rPr>
          <w:sz w:val="24"/>
          <w:szCs w:val="24"/>
          <w:lang w:val="en-GB"/>
        </w:rPr>
        <w:t>”</w:t>
      </w:r>
      <w:r w:rsidRPr="007B64AA">
        <w:rPr>
          <w:sz w:val="24"/>
          <w:szCs w:val="24"/>
          <w:lang w:val="en-GB"/>
        </w:rPr>
        <w:t>中需严格控制高耗能、高污染、资源性项目类型。</w:t>
      </w:r>
    </w:p>
    <w:p w:rsidR="00935D66" w:rsidRPr="007B64AA" w:rsidRDefault="00935D66" w:rsidP="00935D66">
      <w:pPr>
        <w:spacing w:line="360" w:lineRule="auto"/>
        <w:ind w:firstLineChars="200" w:firstLine="480"/>
        <w:rPr>
          <w:sz w:val="24"/>
          <w:szCs w:val="24"/>
          <w:lang w:val="en-GB"/>
        </w:rPr>
      </w:pPr>
      <w:r w:rsidRPr="007B64AA">
        <w:rPr>
          <w:sz w:val="24"/>
          <w:szCs w:val="24"/>
          <w:lang w:val="en-GB"/>
        </w:rPr>
        <w:t>2</w:t>
      </w:r>
      <w:r w:rsidRPr="007B64AA">
        <w:rPr>
          <w:sz w:val="24"/>
          <w:szCs w:val="24"/>
          <w:lang w:val="en-GB"/>
        </w:rPr>
        <w:t>、本项目建设内容与《宣城市人民政府办公室关于印发宣城市工业经济发展指南（</w:t>
      </w:r>
      <w:r w:rsidRPr="007B64AA">
        <w:rPr>
          <w:sz w:val="24"/>
          <w:szCs w:val="24"/>
          <w:lang w:val="en-GB"/>
        </w:rPr>
        <w:t>2016-2020</w:t>
      </w:r>
      <w:r w:rsidRPr="007B64AA">
        <w:rPr>
          <w:sz w:val="24"/>
          <w:szCs w:val="24"/>
          <w:lang w:val="en-GB"/>
        </w:rPr>
        <w:t>）的通知》符合性分析详见下表：</w:t>
      </w:r>
    </w:p>
    <w:p w:rsidR="00935D66" w:rsidRPr="007B64AA" w:rsidRDefault="00935D66" w:rsidP="00940BC3">
      <w:pPr>
        <w:jc w:val="center"/>
        <w:rPr>
          <w:rFonts w:eastAsia="黑体"/>
          <w:sz w:val="24"/>
        </w:rPr>
      </w:pPr>
      <w:r w:rsidRPr="007B64AA">
        <w:rPr>
          <w:rFonts w:eastAsia="黑体"/>
          <w:sz w:val="24"/>
        </w:rPr>
        <w:t>表</w:t>
      </w:r>
      <w:r w:rsidRPr="007B64AA">
        <w:rPr>
          <w:rFonts w:eastAsia="黑体"/>
          <w:sz w:val="24"/>
        </w:rPr>
        <w:t>1-4-3</w:t>
      </w:r>
      <w:r w:rsidR="00A24D7D" w:rsidRPr="007B64AA">
        <w:rPr>
          <w:rFonts w:eastAsia="黑体"/>
          <w:sz w:val="24"/>
        </w:rPr>
        <w:t xml:space="preserve"> </w:t>
      </w:r>
      <w:r w:rsidRPr="007B64AA">
        <w:rPr>
          <w:rFonts w:eastAsia="黑体"/>
          <w:sz w:val="24"/>
        </w:rPr>
        <w:t xml:space="preserve"> </w:t>
      </w:r>
      <w:r w:rsidRPr="007B64AA">
        <w:rPr>
          <w:rFonts w:eastAsia="黑体"/>
          <w:sz w:val="24"/>
        </w:rPr>
        <w:t>与《宣城市工业经济发展指南（</w:t>
      </w:r>
      <w:r w:rsidRPr="007B64AA">
        <w:rPr>
          <w:rFonts w:eastAsia="黑体"/>
          <w:sz w:val="24"/>
        </w:rPr>
        <w:t>2016-2020</w:t>
      </w:r>
      <w:r w:rsidRPr="007B64AA">
        <w:rPr>
          <w:rFonts w:eastAsia="黑体"/>
          <w:sz w:val="24"/>
        </w:rPr>
        <w:t>）的通知》符合性分析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4286"/>
      </w:tblGrid>
      <w:tr w:rsidR="00935D66" w:rsidRPr="007B64AA" w:rsidTr="00935D66">
        <w:trPr>
          <w:trHeight w:val="340"/>
        </w:trPr>
        <w:tc>
          <w:tcPr>
            <w:tcW w:w="2748" w:type="pct"/>
            <w:shd w:val="clear" w:color="auto" w:fill="auto"/>
            <w:vAlign w:val="center"/>
          </w:tcPr>
          <w:p w:rsidR="00935D66" w:rsidRPr="007B64AA" w:rsidRDefault="00935D66" w:rsidP="003F3F27">
            <w:pPr>
              <w:ind w:firstLineChars="200" w:firstLine="360"/>
              <w:jc w:val="center"/>
              <w:rPr>
                <w:sz w:val="18"/>
                <w:szCs w:val="18"/>
                <w:lang w:val="en-GB"/>
              </w:rPr>
            </w:pPr>
            <w:r w:rsidRPr="007B64AA">
              <w:rPr>
                <w:sz w:val="18"/>
                <w:szCs w:val="18"/>
                <w:lang w:val="en-GB"/>
              </w:rPr>
              <w:t>“</w:t>
            </w:r>
            <w:r w:rsidRPr="007B64AA">
              <w:rPr>
                <w:sz w:val="18"/>
                <w:szCs w:val="18"/>
                <w:lang w:val="en-GB"/>
              </w:rPr>
              <w:t>指南</w:t>
            </w:r>
            <w:r w:rsidRPr="007B64AA">
              <w:rPr>
                <w:sz w:val="18"/>
                <w:szCs w:val="18"/>
                <w:lang w:val="en-GB"/>
              </w:rPr>
              <w:t>”</w:t>
            </w:r>
            <w:r w:rsidRPr="007B64AA">
              <w:rPr>
                <w:sz w:val="18"/>
                <w:szCs w:val="18"/>
                <w:lang w:val="en-GB"/>
              </w:rPr>
              <w:t>负面清单</w:t>
            </w:r>
          </w:p>
        </w:tc>
        <w:tc>
          <w:tcPr>
            <w:tcW w:w="2252" w:type="pct"/>
            <w:shd w:val="clear" w:color="auto" w:fill="auto"/>
            <w:vAlign w:val="center"/>
          </w:tcPr>
          <w:p w:rsidR="00935D66" w:rsidRPr="007B64AA" w:rsidRDefault="00935D66" w:rsidP="003F3F27">
            <w:pPr>
              <w:ind w:firstLineChars="200" w:firstLine="360"/>
              <w:jc w:val="center"/>
              <w:rPr>
                <w:sz w:val="18"/>
                <w:szCs w:val="18"/>
                <w:lang w:val="en-GB"/>
              </w:rPr>
            </w:pPr>
            <w:r w:rsidRPr="007B64AA">
              <w:rPr>
                <w:sz w:val="18"/>
                <w:szCs w:val="18"/>
                <w:lang w:val="en-GB"/>
              </w:rPr>
              <w:t>符合性分析</w:t>
            </w:r>
          </w:p>
        </w:tc>
      </w:tr>
      <w:tr w:rsidR="00935D66" w:rsidRPr="007B64AA" w:rsidTr="00935D66">
        <w:trPr>
          <w:trHeight w:val="340"/>
        </w:trPr>
        <w:tc>
          <w:tcPr>
            <w:tcW w:w="2748" w:type="pct"/>
            <w:shd w:val="clear" w:color="auto" w:fill="auto"/>
            <w:vAlign w:val="center"/>
          </w:tcPr>
          <w:p w:rsidR="00935D66" w:rsidRPr="007B64AA" w:rsidRDefault="00935D66" w:rsidP="003F3F27">
            <w:pPr>
              <w:rPr>
                <w:sz w:val="18"/>
                <w:szCs w:val="18"/>
                <w:lang w:val="en-GB"/>
              </w:rPr>
            </w:pPr>
            <w:r w:rsidRPr="007B64AA">
              <w:rPr>
                <w:sz w:val="18"/>
                <w:szCs w:val="18"/>
                <w:lang w:val="en-GB"/>
              </w:rPr>
              <w:t>（一）限制类：轻工（</w:t>
            </w:r>
            <w:r w:rsidRPr="007B64AA">
              <w:rPr>
                <w:sz w:val="18"/>
                <w:szCs w:val="18"/>
                <w:lang w:val="en-GB"/>
              </w:rPr>
              <w:t>1</w:t>
            </w:r>
            <w:r w:rsidRPr="007B64AA">
              <w:rPr>
                <w:sz w:val="18"/>
                <w:szCs w:val="18"/>
                <w:lang w:val="en-GB"/>
              </w:rPr>
              <w:t>）纸及纸板生产（宣纸和造纸技改项目除外），（</w:t>
            </w:r>
            <w:r w:rsidRPr="007B64AA">
              <w:rPr>
                <w:sz w:val="18"/>
                <w:szCs w:val="18"/>
                <w:lang w:val="en-GB"/>
              </w:rPr>
              <w:t>2</w:t>
            </w:r>
            <w:r w:rsidRPr="007B64AA">
              <w:rPr>
                <w:sz w:val="18"/>
                <w:szCs w:val="18"/>
                <w:lang w:val="en-GB"/>
              </w:rPr>
              <w:t>）制革生产。（</w:t>
            </w:r>
            <w:r w:rsidRPr="007B64AA">
              <w:rPr>
                <w:sz w:val="18"/>
                <w:szCs w:val="18"/>
                <w:lang w:val="en-GB"/>
              </w:rPr>
              <w:t>3</w:t>
            </w:r>
            <w:r w:rsidRPr="007B64AA">
              <w:rPr>
                <w:sz w:val="18"/>
                <w:szCs w:val="18"/>
                <w:lang w:val="en-GB"/>
              </w:rPr>
              <w:t>）白酒生产线（改造项目除外）。（</w:t>
            </w:r>
            <w:r w:rsidRPr="007B64AA">
              <w:rPr>
                <w:sz w:val="18"/>
                <w:szCs w:val="18"/>
                <w:lang w:val="en-GB"/>
              </w:rPr>
              <w:t>4</w:t>
            </w:r>
            <w:r w:rsidRPr="007B64AA">
              <w:rPr>
                <w:sz w:val="18"/>
                <w:szCs w:val="18"/>
                <w:lang w:val="en-GB"/>
              </w:rPr>
              <w:t>）酒精生产。（</w:t>
            </w:r>
            <w:r w:rsidRPr="007B64AA">
              <w:rPr>
                <w:sz w:val="18"/>
                <w:szCs w:val="18"/>
                <w:lang w:val="en-GB"/>
              </w:rPr>
              <w:t>5</w:t>
            </w:r>
            <w:r w:rsidRPr="007B64AA">
              <w:rPr>
                <w:sz w:val="18"/>
                <w:szCs w:val="18"/>
                <w:lang w:val="en-GB"/>
              </w:rPr>
              <w:t>）使用传统工艺、技术的味精生产。（</w:t>
            </w:r>
            <w:r w:rsidRPr="007B64AA">
              <w:rPr>
                <w:sz w:val="18"/>
                <w:szCs w:val="18"/>
                <w:lang w:val="en-GB"/>
              </w:rPr>
              <w:t>6</w:t>
            </w:r>
            <w:r w:rsidRPr="007B64AA">
              <w:rPr>
                <w:sz w:val="18"/>
                <w:szCs w:val="18"/>
                <w:lang w:val="en-GB"/>
              </w:rPr>
              <w:t>）烟花爆竹生产（含改扩建项目）。（</w:t>
            </w:r>
            <w:r w:rsidRPr="007B64AA">
              <w:rPr>
                <w:sz w:val="18"/>
                <w:szCs w:val="18"/>
                <w:lang w:val="en-GB"/>
              </w:rPr>
              <w:t>7</w:t>
            </w:r>
            <w:r w:rsidRPr="007B64AA">
              <w:rPr>
                <w:sz w:val="18"/>
                <w:szCs w:val="18"/>
                <w:lang w:val="en-GB"/>
              </w:rPr>
              <w:t>）聚氯乙烯普通人造革生产线。</w:t>
            </w:r>
          </w:p>
        </w:tc>
        <w:tc>
          <w:tcPr>
            <w:tcW w:w="2252" w:type="pct"/>
            <w:vMerge w:val="restart"/>
            <w:shd w:val="clear" w:color="auto" w:fill="auto"/>
            <w:vAlign w:val="center"/>
          </w:tcPr>
          <w:p w:rsidR="00935D66" w:rsidRPr="007B64AA" w:rsidRDefault="00935D66" w:rsidP="003F3F27">
            <w:pPr>
              <w:rPr>
                <w:sz w:val="18"/>
                <w:szCs w:val="18"/>
                <w:lang w:val="en-GB"/>
              </w:rPr>
            </w:pPr>
            <w:r w:rsidRPr="007B64AA">
              <w:rPr>
                <w:sz w:val="18"/>
                <w:szCs w:val="18"/>
                <w:lang w:val="en-GB"/>
              </w:rPr>
              <w:t>根据建设项目环境影响评价资质范围类别划分，本项目属于轻工类企业，对照</w:t>
            </w:r>
            <w:r w:rsidRPr="007B64AA">
              <w:rPr>
                <w:sz w:val="18"/>
                <w:szCs w:val="18"/>
                <w:lang w:val="en-GB"/>
              </w:rPr>
              <w:t>“</w:t>
            </w:r>
            <w:r w:rsidRPr="007B64AA">
              <w:rPr>
                <w:sz w:val="18"/>
                <w:szCs w:val="18"/>
                <w:lang w:val="en-GB"/>
              </w:rPr>
              <w:t>指南</w:t>
            </w:r>
            <w:r w:rsidRPr="007B64AA">
              <w:rPr>
                <w:sz w:val="18"/>
                <w:szCs w:val="18"/>
                <w:lang w:val="en-GB"/>
              </w:rPr>
              <w:t>”</w:t>
            </w:r>
            <w:r w:rsidRPr="007B64AA">
              <w:rPr>
                <w:sz w:val="18"/>
                <w:szCs w:val="18"/>
                <w:lang w:val="en-GB"/>
              </w:rPr>
              <w:t>中轻工类限制发展企业，本项目不属于上述企业类型，故项目不属于宣城市工业经济发展指南（</w:t>
            </w:r>
            <w:r w:rsidRPr="007B64AA">
              <w:rPr>
                <w:sz w:val="18"/>
                <w:szCs w:val="18"/>
                <w:lang w:val="en-GB"/>
              </w:rPr>
              <w:t>2016-2020</w:t>
            </w:r>
            <w:r w:rsidRPr="007B64AA">
              <w:rPr>
                <w:sz w:val="18"/>
                <w:szCs w:val="18"/>
                <w:lang w:val="en-GB"/>
              </w:rPr>
              <w:t>）负面清单企业类型</w:t>
            </w:r>
          </w:p>
        </w:tc>
      </w:tr>
      <w:tr w:rsidR="00935D66" w:rsidRPr="007B64AA" w:rsidTr="00935D66">
        <w:trPr>
          <w:trHeight w:val="340"/>
        </w:trPr>
        <w:tc>
          <w:tcPr>
            <w:tcW w:w="2748" w:type="pct"/>
            <w:shd w:val="clear" w:color="auto" w:fill="auto"/>
            <w:vAlign w:val="center"/>
          </w:tcPr>
          <w:p w:rsidR="00935D66" w:rsidRPr="007B64AA" w:rsidRDefault="00935D66" w:rsidP="00935D66">
            <w:pPr>
              <w:rPr>
                <w:sz w:val="18"/>
                <w:szCs w:val="18"/>
                <w:lang w:val="en-GB"/>
              </w:rPr>
            </w:pPr>
            <w:r w:rsidRPr="007B64AA">
              <w:rPr>
                <w:sz w:val="18"/>
                <w:szCs w:val="18"/>
                <w:lang w:val="en-GB"/>
              </w:rPr>
              <w:t>（二）淘汰类：轻工类别无淘汰类</w:t>
            </w:r>
          </w:p>
        </w:tc>
        <w:tc>
          <w:tcPr>
            <w:tcW w:w="2252" w:type="pct"/>
            <w:vMerge/>
            <w:shd w:val="clear" w:color="auto" w:fill="auto"/>
            <w:vAlign w:val="center"/>
          </w:tcPr>
          <w:p w:rsidR="00935D66" w:rsidRPr="007B64AA" w:rsidRDefault="00935D66" w:rsidP="003F3F27">
            <w:pPr>
              <w:ind w:firstLineChars="200" w:firstLine="360"/>
              <w:rPr>
                <w:sz w:val="18"/>
                <w:szCs w:val="18"/>
                <w:lang w:val="en-GB"/>
              </w:rPr>
            </w:pPr>
          </w:p>
        </w:tc>
      </w:tr>
    </w:tbl>
    <w:p w:rsidR="00A24D7D" w:rsidRPr="007B64AA" w:rsidRDefault="00A24D7D" w:rsidP="00A24D7D">
      <w:pPr>
        <w:spacing w:line="360" w:lineRule="auto"/>
        <w:jc w:val="left"/>
        <w:outlineLvl w:val="1"/>
        <w:rPr>
          <w:rFonts w:eastAsia="黑体"/>
          <w:sz w:val="28"/>
          <w:szCs w:val="28"/>
        </w:rPr>
      </w:pPr>
      <w:r w:rsidRPr="007B64AA">
        <w:rPr>
          <w:rFonts w:eastAsia="黑体"/>
          <w:sz w:val="28"/>
          <w:szCs w:val="28"/>
        </w:rPr>
        <w:t xml:space="preserve">1.5 </w:t>
      </w:r>
      <w:r w:rsidRPr="007B64AA">
        <w:rPr>
          <w:rFonts w:eastAsia="黑体"/>
          <w:sz w:val="28"/>
          <w:szCs w:val="28"/>
        </w:rPr>
        <w:t>规划符合性分析</w:t>
      </w:r>
    </w:p>
    <w:p w:rsidR="00A24D7D" w:rsidRPr="007B64AA" w:rsidRDefault="00A24D7D" w:rsidP="00A24D7D">
      <w:pPr>
        <w:spacing w:line="360" w:lineRule="auto"/>
        <w:ind w:firstLineChars="200" w:firstLine="480"/>
        <w:rPr>
          <w:sz w:val="24"/>
          <w:szCs w:val="24"/>
        </w:rPr>
      </w:pPr>
      <w:r w:rsidRPr="007B64AA">
        <w:rPr>
          <w:sz w:val="24"/>
          <w:szCs w:val="24"/>
        </w:rPr>
        <w:t>拟建项目位于安徽宣城宣州经济开发区（原安徽宣州狸桥经济开发区），根据安徽省人民政府（办公厅）颁布的《安徽省人民政府关于宣城市省级以上开发区优化整合方案的批复》：</w:t>
      </w:r>
      <w:r w:rsidRPr="007B64AA">
        <w:rPr>
          <w:sz w:val="24"/>
          <w:szCs w:val="24"/>
        </w:rPr>
        <w:t>“</w:t>
      </w:r>
      <w:r w:rsidRPr="007B64AA">
        <w:rPr>
          <w:sz w:val="24"/>
          <w:szCs w:val="24"/>
        </w:rPr>
        <w:t>安徽宣州狸桥经济开发区（筹）更名为安徽宣城宣州经济开发区</w:t>
      </w:r>
      <w:r w:rsidRPr="007B64AA">
        <w:rPr>
          <w:sz w:val="24"/>
          <w:szCs w:val="24"/>
        </w:rPr>
        <w:t>”</w:t>
      </w:r>
      <w:r w:rsidRPr="007B64AA">
        <w:rPr>
          <w:sz w:val="24"/>
          <w:szCs w:val="24"/>
        </w:rPr>
        <w:t>。</w:t>
      </w:r>
    </w:p>
    <w:p w:rsidR="00A24D7D" w:rsidRPr="007B64AA" w:rsidRDefault="00A24D7D" w:rsidP="00A24D7D">
      <w:pPr>
        <w:spacing w:line="360" w:lineRule="auto"/>
        <w:jc w:val="left"/>
        <w:outlineLvl w:val="2"/>
        <w:rPr>
          <w:rFonts w:eastAsia="黑体"/>
          <w:sz w:val="24"/>
          <w:szCs w:val="24"/>
        </w:rPr>
      </w:pPr>
      <w:r w:rsidRPr="007B64AA">
        <w:rPr>
          <w:rFonts w:eastAsia="黑体"/>
          <w:sz w:val="24"/>
          <w:szCs w:val="24"/>
        </w:rPr>
        <w:t xml:space="preserve">1.5.1 </w:t>
      </w:r>
      <w:r w:rsidRPr="007B64AA">
        <w:rPr>
          <w:rFonts w:eastAsia="黑体"/>
          <w:sz w:val="24"/>
          <w:szCs w:val="24"/>
        </w:rPr>
        <w:t>安徽宣城宣州经济开发区（原安徽宣州狸桥经济开发区）总体规划基本情况</w:t>
      </w:r>
    </w:p>
    <w:p w:rsidR="00A24D7D" w:rsidRPr="007B64AA" w:rsidRDefault="00A24D7D" w:rsidP="00A24D7D">
      <w:pPr>
        <w:spacing w:line="360" w:lineRule="auto"/>
        <w:ind w:firstLine="480"/>
        <w:rPr>
          <w:sz w:val="24"/>
          <w:szCs w:val="24"/>
          <w:lang w:val="en-GB"/>
        </w:rPr>
      </w:pPr>
      <w:r w:rsidRPr="007B64AA">
        <w:rPr>
          <w:sz w:val="24"/>
          <w:szCs w:val="24"/>
          <w:lang w:val="en-GB"/>
        </w:rPr>
        <w:t>一、《</w:t>
      </w:r>
      <w:r w:rsidR="008B7630" w:rsidRPr="007B64AA">
        <w:rPr>
          <w:sz w:val="24"/>
          <w:szCs w:val="24"/>
          <w:lang w:val="en-GB"/>
        </w:rPr>
        <w:t>安徽宣城宣州经济开发区</w:t>
      </w:r>
      <w:r w:rsidRPr="007B64AA">
        <w:rPr>
          <w:sz w:val="24"/>
          <w:szCs w:val="24"/>
          <w:lang w:val="en-GB"/>
        </w:rPr>
        <w:t>》概况</w:t>
      </w:r>
    </w:p>
    <w:p w:rsidR="00A24D7D" w:rsidRPr="007B64AA" w:rsidRDefault="00A24D7D" w:rsidP="00A24D7D">
      <w:pPr>
        <w:spacing w:line="360" w:lineRule="auto"/>
        <w:ind w:firstLine="480"/>
        <w:rPr>
          <w:sz w:val="24"/>
          <w:szCs w:val="24"/>
          <w:lang w:val="en-GB"/>
        </w:rPr>
      </w:pPr>
      <w:r w:rsidRPr="007B64AA">
        <w:rPr>
          <w:sz w:val="24"/>
          <w:szCs w:val="24"/>
          <w:lang w:val="en-GB"/>
        </w:rPr>
        <w:t>（</w:t>
      </w:r>
      <w:r w:rsidRPr="007B64AA">
        <w:rPr>
          <w:sz w:val="24"/>
          <w:szCs w:val="24"/>
          <w:lang w:val="en-GB"/>
        </w:rPr>
        <w:t>1</w:t>
      </w:r>
      <w:r w:rsidRPr="007B64AA">
        <w:rPr>
          <w:sz w:val="24"/>
          <w:szCs w:val="24"/>
          <w:lang w:val="en-GB"/>
        </w:rPr>
        <w:t>）规划范围</w:t>
      </w:r>
    </w:p>
    <w:p w:rsidR="00A24D7D" w:rsidRPr="007B64AA" w:rsidRDefault="00A24D7D" w:rsidP="00A24D7D">
      <w:pPr>
        <w:spacing w:line="360" w:lineRule="auto"/>
        <w:ind w:firstLineChars="200" w:firstLine="480"/>
        <w:rPr>
          <w:sz w:val="24"/>
          <w:szCs w:val="24"/>
          <w:lang w:val="en-GB"/>
        </w:rPr>
      </w:pPr>
      <w:r w:rsidRPr="007B64AA">
        <w:rPr>
          <w:sz w:val="24"/>
          <w:szCs w:val="24"/>
          <w:lang w:val="en-GB"/>
        </w:rPr>
        <w:t>园区规划范围：北侧为江苏和安徽省界，西侧沿宣宁公路至狸郎路交点，东侧为宁黄高速狸桥段，南侧为狸郎公路，总用地面积</w:t>
      </w:r>
      <w:r w:rsidRPr="007B64AA">
        <w:rPr>
          <w:sz w:val="24"/>
          <w:szCs w:val="24"/>
          <w:lang w:val="en-GB"/>
        </w:rPr>
        <w:t>6.95</w:t>
      </w:r>
      <w:r w:rsidRPr="007B64AA">
        <w:rPr>
          <w:sz w:val="24"/>
          <w:szCs w:val="24"/>
          <w:lang w:val="en-GB"/>
        </w:rPr>
        <w:t>平方公里。</w:t>
      </w:r>
    </w:p>
    <w:p w:rsidR="00A24D7D" w:rsidRPr="007B64AA" w:rsidRDefault="00A24D7D" w:rsidP="00A24D7D">
      <w:pPr>
        <w:spacing w:line="360" w:lineRule="auto"/>
        <w:ind w:firstLine="480"/>
        <w:rPr>
          <w:sz w:val="24"/>
          <w:szCs w:val="24"/>
          <w:lang w:val="en-GB"/>
        </w:rPr>
      </w:pPr>
      <w:r w:rsidRPr="007B64AA">
        <w:rPr>
          <w:sz w:val="24"/>
          <w:szCs w:val="24"/>
          <w:lang w:val="en-GB"/>
        </w:rPr>
        <w:t>（</w:t>
      </w:r>
      <w:r w:rsidRPr="007B64AA">
        <w:rPr>
          <w:sz w:val="24"/>
          <w:szCs w:val="24"/>
          <w:lang w:val="en-GB"/>
        </w:rPr>
        <w:t>2</w:t>
      </w:r>
      <w:r w:rsidRPr="007B64AA">
        <w:rPr>
          <w:sz w:val="24"/>
          <w:szCs w:val="24"/>
          <w:lang w:val="en-GB"/>
        </w:rPr>
        <w:t>）规划期限</w:t>
      </w:r>
    </w:p>
    <w:p w:rsidR="00A24D7D" w:rsidRPr="007B64AA" w:rsidRDefault="00A24D7D" w:rsidP="00A24D7D">
      <w:pPr>
        <w:spacing w:line="360" w:lineRule="auto"/>
        <w:ind w:firstLineChars="200" w:firstLine="480"/>
        <w:rPr>
          <w:sz w:val="24"/>
          <w:szCs w:val="24"/>
        </w:rPr>
      </w:pPr>
      <w:r w:rsidRPr="007B64AA">
        <w:rPr>
          <w:sz w:val="24"/>
          <w:szCs w:val="24"/>
        </w:rPr>
        <w:t>近期：</w:t>
      </w:r>
      <w:r w:rsidRPr="007B64AA">
        <w:rPr>
          <w:sz w:val="24"/>
          <w:szCs w:val="24"/>
        </w:rPr>
        <w:t>2007-2015</w:t>
      </w:r>
      <w:r w:rsidRPr="007B64AA">
        <w:rPr>
          <w:sz w:val="24"/>
          <w:szCs w:val="24"/>
        </w:rPr>
        <w:t>年</w:t>
      </w:r>
    </w:p>
    <w:p w:rsidR="00A24D7D" w:rsidRPr="007B64AA" w:rsidRDefault="00A24D7D" w:rsidP="00A24D7D">
      <w:pPr>
        <w:spacing w:line="360" w:lineRule="auto"/>
        <w:ind w:firstLineChars="200" w:firstLine="480"/>
        <w:rPr>
          <w:sz w:val="24"/>
          <w:szCs w:val="24"/>
        </w:rPr>
      </w:pPr>
      <w:r w:rsidRPr="007B64AA">
        <w:rPr>
          <w:sz w:val="24"/>
          <w:szCs w:val="24"/>
        </w:rPr>
        <w:t>远期：</w:t>
      </w:r>
      <w:r w:rsidRPr="007B64AA">
        <w:rPr>
          <w:sz w:val="24"/>
          <w:szCs w:val="24"/>
        </w:rPr>
        <w:t>2016-2020</w:t>
      </w:r>
      <w:r w:rsidRPr="007B64AA">
        <w:rPr>
          <w:sz w:val="24"/>
          <w:szCs w:val="24"/>
        </w:rPr>
        <w:t>年</w:t>
      </w:r>
    </w:p>
    <w:p w:rsidR="00A24D7D" w:rsidRPr="007B64AA" w:rsidRDefault="00A24D7D" w:rsidP="00A24D7D">
      <w:pPr>
        <w:spacing w:line="360" w:lineRule="auto"/>
        <w:ind w:firstLine="480"/>
        <w:rPr>
          <w:sz w:val="24"/>
          <w:szCs w:val="24"/>
          <w:lang w:val="en-GB"/>
        </w:rPr>
      </w:pPr>
      <w:r w:rsidRPr="007B64AA">
        <w:rPr>
          <w:sz w:val="24"/>
          <w:szCs w:val="24"/>
          <w:lang w:val="en-GB"/>
        </w:rPr>
        <w:t>（</w:t>
      </w:r>
      <w:r w:rsidRPr="007B64AA">
        <w:rPr>
          <w:sz w:val="24"/>
          <w:szCs w:val="24"/>
          <w:lang w:val="en-GB"/>
        </w:rPr>
        <w:t>3</w:t>
      </w:r>
      <w:r w:rsidRPr="007B64AA">
        <w:rPr>
          <w:sz w:val="24"/>
          <w:szCs w:val="24"/>
          <w:lang w:val="en-GB"/>
        </w:rPr>
        <w:t>）规划产业</w:t>
      </w:r>
    </w:p>
    <w:p w:rsidR="00A24D7D" w:rsidRPr="007B64AA" w:rsidRDefault="00A24D7D" w:rsidP="00A24D7D">
      <w:pPr>
        <w:spacing w:line="360" w:lineRule="auto"/>
        <w:ind w:firstLineChars="200" w:firstLine="480"/>
        <w:rPr>
          <w:sz w:val="24"/>
          <w:szCs w:val="24"/>
        </w:rPr>
      </w:pPr>
      <w:r w:rsidRPr="007B64AA">
        <w:rPr>
          <w:sz w:val="24"/>
          <w:szCs w:val="24"/>
        </w:rPr>
        <w:t>主导产业：以碳酸钙及其下游产品加工、机械制造配套、服装加工为主导产业。</w:t>
      </w:r>
    </w:p>
    <w:p w:rsidR="00A24D7D" w:rsidRPr="007B64AA" w:rsidRDefault="00A24D7D" w:rsidP="00A24D7D">
      <w:pPr>
        <w:spacing w:line="360" w:lineRule="auto"/>
        <w:ind w:firstLine="480"/>
        <w:rPr>
          <w:sz w:val="24"/>
          <w:szCs w:val="24"/>
          <w:lang w:val="en-GB"/>
        </w:rPr>
      </w:pPr>
      <w:r w:rsidRPr="007B64AA">
        <w:rPr>
          <w:sz w:val="24"/>
          <w:szCs w:val="24"/>
          <w:lang w:val="en-GB"/>
        </w:rPr>
        <w:t>（</w:t>
      </w:r>
      <w:r w:rsidRPr="007B64AA">
        <w:rPr>
          <w:sz w:val="24"/>
          <w:szCs w:val="24"/>
          <w:lang w:val="en-GB"/>
        </w:rPr>
        <w:t>4</w:t>
      </w:r>
      <w:r w:rsidRPr="007B64AA">
        <w:rPr>
          <w:sz w:val="24"/>
          <w:szCs w:val="24"/>
          <w:lang w:val="en-GB"/>
        </w:rPr>
        <w:t>）规划目标</w:t>
      </w:r>
    </w:p>
    <w:p w:rsidR="00A24D7D" w:rsidRPr="007B64AA" w:rsidRDefault="00A24D7D" w:rsidP="00A24D7D">
      <w:pPr>
        <w:spacing w:line="360" w:lineRule="auto"/>
        <w:ind w:firstLineChars="200" w:firstLine="480"/>
        <w:rPr>
          <w:sz w:val="24"/>
          <w:szCs w:val="24"/>
        </w:rPr>
      </w:pPr>
      <w:r w:rsidRPr="007B64AA">
        <w:rPr>
          <w:sz w:val="24"/>
          <w:szCs w:val="24"/>
        </w:rPr>
        <w:t>以碳酸钙及其下游产品加工、机械制造配套、服装加工产业为主，建设成为高土地利用率、环境优美、交通便利的经济开发示范区。</w:t>
      </w:r>
    </w:p>
    <w:p w:rsidR="00A24D7D" w:rsidRPr="007B64AA" w:rsidRDefault="00A24D7D" w:rsidP="00A24D7D">
      <w:pPr>
        <w:spacing w:line="360" w:lineRule="auto"/>
        <w:ind w:firstLine="480"/>
        <w:rPr>
          <w:sz w:val="24"/>
          <w:szCs w:val="24"/>
          <w:lang w:val="en-GB"/>
        </w:rPr>
      </w:pPr>
      <w:r w:rsidRPr="007B64AA">
        <w:rPr>
          <w:sz w:val="24"/>
          <w:szCs w:val="24"/>
          <w:lang w:val="en-GB"/>
        </w:rPr>
        <w:t>二、园区域基础设施现状</w:t>
      </w:r>
    </w:p>
    <w:p w:rsidR="00A24D7D" w:rsidRPr="007B64AA" w:rsidRDefault="00A24D7D" w:rsidP="00A24D7D">
      <w:pPr>
        <w:spacing w:line="360" w:lineRule="auto"/>
        <w:ind w:firstLine="480"/>
        <w:rPr>
          <w:sz w:val="24"/>
          <w:szCs w:val="24"/>
          <w:lang w:val="en-GB"/>
        </w:rPr>
      </w:pPr>
      <w:r w:rsidRPr="007B64AA">
        <w:rPr>
          <w:sz w:val="24"/>
          <w:szCs w:val="24"/>
          <w:lang w:val="en-GB"/>
        </w:rPr>
        <w:t>（</w:t>
      </w:r>
      <w:r w:rsidRPr="007B64AA">
        <w:rPr>
          <w:sz w:val="24"/>
          <w:szCs w:val="24"/>
          <w:lang w:val="en-GB"/>
        </w:rPr>
        <w:t>1</w:t>
      </w:r>
      <w:r w:rsidRPr="007B64AA">
        <w:rPr>
          <w:sz w:val="24"/>
          <w:szCs w:val="24"/>
          <w:lang w:val="en-GB"/>
        </w:rPr>
        <w:t>）给水工程</w:t>
      </w:r>
    </w:p>
    <w:p w:rsidR="00A24D7D" w:rsidRPr="007B64AA" w:rsidRDefault="00A24D7D" w:rsidP="00A24D7D">
      <w:pPr>
        <w:spacing w:line="360" w:lineRule="auto"/>
        <w:ind w:firstLineChars="200" w:firstLine="480"/>
        <w:rPr>
          <w:sz w:val="24"/>
          <w:szCs w:val="24"/>
        </w:rPr>
      </w:pPr>
      <w:r w:rsidRPr="007B64AA">
        <w:rPr>
          <w:rFonts w:ascii="宋体" w:hAnsi="宋体" w:cs="宋体" w:hint="eastAsia"/>
          <w:sz w:val="24"/>
          <w:szCs w:val="24"/>
          <w:lang w:val="en-GB"/>
        </w:rPr>
        <w:t>①</w:t>
      </w:r>
      <w:r w:rsidRPr="007B64AA">
        <w:rPr>
          <w:sz w:val="24"/>
          <w:szCs w:val="24"/>
          <w:lang w:val="en-GB"/>
        </w:rPr>
        <w:t>水厂及水源：</w:t>
      </w:r>
      <w:r w:rsidRPr="007B64AA">
        <w:rPr>
          <w:sz w:val="24"/>
          <w:szCs w:val="24"/>
        </w:rPr>
        <w:t>给水水源为固城湖，远期考虑污水处理厂中水循环利用，污水经再生利用处理后变为再生水而再用于工业用水，规划建设一座占地面积为</w:t>
      </w:r>
      <w:r w:rsidRPr="007B64AA">
        <w:rPr>
          <w:sz w:val="24"/>
          <w:szCs w:val="24"/>
        </w:rPr>
        <w:t>1</w:t>
      </w:r>
      <w:r w:rsidRPr="007B64AA">
        <w:rPr>
          <w:sz w:val="24"/>
          <w:szCs w:val="24"/>
        </w:rPr>
        <w:t>公顷的水厂。</w:t>
      </w:r>
    </w:p>
    <w:p w:rsidR="00A24D7D" w:rsidRPr="007B64AA" w:rsidRDefault="00A24D7D" w:rsidP="00A24D7D">
      <w:pPr>
        <w:spacing w:line="360" w:lineRule="auto"/>
        <w:ind w:firstLineChars="200" w:firstLine="480"/>
        <w:rPr>
          <w:sz w:val="24"/>
          <w:szCs w:val="24"/>
        </w:rPr>
      </w:pPr>
      <w:r w:rsidRPr="007B64AA">
        <w:rPr>
          <w:rFonts w:ascii="宋体" w:hAnsi="宋体" w:cs="宋体" w:hint="eastAsia"/>
          <w:sz w:val="24"/>
          <w:szCs w:val="24"/>
          <w:lang w:val="en-GB"/>
        </w:rPr>
        <w:t>②</w:t>
      </w:r>
      <w:r w:rsidRPr="007B64AA">
        <w:rPr>
          <w:sz w:val="24"/>
          <w:szCs w:val="24"/>
          <w:lang w:val="en-GB"/>
        </w:rPr>
        <w:t>给水管网：</w:t>
      </w:r>
      <w:r w:rsidRPr="007B64AA">
        <w:rPr>
          <w:sz w:val="24"/>
          <w:szCs w:val="24"/>
        </w:rPr>
        <w:t>园区规划</w:t>
      </w:r>
      <w:r w:rsidRPr="007B64AA">
        <w:rPr>
          <w:sz w:val="24"/>
          <w:szCs w:val="24"/>
        </w:rPr>
        <w:t>DN400</w:t>
      </w:r>
      <w:r w:rsidRPr="007B64AA">
        <w:rPr>
          <w:sz w:val="24"/>
          <w:szCs w:val="24"/>
        </w:rPr>
        <w:t>的配水干管，支管管径采用</w:t>
      </w:r>
      <w:r w:rsidRPr="007B64AA">
        <w:rPr>
          <w:sz w:val="24"/>
          <w:szCs w:val="24"/>
        </w:rPr>
        <w:t>DN200</w:t>
      </w:r>
      <w:r w:rsidRPr="007B64AA">
        <w:rPr>
          <w:sz w:val="24"/>
          <w:szCs w:val="24"/>
        </w:rPr>
        <w:t>配水。水厂分期建设，近期建设规模为</w:t>
      </w:r>
      <w:r w:rsidRPr="007B64AA">
        <w:rPr>
          <w:sz w:val="24"/>
          <w:szCs w:val="24"/>
        </w:rPr>
        <w:t>2</w:t>
      </w:r>
      <w:r w:rsidRPr="007B64AA">
        <w:rPr>
          <w:sz w:val="24"/>
          <w:szCs w:val="24"/>
        </w:rPr>
        <w:t>万立方米</w:t>
      </w:r>
      <w:r w:rsidRPr="007B64AA">
        <w:rPr>
          <w:sz w:val="24"/>
          <w:szCs w:val="24"/>
        </w:rPr>
        <w:t>/</w:t>
      </w:r>
      <w:r w:rsidRPr="007B64AA">
        <w:rPr>
          <w:sz w:val="24"/>
          <w:szCs w:val="24"/>
        </w:rPr>
        <w:t>日，远期扩建至</w:t>
      </w:r>
      <w:r w:rsidRPr="007B64AA">
        <w:rPr>
          <w:sz w:val="24"/>
          <w:szCs w:val="24"/>
        </w:rPr>
        <w:t>4</w:t>
      </w:r>
      <w:r w:rsidRPr="007B64AA">
        <w:rPr>
          <w:sz w:val="24"/>
          <w:szCs w:val="24"/>
        </w:rPr>
        <w:t>万立方米</w:t>
      </w:r>
      <w:r w:rsidRPr="007B64AA">
        <w:rPr>
          <w:sz w:val="24"/>
          <w:szCs w:val="24"/>
        </w:rPr>
        <w:t>/</w:t>
      </w:r>
      <w:r w:rsidRPr="007B64AA">
        <w:rPr>
          <w:sz w:val="24"/>
          <w:szCs w:val="24"/>
        </w:rPr>
        <w:t>日。</w:t>
      </w:r>
    </w:p>
    <w:p w:rsidR="00A24D7D" w:rsidRPr="007B64AA" w:rsidRDefault="00A24D7D" w:rsidP="00A24D7D">
      <w:pPr>
        <w:spacing w:line="360" w:lineRule="auto"/>
        <w:ind w:firstLine="480"/>
        <w:rPr>
          <w:sz w:val="24"/>
          <w:szCs w:val="24"/>
          <w:lang w:val="en-GB"/>
        </w:rPr>
      </w:pPr>
      <w:r w:rsidRPr="007B64AA">
        <w:rPr>
          <w:sz w:val="24"/>
          <w:szCs w:val="24"/>
          <w:lang w:val="en-GB"/>
        </w:rPr>
        <w:t>（</w:t>
      </w:r>
      <w:r w:rsidRPr="007B64AA">
        <w:rPr>
          <w:sz w:val="24"/>
          <w:szCs w:val="24"/>
          <w:lang w:val="en-GB"/>
        </w:rPr>
        <w:t>2</w:t>
      </w:r>
      <w:r w:rsidRPr="007B64AA">
        <w:rPr>
          <w:sz w:val="24"/>
          <w:szCs w:val="24"/>
          <w:lang w:val="en-GB"/>
        </w:rPr>
        <w:t>）排水工程</w:t>
      </w:r>
    </w:p>
    <w:p w:rsidR="00A24D7D" w:rsidRPr="007B64AA" w:rsidRDefault="00A24D7D" w:rsidP="00A24D7D">
      <w:pPr>
        <w:spacing w:line="360" w:lineRule="auto"/>
        <w:ind w:firstLine="480"/>
        <w:rPr>
          <w:sz w:val="24"/>
          <w:szCs w:val="24"/>
          <w:lang w:val="en-GB"/>
        </w:rPr>
      </w:pPr>
      <w:r w:rsidRPr="007B64AA">
        <w:rPr>
          <w:rFonts w:ascii="宋体" w:hAnsi="宋体" w:cs="宋体" w:hint="eastAsia"/>
          <w:sz w:val="24"/>
          <w:szCs w:val="24"/>
          <w:lang w:val="en-GB"/>
        </w:rPr>
        <w:t>①</w:t>
      </w:r>
      <w:r w:rsidRPr="007B64AA">
        <w:rPr>
          <w:sz w:val="24"/>
          <w:szCs w:val="24"/>
          <w:lang w:val="en-GB"/>
        </w:rPr>
        <w:t>排水体制：采用雨污完全分流制排水系统。</w:t>
      </w:r>
    </w:p>
    <w:p w:rsidR="00A24D7D" w:rsidRPr="007B64AA" w:rsidRDefault="00A24D7D" w:rsidP="00A24D7D">
      <w:pPr>
        <w:spacing w:line="360" w:lineRule="auto"/>
        <w:ind w:firstLine="480"/>
        <w:rPr>
          <w:sz w:val="24"/>
          <w:szCs w:val="24"/>
          <w:lang w:val="en-GB"/>
        </w:rPr>
      </w:pPr>
      <w:r w:rsidRPr="007B64AA">
        <w:rPr>
          <w:rFonts w:ascii="宋体" w:hAnsi="宋体" w:cs="宋体" w:hint="eastAsia"/>
          <w:sz w:val="24"/>
          <w:szCs w:val="24"/>
          <w:lang w:val="en-GB"/>
        </w:rPr>
        <w:t>②</w:t>
      </w:r>
      <w:r w:rsidRPr="007B64AA">
        <w:rPr>
          <w:sz w:val="24"/>
          <w:szCs w:val="24"/>
          <w:lang w:val="en-GB"/>
        </w:rPr>
        <w:t>雨水处理措施：雨水排放遵循就近排放的原则，在规划区北部的汇流区雨水进入就近进入新塘和汗塘，规划区南部的雨水通过管道和就近排入河流最终进入固城湖。园区采用排水干管</w:t>
      </w:r>
      <w:r w:rsidRPr="007B64AA">
        <w:rPr>
          <w:sz w:val="24"/>
          <w:szCs w:val="24"/>
          <w:lang w:val="en-GB"/>
        </w:rPr>
        <w:t>DN400</w:t>
      </w:r>
      <w:r w:rsidRPr="007B64AA">
        <w:rPr>
          <w:sz w:val="24"/>
          <w:szCs w:val="24"/>
          <w:lang w:val="en-GB"/>
        </w:rPr>
        <w:t>，排水支管</w:t>
      </w:r>
      <w:r w:rsidRPr="007B64AA">
        <w:rPr>
          <w:sz w:val="24"/>
          <w:szCs w:val="24"/>
          <w:lang w:val="en-GB"/>
        </w:rPr>
        <w:t>DN200</w:t>
      </w:r>
      <w:r w:rsidRPr="007B64AA">
        <w:rPr>
          <w:sz w:val="24"/>
          <w:szCs w:val="24"/>
          <w:lang w:val="en-GB"/>
        </w:rPr>
        <w:t>的排水系统，通过管道和就近排入河流解决雨水的排泄功能。</w:t>
      </w:r>
    </w:p>
    <w:p w:rsidR="00A24D7D" w:rsidRPr="007B64AA" w:rsidRDefault="00A24D7D" w:rsidP="00A24D7D">
      <w:pPr>
        <w:spacing w:line="360" w:lineRule="auto"/>
        <w:ind w:firstLine="480"/>
        <w:rPr>
          <w:sz w:val="24"/>
          <w:szCs w:val="24"/>
          <w:lang w:val="en-GB"/>
        </w:rPr>
      </w:pPr>
      <w:r w:rsidRPr="007B64AA">
        <w:rPr>
          <w:rFonts w:ascii="宋体" w:hAnsi="宋体" w:cs="宋体" w:hint="eastAsia"/>
          <w:sz w:val="24"/>
          <w:szCs w:val="24"/>
          <w:lang w:val="en-GB"/>
        </w:rPr>
        <w:t>③</w:t>
      </w:r>
      <w:r w:rsidRPr="007B64AA">
        <w:rPr>
          <w:sz w:val="24"/>
          <w:szCs w:val="24"/>
          <w:lang w:val="en-GB"/>
        </w:rPr>
        <w:t>污水处理厂：园区污水纳入狸桥镇污水厂处理。</w:t>
      </w:r>
    </w:p>
    <w:p w:rsidR="00A24D7D" w:rsidRPr="007B64AA" w:rsidRDefault="00A24D7D" w:rsidP="00A24D7D">
      <w:pPr>
        <w:spacing w:line="360" w:lineRule="auto"/>
        <w:ind w:firstLine="480"/>
        <w:rPr>
          <w:sz w:val="24"/>
          <w:szCs w:val="24"/>
          <w:lang w:val="en-GB"/>
        </w:rPr>
      </w:pPr>
      <w:r w:rsidRPr="007B64AA">
        <w:rPr>
          <w:rFonts w:ascii="宋体" w:hAnsi="宋体" w:cs="宋体" w:hint="eastAsia"/>
          <w:sz w:val="24"/>
          <w:szCs w:val="24"/>
          <w:lang w:val="en-GB"/>
        </w:rPr>
        <w:t>④</w:t>
      </w:r>
      <w:r w:rsidRPr="007B64AA">
        <w:rPr>
          <w:sz w:val="24"/>
          <w:szCs w:val="24"/>
          <w:lang w:val="en-GB"/>
        </w:rPr>
        <w:t>污水管网规划：园区污水管道采用主排污管</w:t>
      </w:r>
      <w:r w:rsidRPr="007B64AA">
        <w:rPr>
          <w:sz w:val="24"/>
          <w:szCs w:val="24"/>
          <w:lang w:val="en-GB"/>
        </w:rPr>
        <w:t>DN300</w:t>
      </w:r>
      <w:r w:rsidRPr="007B64AA">
        <w:rPr>
          <w:sz w:val="24"/>
          <w:szCs w:val="24"/>
          <w:lang w:val="en-GB"/>
        </w:rPr>
        <w:t>，次排污管</w:t>
      </w:r>
      <w:r w:rsidRPr="007B64AA">
        <w:rPr>
          <w:sz w:val="24"/>
          <w:szCs w:val="24"/>
          <w:lang w:val="en-GB"/>
        </w:rPr>
        <w:t>DN150</w:t>
      </w:r>
      <w:r w:rsidRPr="007B64AA">
        <w:rPr>
          <w:sz w:val="24"/>
          <w:szCs w:val="24"/>
          <w:lang w:val="en-GB"/>
        </w:rPr>
        <w:t>的树枝状排水系统，规划要求污水处理厂预留足够防护绿化带。</w:t>
      </w:r>
    </w:p>
    <w:p w:rsidR="000A5F71" w:rsidRPr="007B64AA" w:rsidRDefault="000A5F71" w:rsidP="00A24D7D">
      <w:pPr>
        <w:spacing w:line="360" w:lineRule="auto"/>
        <w:ind w:firstLine="480"/>
        <w:rPr>
          <w:sz w:val="24"/>
          <w:szCs w:val="24"/>
          <w:lang w:val="en-GB"/>
        </w:rPr>
      </w:pPr>
      <w:r w:rsidRPr="007B64AA">
        <w:rPr>
          <w:sz w:val="24"/>
          <w:szCs w:val="24"/>
          <w:lang w:val="en-GB"/>
        </w:rPr>
        <w:t>规划环境影响跟踪评价审查意见</w:t>
      </w:r>
    </w:p>
    <w:p w:rsidR="00A24D7D" w:rsidRPr="007B64AA" w:rsidRDefault="00A24D7D" w:rsidP="00A24D7D">
      <w:pPr>
        <w:spacing w:line="360" w:lineRule="auto"/>
        <w:outlineLvl w:val="2"/>
        <w:rPr>
          <w:rFonts w:eastAsia="黑体"/>
          <w:sz w:val="24"/>
          <w:szCs w:val="20"/>
        </w:rPr>
      </w:pPr>
      <w:bookmarkStart w:id="5" w:name="_Toc485653421"/>
      <w:r w:rsidRPr="007B64AA">
        <w:rPr>
          <w:rFonts w:eastAsia="黑体"/>
          <w:sz w:val="24"/>
          <w:szCs w:val="20"/>
        </w:rPr>
        <w:t xml:space="preserve">1.5.2 </w:t>
      </w:r>
      <w:r w:rsidRPr="007B64AA">
        <w:rPr>
          <w:rFonts w:eastAsia="黑体"/>
          <w:sz w:val="24"/>
          <w:szCs w:val="20"/>
        </w:rPr>
        <w:t>与园区总体规划及</w:t>
      </w:r>
      <w:r w:rsidR="000A5F71" w:rsidRPr="007B64AA">
        <w:rPr>
          <w:rFonts w:eastAsia="黑体"/>
          <w:sz w:val="24"/>
          <w:szCs w:val="20"/>
        </w:rPr>
        <w:t>规划</w:t>
      </w:r>
      <w:r w:rsidRPr="007B64AA">
        <w:rPr>
          <w:rFonts w:eastAsia="黑体"/>
          <w:sz w:val="24"/>
          <w:szCs w:val="20"/>
        </w:rPr>
        <w:t>环境影响</w:t>
      </w:r>
      <w:r w:rsidR="00940BC3" w:rsidRPr="007B64AA">
        <w:rPr>
          <w:rFonts w:eastAsia="黑体"/>
          <w:sz w:val="24"/>
          <w:szCs w:val="20"/>
        </w:rPr>
        <w:t>跟踪环评</w:t>
      </w:r>
      <w:r w:rsidRPr="007B64AA">
        <w:rPr>
          <w:rFonts w:eastAsia="黑体"/>
          <w:sz w:val="24"/>
          <w:szCs w:val="20"/>
        </w:rPr>
        <w:t>符合性分析</w:t>
      </w:r>
      <w:bookmarkEnd w:id="5"/>
    </w:p>
    <w:p w:rsidR="00A24D7D" w:rsidRPr="007B64AA" w:rsidRDefault="00A24D7D" w:rsidP="00940BC3">
      <w:pPr>
        <w:jc w:val="center"/>
        <w:rPr>
          <w:rFonts w:eastAsia="黑体"/>
          <w:sz w:val="24"/>
        </w:rPr>
      </w:pPr>
      <w:r w:rsidRPr="007B64AA">
        <w:rPr>
          <w:rFonts w:eastAsia="黑体"/>
          <w:sz w:val="24"/>
        </w:rPr>
        <w:t>表</w:t>
      </w:r>
      <w:r w:rsidRPr="007B64AA">
        <w:rPr>
          <w:rFonts w:eastAsia="黑体"/>
          <w:sz w:val="24"/>
        </w:rPr>
        <w:t>1-</w:t>
      </w:r>
      <w:r w:rsidR="00940BC3" w:rsidRPr="007B64AA">
        <w:rPr>
          <w:rFonts w:eastAsia="黑体"/>
          <w:sz w:val="24"/>
        </w:rPr>
        <w:t>5</w:t>
      </w:r>
      <w:r w:rsidRPr="007B64AA">
        <w:rPr>
          <w:rFonts w:eastAsia="黑体"/>
          <w:sz w:val="24"/>
        </w:rPr>
        <w:t xml:space="preserve">-1  </w:t>
      </w:r>
      <w:r w:rsidRPr="007B64AA">
        <w:rPr>
          <w:rFonts w:eastAsia="黑体"/>
          <w:sz w:val="24"/>
        </w:rPr>
        <w:t>与园区总体规划及环境影响跟踪环评符合性分析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4101"/>
        <w:gridCol w:w="4019"/>
        <w:gridCol w:w="736"/>
      </w:tblGrid>
      <w:tr w:rsidR="00A24D7D" w:rsidRPr="007B64AA" w:rsidTr="00F36BF9">
        <w:trPr>
          <w:trHeight w:val="340"/>
          <w:jc w:val="center"/>
        </w:trPr>
        <w:tc>
          <w:tcPr>
            <w:tcW w:w="2501" w:type="pct"/>
            <w:gridSpan w:val="2"/>
            <w:vAlign w:val="center"/>
          </w:tcPr>
          <w:p w:rsidR="00A24D7D" w:rsidRPr="007B64AA" w:rsidRDefault="00A24D7D" w:rsidP="003F3F27">
            <w:pPr>
              <w:snapToGrid w:val="0"/>
              <w:jc w:val="center"/>
              <w:rPr>
                <w:bCs/>
                <w:color w:val="000000"/>
                <w:sz w:val="18"/>
                <w:szCs w:val="18"/>
              </w:rPr>
            </w:pPr>
            <w:r w:rsidRPr="007B64AA">
              <w:rPr>
                <w:bCs/>
                <w:color w:val="000000"/>
                <w:sz w:val="18"/>
                <w:szCs w:val="18"/>
              </w:rPr>
              <w:t>规划及规划环评相关要求</w:t>
            </w:r>
          </w:p>
        </w:tc>
        <w:tc>
          <w:tcPr>
            <w:tcW w:w="2112" w:type="pct"/>
            <w:vAlign w:val="center"/>
          </w:tcPr>
          <w:p w:rsidR="00A24D7D" w:rsidRPr="007B64AA" w:rsidRDefault="00A24D7D" w:rsidP="003F3F27">
            <w:pPr>
              <w:snapToGrid w:val="0"/>
              <w:jc w:val="center"/>
              <w:rPr>
                <w:bCs/>
                <w:color w:val="000000"/>
                <w:sz w:val="18"/>
                <w:szCs w:val="18"/>
              </w:rPr>
            </w:pPr>
            <w:r w:rsidRPr="007B64AA">
              <w:rPr>
                <w:bCs/>
                <w:color w:val="000000"/>
                <w:sz w:val="18"/>
                <w:szCs w:val="18"/>
              </w:rPr>
              <w:t>项目内容及其符合性</w:t>
            </w: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是否符合</w:t>
            </w:r>
          </w:p>
        </w:tc>
      </w:tr>
      <w:tr w:rsidR="00A24D7D" w:rsidRPr="007B64AA" w:rsidTr="00F36BF9">
        <w:trPr>
          <w:trHeight w:val="340"/>
          <w:jc w:val="center"/>
        </w:trPr>
        <w:tc>
          <w:tcPr>
            <w:tcW w:w="346" w:type="pct"/>
            <w:vMerge w:val="restart"/>
            <w:vAlign w:val="center"/>
          </w:tcPr>
          <w:p w:rsidR="00A24D7D" w:rsidRPr="007B64AA" w:rsidRDefault="00A24D7D" w:rsidP="00513547">
            <w:pPr>
              <w:snapToGrid w:val="0"/>
              <w:rPr>
                <w:bCs/>
                <w:color w:val="000000"/>
                <w:sz w:val="18"/>
                <w:szCs w:val="18"/>
              </w:rPr>
            </w:pPr>
            <w:r w:rsidRPr="007B64AA">
              <w:rPr>
                <w:bCs/>
                <w:color w:val="000000"/>
                <w:sz w:val="18"/>
                <w:szCs w:val="18"/>
              </w:rPr>
              <w:t>园区规划主导产业及布局相关要求</w:t>
            </w:r>
          </w:p>
        </w:tc>
        <w:tc>
          <w:tcPr>
            <w:tcW w:w="2154" w:type="pct"/>
            <w:vAlign w:val="center"/>
          </w:tcPr>
          <w:p w:rsidR="00A24D7D" w:rsidRPr="007B64AA" w:rsidRDefault="00A24D7D" w:rsidP="003F3F27">
            <w:pPr>
              <w:snapToGrid w:val="0"/>
              <w:rPr>
                <w:bCs/>
                <w:color w:val="000000"/>
                <w:sz w:val="18"/>
                <w:szCs w:val="18"/>
              </w:rPr>
            </w:pPr>
            <w:r w:rsidRPr="007B64AA">
              <w:rPr>
                <w:bCs/>
                <w:color w:val="000000"/>
                <w:sz w:val="18"/>
                <w:szCs w:val="18"/>
              </w:rPr>
              <w:t>主导产业：以碳酸钙及其下游产品加工、新型化工、机械制造配套、服装加工等产业为主导产业。</w:t>
            </w:r>
          </w:p>
        </w:tc>
        <w:tc>
          <w:tcPr>
            <w:tcW w:w="2112" w:type="pct"/>
            <w:vAlign w:val="center"/>
          </w:tcPr>
          <w:p w:rsidR="00A24D7D" w:rsidRPr="007B64AA" w:rsidRDefault="00514452" w:rsidP="00514452">
            <w:pPr>
              <w:snapToGrid w:val="0"/>
              <w:rPr>
                <w:bCs/>
                <w:color w:val="000000"/>
                <w:sz w:val="18"/>
                <w:szCs w:val="18"/>
              </w:rPr>
            </w:pPr>
            <w:r w:rsidRPr="007B64AA">
              <w:rPr>
                <w:bCs/>
                <w:color w:val="000000"/>
                <w:sz w:val="18"/>
                <w:szCs w:val="18"/>
              </w:rPr>
              <w:t>本</w:t>
            </w:r>
            <w:r w:rsidR="00A24D7D" w:rsidRPr="007B64AA">
              <w:rPr>
                <w:bCs/>
                <w:color w:val="000000"/>
                <w:sz w:val="18"/>
                <w:szCs w:val="18"/>
              </w:rPr>
              <w:t>项目项目属于园区主导产业中的碳酸钙及其下游产品加工行业</w:t>
            </w: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符合</w:t>
            </w:r>
          </w:p>
        </w:tc>
      </w:tr>
      <w:tr w:rsidR="00A24D7D" w:rsidRPr="007B64AA" w:rsidTr="00F36BF9">
        <w:trPr>
          <w:trHeight w:val="954"/>
          <w:jc w:val="center"/>
        </w:trPr>
        <w:tc>
          <w:tcPr>
            <w:tcW w:w="346" w:type="pct"/>
            <w:vMerge/>
            <w:vAlign w:val="center"/>
          </w:tcPr>
          <w:p w:rsidR="00A24D7D" w:rsidRPr="007B64AA" w:rsidRDefault="00A24D7D" w:rsidP="003F3F27">
            <w:pPr>
              <w:snapToGrid w:val="0"/>
              <w:rPr>
                <w:bCs/>
                <w:color w:val="000000"/>
                <w:sz w:val="18"/>
                <w:szCs w:val="18"/>
              </w:rPr>
            </w:pPr>
          </w:p>
        </w:tc>
        <w:tc>
          <w:tcPr>
            <w:tcW w:w="2154" w:type="pct"/>
            <w:vAlign w:val="center"/>
          </w:tcPr>
          <w:p w:rsidR="00A24D7D" w:rsidRPr="007B64AA" w:rsidRDefault="00A24D7D" w:rsidP="003F3F27">
            <w:pPr>
              <w:snapToGrid w:val="0"/>
              <w:rPr>
                <w:bCs/>
                <w:color w:val="000000"/>
                <w:sz w:val="18"/>
                <w:szCs w:val="18"/>
              </w:rPr>
            </w:pPr>
            <w:r w:rsidRPr="007B64AA">
              <w:rPr>
                <w:bCs/>
                <w:color w:val="000000"/>
                <w:sz w:val="18"/>
                <w:szCs w:val="18"/>
              </w:rPr>
              <w:t>规划布局：规划功能布局主要包括：碳酸钙加工产业、机械配套产业、轻纺服装产业、碳酸钙应用产业，高新技术产业。</w:t>
            </w:r>
          </w:p>
        </w:tc>
        <w:tc>
          <w:tcPr>
            <w:tcW w:w="2112" w:type="pct"/>
            <w:vAlign w:val="center"/>
          </w:tcPr>
          <w:p w:rsidR="00A24D7D" w:rsidRPr="007B64AA" w:rsidRDefault="00514452" w:rsidP="007B64AA">
            <w:pPr>
              <w:widowControl/>
              <w:shd w:val="clear" w:color="auto" w:fill="FFFFFF"/>
              <w:snapToGrid w:val="0"/>
              <w:rPr>
                <w:bCs/>
                <w:color w:val="000000"/>
                <w:sz w:val="18"/>
                <w:szCs w:val="18"/>
                <w:highlight w:val="yellow"/>
              </w:rPr>
            </w:pPr>
            <w:r w:rsidRPr="007B64AA">
              <w:rPr>
                <w:bCs/>
                <w:color w:val="000000"/>
                <w:sz w:val="18"/>
                <w:szCs w:val="18"/>
              </w:rPr>
              <w:t>已建项目位于园区中部，光明大道以南，</w:t>
            </w:r>
            <w:r w:rsidR="00460BC2" w:rsidRPr="007B64AA">
              <w:rPr>
                <w:bCs/>
                <w:color w:val="000000"/>
                <w:sz w:val="18"/>
                <w:szCs w:val="18"/>
              </w:rPr>
              <w:t>南漪湖</w:t>
            </w:r>
            <w:r w:rsidR="007B64AA" w:rsidRPr="007B64AA">
              <w:rPr>
                <w:bCs/>
                <w:color w:val="000000"/>
                <w:sz w:val="18"/>
                <w:szCs w:val="18"/>
              </w:rPr>
              <w:t>路</w:t>
            </w:r>
            <w:r w:rsidRPr="007B64AA">
              <w:rPr>
                <w:bCs/>
                <w:color w:val="000000"/>
                <w:sz w:val="18"/>
                <w:szCs w:val="18"/>
              </w:rPr>
              <w:t>以西，该</w:t>
            </w:r>
            <w:r w:rsidR="00460BC2" w:rsidRPr="007B64AA">
              <w:rPr>
                <w:bCs/>
                <w:color w:val="000000"/>
                <w:sz w:val="18"/>
                <w:szCs w:val="18"/>
              </w:rPr>
              <w:t>地块</w:t>
            </w:r>
            <w:r w:rsidR="006B1CB1" w:rsidRPr="007B64AA">
              <w:rPr>
                <w:bCs/>
                <w:color w:val="000000"/>
                <w:sz w:val="18"/>
                <w:szCs w:val="18"/>
              </w:rPr>
              <w:t>西侧为碳酸钙加工产业区，东侧为机械制造配套产业区，且为开发区三类用地</w:t>
            </w:r>
            <w:r w:rsidRPr="007B64AA">
              <w:rPr>
                <w:bCs/>
                <w:color w:val="000000"/>
                <w:sz w:val="18"/>
                <w:szCs w:val="18"/>
              </w:rPr>
              <w:t>，项目地址与园区产业布局相对位置关系详见图</w:t>
            </w:r>
            <w:r w:rsidRPr="007B64AA">
              <w:rPr>
                <w:bCs/>
                <w:color w:val="000000"/>
                <w:sz w:val="18"/>
                <w:szCs w:val="18"/>
              </w:rPr>
              <w:t>1-6-1</w:t>
            </w:r>
            <w:r w:rsidR="006B1CB1" w:rsidRPr="007B64AA">
              <w:rPr>
                <w:bCs/>
                <w:color w:val="000000"/>
                <w:sz w:val="18"/>
                <w:szCs w:val="18"/>
              </w:rPr>
              <w:t>，与用地规划布局相对位置关系详见图</w:t>
            </w:r>
            <w:r w:rsidR="006B1CB1" w:rsidRPr="007B64AA">
              <w:rPr>
                <w:bCs/>
                <w:color w:val="000000"/>
                <w:sz w:val="18"/>
                <w:szCs w:val="18"/>
              </w:rPr>
              <w:t>1-6-2</w:t>
            </w:r>
            <w:r w:rsidR="006B1CB1" w:rsidRPr="007B64AA">
              <w:rPr>
                <w:bCs/>
                <w:color w:val="000000"/>
                <w:sz w:val="18"/>
                <w:szCs w:val="18"/>
              </w:rPr>
              <w:t>。</w:t>
            </w: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符合</w:t>
            </w:r>
          </w:p>
        </w:tc>
      </w:tr>
      <w:tr w:rsidR="00A24D7D" w:rsidRPr="007B64AA" w:rsidTr="00F36BF9">
        <w:trPr>
          <w:trHeight w:val="954"/>
          <w:jc w:val="center"/>
        </w:trPr>
        <w:tc>
          <w:tcPr>
            <w:tcW w:w="346" w:type="pct"/>
            <w:vMerge w:val="restart"/>
            <w:vAlign w:val="center"/>
          </w:tcPr>
          <w:p w:rsidR="00A24D7D" w:rsidRPr="007B64AA" w:rsidRDefault="000A5F71" w:rsidP="003F3F27">
            <w:pPr>
              <w:snapToGrid w:val="0"/>
              <w:jc w:val="center"/>
              <w:rPr>
                <w:bCs/>
                <w:color w:val="000000"/>
                <w:sz w:val="18"/>
                <w:szCs w:val="18"/>
              </w:rPr>
            </w:pPr>
            <w:r w:rsidRPr="007B64AA">
              <w:rPr>
                <w:bCs/>
                <w:color w:val="000000"/>
                <w:sz w:val="18"/>
                <w:szCs w:val="18"/>
              </w:rPr>
              <w:t>规划环境影响跟踪评价</w:t>
            </w:r>
            <w:r w:rsidR="00A24D7D" w:rsidRPr="007B64AA">
              <w:rPr>
                <w:bCs/>
                <w:color w:val="000000"/>
                <w:sz w:val="18"/>
                <w:szCs w:val="18"/>
              </w:rPr>
              <w:t>相关要求</w:t>
            </w:r>
          </w:p>
        </w:tc>
        <w:tc>
          <w:tcPr>
            <w:tcW w:w="2154" w:type="pct"/>
            <w:vAlign w:val="center"/>
          </w:tcPr>
          <w:p w:rsidR="00A24D7D" w:rsidRPr="007B64AA" w:rsidRDefault="00897214" w:rsidP="003F3F27">
            <w:pPr>
              <w:autoSpaceDE w:val="0"/>
              <w:autoSpaceDN w:val="0"/>
              <w:adjustRightInd w:val="0"/>
              <w:jc w:val="left"/>
              <w:rPr>
                <w:bCs/>
                <w:color w:val="000000"/>
                <w:sz w:val="18"/>
                <w:szCs w:val="18"/>
              </w:rPr>
            </w:pPr>
            <w:r w:rsidRPr="007B64AA">
              <w:rPr>
                <w:bCs/>
                <w:color w:val="000000"/>
                <w:sz w:val="18"/>
                <w:szCs w:val="18"/>
              </w:rPr>
              <w:t>优化产业结构，严格控制入区项目的条件。二氧化硫、氮氧化物、颗粒物、挥发性有机物（</w:t>
            </w:r>
            <w:r w:rsidRPr="007B64AA">
              <w:rPr>
                <w:bCs/>
                <w:color w:val="000000"/>
                <w:sz w:val="18"/>
                <w:szCs w:val="18"/>
              </w:rPr>
              <w:t>VOCs</w:t>
            </w:r>
            <w:r w:rsidRPr="007B64AA">
              <w:rPr>
                <w:bCs/>
                <w:color w:val="000000"/>
                <w:sz w:val="18"/>
                <w:szCs w:val="18"/>
              </w:rPr>
              <w:t>）执行大气污染物特别排放限值，强化工业企业无组织排放管控。优先引进污染轻、技术先进的项目，对大气污染严重的项目严禁入区。现状不符合产业定位的企业应加强环境监管，限制其扩大规模。</w:t>
            </w:r>
          </w:p>
        </w:tc>
        <w:tc>
          <w:tcPr>
            <w:tcW w:w="2112" w:type="pct"/>
            <w:vMerge w:val="restart"/>
            <w:vAlign w:val="center"/>
          </w:tcPr>
          <w:p w:rsidR="00A24D7D" w:rsidRPr="007B64AA" w:rsidRDefault="00A24D7D" w:rsidP="007B64AA">
            <w:pPr>
              <w:autoSpaceDE w:val="0"/>
              <w:autoSpaceDN w:val="0"/>
              <w:snapToGrid w:val="0"/>
              <w:rPr>
                <w:bCs/>
                <w:color w:val="000000"/>
                <w:sz w:val="18"/>
                <w:szCs w:val="18"/>
              </w:rPr>
            </w:pPr>
            <w:r w:rsidRPr="007B64AA">
              <w:rPr>
                <w:bCs/>
                <w:color w:val="000000"/>
                <w:sz w:val="18"/>
                <w:szCs w:val="18"/>
              </w:rPr>
              <w:t>本项目是以碳酸钙为主要</w:t>
            </w:r>
            <w:r w:rsidR="007B64AA" w:rsidRPr="007B64AA">
              <w:rPr>
                <w:bCs/>
                <w:color w:val="000000"/>
                <w:sz w:val="18"/>
                <w:szCs w:val="18"/>
              </w:rPr>
              <w:t>辅料</w:t>
            </w:r>
            <w:r w:rsidRPr="007B64AA">
              <w:rPr>
                <w:bCs/>
                <w:color w:val="000000"/>
                <w:sz w:val="18"/>
                <w:szCs w:val="18"/>
              </w:rPr>
              <w:t>的</w:t>
            </w:r>
            <w:r w:rsidR="007B64AA" w:rsidRPr="007B64AA">
              <w:rPr>
                <w:bCs/>
                <w:color w:val="000000"/>
                <w:sz w:val="18"/>
                <w:szCs w:val="18"/>
              </w:rPr>
              <w:t>橡胶制品</w:t>
            </w:r>
            <w:r w:rsidRPr="007B64AA">
              <w:rPr>
                <w:bCs/>
                <w:color w:val="000000"/>
                <w:sz w:val="18"/>
                <w:szCs w:val="18"/>
              </w:rPr>
              <w:t>项目，其建设有助于延伸园区碳酸钙及其下游产品链，有助于主导产业（碳酸钙应用产业）的发展；</w:t>
            </w:r>
            <w:r w:rsidR="007B64AA" w:rsidRPr="007B64AA">
              <w:rPr>
                <w:bCs/>
                <w:color w:val="000000"/>
                <w:sz w:val="18"/>
                <w:szCs w:val="18"/>
              </w:rPr>
              <w:t>厂区现有项目废气排放均满足大气污染物特别排放限值，锅炉废气已安装在线监测。拟建项目废气采均用有效的收集、处理措施，对区域大气环境不良影响较小；项目所有废水经厂区污水处理站处理达标后排入狸桥镇污水处理厂，对区域地表水环境不良影响较小。故项目不属于跟踪评价中认定的高污染、高能耗、高水耗、对环境影响较大的限制入园及禁止入园型项目。</w:t>
            </w:r>
          </w:p>
        </w:tc>
        <w:tc>
          <w:tcPr>
            <w:tcW w:w="387" w:type="pct"/>
            <w:vMerge w:val="restart"/>
            <w:vAlign w:val="center"/>
          </w:tcPr>
          <w:p w:rsidR="00A24D7D" w:rsidRPr="007B64AA" w:rsidRDefault="00A24D7D" w:rsidP="003F3F27">
            <w:pPr>
              <w:snapToGrid w:val="0"/>
              <w:jc w:val="center"/>
              <w:rPr>
                <w:bCs/>
                <w:color w:val="000000"/>
                <w:sz w:val="18"/>
                <w:szCs w:val="18"/>
              </w:rPr>
            </w:pPr>
            <w:r w:rsidRPr="007B64AA">
              <w:rPr>
                <w:bCs/>
                <w:color w:val="000000"/>
                <w:sz w:val="18"/>
                <w:szCs w:val="18"/>
              </w:rPr>
              <w:t>符合</w:t>
            </w:r>
          </w:p>
        </w:tc>
      </w:tr>
      <w:tr w:rsidR="00A24D7D" w:rsidRPr="007B64AA" w:rsidTr="00F36BF9">
        <w:trPr>
          <w:trHeight w:val="340"/>
          <w:jc w:val="center"/>
        </w:trPr>
        <w:tc>
          <w:tcPr>
            <w:tcW w:w="346" w:type="pct"/>
            <w:vMerge/>
            <w:vAlign w:val="center"/>
          </w:tcPr>
          <w:p w:rsidR="00A24D7D" w:rsidRPr="007B64AA" w:rsidRDefault="00A24D7D" w:rsidP="003F3F27">
            <w:pPr>
              <w:snapToGrid w:val="0"/>
              <w:jc w:val="center"/>
              <w:rPr>
                <w:bCs/>
                <w:color w:val="000000"/>
                <w:sz w:val="18"/>
                <w:szCs w:val="18"/>
              </w:rPr>
            </w:pPr>
          </w:p>
        </w:tc>
        <w:tc>
          <w:tcPr>
            <w:tcW w:w="2154" w:type="pct"/>
            <w:vAlign w:val="center"/>
          </w:tcPr>
          <w:p w:rsidR="00897214" w:rsidRPr="007B64AA" w:rsidRDefault="00897214" w:rsidP="00897214">
            <w:pPr>
              <w:snapToGrid w:val="0"/>
              <w:rPr>
                <w:bCs/>
                <w:color w:val="000000"/>
                <w:sz w:val="18"/>
                <w:szCs w:val="18"/>
              </w:rPr>
            </w:pPr>
            <w:r w:rsidRPr="007B64AA">
              <w:rPr>
                <w:bCs/>
                <w:color w:val="000000"/>
                <w:sz w:val="18"/>
                <w:szCs w:val="18"/>
              </w:rPr>
              <w:t>工业源治理措施</w:t>
            </w:r>
          </w:p>
          <w:p w:rsidR="00897214" w:rsidRPr="007B64AA" w:rsidRDefault="00897214" w:rsidP="00897214">
            <w:pPr>
              <w:snapToGrid w:val="0"/>
              <w:rPr>
                <w:bCs/>
                <w:color w:val="000000"/>
                <w:sz w:val="18"/>
                <w:szCs w:val="18"/>
              </w:rPr>
            </w:pPr>
            <w:r w:rsidRPr="007B64AA">
              <w:rPr>
                <w:bCs/>
                <w:color w:val="000000"/>
                <w:sz w:val="18"/>
                <w:szCs w:val="18"/>
              </w:rPr>
              <w:t>（</w:t>
            </w:r>
            <w:r w:rsidRPr="007B64AA">
              <w:rPr>
                <w:bCs/>
                <w:color w:val="000000"/>
                <w:sz w:val="18"/>
                <w:szCs w:val="18"/>
              </w:rPr>
              <w:t>1</w:t>
            </w:r>
            <w:r w:rsidRPr="007B64AA">
              <w:rPr>
                <w:bCs/>
                <w:color w:val="000000"/>
                <w:sz w:val="18"/>
                <w:szCs w:val="18"/>
              </w:rPr>
              <w:t>）工业生产废气治理措施</w:t>
            </w:r>
          </w:p>
          <w:p w:rsidR="00897214" w:rsidRPr="007B64AA" w:rsidRDefault="00897214" w:rsidP="00897214">
            <w:pPr>
              <w:snapToGrid w:val="0"/>
              <w:rPr>
                <w:bCs/>
                <w:color w:val="000000"/>
                <w:sz w:val="18"/>
                <w:szCs w:val="18"/>
              </w:rPr>
            </w:pPr>
            <w:r w:rsidRPr="007B64AA">
              <w:rPr>
                <w:bCs/>
                <w:color w:val="000000"/>
                <w:sz w:val="18"/>
                <w:szCs w:val="18"/>
              </w:rPr>
              <w:t>加强现有企业生产废气治理设施的监管工作，确保设施正常运行；严格区内传统制造企业生产废气的治理要求，倒逼企业创新转型。</w:t>
            </w:r>
          </w:p>
          <w:p w:rsidR="00897214" w:rsidRPr="007B64AA" w:rsidRDefault="00897214" w:rsidP="00897214">
            <w:pPr>
              <w:snapToGrid w:val="0"/>
              <w:rPr>
                <w:bCs/>
                <w:color w:val="000000"/>
                <w:sz w:val="18"/>
                <w:szCs w:val="18"/>
              </w:rPr>
            </w:pPr>
            <w:r w:rsidRPr="007B64AA">
              <w:rPr>
                <w:bCs/>
                <w:color w:val="000000"/>
                <w:sz w:val="18"/>
                <w:szCs w:val="18"/>
              </w:rPr>
              <w:t>（</w:t>
            </w:r>
            <w:r w:rsidRPr="007B64AA">
              <w:rPr>
                <w:bCs/>
                <w:color w:val="000000"/>
                <w:sz w:val="18"/>
                <w:szCs w:val="18"/>
              </w:rPr>
              <w:t>2</w:t>
            </w:r>
            <w:r w:rsidRPr="007B64AA">
              <w:rPr>
                <w:bCs/>
                <w:color w:val="000000"/>
                <w:sz w:val="18"/>
                <w:szCs w:val="18"/>
              </w:rPr>
              <w:t>）工业供热废气治理措施</w:t>
            </w:r>
          </w:p>
          <w:p w:rsidR="00897214" w:rsidRPr="007B64AA" w:rsidRDefault="00897214" w:rsidP="00897214">
            <w:pPr>
              <w:snapToGrid w:val="0"/>
              <w:rPr>
                <w:bCs/>
                <w:color w:val="000000"/>
                <w:sz w:val="18"/>
                <w:szCs w:val="18"/>
              </w:rPr>
            </w:pPr>
            <w:r w:rsidRPr="007B64AA">
              <w:rPr>
                <w:bCs/>
                <w:color w:val="000000"/>
                <w:sz w:val="18"/>
                <w:szCs w:val="18"/>
              </w:rPr>
              <w:t>规划实施期间，对于新引进有供热需求的企业，在开发区供热及供气基础设施可以满足使用条件时，需优先使用集中供热或清洁能源，尽可能减少区域内二氧化硫和氮氧化物的排放量。</w:t>
            </w:r>
          </w:p>
          <w:p w:rsidR="00897214" w:rsidRPr="007B64AA" w:rsidRDefault="00897214" w:rsidP="00897214">
            <w:pPr>
              <w:snapToGrid w:val="0"/>
              <w:rPr>
                <w:bCs/>
                <w:color w:val="000000"/>
                <w:sz w:val="18"/>
                <w:szCs w:val="18"/>
              </w:rPr>
            </w:pPr>
            <w:r w:rsidRPr="007B64AA">
              <w:rPr>
                <w:bCs/>
                <w:color w:val="000000"/>
                <w:sz w:val="18"/>
                <w:szCs w:val="18"/>
              </w:rPr>
              <w:t>（</w:t>
            </w:r>
            <w:r w:rsidRPr="007B64AA">
              <w:rPr>
                <w:bCs/>
                <w:color w:val="000000"/>
                <w:sz w:val="18"/>
                <w:szCs w:val="18"/>
              </w:rPr>
              <w:t>3</w:t>
            </w:r>
            <w:r w:rsidRPr="007B64AA">
              <w:rPr>
                <w:bCs/>
                <w:color w:val="000000"/>
                <w:sz w:val="18"/>
                <w:szCs w:val="18"/>
              </w:rPr>
              <w:t>）</w:t>
            </w:r>
            <w:r w:rsidRPr="007B64AA">
              <w:rPr>
                <w:bCs/>
                <w:color w:val="000000"/>
                <w:sz w:val="18"/>
                <w:szCs w:val="18"/>
              </w:rPr>
              <w:t>VOCs</w:t>
            </w:r>
            <w:r w:rsidRPr="007B64AA">
              <w:rPr>
                <w:bCs/>
                <w:color w:val="000000"/>
                <w:sz w:val="18"/>
                <w:szCs w:val="18"/>
              </w:rPr>
              <w:t>污染控制措施</w:t>
            </w:r>
          </w:p>
          <w:p w:rsidR="00A24D7D" w:rsidRPr="007B64AA" w:rsidRDefault="00897214" w:rsidP="00897214">
            <w:pPr>
              <w:snapToGrid w:val="0"/>
              <w:rPr>
                <w:bCs/>
                <w:color w:val="000000"/>
                <w:sz w:val="18"/>
                <w:szCs w:val="18"/>
              </w:rPr>
            </w:pPr>
            <w:r w:rsidRPr="007B64AA">
              <w:rPr>
                <w:bCs/>
                <w:color w:val="000000"/>
                <w:sz w:val="18"/>
                <w:szCs w:val="18"/>
              </w:rPr>
              <w:t>进一步控制排放挥发性有机污染物等特征污染物项目的引进，并加快对现有排放挥发性有机污染物等特征污染物企业的升级改造工作，提高原料的清洁性并加强污染控制措施，对区内排放不达标的企业实施限期整改。</w:t>
            </w:r>
          </w:p>
        </w:tc>
        <w:tc>
          <w:tcPr>
            <w:tcW w:w="2112" w:type="pct"/>
            <w:vMerge/>
            <w:vAlign w:val="center"/>
          </w:tcPr>
          <w:p w:rsidR="00A24D7D" w:rsidRPr="007B64AA" w:rsidRDefault="00A24D7D" w:rsidP="003F3F27">
            <w:pPr>
              <w:autoSpaceDE w:val="0"/>
              <w:autoSpaceDN w:val="0"/>
              <w:snapToGrid w:val="0"/>
              <w:rPr>
                <w:bCs/>
                <w:color w:val="000000"/>
                <w:sz w:val="18"/>
                <w:szCs w:val="18"/>
              </w:rPr>
            </w:pPr>
          </w:p>
        </w:tc>
        <w:tc>
          <w:tcPr>
            <w:tcW w:w="387" w:type="pct"/>
            <w:vMerge/>
            <w:vAlign w:val="center"/>
          </w:tcPr>
          <w:p w:rsidR="00A24D7D" w:rsidRPr="007B64AA" w:rsidRDefault="00A24D7D" w:rsidP="003F3F27">
            <w:pPr>
              <w:snapToGrid w:val="0"/>
              <w:jc w:val="center"/>
              <w:rPr>
                <w:bCs/>
                <w:color w:val="000000"/>
                <w:sz w:val="18"/>
                <w:szCs w:val="18"/>
              </w:rPr>
            </w:pPr>
          </w:p>
        </w:tc>
      </w:tr>
    </w:tbl>
    <w:p w:rsidR="00940BC3" w:rsidRPr="007B64AA" w:rsidRDefault="00940BC3" w:rsidP="00A24D7D">
      <w:pPr>
        <w:spacing w:line="360" w:lineRule="auto"/>
        <w:jc w:val="center"/>
        <w:rPr>
          <w:rFonts w:eastAsia="黑体"/>
          <w:sz w:val="24"/>
        </w:rPr>
      </w:pPr>
    </w:p>
    <w:p w:rsidR="00A24D7D" w:rsidRPr="007B64AA" w:rsidRDefault="00A24D7D" w:rsidP="00940BC3">
      <w:pPr>
        <w:jc w:val="center"/>
        <w:rPr>
          <w:rFonts w:eastAsia="黑体"/>
          <w:sz w:val="24"/>
        </w:rPr>
      </w:pPr>
      <w:r w:rsidRPr="007B64AA">
        <w:rPr>
          <w:rFonts w:eastAsia="黑体"/>
          <w:sz w:val="24"/>
        </w:rPr>
        <w:t>表</w:t>
      </w:r>
      <w:r w:rsidRPr="007B64AA">
        <w:rPr>
          <w:rFonts w:eastAsia="黑体"/>
          <w:sz w:val="24"/>
        </w:rPr>
        <w:t>1-</w:t>
      </w:r>
      <w:r w:rsidR="00940BC3" w:rsidRPr="007B64AA">
        <w:rPr>
          <w:rFonts w:eastAsia="黑体"/>
          <w:sz w:val="24"/>
        </w:rPr>
        <w:t>5</w:t>
      </w:r>
      <w:r w:rsidRPr="007B64AA">
        <w:rPr>
          <w:rFonts w:eastAsia="黑体"/>
          <w:sz w:val="24"/>
        </w:rPr>
        <w:t xml:space="preserve">-2  </w:t>
      </w:r>
      <w:r w:rsidR="00940BC3" w:rsidRPr="007B64AA">
        <w:rPr>
          <w:rFonts w:eastAsia="黑体"/>
          <w:sz w:val="24"/>
        </w:rPr>
        <w:t>与园区规划环境影响跟踪评价审查意见</w:t>
      </w:r>
      <w:r w:rsidRPr="007B64AA">
        <w:rPr>
          <w:rFonts w:eastAsia="黑体"/>
          <w:sz w:val="24"/>
        </w:rPr>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3"/>
        <w:gridCol w:w="3326"/>
        <w:gridCol w:w="4381"/>
        <w:gridCol w:w="735"/>
      </w:tblGrid>
      <w:tr w:rsidR="00A24D7D" w:rsidRPr="007B64AA" w:rsidTr="005B269B">
        <w:trPr>
          <w:trHeight w:val="340"/>
          <w:jc w:val="center"/>
        </w:trPr>
        <w:tc>
          <w:tcPr>
            <w:tcW w:w="564" w:type="pct"/>
            <w:vAlign w:val="center"/>
          </w:tcPr>
          <w:p w:rsidR="00A24D7D" w:rsidRPr="007B64AA" w:rsidRDefault="00A24D7D" w:rsidP="003F3F27">
            <w:pPr>
              <w:snapToGrid w:val="0"/>
              <w:jc w:val="center"/>
              <w:rPr>
                <w:bCs/>
                <w:color w:val="000000"/>
                <w:sz w:val="18"/>
                <w:szCs w:val="18"/>
              </w:rPr>
            </w:pPr>
            <w:r w:rsidRPr="007B64AA">
              <w:rPr>
                <w:bCs/>
                <w:color w:val="000000"/>
                <w:sz w:val="18"/>
                <w:szCs w:val="18"/>
              </w:rPr>
              <w:t>规划环评批复</w:t>
            </w:r>
          </w:p>
        </w:tc>
        <w:tc>
          <w:tcPr>
            <w:tcW w:w="1748" w:type="pct"/>
            <w:vAlign w:val="center"/>
          </w:tcPr>
          <w:p w:rsidR="00A24D7D" w:rsidRPr="007B64AA" w:rsidRDefault="00A24D7D" w:rsidP="003F3F27">
            <w:pPr>
              <w:snapToGrid w:val="0"/>
              <w:jc w:val="center"/>
              <w:rPr>
                <w:bCs/>
                <w:color w:val="000000"/>
                <w:sz w:val="18"/>
                <w:szCs w:val="18"/>
              </w:rPr>
            </w:pPr>
            <w:r w:rsidRPr="007B64AA">
              <w:rPr>
                <w:bCs/>
                <w:color w:val="000000"/>
                <w:sz w:val="18"/>
                <w:szCs w:val="18"/>
              </w:rPr>
              <w:t>相关要求</w:t>
            </w:r>
          </w:p>
        </w:tc>
        <w:tc>
          <w:tcPr>
            <w:tcW w:w="2302" w:type="pct"/>
            <w:vAlign w:val="center"/>
          </w:tcPr>
          <w:p w:rsidR="00A24D7D" w:rsidRPr="007B64AA" w:rsidRDefault="00A24D7D" w:rsidP="003F3F27">
            <w:pPr>
              <w:snapToGrid w:val="0"/>
              <w:jc w:val="center"/>
              <w:rPr>
                <w:bCs/>
                <w:color w:val="000000"/>
                <w:sz w:val="18"/>
                <w:szCs w:val="18"/>
              </w:rPr>
            </w:pPr>
            <w:r w:rsidRPr="007B64AA">
              <w:rPr>
                <w:bCs/>
                <w:color w:val="000000"/>
                <w:sz w:val="18"/>
                <w:szCs w:val="18"/>
              </w:rPr>
              <w:t>项目内容及其符合性</w:t>
            </w: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是否符合</w:t>
            </w:r>
          </w:p>
        </w:tc>
      </w:tr>
      <w:tr w:rsidR="00A24D7D" w:rsidRPr="007B64AA" w:rsidTr="005B269B">
        <w:trPr>
          <w:trHeight w:val="340"/>
          <w:jc w:val="center"/>
        </w:trPr>
        <w:tc>
          <w:tcPr>
            <w:tcW w:w="564" w:type="pct"/>
            <w:vMerge w:val="restart"/>
            <w:vAlign w:val="center"/>
          </w:tcPr>
          <w:p w:rsidR="00A24D7D" w:rsidRPr="007B64AA" w:rsidRDefault="00A24D7D" w:rsidP="003F3F27">
            <w:pPr>
              <w:snapToGrid w:val="0"/>
              <w:jc w:val="center"/>
              <w:rPr>
                <w:bCs/>
                <w:color w:val="000000"/>
                <w:sz w:val="18"/>
                <w:szCs w:val="18"/>
              </w:rPr>
            </w:pPr>
            <w:r w:rsidRPr="007B64AA">
              <w:rPr>
                <w:bCs/>
                <w:color w:val="000000"/>
                <w:sz w:val="18"/>
                <w:szCs w:val="18"/>
              </w:rPr>
              <w:t>环境影响跟踪评价审查意见</w:t>
            </w:r>
          </w:p>
        </w:tc>
        <w:tc>
          <w:tcPr>
            <w:tcW w:w="1748" w:type="pct"/>
            <w:vMerge w:val="restart"/>
            <w:vAlign w:val="center"/>
          </w:tcPr>
          <w:p w:rsidR="00A24D7D" w:rsidRPr="007B64AA" w:rsidRDefault="00A24D7D" w:rsidP="003F3F27">
            <w:pPr>
              <w:snapToGrid w:val="0"/>
              <w:rPr>
                <w:bCs/>
                <w:color w:val="000000"/>
                <w:sz w:val="18"/>
                <w:szCs w:val="18"/>
              </w:rPr>
            </w:pPr>
            <w:r w:rsidRPr="007B64AA">
              <w:rPr>
                <w:bCs/>
                <w:color w:val="000000"/>
                <w:sz w:val="18"/>
                <w:szCs w:val="18"/>
              </w:rPr>
              <w:t>开发区在规划实施过程中要以促进改善区域环境质量为核心目标，落实</w:t>
            </w:r>
            <w:r w:rsidRPr="007B64AA">
              <w:rPr>
                <w:bCs/>
                <w:color w:val="000000"/>
                <w:sz w:val="18"/>
                <w:szCs w:val="18"/>
              </w:rPr>
              <w:t>“</w:t>
            </w:r>
            <w:r w:rsidRPr="007B64AA">
              <w:rPr>
                <w:bCs/>
                <w:color w:val="000000"/>
                <w:sz w:val="18"/>
                <w:szCs w:val="18"/>
              </w:rPr>
              <w:t>生态保护红线、环境质量底线、资源利用上线和环境准入清单</w:t>
            </w:r>
            <w:r w:rsidRPr="007B64AA">
              <w:rPr>
                <w:bCs/>
                <w:color w:val="000000"/>
                <w:sz w:val="18"/>
                <w:szCs w:val="18"/>
              </w:rPr>
              <w:t>”</w:t>
            </w:r>
            <w:r w:rsidRPr="007B64AA">
              <w:rPr>
                <w:bCs/>
                <w:color w:val="000000"/>
                <w:sz w:val="18"/>
                <w:szCs w:val="18"/>
              </w:rPr>
              <w:t>的</w:t>
            </w:r>
            <w:r w:rsidRPr="007B64AA">
              <w:rPr>
                <w:bCs/>
                <w:color w:val="000000"/>
                <w:sz w:val="18"/>
                <w:szCs w:val="18"/>
              </w:rPr>
              <w:t>“</w:t>
            </w:r>
            <w:r w:rsidRPr="007B64AA">
              <w:rPr>
                <w:bCs/>
                <w:color w:val="000000"/>
                <w:sz w:val="18"/>
                <w:szCs w:val="18"/>
              </w:rPr>
              <w:t>三线一单</w:t>
            </w:r>
            <w:r w:rsidRPr="007B64AA">
              <w:rPr>
                <w:bCs/>
                <w:color w:val="000000"/>
                <w:sz w:val="18"/>
                <w:szCs w:val="18"/>
              </w:rPr>
              <w:t>”</w:t>
            </w:r>
            <w:r w:rsidRPr="007B64AA">
              <w:rPr>
                <w:bCs/>
                <w:color w:val="000000"/>
                <w:sz w:val="18"/>
                <w:szCs w:val="18"/>
              </w:rPr>
              <w:t>管理要求。</w:t>
            </w:r>
          </w:p>
          <w:p w:rsidR="00A24D7D" w:rsidRPr="007B64AA" w:rsidRDefault="00A24D7D" w:rsidP="003F3F27">
            <w:pPr>
              <w:snapToGrid w:val="0"/>
              <w:rPr>
                <w:bCs/>
                <w:color w:val="000000"/>
                <w:sz w:val="18"/>
                <w:szCs w:val="18"/>
              </w:rPr>
            </w:pPr>
            <w:r w:rsidRPr="007B64AA">
              <w:rPr>
                <w:bCs/>
                <w:color w:val="000000"/>
                <w:sz w:val="18"/>
                <w:szCs w:val="18"/>
              </w:rPr>
              <w:t>坚持高标准，严格项目行业准入和资源环境准入</w:t>
            </w:r>
          </w:p>
        </w:tc>
        <w:tc>
          <w:tcPr>
            <w:tcW w:w="2302" w:type="pct"/>
            <w:vMerge w:val="restart"/>
            <w:vAlign w:val="center"/>
          </w:tcPr>
          <w:p w:rsidR="00D4120F" w:rsidRPr="007B64AA" w:rsidRDefault="00D4120F" w:rsidP="00D4120F">
            <w:pPr>
              <w:rPr>
                <w:bCs/>
                <w:color w:val="000000"/>
                <w:sz w:val="18"/>
                <w:szCs w:val="18"/>
              </w:rPr>
            </w:pPr>
            <w:r w:rsidRPr="007B64AA">
              <w:rPr>
                <w:bCs/>
                <w:color w:val="000000"/>
                <w:sz w:val="18"/>
                <w:szCs w:val="18"/>
              </w:rPr>
              <w:t>本次评价要求本项目运行期各类污染物均达标排放，不会导致所在区域环境质量下降；项目选址位于华腾乳胶已有厂区内，所在区域符合用地规划；本项目建成后，废水、废气治理措施可靠可行，固废按类别均得到妥善处置，建设运行不会突破区域现有资源上线。</w:t>
            </w:r>
          </w:p>
          <w:p w:rsidR="00A24D7D" w:rsidRPr="007B64AA" w:rsidRDefault="00D4120F" w:rsidP="003F3F27">
            <w:pPr>
              <w:rPr>
                <w:bCs/>
                <w:color w:val="000000"/>
                <w:sz w:val="18"/>
                <w:szCs w:val="18"/>
              </w:rPr>
            </w:pPr>
            <w:r w:rsidRPr="007B64AA">
              <w:rPr>
                <w:bCs/>
                <w:color w:val="000000"/>
                <w:sz w:val="18"/>
                <w:szCs w:val="18"/>
              </w:rPr>
              <w:t>本项目为碳酸钙及其下游产品加工行业，符合园区产业定位，属于允许进入类，不属于开发区环境准入负面清单中禁止及限制进入类。</w:t>
            </w: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符合</w:t>
            </w:r>
          </w:p>
        </w:tc>
      </w:tr>
      <w:tr w:rsidR="00A24D7D" w:rsidRPr="007B64AA" w:rsidTr="005B269B">
        <w:trPr>
          <w:trHeight w:val="954"/>
          <w:jc w:val="center"/>
        </w:trPr>
        <w:tc>
          <w:tcPr>
            <w:tcW w:w="564" w:type="pct"/>
            <w:vMerge/>
            <w:vAlign w:val="center"/>
          </w:tcPr>
          <w:p w:rsidR="00A24D7D" w:rsidRPr="007B64AA" w:rsidRDefault="00A24D7D" w:rsidP="003F3F27">
            <w:pPr>
              <w:snapToGrid w:val="0"/>
              <w:rPr>
                <w:bCs/>
                <w:color w:val="000000"/>
                <w:sz w:val="18"/>
                <w:szCs w:val="18"/>
              </w:rPr>
            </w:pPr>
          </w:p>
        </w:tc>
        <w:tc>
          <w:tcPr>
            <w:tcW w:w="1748" w:type="pct"/>
            <w:vMerge/>
            <w:vAlign w:val="center"/>
          </w:tcPr>
          <w:p w:rsidR="00A24D7D" w:rsidRPr="007B64AA" w:rsidRDefault="00A24D7D" w:rsidP="003F3F27">
            <w:pPr>
              <w:snapToGrid w:val="0"/>
              <w:rPr>
                <w:bCs/>
                <w:color w:val="000000"/>
                <w:sz w:val="18"/>
                <w:szCs w:val="18"/>
              </w:rPr>
            </w:pPr>
          </w:p>
        </w:tc>
        <w:tc>
          <w:tcPr>
            <w:tcW w:w="2302" w:type="pct"/>
            <w:vMerge/>
            <w:vAlign w:val="center"/>
          </w:tcPr>
          <w:p w:rsidR="00A24D7D" w:rsidRPr="007B64AA" w:rsidRDefault="00A24D7D" w:rsidP="003F3F27">
            <w:pPr>
              <w:widowControl/>
              <w:shd w:val="clear" w:color="auto" w:fill="FFFFFF"/>
              <w:snapToGrid w:val="0"/>
              <w:rPr>
                <w:bCs/>
                <w:color w:val="000000"/>
                <w:sz w:val="18"/>
                <w:szCs w:val="18"/>
              </w:rPr>
            </w:pP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符合</w:t>
            </w:r>
          </w:p>
        </w:tc>
      </w:tr>
      <w:tr w:rsidR="00A24D7D" w:rsidRPr="007B64AA" w:rsidTr="005B269B">
        <w:trPr>
          <w:trHeight w:val="954"/>
          <w:jc w:val="center"/>
        </w:trPr>
        <w:tc>
          <w:tcPr>
            <w:tcW w:w="564" w:type="pct"/>
            <w:vMerge/>
            <w:vAlign w:val="center"/>
          </w:tcPr>
          <w:p w:rsidR="00A24D7D" w:rsidRPr="007B64AA" w:rsidRDefault="00A24D7D" w:rsidP="003F3F27">
            <w:pPr>
              <w:snapToGrid w:val="0"/>
              <w:jc w:val="center"/>
              <w:rPr>
                <w:bCs/>
                <w:color w:val="000000"/>
                <w:sz w:val="18"/>
                <w:szCs w:val="18"/>
              </w:rPr>
            </w:pPr>
          </w:p>
        </w:tc>
        <w:tc>
          <w:tcPr>
            <w:tcW w:w="1748" w:type="pct"/>
            <w:vAlign w:val="center"/>
          </w:tcPr>
          <w:p w:rsidR="00A24D7D" w:rsidRPr="007B64AA" w:rsidRDefault="00A24D7D" w:rsidP="003F3F27">
            <w:pPr>
              <w:autoSpaceDE w:val="0"/>
              <w:autoSpaceDN w:val="0"/>
              <w:adjustRightInd w:val="0"/>
              <w:jc w:val="left"/>
              <w:rPr>
                <w:bCs/>
                <w:color w:val="000000"/>
                <w:sz w:val="18"/>
                <w:szCs w:val="18"/>
              </w:rPr>
            </w:pPr>
            <w:r w:rsidRPr="007B64AA">
              <w:rPr>
                <w:bCs/>
                <w:color w:val="000000"/>
                <w:sz w:val="18"/>
                <w:szCs w:val="18"/>
              </w:rPr>
              <w:t>全面落实各项污染防治和环境风险防范措施，强化企业生产运行和环境行为管理，推动企业清洁生产改造，促进开发区高质量发展。请开发区从区域环境风险防控、开发区强化区内企业日常监管等方面着手，做好水阳江饮用水源地的保护工作。</w:t>
            </w:r>
          </w:p>
        </w:tc>
        <w:tc>
          <w:tcPr>
            <w:tcW w:w="2302" w:type="pct"/>
            <w:vAlign w:val="center"/>
          </w:tcPr>
          <w:p w:rsidR="00A24D7D" w:rsidRPr="007B64AA" w:rsidRDefault="00A24D7D" w:rsidP="00D4120F">
            <w:pPr>
              <w:autoSpaceDE w:val="0"/>
              <w:autoSpaceDN w:val="0"/>
              <w:snapToGrid w:val="0"/>
              <w:rPr>
                <w:bCs/>
                <w:color w:val="000000"/>
                <w:sz w:val="18"/>
                <w:szCs w:val="18"/>
              </w:rPr>
            </w:pPr>
            <w:r w:rsidRPr="007B64AA">
              <w:rPr>
                <w:bCs/>
                <w:color w:val="000000"/>
                <w:sz w:val="18"/>
                <w:szCs w:val="18"/>
              </w:rPr>
              <w:t>本次评价要求项目运行期严格各项环境管理制度，确保各类污染物均达标排放，本项目无废水</w:t>
            </w:r>
            <w:r w:rsidR="00D4120F" w:rsidRPr="007B64AA">
              <w:rPr>
                <w:bCs/>
                <w:color w:val="000000"/>
                <w:sz w:val="18"/>
                <w:szCs w:val="18"/>
              </w:rPr>
              <w:t>经厂区自建污水处理站处理后达到开发区污水管网接管标准后，</w:t>
            </w:r>
            <w:r w:rsidRPr="007B64AA">
              <w:rPr>
                <w:bCs/>
                <w:color w:val="000000"/>
                <w:sz w:val="18"/>
                <w:szCs w:val="18"/>
              </w:rPr>
              <w:t>依托狸桥镇污水处理厂处理，对水阳江水环境不良影响较小</w:t>
            </w:r>
          </w:p>
        </w:tc>
        <w:tc>
          <w:tcPr>
            <w:tcW w:w="387" w:type="pct"/>
            <w:vAlign w:val="center"/>
          </w:tcPr>
          <w:p w:rsidR="00A24D7D" w:rsidRPr="007B64AA" w:rsidRDefault="00A24D7D" w:rsidP="003F3F27">
            <w:pPr>
              <w:autoSpaceDE w:val="0"/>
              <w:autoSpaceDN w:val="0"/>
              <w:snapToGrid w:val="0"/>
              <w:jc w:val="center"/>
              <w:rPr>
                <w:bCs/>
                <w:color w:val="000000"/>
                <w:sz w:val="18"/>
                <w:szCs w:val="18"/>
              </w:rPr>
            </w:pPr>
            <w:r w:rsidRPr="007B64AA">
              <w:rPr>
                <w:bCs/>
                <w:color w:val="000000"/>
                <w:sz w:val="18"/>
                <w:szCs w:val="18"/>
              </w:rPr>
              <w:t>符合</w:t>
            </w:r>
          </w:p>
        </w:tc>
      </w:tr>
    </w:tbl>
    <w:p w:rsidR="00A24D7D" w:rsidRPr="007B64AA" w:rsidRDefault="00A24D7D" w:rsidP="00D4120F">
      <w:pPr>
        <w:autoSpaceDE w:val="0"/>
        <w:autoSpaceDN w:val="0"/>
        <w:adjustRightInd w:val="0"/>
        <w:snapToGrid w:val="0"/>
        <w:spacing w:beforeLines="50" w:before="120" w:line="360" w:lineRule="auto"/>
        <w:ind w:firstLineChars="200" w:firstLine="480"/>
        <w:jc w:val="left"/>
        <w:rPr>
          <w:sz w:val="24"/>
          <w:szCs w:val="24"/>
          <w:lang w:val="en-GB"/>
        </w:rPr>
      </w:pPr>
      <w:r w:rsidRPr="007B64AA">
        <w:rPr>
          <w:sz w:val="24"/>
          <w:szCs w:val="24"/>
          <w:lang w:val="en-GB"/>
        </w:rPr>
        <w:t>本项目与安徽宣城宣州经济开发区（原安徽宣州狸桥经济开发区）产业布局规划符合性见图</w:t>
      </w:r>
      <w:r w:rsidRPr="007B64AA">
        <w:rPr>
          <w:sz w:val="24"/>
          <w:szCs w:val="24"/>
          <w:lang w:val="en-GB"/>
        </w:rPr>
        <w:t>1-</w:t>
      </w:r>
      <w:r w:rsidR="00DC38ED" w:rsidRPr="007B64AA">
        <w:rPr>
          <w:sz w:val="24"/>
          <w:szCs w:val="24"/>
          <w:lang w:val="en-GB"/>
        </w:rPr>
        <w:t>5</w:t>
      </w:r>
      <w:r w:rsidRPr="007B64AA">
        <w:rPr>
          <w:sz w:val="24"/>
          <w:szCs w:val="24"/>
          <w:lang w:val="en-GB"/>
        </w:rPr>
        <w:t>-1</w:t>
      </w:r>
      <w:r w:rsidRPr="007B64AA">
        <w:rPr>
          <w:sz w:val="24"/>
          <w:szCs w:val="24"/>
          <w:lang w:val="en-GB"/>
        </w:rPr>
        <w:t>，本项目土地利用类型与安徽宣城宣州经济开发区土地利用规划对照图详见图</w:t>
      </w:r>
      <w:r w:rsidRPr="007B64AA">
        <w:rPr>
          <w:sz w:val="24"/>
          <w:szCs w:val="24"/>
          <w:lang w:val="en-GB"/>
        </w:rPr>
        <w:t>1-</w:t>
      </w:r>
      <w:r w:rsidR="00DC38ED" w:rsidRPr="007B64AA">
        <w:rPr>
          <w:sz w:val="24"/>
          <w:szCs w:val="24"/>
          <w:lang w:val="en-GB"/>
        </w:rPr>
        <w:t>5</w:t>
      </w:r>
      <w:r w:rsidRPr="007B64AA">
        <w:rPr>
          <w:sz w:val="24"/>
          <w:szCs w:val="24"/>
          <w:lang w:val="en-GB"/>
        </w:rPr>
        <w:t>-2</w:t>
      </w:r>
      <w:r w:rsidRPr="007B64AA">
        <w:rPr>
          <w:sz w:val="24"/>
          <w:szCs w:val="24"/>
          <w:lang w:val="en-GB"/>
        </w:rPr>
        <w:t>。</w:t>
      </w:r>
    </w:p>
    <w:p w:rsidR="00A24D7D" w:rsidRPr="007B64AA" w:rsidRDefault="00A24D7D" w:rsidP="00A24D7D">
      <w:pPr>
        <w:autoSpaceDE w:val="0"/>
        <w:autoSpaceDN w:val="0"/>
        <w:adjustRightInd w:val="0"/>
        <w:snapToGrid w:val="0"/>
        <w:spacing w:line="360" w:lineRule="auto"/>
        <w:ind w:firstLineChars="200" w:firstLine="480"/>
        <w:jc w:val="left"/>
        <w:rPr>
          <w:sz w:val="24"/>
          <w:szCs w:val="24"/>
          <w:lang w:val="en-GB"/>
        </w:rPr>
        <w:sectPr w:rsidR="00A24D7D" w:rsidRPr="007B64AA">
          <w:endnotePr>
            <w:numRestart w:val="eachSect"/>
          </w:endnotePr>
          <w:pgSz w:w="11906" w:h="16838"/>
          <w:pgMar w:top="1247" w:right="1134" w:bottom="1134" w:left="1247" w:header="737" w:footer="1021" w:gutter="0"/>
          <w:cols w:space="720"/>
          <w:docGrid w:linePitch="286"/>
        </w:sectPr>
      </w:pPr>
    </w:p>
    <w:p w:rsidR="00A24D7D" w:rsidRPr="007B64AA" w:rsidRDefault="00460BC2" w:rsidP="00A24D7D">
      <w:pPr>
        <w:adjustRightInd w:val="0"/>
        <w:snapToGrid w:val="0"/>
        <w:spacing w:line="360" w:lineRule="auto"/>
        <w:jc w:val="center"/>
        <w:rPr>
          <w:color w:val="000000"/>
          <w:kern w:val="0"/>
          <w:sz w:val="24"/>
          <w:szCs w:val="24"/>
        </w:rPr>
      </w:pPr>
      <w:r w:rsidRPr="007B64AA">
        <w:rPr>
          <w:noProof/>
          <w:color w:val="000000"/>
          <w:kern w:val="0"/>
          <w:sz w:val="24"/>
          <w:szCs w:val="24"/>
        </w:rPr>
        <w:drawing>
          <wp:inline distT="0" distB="0" distL="0" distR="0">
            <wp:extent cx="7200900" cy="4963639"/>
            <wp:effectExtent l="0" t="0" r="0" b="8890"/>
            <wp:docPr id="4" name="图片 4" descr="E:\工作2019\狸桥乳胶手套改扩建\5附图附表\图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2019\狸桥乳胶手套改扩建\5附图附表\图1-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3580" cy="4965486"/>
                    </a:xfrm>
                    <a:prstGeom prst="rect">
                      <a:avLst/>
                    </a:prstGeom>
                    <a:noFill/>
                    <a:ln>
                      <a:noFill/>
                    </a:ln>
                  </pic:spPr>
                </pic:pic>
              </a:graphicData>
            </a:graphic>
          </wp:inline>
        </w:drawing>
      </w:r>
    </w:p>
    <w:p w:rsidR="00A24D7D" w:rsidRPr="007B64AA" w:rsidRDefault="00A24D7D" w:rsidP="00A24D7D">
      <w:pPr>
        <w:adjustRightInd w:val="0"/>
        <w:snapToGrid w:val="0"/>
        <w:spacing w:line="360" w:lineRule="auto"/>
        <w:jc w:val="center"/>
        <w:rPr>
          <w:rFonts w:eastAsia="黑体"/>
          <w:color w:val="000000"/>
          <w:kern w:val="0"/>
          <w:sz w:val="24"/>
          <w:szCs w:val="24"/>
        </w:rPr>
      </w:pPr>
      <w:r w:rsidRPr="007B64AA">
        <w:rPr>
          <w:rFonts w:eastAsia="黑体"/>
          <w:color w:val="000000"/>
          <w:kern w:val="0"/>
          <w:sz w:val="24"/>
          <w:szCs w:val="24"/>
        </w:rPr>
        <w:t>图</w:t>
      </w:r>
      <w:r w:rsidRPr="007B64AA">
        <w:rPr>
          <w:rFonts w:eastAsia="黑体"/>
          <w:color w:val="000000"/>
          <w:kern w:val="0"/>
          <w:sz w:val="24"/>
          <w:szCs w:val="24"/>
        </w:rPr>
        <w:t>1-</w:t>
      </w:r>
      <w:r w:rsidR="00BE53B5" w:rsidRPr="007B64AA">
        <w:rPr>
          <w:rFonts w:eastAsia="黑体"/>
          <w:color w:val="000000"/>
          <w:kern w:val="0"/>
          <w:sz w:val="24"/>
          <w:szCs w:val="24"/>
        </w:rPr>
        <w:t>5</w:t>
      </w:r>
      <w:r w:rsidRPr="007B64AA">
        <w:rPr>
          <w:rFonts w:eastAsia="黑体"/>
          <w:color w:val="000000"/>
          <w:kern w:val="0"/>
          <w:sz w:val="24"/>
          <w:szCs w:val="24"/>
        </w:rPr>
        <w:t xml:space="preserve">-1  </w:t>
      </w:r>
      <w:r w:rsidRPr="007B64AA">
        <w:rPr>
          <w:rFonts w:eastAsia="黑体"/>
          <w:color w:val="000000"/>
          <w:kern w:val="0"/>
          <w:sz w:val="24"/>
          <w:szCs w:val="24"/>
        </w:rPr>
        <w:t>项目与所在园区产业</w:t>
      </w:r>
      <w:r w:rsidR="00460BC2" w:rsidRPr="007B64AA">
        <w:rPr>
          <w:rFonts w:eastAsia="黑体"/>
          <w:color w:val="000000"/>
          <w:kern w:val="0"/>
          <w:sz w:val="24"/>
          <w:szCs w:val="24"/>
        </w:rPr>
        <w:t>规划</w:t>
      </w:r>
      <w:r w:rsidRPr="007B64AA">
        <w:rPr>
          <w:rFonts w:eastAsia="黑体"/>
          <w:color w:val="000000"/>
          <w:kern w:val="0"/>
          <w:sz w:val="24"/>
          <w:szCs w:val="24"/>
        </w:rPr>
        <w:t>的符合性</w:t>
      </w:r>
    </w:p>
    <w:p w:rsidR="00460BC2" w:rsidRPr="007B64AA" w:rsidRDefault="00460BC2" w:rsidP="00A24D7D">
      <w:pPr>
        <w:adjustRightInd w:val="0"/>
        <w:snapToGrid w:val="0"/>
        <w:spacing w:line="360" w:lineRule="auto"/>
        <w:jc w:val="center"/>
        <w:rPr>
          <w:rFonts w:eastAsia="黑体"/>
          <w:color w:val="000000"/>
          <w:kern w:val="0"/>
          <w:sz w:val="24"/>
          <w:szCs w:val="24"/>
        </w:rPr>
      </w:pPr>
    </w:p>
    <w:p w:rsidR="00460BC2" w:rsidRPr="007B64AA" w:rsidRDefault="00460BC2" w:rsidP="00A24D7D">
      <w:pPr>
        <w:adjustRightInd w:val="0"/>
        <w:snapToGrid w:val="0"/>
        <w:spacing w:line="360" w:lineRule="auto"/>
        <w:jc w:val="center"/>
        <w:rPr>
          <w:rFonts w:eastAsia="黑体"/>
          <w:color w:val="000000"/>
          <w:kern w:val="0"/>
          <w:sz w:val="24"/>
          <w:szCs w:val="24"/>
        </w:rPr>
      </w:pPr>
      <w:r w:rsidRPr="007B64AA">
        <w:rPr>
          <w:rFonts w:eastAsia="黑体"/>
          <w:noProof/>
          <w:color w:val="000000"/>
          <w:kern w:val="0"/>
          <w:sz w:val="24"/>
          <w:szCs w:val="24"/>
        </w:rPr>
        <w:drawing>
          <wp:inline distT="0" distB="0" distL="0" distR="0">
            <wp:extent cx="7496175" cy="5191125"/>
            <wp:effectExtent l="0" t="0" r="9525" b="9525"/>
            <wp:docPr id="5" name="图片 5" descr="E:\工作2019\狸桥乳胶手套改扩建\5附图附表\图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2019\狸桥乳胶手套改扩建\5附图附表\图1-5-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4" t="3088" r="2182" b="3430"/>
                    <a:stretch/>
                  </pic:blipFill>
                  <pic:spPr bwMode="auto">
                    <a:xfrm>
                      <a:off x="0" y="0"/>
                      <a:ext cx="7496175" cy="5191125"/>
                    </a:xfrm>
                    <a:prstGeom prst="rect">
                      <a:avLst/>
                    </a:prstGeom>
                    <a:noFill/>
                    <a:ln>
                      <a:noFill/>
                    </a:ln>
                    <a:extLst>
                      <a:ext uri="{53640926-AAD7-44D8-BBD7-CCE9431645EC}">
                        <a14:shadowObscured xmlns:a14="http://schemas.microsoft.com/office/drawing/2010/main"/>
                      </a:ext>
                    </a:extLst>
                  </pic:spPr>
                </pic:pic>
              </a:graphicData>
            </a:graphic>
          </wp:inline>
        </w:drawing>
      </w:r>
    </w:p>
    <w:p w:rsidR="00460BC2" w:rsidRPr="007B64AA" w:rsidRDefault="00460BC2" w:rsidP="00A24D7D">
      <w:pPr>
        <w:adjustRightInd w:val="0"/>
        <w:snapToGrid w:val="0"/>
        <w:spacing w:line="360" w:lineRule="auto"/>
        <w:jc w:val="center"/>
        <w:rPr>
          <w:rFonts w:eastAsia="黑体"/>
          <w:color w:val="000000"/>
          <w:kern w:val="0"/>
          <w:sz w:val="24"/>
          <w:szCs w:val="24"/>
        </w:rPr>
      </w:pPr>
      <w:r w:rsidRPr="007B64AA">
        <w:rPr>
          <w:rFonts w:eastAsia="黑体"/>
          <w:color w:val="000000"/>
          <w:kern w:val="0"/>
          <w:sz w:val="24"/>
          <w:szCs w:val="24"/>
        </w:rPr>
        <w:t>图</w:t>
      </w:r>
      <w:r w:rsidRPr="007B64AA">
        <w:rPr>
          <w:rFonts w:eastAsia="黑体"/>
          <w:color w:val="000000"/>
          <w:kern w:val="0"/>
          <w:sz w:val="24"/>
          <w:szCs w:val="24"/>
        </w:rPr>
        <w:t xml:space="preserve">1-5-2  </w:t>
      </w:r>
      <w:r w:rsidRPr="007B64AA">
        <w:rPr>
          <w:rFonts w:eastAsia="黑体"/>
          <w:color w:val="000000"/>
          <w:kern w:val="0"/>
          <w:sz w:val="24"/>
          <w:szCs w:val="24"/>
        </w:rPr>
        <w:t>项目与所在园区用地规划的符合性</w:t>
      </w:r>
    </w:p>
    <w:p w:rsidR="00A24D7D" w:rsidRPr="007B64AA" w:rsidRDefault="00A24D7D" w:rsidP="00A24D7D">
      <w:pPr>
        <w:spacing w:line="360" w:lineRule="auto"/>
        <w:rPr>
          <w:rFonts w:eastAsia="黑体"/>
          <w:sz w:val="24"/>
          <w:szCs w:val="24"/>
        </w:rPr>
        <w:sectPr w:rsidR="00A24D7D" w:rsidRPr="007B64AA">
          <w:endnotePr>
            <w:numRestart w:val="eachSect"/>
          </w:endnotePr>
          <w:pgSz w:w="16838" w:h="11906" w:orient="landscape"/>
          <w:pgMar w:top="1247" w:right="1247" w:bottom="1134" w:left="1134" w:header="737" w:footer="1021" w:gutter="0"/>
          <w:cols w:space="720"/>
          <w:docGrid w:linePitch="286"/>
        </w:sectPr>
      </w:pPr>
    </w:p>
    <w:p w:rsidR="00A24D7D" w:rsidRPr="007B64AA" w:rsidRDefault="00A24D7D" w:rsidP="00A24D7D">
      <w:pPr>
        <w:spacing w:line="360" w:lineRule="auto"/>
        <w:outlineLvl w:val="2"/>
        <w:rPr>
          <w:rFonts w:eastAsia="黑体"/>
          <w:sz w:val="24"/>
          <w:szCs w:val="20"/>
        </w:rPr>
      </w:pPr>
      <w:bookmarkStart w:id="6" w:name="_Toc5925"/>
      <w:r w:rsidRPr="007B64AA">
        <w:rPr>
          <w:rFonts w:eastAsia="黑体"/>
          <w:sz w:val="24"/>
          <w:szCs w:val="20"/>
        </w:rPr>
        <w:t>1.</w:t>
      </w:r>
      <w:r w:rsidR="00BE53B5" w:rsidRPr="007B64AA">
        <w:rPr>
          <w:rFonts w:eastAsia="黑体"/>
          <w:sz w:val="24"/>
          <w:szCs w:val="20"/>
        </w:rPr>
        <w:t>5</w:t>
      </w:r>
      <w:r w:rsidRPr="007B64AA">
        <w:rPr>
          <w:rFonts w:eastAsia="黑体"/>
          <w:sz w:val="24"/>
          <w:szCs w:val="20"/>
        </w:rPr>
        <w:t xml:space="preserve">.3 </w:t>
      </w:r>
      <w:r w:rsidRPr="007B64AA">
        <w:rPr>
          <w:rFonts w:eastAsia="黑体"/>
          <w:sz w:val="24"/>
          <w:szCs w:val="20"/>
        </w:rPr>
        <w:t>与园区</w:t>
      </w:r>
      <w:r w:rsidRPr="007B64AA">
        <w:rPr>
          <w:rFonts w:eastAsia="黑体"/>
          <w:sz w:val="24"/>
          <w:szCs w:val="20"/>
        </w:rPr>
        <w:t>“</w:t>
      </w:r>
      <w:r w:rsidRPr="007B64AA">
        <w:rPr>
          <w:rFonts w:eastAsia="黑体"/>
          <w:sz w:val="24"/>
          <w:szCs w:val="20"/>
        </w:rPr>
        <w:t>三线一单</w:t>
      </w:r>
      <w:r w:rsidRPr="007B64AA">
        <w:rPr>
          <w:rFonts w:eastAsia="黑体"/>
          <w:sz w:val="24"/>
          <w:szCs w:val="20"/>
        </w:rPr>
        <w:t>”</w:t>
      </w:r>
      <w:r w:rsidRPr="007B64AA">
        <w:rPr>
          <w:rFonts w:eastAsia="黑体"/>
          <w:sz w:val="24"/>
          <w:szCs w:val="20"/>
        </w:rPr>
        <w:t>符合性分析</w:t>
      </w:r>
      <w:bookmarkEnd w:id="6"/>
    </w:p>
    <w:p w:rsidR="00A24D7D" w:rsidRPr="007B64AA" w:rsidRDefault="00A24D7D" w:rsidP="00B0601A">
      <w:pPr>
        <w:adjustRightInd w:val="0"/>
        <w:snapToGrid w:val="0"/>
        <w:spacing w:line="360" w:lineRule="auto"/>
        <w:outlineLvl w:val="3"/>
        <w:rPr>
          <w:sz w:val="24"/>
          <w:szCs w:val="24"/>
        </w:rPr>
      </w:pPr>
      <w:r w:rsidRPr="007B64AA">
        <w:rPr>
          <w:sz w:val="24"/>
          <w:szCs w:val="24"/>
        </w:rPr>
        <w:t>1.</w:t>
      </w:r>
      <w:r w:rsidR="00BE53B5" w:rsidRPr="007B64AA">
        <w:rPr>
          <w:sz w:val="24"/>
          <w:szCs w:val="24"/>
        </w:rPr>
        <w:t>5</w:t>
      </w:r>
      <w:r w:rsidRPr="007B64AA">
        <w:rPr>
          <w:sz w:val="24"/>
          <w:szCs w:val="24"/>
        </w:rPr>
        <w:t xml:space="preserve">.3.1 </w:t>
      </w:r>
      <w:r w:rsidRPr="007B64AA">
        <w:rPr>
          <w:sz w:val="24"/>
          <w:szCs w:val="24"/>
        </w:rPr>
        <w:t>生态保护红线</w:t>
      </w:r>
    </w:p>
    <w:p w:rsidR="00A24D7D" w:rsidRPr="007B64AA" w:rsidRDefault="00A24D7D" w:rsidP="00A24D7D">
      <w:pPr>
        <w:autoSpaceDE w:val="0"/>
        <w:autoSpaceDN w:val="0"/>
        <w:adjustRightInd w:val="0"/>
        <w:snapToGrid w:val="0"/>
        <w:spacing w:line="360" w:lineRule="auto"/>
        <w:ind w:firstLineChars="196" w:firstLine="470"/>
        <w:jc w:val="left"/>
        <w:rPr>
          <w:kern w:val="0"/>
          <w:sz w:val="24"/>
          <w:szCs w:val="24"/>
        </w:rPr>
      </w:pPr>
      <w:r w:rsidRPr="007B64AA">
        <w:rPr>
          <w:kern w:val="0"/>
          <w:sz w:val="24"/>
          <w:szCs w:val="24"/>
        </w:rPr>
        <w:t>根据《关于规划环境影响评价加强空间管制、总量管控和环境准入的指导意见（试行）》（环办环评〔</w:t>
      </w:r>
      <w:r w:rsidRPr="007B64AA">
        <w:rPr>
          <w:kern w:val="0"/>
          <w:sz w:val="24"/>
          <w:szCs w:val="24"/>
        </w:rPr>
        <w:t>2016</w:t>
      </w:r>
      <w:r w:rsidRPr="007B64AA">
        <w:rPr>
          <w:kern w:val="0"/>
          <w:sz w:val="24"/>
          <w:szCs w:val="24"/>
        </w:rPr>
        <w:t>〕</w:t>
      </w:r>
      <w:r w:rsidRPr="007B64AA">
        <w:rPr>
          <w:kern w:val="0"/>
          <w:sz w:val="24"/>
          <w:szCs w:val="24"/>
        </w:rPr>
        <w:t>14</w:t>
      </w:r>
      <w:r w:rsidRPr="007B64AA">
        <w:rPr>
          <w:kern w:val="0"/>
          <w:sz w:val="24"/>
          <w:szCs w:val="24"/>
        </w:rPr>
        <w:t>号）中禁止开发区域相关定义，</w:t>
      </w:r>
      <w:r w:rsidRPr="007B64AA">
        <w:rPr>
          <w:sz w:val="24"/>
          <w:szCs w:val="24"/>
        </w:rPr>
        <w:t>禁止开发的区域包括：</w:t>
      </w:r>
      <w:r w:rsidRPr="007B64AA">
        <w:rPr>
          <w:kern w:val="0"/>
          <w:sz w:val="24"/>
          <w:szCs w:val="24"/>
        </w:rPr>
        <w:t>重点生态功能区、生态敏感区、生态脆弱区、生物多样性保护优先区和自然保护区等法定禁止开发区域，以及其他对于维持生态系统结构和功能具有重要意义的区域及规划区域已经划定的生态保护红线内区域。本次评价就本项目选址与安</w:t>
      </w:r>
      <w:r w:rsidRPr="007B64AA">
        <w:rPr>
          <w:sz w:val="24"/>
          <w:szCs w:val="24"/>
        </w:rPr>
        <w:t>徽宣城宣州经济开发区（原安徽宣州狸桥经济开发区）</w:t>
      </w:r>
      <w:r w:rsidRPr="007B64AA">
        <w:rPr>
          <w:kern w:val="0"/>
          <w:sz w:val="24"/>
          <w:szCs w:val="24"/>
        </w:rPr>
        <w:t>禁止开发区域的相关性进行分析。</w:t>
      </w:r>
    </w:p>
    <w:p w:rsidR="00A24D7D" w:rsidRPr="007B64AA" w:rsidRDefault="00A24D7D" w:rsidP="00A24D7D">
      <w:pPr>
        <w:autoSpaceDE w:val="0"/>
        <w:autoSpaceDN w:val="0"/>
        <w:adjustRightInd w:val="0"/>
        <w:snapToGrid w:val="0"/>
        <w:spacing w:line="360" w:lineRule="auto"/>
        <w:ind w:firstLineChars="196" w:firstLine="470"/>
        <w:jc w:val="left"/>
        <w:rPr>
          <w:kern w:val="0"/>
          <w:sz w:val="24"/>
          <w:szCs w:val="24"/>
        </w:rPr>
      </w:pPr>
      <w:r w:rsidRPr="007B64AA">
        <w:rPr>
          <w:bCs/>
          <w:kern w:val="0"/>
          <w:sz w:val="24"/>
          <w:szCs w:val="24"/>
        </w:rPr>
        <w:t>一、与</w:t>
      </w:r>
      <w:r w:rsidRPr="007B64AA">
        <w:rPr>
          <w:kern w:val="0"/>
          <w:sz w:val="24"/>
          <w:szCs w:val="24"/>
        </w:rPr>
        <w:t>重点生态功能区等生态保护区的符合性分析</w:t>
      </w:r>
    </w:p>
    <w:p w:rsidR="00A24D7D" w:rsidRPr="007B64AA" w:rsidRDefault="00A24D7D" w:rsidP="00A24D7D">
      <w:pPr>
        <w:autoSpaceDE w:val="0"/>
        <w:autoSpaceDN w:val="0"/>
        <w:adjustRightInd w:val="0"/>
        <w:snapToGrid w:val="0"/>
        <w:spacing w:line="360" w:lineRule="auto"/>
        <w:ind w:firstLineChars="196" w:firstLine="470"/>
        <w:jc w:val="left"/>
        <w:rPr>
          <w:kern w:val="0"/>
          <w:sz w:val="24"/>
          <w:szCs w:val="24"/>
        </w:rPr>
      </w:pPr>
      <w:r w:rsidRPr="007B64AA">
        <w:rPr>
          <w:sz w:val="24"/>
          <w:szCs w:val="24"/>
        </w:rPr>
        <w:t>根据《安徽宣州狸桥经济开发区规划》的相关描述，北侧为江苏和安徽省界，西侧沿宣宁公路至狸郎路交点，东侧为宁黄高速狸桥段，南侧为狸郎公路，总用地面积</w:t>
      </w:r>
      <w:r w:rsidRPr="007B64AA">
        <w:rPr>
          <w:sz w:val="24"/>
          <w:szCs w:val="24"/>
        </w:rPr>
        <w:t>6.95</w:t>
      </w:r>
      <w:r w:rsidRPr="007B64AA">
        <w:rPr>
          <w:sz w:val="24"/>
          <w:szCs w:val="24"/>
        </w:rPr>
        <w:t>平方公里，规划区域用地性质主要包括：工业用地、居住用地、绿地、道路与交通设施用地等，本项目选址位于安徽宣城宣州经济开发区（原安徽宣州狸桥经济开发区）标准化厂房，项目选址位于规划工业用地，</w:t>
      </w:r>
      <w:r w:rsidRPr="007B64AA">
        <w:rPr>
          <w:kern w:val="0"/>
          <w:sz w:val="24"/>
          <w:szCs w:val="24"/>
        </w:rPr>
        <w:t>根据现场调查和查阅相关资料，项目所在地及周边区域均不涉及重点生态功能区等生态保护区。</w:t>
      </w:r>
    </w:p>
    <w:p w:rsidR="00465211" w:rsidRPr="007B64AA" w:rsidRDefault="00465211" w:rsidP="00A24D7D">
      <w:pPr>
        <w:autoSpaceDE w:val="0"/>
        <w:autoSpaceDN w:val="0"/>
        <w:adjustRightInd w:val="0"/>
        <w:snapToGrid w:val="0"/>
        <w:spacing w:line="360" w:lineRule="auto"/>
        <w:ind w:firstLineChars="196" w:firstLine="470"/>
        <w:jc w:val="left"/>
        <w:rPr>
          <w:kern w:val="0"/>
          <w:sz w:val="24"/>
          <w:szCs w:val="24"/>
        </w:rPr>
      </w:pPr>
      <w:r w:rsidRPr="007B64AA">
        <w:rPr>
          <w:kern w:val="0"/>
          <w:sz w:val="24"/>
          <w:szCs w:val="24"/>
        </w:rPr>
        <w:t>由图</w:t>
      </w:r>
      <w:r w:rsidRPr="007B64AA">
        <w:rPr>
          <w:kern w:val="0"/>
          <w:sz w:val="24"/>
          <w:szCs w:val="24"/>
        </w:rPr>
        <w:t>1-5-</w:t>
      </w:r>
      <w:r w:rsidR="00460BC2" w:rsidRPr="007B64AA">
        <w:rPr>
          <w:kern w:val="0"/>
          <w:sz w:val="24"/>
          <w:szCs w:val="24"/>
        </w:rPr>
        <w:t>3</w:t>
      </w:r>
      <w:r w:rsidRPr="007B64AA">
        <w:rPr>
          <w:kern w:val="0"/>
          <w:sz w:val="24"/>
          <w:szCs w:val="24"/>
        </w:rPr>
        <w:t>可知，本项目所在地位于</w:t>
      </w:r>
      <w:r w:rsidRPr="007B64AA">
        <w:rPr>
          <w:kern w:val="0"/>
          <w:sz w:val="24"/>
          <w:szCs w:val="24"/>
          <w:lang w:val="en-GB"/>
        </w:rPr>
        <w:t>安徽宣城宣州经济开发区</w:t>
      </w:r>
      <w:r w:rsidRPr="007B64AA">
        <w:rPr>
          <w:kern w:val="0"/>
          <w:sz w:val="24"/>
          <w:szCs w:val="24"/>
        </w:rPr>
        <w:t>安徽华腾乳胶制品有限责任公司现有厂区内，项目所在地范围不涉及宣州区生态保护红线。</w:t>
      </w:r>
    </w:p>
    <w:p w:rsidR="00A24D7D" w:rsidRPr="007B64AA" w:rsidRDefault="00A24D7D" w:rsidP="00BE53B5">
      <w:pPr>
        <w:autoSpaceDE w:val="0"/>
        <w:autoSpaceDN w:val="0"/>
        <w:adjustRightInd w:val="0"/>
        <w:snapToGrid w:val="0"/>
        <w:spacing w:line="360" w:lineRule="auto"/>
        <w:ind w:firstLineChars="200" w:firstLine="480"/>
        <w:jc w:val="left"/>
        <w:rPr>
          <w:sz w:val="24"/>
          <w:szCs w:val="24"/>
        </w:rPr>
      </w:pPr>
      <w:r w:rsidRPr="007B64AA">
        <w:rPr>
          <w:sz w:val="24"/>
          <w:szCs w:val="24"/>
        </w:rPr>
        <w:t>二、与园区内生态空间管控区域的符合性分析</w:t>
      </w:r>
    </w:p>
    <w:p w:rsidR="00A24D7D" w:rsidRPr="007B64AA" w:rsidRDefault="00A24D7D" w:rsidP="00BE53B5">
      <w:pPr>
        <w:adjustRightInd w:val="0"/>
        <w:snapToGrid w:val="0"/>
        <w:spacing w:line="360" w:lineRule="auto"/>
        <w:ind w:firstLineChars="200" w:firstLine="480"/>
        <w:rPr>
          <w:sz w:val="24"/>
          <w:szCs w:val="24"/>
        </w:rPr>
      </w:pPr>
      <w:r w:rsidRPr="007B64AA">
        <w:rPr>
          <w:sz w:val="24"/>
          <w:szCs w:val="24"/>
        </w:rPr>
        <w:t>根据《关于规划环境影响评价加强空间管制、总量管控和环境准入的指导意见（试行）》（环办环评</w:t>
      </w:r>
      <w:r w:rsidRPr="007B64AA">
        <w:rPr>
          <w:sz w:val="24"/>
          <w:szCs w:val="24"/>
        </w:rPr>
        <w:t xml:space="preserve">[2016]14 </w:t>
      </w:r>
      <w:r w:rsidRPr="007B64AA">
        <w:rPr>
          <w:sz w:val="24"/>
          <w:szCs w:val="24"/>
        </w:rPr>
        <w:t>号），确定园区内需要严格保护的生态空间包括：园区的防护绿地、公园绿地区域空间区域作为规划区内的生态保护红线等。园区绿地具体分类如下：</w:t>
      </w:r>
    </w:p>
    <w:p w:rsidR="00A24D7D" w:rsidRPr="007B64AA" w:rsidRDefault="00A24D7D" w:rsidP="00BE53B5">
      <w:pPr>
        <w:autoSpaceDE w:val="0"/>
        <w:autoSpaceDN w:val="0"/>
        <w:adjustRightInd w:val="0"/>
        <w:spacing w:line="360" w:lineRule="auto"/>
        <w:ind w:firstLineChars="200" w:firstLine="480"/>
        <w:jc w:val="left"/>
        <w:rPr>
          <w:sz w:val="24"/>
          <w:szCs w:val="24"/>
        </w:rPr>
      </w:pPr>
      <w:r w:rsidRPr="007B64AA">
        <w:rPr>
          <w:sz w:val="24"/>
          <w:szCs w:val="24"/>
        </w:rPr>
        <w:t>（</w:t>
      </w:r>
      <w:r w:rsidRPr="007B64AA">
        <w:rPr>
          <w:sz w:val="24"/>
          <w:szCs w:val="24"/>
        </w:rPr>
        <w:t>1</w:t>
      </w:r>
      <w:r w:rsidRPr="007B64AA">
        <w:rPr>
          <w:sz w:val="24"/>
          <w:szCs w:val="24"/>
        </w:rPr>
        <w:t>）公共绿地：共规划两个公园：新塘公园、汗塘公园。</w:t>
      </w:r>
    </w:p>
    <w:p w:rsidR="00A24D7D" w:rsidRPr="007B64AA" w:rsidRDefault="00A24D7D" w:rsidP="00BE53B5">
      <w:pPr>
        <w:autoSpaceDE w:val="0"/>
        <w:autoSpaceDN w:val="0"/>
        <w:adjustRightInd w:val="0"/>
        <w:spacing w:line="360" w:lineRule="auto"/>
        <w:ind w:firstLineChars="200" w:firstLine="480"/>
        <w:jc w:val="left"/>
        <w:rPr>
          <w:sz w:val="24"/>
          <w:szCs w:val="24"/>
        </w:rPr>
      </w:pPr>
      <w:r w:rsidRPr="007B64AA">
        <w:rPr>
          <w:sz w:val="24"/>
          <w:szCs w:val="24"/>
        </w:rPr>
        <w:t>（</w:t>
      </w:r>
      <w:r w:rsidRPr="007B64AA">
        <w:rPr>
          <w:sz w:val="24"/>
          <w:szCs w:val="24"/>
        </w:rPr>
        <w:t>2</w:t>
      </w:r>
      <w:r w:rsidRPr="007B64AA">
        <w:rPr>
          <w:sz w:val="24"/>
          <w:szCs w:val="24"/>
        </w:rPr>
        <w:t>）附属绿地：主要指各种用地中的附属绿化用地，包括工厂厂区绿地和道路绿地等。工厂厂区根据工厂总平面设计必须布置厂区绿地。</w:t>
      </w:r>
    </w:p>
    <w:p w:rsidR="00A24D7D" w:rsidRPr="007B64AA" w:rsidRDefault="00A24D7D" w:rsidP="00BE53B5">
      <w:pPr>
        <w:adjustRightInd w:val="0"/>
        <w:snapToGrid w:val="0"/>
        <w:spacing w:line="360" w:lineRule="auto"/>
        <w:ind w:firstLineChars="200" w:firstLine="480"/>
        <w:rPr>
          <w:kern w:val="0"/>
          <w:sz w:val="24"/>
          <w:szCs w:val="24"/>
        </w:rPr>
      </w:pPr>
      <w:r w:rsidRPr="007B64AA">
        <w:rPr>
          <w:sz w:val="24"/>
          <w:szCs w:val="24"/>
        </w:rPr>
        <w:t>综上，本项目选址位于</w:t>
      </w:r>
      <w:r w:rsidRPr="007B64AA">
        <w:rPr>
          <w:kern w:val="0"/>
          <w:sz w:val="24"/>
          <w:szCs w:val="24"/>
        </w:rPr>
        <w:t>安徽宣城宣州经济开发区</w:t>
      </w:r>
      <w:r w:rsidR="00465211" w:rsidRPr="007B64AA">
        <w:rPr>
          <w:kern w:val="0"/>
          <w:sz w:val="24"/>
          <w:szCs w:val="24"/>
        </w:rPr>
        <w:t>安徽华腾乳胶制品有限责任公司现有厂区内</w:t>
      </w:r>
      <w:r w:rsidRPr="007B64AA">
        <w:rPr>
          <w:kern w:val="0"/>
          <w:sz w:val="24"/>
          <w:szCs w:val="24"/>
        </w:rPr>
        <w:t>，选址不涉及区域公共绿地、附属绿地</w:t>
      </w:r>
      <w:r w:rsidRPr="007B64AA">
        <w:rPr>
          <w:sz w:val="24"/>
          <w:szCs w:val="24"/>
        </w:rPr>
        <w:t>等园区生态保护红线</w:t>
      </w:r>
      <w:r w:rsidRPr="007B64AA">
        <w:rPr>
          <w:kern w:val="0"/>
          <w:sz w:val="24"/>
          <w:szCs w:val="24"/>
        </w:rPr>
        <w:t>，故项目选址符合生态红线的相关要求。</w:t>
      </w:r>
    </w:p>
    <w:p w:rsidR="00460BC2" w:rsidRPr="007B64AA" w:rsidRDefault="00460BC2" w:rsidP="00BE53B5">
      <w:pPr>
        <w:adjustRightInd w:val="0"/>
        <w:snapToGrid w:val="0"/>
        <w:spacing w:line="360" w:lineRule="auto"/>
        <w:ind w:firstLineChars="200" w:firstLine="480"/>
        <w:rPr>
          <w:kern w:val="0"/>
          <w:sz w:val="24"/>
          <w:szCs w:val="24"/>
        </w:rPr>
        <w:sectPr w:rsidR="00460BC2" w:rsidRPr="007B64AA" w:rsidSect="00491669">
          <w:pgSz w:w="11906" w:h="16838"/>
          <w:pgMar w:top="1247" w:right="1134" w:bottom="1134" w:left="1247" w:header="680" w:footer="680" w:gutter="0"/>
          <w:cols w:space="425"/>
          <w:docGrid w:type="lines" w:linePitch="312"/>
        </w:sectPr>
      </w:pPr>
    </w:p>
    <w:p w:rsidR="00460BC2" w:rsidRPr="007B64AA" w:rsidRDefault="007B64AA" w:rsidP="00460BC2">
      <w:pPr>
        <w:adjustRightInd w:val="0"/>
        <w:snapToGrid w:val="0"/>
        <w:spacing w:line="360" w:lineRule="auto"/>
        <w:jc w:val="center"/>
        <w:rPr>
          <w:kern w:val="0"/>
          <w:sz w:val="24"/>
          <w:szCs w:val="24"/>
        </w:rPr>
      </w:pPr>
      <w:r w:rsidRPr="007B64AA">
        <w:rPr>
          <w:noProof/>
          <w:kern w:val="0"/>
          <w:sz w:val="24"/>
          <w:szCs w:val="24"/>
        </w:rPr>
        <w:drawing>
          <wp:inline distT="0" distB="0" distL="0" distR="0">
            <wp:extent cx="5897166" cy="7800975"/>
            <wp:effectExtent l="0" t="0" r="8890" b="0"/>
            <wp:docPr id="36" name="图片 36" descr="E:\工作2019\狸桥乳胶手套改扩建\5附图附表\图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工作2019\狸桥乳胶手套改扩建\5附图附表\图1-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563"/>
                    <a:stretch/>
                  </pic:blipFill>
                  <pic:spPr bwMode="auto">
                    <a:xfrm>
                      <a:off x="0" y="0"/>
                      <a:ext cx="5899361" cy="7803879"/>
                    </a:xfrm>
                    <a:prstGeom prst="rect">
                      <a:avLst/>
                    </a:prstGeom>
                    <a:noFill/>
                    <a:ln>
                      <a:noFill/>
                    </a:ln>
                    <a:extLst>
                      <a:ext uri="{53640926-AAD7-44D8-BBD7-CCE9431645EC}">
                        <a14:shadowObscured xmlns:a14="http://schemas.microsoft.com/office/drawing/2010/main"/>
                      </a:ext>
                    </a:extLst>
                  </pic:spPr>
                </pic:pic>
              </a:graphicData>
            </a:graphic>
          </wp:inline>
        </w:drawing>
      </w:r>
    </w:p>
    <w:p w:rsidR="00460BC2" w:rsidRPr="007B64AA" w:rsidRDefault="00460BC2" w:rsidP="00460BC2">
      <w:pPr>
        <w:adjustRightInd w:val="0"/>
        <w:snapToGrid w:val="0"/>
        <w:spacing w:line="360" w:lineRule="auto"/>
        <w:ind w:firstLineChars="200" w:firstLine="480"/>
        <w:jc w:val="center"/>
        <w:rPr>
          <w:kern w:val="0"/>
          <w:sz w:val="24"/>
          <w:szCs w:val="24"/>
        </w:rPr>
      </w:pPr>
      <w:r w:rsidRPr="007B64AA">
        <w:rPr>
          <w:rFonts w:eastAsia="黑体"/>
          <w:color w:val="000000"/>
          <w:kern w:val="0"/>
          <w:sz w:val="24"/>
          <w:szCs w:val="24"/>
        </w:rPr>
        <w:t>图</w:t>
      </w:r>
      <w:r w:rsidRPr="007B64AA">
        <w:rPr>
          <w:rFonts w:eastAsia="黑体"/>
          <w:color w:val="000000"/>
          <w:kern w:val="0"/>
          <w:sz w:val="24"/>
          <w:szCs w:val="24"/>
        </w:rPr>
        <w:t xml:space="preserve">1-5-3  </w:t>
      </w:r>
      <w:r w:rsidRPr="007B64AA">
        <w:rPr>
          <w:rFonts w:eastAsia="黑体"/>
          <w:color w:val="000000"/>
          <w:kern w:val="0"/>
          <w:sz w:val="24"/>
          <w:szCs w:val="24"/>
        </w:rPr>
        <w:t>本项目所在地与宣州区生态红线区域范围相对位置关系图</w:t>
      </w:r>
    </w:p>
    <w:p w:rsidR="00460BC2" w:rsidRPr="007B64AA" w:rsidRDefault="00460BC2" w:rsidP="00BE53B5">
      <w:pPr>
        <w:adjustRightInd w:val="0"/>
        <w:snapToGrid w:val="0"/>
        <w:spacing w:line="360" w:lineRule="auto"/>
        <w:ind w:firstLineChars="200" w:firstLine="480"/>
        <w:rPr>
          <w:kern w:val="0"/>
          <w:sz w:val="24"/>
          <w:szCs w:val="24"/>
        </w:rPr>
      </w:pPr>
    </w:p>
    <w:p w:rsidR="00460BC2" w:rsidRPr="007B64AA" w:rsidRDefault="00460BC2" w:rsidP="00BE53B5">
      <w:pPr>
        <w:adjustRightInd w:val="0"/>
        <w:snapToGrid w:val="0"/>
        <w:spacing w:line="360" w:lineRule="auto"/>
        <w:ind w:firstLineChars="200" w:firstLine="480"/>
        <w:rPr>
          <w:kern w:val="0"/>
          <w:sz w:val="24"/>
          <w:szCs w:val="24"/>
        </w:rPr>
        <w:sectPr w:rsidR="00460BC2" w:rsidRPr="007B64AA" w:rsidSect="00491669">
          <w:pgSz w:w="11906" w:h="16838"/>
          <w:pgMar w:top="1247" w:right="1134" w:bottom="1134" w:left="1247" w:header="680" w:footer="680" w:gutter="0"/>
          <w:cols w:space="425"/>
          <w:docGrid w:type="lines" w:linePitch="312"/>
        </w:sectPr>
      </w:pPr>
    </w:p>
    <w:p w:rsidR="00A24D7D" w:rsidRPr="007B64AA" w:rsidRDefault="00A24D7D" w:rsidP="00B0601A">
      <w:pPr>
        <w:adjustRightInd w:val="0"/>
        <w:snapToGrid w:val="0"/>
        <w:spacing w:line="360" w:lineRule="auto"/>
        <w:outlineLvl w:val="3"/>
        <w:rPr>
          <w:sz w:val="24"/>
          <w:szCs w:val="24"/>
        </w:rPr>
      </w:pPr>
      <w:r w:rsidRPr="007B64AA">
        <w:rPr>
          <w:sz w:val="24"/>
          <w:szCs w:val="24"/>
        </w:rPr>
        <w:t>1.</w:t>
      </w:r>
      <w:r w:rsidR="00B0601A" w:rsidRPr="007B64AA">
        <w:rPr>
          <w:sz w:val="24"/>
          <w:szCs w:val="24"/>
        </w:rPr>
        <w:t>5</w:t>
      </w:r>
      <w:r w:rsidRPr="007B64AA">
        <w:rPr>
          <w:sz w:val="24"/>
          <w:szCs w:val="24"/>
        </w:rPr>
        <w:t xml:space="preserve">.3.2 </w:t>
      </w:r>
      <w:r w:rsidRPr="007B64AA">
        <w:rPr>
          <w:sz w:val="24"/>
          <w:szCs w:val="24"/>
        </w:rPr>
        <w:t>环境质量底线</w:t>
      </w:r>
    </w:p>
    <w:p w:rsidR="00A24D7D" w:rsidRPr="007B64AA" w:rsidRDefault="00A24D7D" w:rsidP="00A24D7D">
      <w:pPr>
        <w:autoSpaceDE w:val="0"/>
        <w:autoSpaceDN w:val="0"/>
        <w:adjustRightInd w:val="0"/>
        <w:snapToGrid w:val="0"/>
        <w:spacing w:line="360" w:lineRule="auto"/>
        <w:ind w:firstLineChars="200" w:firstLine="480"/>
        <w:jc w:val="left"/>
        <w:rPr>
          <w:kern w:val="0"/>
          <w:sz w:val="24"/>
          <w:szCs w:val="24"/>
        </w:rPr>
      </w:pPr>
      <w:r w:rsidRPr="007B64AA">
        <w:rPr>
          <w:kern w:val="0"/>
          <w:sz w:val="24"/>
          <w:szCs w:val="24"/>
        </w:rPr>
        <w:t>本次评价的环境质量底线即评价区域的大气、地表水、声环境功能区划，以此作为项目区域容量管控的依据。根据本项目环境质量现状监测结果，叠加项目运行期环境贡献值，分析对比项目运行期间环境质量与区域环境质量底线的符合性，具体分析详见表</w:t>
      </w:r>
      <w:r w:rsidRPr="007B64AA">
        <w:rPr>
          <w:kern w:val="0"/>
          <w:sz w:val="24"/>
          <w:szCs w:val="24"/>
        </w:rPr>
        <w:t>1-</w:t>
      </w:r>
      <w:r w:rsidR="00B0601A" w:rsidRPr="007B64AA">
        <w:rPr>
          <w:kern w:val="0"/>
          <w:sz w:val="24"/>
          <w:szCs w:val="24"/>
        </w:rPr>
        <w:t>5</w:t>
      </w:r>
      <w:r w:rsidRPr="007B64AA">
        <w:rPr>
          <w:kern w:val="0"/>
          <w:sz w:val="24"/>
          <w:szCs w:val="24"/>
        </w:rPr>
        <w:t>-</w:t>
      </w:r>
      <w:r w:rsidR="00B0601A" w:rsidRPr="007B64AA">
        <w:rPr>
          <w:kern w:val="0"/>
          <w:sz w:val="24"/>
          <w:szCs w:val="24"/>
        </w:rPr>
        <w:t>3</w:t>
      </w:r>
      <w:r w:rsidRPr="007B64AA">
        <w:rPr>
          <w:kern w:val="0"/>
          <w:sz w:val="24"/>
          <w:szCs w:val="24"/>
        </w:rPr>
        <w:t>。</w:t>
      </w:r>
    </w:p>
    <w:p w:rsidR="00A24D7D" w:rsidRPr="007B64AA" w:rsidRDefault="00A24D7D" w:rsidP="00940BC3">
      <w:pPr>
        <w:jc w:val="center"/>
        <w:rPr>
          <w:rFonts w:eastAsia="黑体"/>
          <w:sz w:val="24"/>
        </w:rPr>
      </w:pPr>
      <w:r w:rsidRPr="009C46D6">
        <w:rPr>
          <w:rFonts w:eastAsia="黑体"/>
          <w:sz w:val="24"/>
        </w:rPr>
        <w:t>表</w:t>
      </w:r>
      <w:r w:rsidRPr="009C46D6">
        <w:rPr>
          <w:rFonts w:eastAsia="黑体"/>
          <w:sz w:val="24"/>
        </w:rPr>
        <w:t>1-</w:t>
      </w:r>
      <w:r w:rsidR="00B0601A" w:rsidRPr="009C46D6">
        <w:rPr>
          <w:rFonts w:eastAsia="黑体"/>
          <w:sz w:val="24"/>
        </w:rPr>
        <w:t>5</w:t>
      </w:r>
      <w:r w:rsidRPr="009C46D6">
        <w:rPr>
          <w:rFonts w:eastAsia="黑体"/>
          <w:sz w:val="24"/>
        </w:rPr>
        <w:t xml:space="preserve">-3  </w:t>
      </w:r>
      <w:r w:rsidRPr="009C46D6">
        <w:rPr>
          <w:rFonts w:eastAsia="黑体"/>
          <w:sz w:val="24"/>
        </w:rPr>
        <w:t>项目运行期区域与规划区环境质量底线符合性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
        <w:gridCol w:w="2077"/>
        <w:gridCol w:w="3074"/>
        <w:gridCol w:w="2788"/>
        <w:gridCol w:w="778"/>
      </w:tblGrid>
      <w:tr w:rsidR="00A24D7D" w:rsidRPr="007B64AA" w:rsidTr="00681CB9">
        <w:trPr>
          <w:cantSplit/>
          <w:trHeight w:val="340"/>
        </w:trPr>
        <w:tc>
          <w:tcPr>
            <w:tcW w:w="41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环境要素</w:t>
            </w:r>
          </w:p>
        </w:tc>
        <w:tc>
          <w:tcPr>
            <w:tcW w:w="1091"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区域环境质量底线要求</w:t>
            </w:r>
          </w:p>
        </w:tc>
        <w:tc>
          <w:tcPr>
            <w:tcW w:w="1615"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环境质量现状监测结果</w:t>
            </w:r>
          </w:p>
        </w:tc>
        <w:tc>
          <w:tcPr>
            <w:tcW w:w="1465"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运行期环境贡献值</w:t>
            </w:r>
          </w:p>
        </w:tc>
        <w:tc>
          <w:tcPr>
            <w:tcW w:w="40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符合性分析</w:t>
            </w:r>
          </w:p>
        </w:tc>
      </w:tr>
      <w:tr w:rsidR="00A24D7D" w:rsidRPr="007B64AA" w:rsidTr="00681CB9">
        <w:trPr>
          <w:cantSplit/>
          <w:trHeight w:val="340"/>
        </w:trPr>
        <w:tc>
          <w:tcPr>
            <w:tcW w:w="41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地表水</w:t>
            </w:r>
          </w:p>
        </w:tc>
        <w:tc>
          <w:tcPr>
            <w:tcW w:w="1091" w:type="pct"/>
            <w:vAlign w:val="center"/>
          </w:tcPr>
          <w:p w:rsidR="00A24D7D" w:rsidRPr="007B64AA" w:rsidRDefault="00A24D7D" w:rsidP="00B0601A">
            <w:pPr>
              <w:autoSpaceDE w:val="0"/>
              <w:autoSpaceDN w:val="0"/>
              <w:adjustRightInd w:val="0"/>
              <w:snapToGrid w:val="0"/>
              <w:rPr>
                <w:kern w:val="0"/>
                <w:sz w:val="18"/>
                <w:szCs w:val="18"/>
              </w:rPr>
            </w:pPr>
            <w:r w:rsidRPr="007B64AA">
              <w:rPr>
                <w:sz w:val="18"/>
                <w:szCs w:val="18"/>
                <w:lang w:val="en-GB"/>
              </w:rPr>
              <w:t>《地表水环境质量标准》（</w:t>
            </w:r>
            <w:r w:rsidRPr="007B64AA">
              <w:rPr>
                <w:sz w:val="18"/>
                <w:szCs w:val="18"/>
                <w:lang w:val="en-GB"/>
              </w:rPr>
              <w:t>GB3838-2002</w:t>
            </w:r>
            <w:r w:rsidRPr="007B64AA">
              <w:rPr>
                <w:sz w:val="18"/>
                <w:szCs w:val="18"/>
                <w:lang w:val="en-GB"/>
              </w:rPr>
              <w:t>）</w:t>
            </w:r>
            <w:r w:rsidR="007B64AA" w:rsidRPr="007B64AA">
              <w:rPr>
                <w:sz w:val="18"/>
                <w:szCs w:val="18"/>
                <w:lang w:val="en-GB"/>
              </w:rPr>
              <w:t>III</w:t>
            </w:r>
            <w:r w:rsidRPr="007B64AA">
              <w:rPr>
                <w:sz w:val="18"/>
                <w:szCs w:val="18"/>
                <w:lang w:val="en-GB"/>
              </w:rPr>
              <w:t>类</w:t>
            </w:r>
          </w:p>
        </w:tc>
        <w:tc>
          <w:tcPr>
            <w:tcW w:w="1615" w:type="pct"/>
            <w:vAlign w:val="center"/>
          </w:tcPr>
          <w:p w:rsidR="00A24D7D" w:rsidRPr="007B64AA" w:rsidRDefault="00A24D7D" w:rsidP="003F3F27">
            <w:pPr>
              <w:autoSpaceDE w:val="0"/>
              <w:autoSpaceDN w:val="0"/>
              <w:adjustRightInd w:val="0"/>
              <w:snapToGrid w:val="0"/>
              <w:jc w:val="left"/>
              <w:rPr>
                <w:kern w:val="0"/>
                <w:sz w:val="18"/>
                <w:szCs w:val="18"/>
              </w:rPr>
            </w:pPr>
            <w:r w:rsidRPr="007B64AA">
              <w:rPr>
                <w:sz w:val="18"/>
                <w:szCs w:val="18"/>
              </w:rPr>
              <w:t>纳污河流水阳江各污染因子现状监测结果均符合区域</w:t>
            </w:r>
            <w:r w:rsidRPr="007B64AA">
              <w:rPr>
                <w:kern w:val="0"/>
                <w:sz w:val="18"/>
                <w:szCs w:val="18"/>
              </w:rPr>
              <w:t>环境质量底线要求</w:t>
            </w:r>
          </w:p>
        </w:tc>
        <w:tc>
          <w:tcPr>
            <w:tcW w:w="1465" w:type="pct"/>
            <w:vAlign w:val="center"/>
          </w:tcPr>
          <w:p w:rsidR="00A24D7D" w:rsidRPr="007B64AA" w:rsidRDefault="00A24D7D" w:rsidP="007B64AA">
            <w:pPr>
              <w:adjustRightInd w:val="0"/>
              <w:snapToGrid w:val="0"/>
              <w:rPr>
                <w:sz w:val="18"/>
                <w:szCs w:val="18"/>
              </w:rPr>
            </w:pPr>
            <w:r w:rsidRPr="007B64AA">
              <w:rPr>
                <w:sz w:val="18"/>
                <w:szCs w:val="18"/>
              </w:rPr>
              <w:t>本项目</w:t>
            </w:r>
            <w:r w:rsidR="007B64AA" w:rsidRPr="007B64AA">
              <w:rPr>
                <w:sz w:val="18"/>
                <w:szCs w:val="18"/>
              </w:rPr>
              <w:t>产生</w:t>
            </w:r>
            <w:r w:rsidRPr="007B64AA">
              <w:rPr>
                <w:sz w:val="18"/>
                <w:szCs w:val="18"/>
              </w:rPr>
              <w:t>废水经</w:t>
            </w:r>
            <w:r w:rsidR="007B64AA" w:rsidRPr="007B64AA">
              <w:rPr>
                <w:sz w:val="18"/>
                <w:szCs w:val="18"/>
              </w:rPr>
              <w:t>厂区污水处理站达标后通过开发区污水管网排入</w:t>
            </w:r>
            <w:r w:rsidRPr="007B64AA">
              <w:rPr>
                <w:sz w:val="18"/>
                <w:szCs w:val="18"/>
              </w:rPr>
              <w:t>狸桥镇处理厂处理后采用一级</w:t>
            </w:r>
            <w:r w:rsidRPr="007B64AA">
              <w:rPr>
                <w:sz w:val="18"/>
                <w:szCs w:val="18"/>
              </w:rPr>
              <w:t>B</w:t>
            </w:r>
            <w:r w:rsidRPr="007B64AA">
              <w:rPr>
                <w:sz w:val="18"/>
                <w:szCs w:val="18"/>
              </w:rPr>
              <w:t>标准后排入水阳江，拟建项目运行期对区域地表水体的影响较小</w:t>
            </w:r>
          </w:p>
        </w:tc>
        <w:tc>
          <w:tcPr>
            <w:tcW w:w="40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符合</w:t>
            </w:r>
          </w:p>
        </w:tc>
      </w:tr>
      <w:tr w:rsidR="00A24D7D" w:rsidRPr="007B64AA" w:rsidTr="00681CB9">
        <w:trPr>
          <w:cantSplit/>
          <w:trHeight w:val="340"/>
        </w:trPr>
        <w:tc>
          <w:tcPr>
            <w:tcW w:w="41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大气</w:t>
            </w:r>
          </w:p>
        </w:tc>
        <w:tc>
          <w:tcPr>
            <w:tcW w:w="1091" w:type="pct"/>
            <w:vAlign w:val="center"/>
          </w:tcPr>
          <w:p w:rsidR="00A24D7D" w:rsidRPr="00681CB9" w:rsidRDefault="00A24D7D" w:rsidP="00B0601A">
            <w:pPr>
              <w:autoSpaceDE w:val="0"/>
              <w:autoSpaceDN w:val="0"/>
              <w:adjustRightInd w:val="0"/>
              <w:snapToGrid w:val="0"/>
              <w:rPr>
                <w:kern w:val="0"/>
                <w:sz w:val="18"/>
                <w:szCs w:val="18"/>
              </w:rPr>
            </w:pPr>
            <w:r w:rsidRPr="00681CB9">
              <w:rPr>
                <w:sz w:val="18"/>
                <w:szCs w:val="18"/>
                <w:lang w:val="en-GB"/>
              </w:rPr>
              <w:t>《环境空气质量标准》</w:t>
            </w:r>
            <w:r w:rsidR="00B0601A" w:rsidRPr="00681CB9">
              <w:rPr>
                <w:sz w:val="18"/>
                <w:szCs w:val="18"/>
                <w:lang w:val="en-GB"/>
              </w:rPr>
              <w:t>（</w:t>
            </w:r>
            <w:r w:rsidR="00B0601A" w:rsidRPr="00681CB9">
              <w:rPr>
                <w:sz w:val="18"/>
                <w:szCs w:val="18"/>
                <w:lang w:val="en-GB"/>
              </w:rPr>
              <w:t>GB3095-2012</w:t>
            </w:r>
            <w:r w:rsidR="00B0601A" w:rsidRPr="00681CB9">
              <w:rPr>
                <w:sz w:val="18"/>
                <w:szCs w:val="18"/>
                <w:lang w:val="en-GB"/>
              </w:rPr>
              <w:t>）</w:t>
            </w:r>
            <w:r w:rsidRPr="00681CB9">
              <w:rPr>
                <w:sz w:val="18"/>
                <w:szCs w:val="18"/>
                <w:lang w:val="en-GB"/>
              </w:rPr>
              <w:t>及其修改</w:t>
            </w:r>
            <w:r w:rsidR="00B0601A" w:rsidRPr="00681CB9">
              <w:rPr>
                <w:sz w:val="18"/>
                <w:szCs w:val="18"/>
                <w:lang w:val="en-GB"/>
              </w:rPr>
              <w:t>清单</w:t>
            </w:r>
            <w:r w:rsidRPr="00681CB9">
              <w:rPr>
                <w:sz w:val="18"/>
                <w:szCs w:val="18"/>
                <w:lang w:val="en-GB"/>
              </w:rPr>
              <w:t>中二级</w:t>
            </w:r>
            <w:r w:rsidR="00B0601A" w:rsidRPr="00681CB9">
              <w:rPr>
                <w:sz w:val="18"/>
                <w:szCs w:val="18"/>
                <w:lang w:val="en-GB"/>
              </w:rPr>
              <w:t>标准</w:t>
            </w:r>
            <w:r w:rsidRPr="00681CB9">
              <w:rPr>
                <w:sz w:val="18"/>
                <w:szCs w:val="18"/>
                <w:lang w:val="en-GB"/>
              </w:rPr>
              <w:t>；</w:t>
            </w:r>
            <w:r w:rsidR="00681CB9" w:rsidRPr="00681CB9">
              <w:rPr>
                <w:sz w:val="18"/>
                <w:szCs w:val="18"/>
                <w:lang w:val="en-GB"/>
              </w:rPr>
              <w:t>《环境影响评价技术导则</w:t>
            </w:r>
            <w:r w:rsidR="00681CB9" w:rsidRPr="00681CB9">
              <w:rPr>
                <w:sz w:val="18"/>
                <w:szCs w:val="18"/>
                <w:lang w:val="en-GB"/>
              </w:rPr>
              <w:t xml:space="preserve"> </w:t>
            </w:r>
            <w:r w:rsidR="00681CB9" w:rsidRPr="00681CB9">
              <w:rPr>
                <w:sz w:val="18"/>
                <w:szCs w:val="18"/>
                <w:lang w:val="en-GB"/>
              </w:rPr>
              <w:t>大气环境》（</w:t>
            </w:r>
            <w:r w:rsidR="00681CB9" w:rsidRPr="00681CB9">
              <w:rPr>
                <w:sz w:val="18"/>
                <w:szCs w:val="18"/>
                <w:lang w:val="en-GB"/>
              </w:rPr>
              <w:t>HJ 2.2-2018</w:t>
            </w:r>
            <w:r w:rsidR="00681CB9" w:rsidRPr="00681CB9">
              <w:rPr>
                <w:sz w:val="18"/>
                <w:szCs w:val="18"/>
                <w:lang w:val="en-GB"/>
              </w:rPr>
              <w:t>）</w:t>
            </w:r>
            <w:r w:rsidR="00681CB9" w:rsidRPr="00681CB9">
              <w:rPr>
                <w:sz w:val="18"/>
                <w:szCs w:val="18"/>
                <w:lang w:val="en-GB"/>
              </w:rPr>
              <w:t>“</w:t>
            </w:r>
            <w:r w:rsidR="00681CB9" w:rsidRPr="00681CB9">
              <w:rPr>
                <w:sz w:val="18"/>
                <w:szCs w:val="18"/>
                <w:lang w:val="en-GB"/>
              </w:rPr>
              <w:t>表</w:t>
            </w:r>
            <w:r w:rsidR="00681CB9" w:rsidRPr="00681CB9">
              <w:rPr>
                <w:sz w:val="18"/>
                <w:szCs w:val="18"/>
                <w:lang w:val="en-GB"/>
              </w:rPr>
              <w:t>D.1</w:t>
            </w:r>
            <w:r w:rsidR="00681CB9" w:rsidRPr="00681CB9">
              <w:rPr>
                <w:sz w:val="18"/>
                <w:szCs w:val="18"/>
                <w:lang w:val="en-GB"/>
              </w:rPr>
              <w:t>其他污染物空气质量浓度参考限值</w:t>
            </w:r>
            <w:r w:rsidR="00681CB9" w:rsidRPr="00681CB9">
              <w:rPr>
                <w:sz w:val="18"/>
                <w:szCs w:val="18"/>
                <w:lang w:val="en-GB"/>
              </w:rPr>
              <w:t>”</w:t>
            </w:r>
            <w:r w:rsidRPr="00681CB9">
              <w:rPr>
                <w:sz w:val="18"/>
                <w:szCs w:val="18"/>
                <w:lang w:val="en-GB"/>
              </w:rPr>
              <w:t>；《大气污染物综合排放标准详解》</w:t>
            </w:r>
            <w:r w:rsidRPr="00681CB9">
              <w:rPr>
                <w:sz w:val="18"/>
                <w:szCs w:val="18"/>
                <w:lang w:val="en-GB"/>
              </w:rPr>
              <w:t>P244</w:t>
            </w:r>
          </w:p>
        </w:tc>
        <w:tc>
          <w:tcPr>
            <w:tcW w:w="1615" w:type="pct"/>
            <w:vAlign w:val="center"/>
          </w:tcPr>
          <w:p w:rsidR="00A24D7D" w:rsidRPr="007B64AA" w:rsidRDefault="00A24D7D" w:rsidP="00681CB9">
            <w:pPr>
              <w:adjustRightInd w:val="0"/>
              <w:snapToGrid w:val="0"/>
              <w:jc w:val="left"/>
              <w:rPr>
                <w:kern w:val="0"/>
                <w:sz w:val="18"/>
                <w:szCs w:val="18"/>
              </w:rPr>
            </w:pPr>
            <w:r w:rsidRPr="007B64AA">
              <w:rPr>
                <w:sz w:val="18"/>
                <w:szCs w:val="18"/>
              </w:rPr>
              <w:t>项目所在地常规污染物：</w:t>
            </w:r>
            <w:r w:rsidRPr="007B64AA">
              <w:rPr>
                <w:sz w:val="18"/>
                <w:szCs w:val="18"/>
              </w:rPr>
              <w:t>SO</w:t>
            </w:r>
            <w:r w:rsidRPr="007B64AA">
              <w:rPr>
                <w:sz w:val="18"/>
                <w:szCs w:val="18"/>
                <w:vertAlign w:val="subscript"/>
              </w:rPr>
              <w:t>2</w:t>
            </w:r>
            <w:r w:rsidRPr="007B64AA">
              <w:rPr>
                <w:sz w:val="18"/>
                <w:szCs w:val="18"/>
              </w:rPr>
              <w:t>、</w:t>
            </w:r>
            <w:r w:rsidRPr="007B64AA">
              <w:rPr>
                <w:sz w:val="18"/>
                <w:szCs w:val="18"/>
              </w:rPr>
              <w:t>NO</w:t>
            </w:r>
            <w:r w:rsidRPr="007B64AA">
              <w:rPr>
                <w:sz w:val="18"/>
                <w:szCs w:val="18"/>
                <w:vertAlign w:val="subscript"/>
              </w:rPr>
              <w:t>2</w:t>
            </w:r>
            <w:r w:rsidRPr="007B64AA">
              <w:rPr>
                <w:sz w:val="18"/>
                <w:szCs w:val="18"/>
              </w:rPr>
              <w:t>、</w:t>
            </w:r>
            <w:r w:rsidRPr="007B64AA">
              <w:rPr>
                <w:sz w:val="18"/>
                <w:szCs w:val="18"/>
              </w:rPr>
              <w:t>PM</w:t>
            </w:r>
            <w:r w:rsidRPr="007B64AA">
              <w:rPr>
                <w:sz w:val="18"/>
                <w:szCs w:val="18"/>
                <w:vertAlign w:val="subscript"/>
              </w:rPr>
              <w:t>10</w:t>
            </w:r>
            <w:r w:rsidRPr="007B64AA">
              <w:rPr>
                <w:sz w:val="18"/>
                <w:szCs w:val="18"/>
              </w:rPr>
              <w:t>等满足《环境空气质量标准》（</w:t>
            </w:r>
            <w:r w:rsidRPr="007B64AA">
              <w:rPr>
                <w:sz w:val="18"/>
                <w:szCs w:val="18"/>
              </w:rPr>
              <w:t>GB3095-2012</w:t>
            </w:r>
            <w:r w:rsidRPr="007B64AA">
              <w:rPr>
                <w:sz w:val="18"/>
                <w:szCs w:val="18"/>
              </w:rPr>
              <w:t>）中的二级标准；项目特征污染物：</w:t>
            </w:r>
            <w:r w:rsidR="00681CB9">
              <w:rPr>
                <w:rFonts w:hint="eastAsia"/>
                <w:sz w:val="18"/>
                <w:szCs w:val="18"/>
              </w:rPr>
              <w:t>氯化氢、</w:t>
            </w:r>
            <w:r w:rsidR="00681CB9">
              <w:rPr>
                <w:sz w:val="18"/>
                <w:szCs w:val="18"/>
              </w:rPr>
              <w:t>氨</w:t>
            </w:r>
            <w:r w:rsidRPr="007B64AA">
              <w:rPr>
                <w:sz w:val="18"/>
                <w:szCs w:val="18"/>
              </w:rPr>
              <w:t>满足</w:t>
            </w:r>
            <w:r w:rsidR="00681CB9" w:rsidRPr="00681CB9">
              <w:rPr>
                <w:sz w:val="18"/>
                <w:szCs w:val="18"/>
              </w:rPr>
              <w:t>《环境影响评价技术导则</w:t>
            </w:r>
            <w:r w:rsidR="00681CB9" w:rsidRPr="00681CB9">
              <w:rPr>
                <w:sz w:val="18"/>
                <w:szCs w:val="18"/>
              </w:rPr>
              <w:t xml:space="preserve"> </w:t>
            </w:r>
            <w:r w:rsidR="00681CB9" w:rsidRPr="00681CB9">
              <w:rPr>
                <w:sz w:val="18"/>
                <w:szCs w:val="18"/>
              </w:rPr>
              <w:t>大气环境》（</w:t>
            </w:r>
            <w:r w:rsidR="00681CB9" w:rsidRPr="00681CB9">
              <w:rPr>
                <w:sz w:val="18"/>
                <w:szCs w:val="18"/>
              </w:rPr>
              <w:t>HJ 2.2-2018</w:t>
            </w:r>
            <w:r w:rsidR="00681CB9" w:rsidRPr="00681CB9">
              <w:rPr>
                <w:sz w:val="18"/>
                <w:szCs w:val="18"/>
              </w:rPr>
              <w:t>）</w:t>
            </w:r>
            <w:r w:rsidR="00681CB9" w:rsidRPr="00681CB9">
              <w:rPr>
                <w:sz w:val="18"/>
                <w:szCs w:val="18"/>
              </w:rPr>
              <w:t>“</w:t>
            </w:r>
            <w:r w:rsidR="00681CB9" w:rsidRPr="00681CB9">
              <w:rPr>
                <w:sz w:val="18"/>
                <w:szCs w:val="18"/>
              </w:rPr>
              <w:t>表</w:t>
            </w:r>
            <w:r w:rsidR="00681CB9" w:rsidRPr="00681CB9">
              <w:rPr>
                <w:sz w:val="18"/>
                <w:szCs w:val="18"/>
              </w:rPr>
              <w:t>D.1</w:t>
            </w:r>
            <w:r w:rsidR="00681CB9" w:rsidRPr="00681CB9">
              <w:rPr>
                <w:sz w:val="18"/>
                <w:szCs w:val="18"/>
              </w:rPr>
              <w:t>其他污染物空气质量浓度参考限值</w:t>
            </w:r>
            <w:r w:rsidR="00681CB9" w:rsidRPr="00681CB9">
              <w:rPr>
                <w:sz w:val="18"/>
                <w:szCs w:val="18"/>
              </w:rPr>
              <w:t>”</w:t>
            </w:r>
            <w:r w:rsidRPr="007B64AA">
              <w:rPr>
                <w:sz w:val="18"/>
                <w:szCs w:val="18"/>
              </w:rPr>
              <w:t>；非甲烷总烃满足《大气污染物综合排放标准详解》</w:t>
            </w:r>
            <w:r w:rsidRPr="007B64AA">
              <w:rPr>
                <w:sz w:val="18"/>
                <w:szCs w:val="18"/>
              </w:rPr>
              <w:t>P244</w:t>
            </w:r>
          </w:p>
        </w:tc>
        <w:tc>
          <w:tcPr>
            <w:tcW w:w="1465" w:type="pct"/>
            <w:vAlign w:val="center"/>
          </w:tcPr>
          <w:p w:rsidR="00A24D7D" w:rsidRPr="007B64AA" w:rsidRDefault="00A24D7D" w:rsidP="00681CB9">
            <w:pPr>
              <w:autoSpaceDE w:val="0"/>
              <w:autoSpaceDN w:val="0"/>
              <w:adjustRightInd w:val="0"/>
              <w:snapToGrid w:val="0"/>
              <w:jc w:val="left"/>
              <w:rPr>
                <w:kern w:val="0"/>
                <w:sz w:val="18"/>
                <w:szCs w:val="18"/>
              </w:rPr>
            </w:pPr>
            <w:r w:rsidRPr="007B64AA">
              <w:rPr>
                <w:sz w:val="18"/>
                <w:szCs w:val="18"/>
              </w:rPr>
              <w:t>项目排放的废气污染物为</w:t>
            </w:r>
            <w:r w:rsidR="00681CB9">
              <w:rPr>
                <w:rFonts w:hint="eastAsia"/>
                <w:sz w:val="18"/>
                <w:szCs w:val="18"/>
              </w:rPr>
              <w:t>氨、</w:t>
            </w:r>
            <w:r w:rsidR="00681CB9">
              <w:rPr>
                <w:sz w:val="18"/>
                <w:szCs w:val="18"/>
              </w:rPr>
              <w:t>氯化氢</w:t>
            </w:r>
            <w:r w:rsidRPr="007B64AA">
              <w:rPr>
                <w:sz w:val="18"/>
                <w:szCs w:val="18"/>
              </w:rPr>
              <w:t>、非甲烷总烃采用估算模式计算项目运行期对周边环境的短期浓度结果，可知项目运行期周边环境满足区域环境质量底线要求</w:t>
            </w:r>
          </w:p>
        </w:tc>
        <w:tc>
          <w:tcPr>
            <w:tcW w:w="40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符合</w:t>
            </w:r>
          </w:p>
        </w:tc>
      </w:tr>
      <w:tr w:rsidR="00A24D7D" w:rsidRPr="007B64AA" w:rsidTr="00681CB9">
        <w:trPr>
          <w:cantSplit/>
          <w:trHeight w:val="340"/>
        </w:trPr>
        <w:tc>
          <w:tcPr>
            <w:tcW w:w="41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声环境</w:t>
            </w:r>
          </w:p>
        </w:tc>
        <w:tc>
          <w:tcPr>
            <w:tcW w:w="1091" w:type="pct"/>
            <w:vAlign w:val="center"/>
          </w:tcPr>
          <w:p w:rsidR="00A24D7D" w:rsidRPr="007B64AA" w:rsidRDefault="00A24D7D" w:rsidP="00B0601A">
            <w:pPr>
              <w:autoSpaceDE w:val="0"/>
              <w:autoSpaceDN w:val="0"/>
              <w:adjustRightInd w:val="0"/>
              <w:snapToGrid w:val="0"/>
              <w:rPr>
                <w:kern w:val="0"/>
                <w:sz w:val="18"/>
                <w:szCs w:val="18"/>
              </w:rPr>
            </w:pPr>
            <w:r w:rsidRPr="007B64AA">
              <w:rPr>
                <w:sz w:val="18"/>
                <w:szCs w:val="18"/>
                <w:lang w:val="en-GB"/>
              </w:rPr>
              <w:t>《声环境质量标准》</w:t>
            </w:r>
            <w:r w:rsidRPr="007B64AA">
              <w:rPr>
                <w:sz w:val="18"/>
                <w:szCs w:val="18"/>
                <w:lang w:val="en-GB"/>
              </w:rPr>
              <w:t>(GB3096-2008)</w:t>
            </w:r>
            <w:r w:rsidRPr="007B64AA">
              <w:rPr>
                <w:sz w:val="18"/>
                <w:szCs w:val="18"/>
                <w:lang w:val="en-GB"/>
              </w:rPr>
              <w:t>中</w:t>
            </w:r>
            <w:r w:rsidRPr="007B64AA">
              <w:rPr>
                <w:sz w:val="18"/>
                <w:szCs w:val="18"/>
                <w:lang w:val="en-GB"/>
              </w:rPr>
              <w:t>3</w:t>
            </w:r>
            <w:r w:rsidRPr="007B64AA">
              <w:rPr>
                <w:sz w:val="18"/>
                <w:szCs w:val="18"/>
                <w:lang w:val="en-GB"/>
              </w:rPr>
              <w:t>类区标准</w:t>
            </w:r>
          </w:p>
        </w:tc>
        <w:tc>
          <w:tcPr>
            <w:tcW w:w="1615" w:type="pct"/>
            <w:vAlign w:val="center"/>
          </w:tcPr>
          <w:p w:rsidR="00A24D7D" w:rsidRPr="007B64AA" w:rsidRDefault="00A24D7D" w:rsidP="003F3F27">
            <w:pPr>
              <w:autoSpaceDE w:val="0"/>
              <w:autoSpaceDN w:val="0"/>
              <w:adjustRightInd w:val="0"/>
              <w:snapToGrid w:val="0"/>
              <w:jc w:val="left"/>
              <w:rPr>
                <w:kern w:val="0"/>
                <w:sz w:val="18"/>
                <w:szCs w:val="18"/>
              </w:rPr>
            </w:pPr>
            <w:r w:rsidRPr="007B64AA">
              <w:rPr>
                <w:sz w:val="18"/>
                <w:szCs w:val="18"/>
              </w:rPr>
              <w:t>监测期间，北、东、南、西厂界监测结果均满足《声环境质量标准》</w:t>
            </w:r>
            <w:r w:rsidRPr="007B64AA">
              <w:rPr>
                <w:sz w:val="18"/>
                <w:szCs w:val="18"/>
              </w:rPr>
              <w:t>(GB3096-2008)</w:t>
            </w:r>
            <w:r w:rsidRPr="007B64AA">
              <w:rPr>
                <w:sz w:val="18"/>
                <w:szCs w:val="18"/>
              </w:rPr>
              <w:t>中</w:t>
            </w:r>
            <w:r w:rsidRPr="007B64AA">
              <w:rPr>
                <w:sz w:val="18"/>
                <w:szCs w:val="18"/>
              </w:rPr>
              <w:t>3</w:t>
            </w:r>
            <w:r w:rsidRPr="007B64AA">
              <w:rPr>
                <w:sz w:val="18"/>
                <w:szCs w:val="18"/>
              </w:rPr>
              <w:t>类区标准</w:t>
            </w:r>
          </w:p>
        </w:tc>
        <w:tc>
          <w:tcPr>
            <w:tcW w:w="1465" w:type="pct"/>
            <w:vAlign w:val="center"/>
          </w:tcPr>
          <w:p w:rsidR="00A24D7D" w:rsidRPr="007B64AA" w:rsidRDefault="00A24D7D" w:rsidP="003F3F27">
            <w:pPr>
              <w:adjustRightInd w:val="0"/>
              <w:snapToGrid w:val="0"/>
              <w:jc w:val="left"/>
              <w:rPr>
                <w:sz w:val="18"/>
                <w:szCs w:val="18"/>
              </w:rPr>
            </w:pPr>
            <w:r w:rsidRPr="007B64AA">
              <w:rPr>
                <w:sz w:val="18"/>
                <w:szCs w:val="18"/>
              </w:rPr>
              <w:t>项目建成运行后，各向厂界噪声预测值均满足《工业企业厂界环境噪声排放标准》</w:t>
            </w:r>
            <w:r w:rsidRPr="007B64AA">
              <w:rPr>
                <w:sz w:val="18"/>
                <w:szCs w:val="18"/>
              </w:rPr>
              <w:t>(GB12348-2008)3</w:t>
            </w:r>
            <w:r w:rsidRPr="007B64AA">
              <w:rPr>
                <w:sz w:val="18"/>
                <w:szCs w:val="18"/>
              </w:rPr>
              <w:t>类标准限值要求</w:t>
            </w:r>
          </w:p>
        </w:tc>
        <w:tc>
          <w:tcPr>
            <w:tcW w:w="40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符合</w:t>
            </w:r>
          </w:p>
        </w:tc>
      </w:tr>
      <w:tr w:rsidR="00A24D7D" w:rsidRPr="007B64AA" w:rsidTr="00681CB9">
        <w:trPr>
          <w:cantSplit/>
          <w:trHeight w:val="1162"/>
        </w:trPr>
        <w:tc>
          <w:tcPr>
            <w:tcW w:w="419" w:type="pct"/>
            <w:vAlign w:val="center"/>
          </w:tcPr>
          <w:p w:rsidR="00A24D7D" w:rsidRPr="007B64AA" w:rsidRDefault="00A24D7D" w:rsidP="003F3F27">
            <w:pPr>
              <w:autoSpaceDE w:val="0"/>
              <w:autoSpaceDN w:val="0"/>
              <w:adjustRightInd w:val="0"/>
              <w:snapToGrid w:val="0"/>
              <w:jc w:val="center"/>
              <w:rPr>
                <w:kern w:val="0"/>
                <w:sz w:val="18"/>
                <w:szCs w:val="18"/>
                <w:lang w:val="en-GB"/>
              </w:rPr>
            </w:pPr>
            <w:r w:rsidRPr="007B64AA">
              <w:rPr>
                <w:kern w:val="0"/>
                <w:sz w:val="18"/>
                <w:szCs w:val="18"/>
                <w:lang w:val="en-GB"/>
              </w:rPr>
              <w:t>地下水</w:t>
            </w:r>
          </w:p>
        </w:tc>
        <w:tc>
          <w:tcPr>
            <w:tcW w:w="1091" w:type="pct"/>
            <w:vAlign w:val="center"/>
          </w:tcPr>
          <w:p w:rsidR="00A24D7D" w:rsidRPr="007B64AA" w:rsidRDefault="00A24D7D" w:rsidP="00B0601A">
            <w:pPr>
              <w:adjustRightInd w:val="0"/>
              <w:snapToGrid w:val="0"/>
              <w:rPr>
                <w:sz w:val="18"/>
                <w:szCs w:val="18"/>
                <w:lang w:val="en-GB"/>
              </w:rPr>
            </w:pPr>
            <w:r w:rsidRPr="007B64AA">
              <w:rPr>
                <w:sz w:val="18"/>
                <w:szCs w:val="18"/>
              </w:rPr>
              <w:t>《地下水质量标准》（</w:t>
            </w:r>
            <w:r w:rsidRPr="007B64AA">
              <w:rPr>
                <w:sz w:val="18"/>
                <w:szCs w:val="18"/>
              </w:rPr>
              <w:t>GB/T14848-2017</w:t>
            </w:r>
            <w:r w:rsidRPr="007B64AA">
              <w:rPr>
                <w:sz w:val="18"/>
                <w:szCs w:val="18"/>
              </w:rPr>
              <w:t>）中</w:t>
            </w:r>
            <w:r w:rsidR="007B64AA" w:rsidRPr="007B64AA">
              <w:rPr>
                <w:sz w:val="18"/>
                <w:szCs w:val="18"/>
              </w:rPr>
              <w:t>III</w:t>
            </w:r>
            <w:r w:rsidRPr="007B64AA">
              <w:rPr>
                <w:sz w:val="18"/>
                <w:szCs w:val="18"/>
              </w:rPr>
              <w:t>类标准</w:t>
            </w:r>
          </w:p>
        </w:tc>
        <w:tc>
          <w:tcPr>
            <w:tcW w:w="1615" w:type="pct"/>
            <w:vAlign w:val="center"/>
          </w:tcPr>
          <w:p w:rsidR="00A24D7D" w:rsidRPr="007B64AA" w:rsidRDefault="00A24D7D" w:rsidP="003F3F27">
            <w:pPr>
              <w:adjustRightInd w:val="0"/>
              <w:snapToGrid w:val="0"/>
              <w:jc w:val="left"/>
              <w:rPr>
                <w:sz w:val="18"/>
                <w:szCs w:val="18"/>
              </w:rPr>
            </w:pPr>
            <w:r w:rsidRPr="007B64AA">
              <w:rPr>
                <w:sz w:val="18"/>
                <w:szCs w:val="18"/>
              </w:rPr>
              <w:t>区域地下水各监测点位的各项监测因子均满足《地下水质量标准》（</w:t>
            </w:r>
            <w:r w:rsidRPr="007B64AA">
              <w:rPr>
                <w:sz w:val="18"/>
                <w:szCs w:val="18"/>
              </w:rPr>
              <w:t>GB/T14848-2017</w:t>
            </w:r>
            <w:r w:rsidRPr="007B64AA">
              <w:rPr>
                <w:sz w:val="18"/>
                <w:szCs w:val="18"/>
              </w:rPr>
              <w:t>）中的</w:t>
            </w:r>
            <w:r w:rsidR="007B64AA" w:rsidRPr="007B64AA">
              <w:rPr>
                <w:sz w:val="18"/>
                <w:szCs w:val="18"/>
              </w:rPr>
              <w:t>III</w:t>
            </w:r>
            <w:r w:rsidRPr="007B64AA">
              <w:rPr>
                <w:sz w:val="18"/>
                <w:szCs w:val="18"/>
              </w:rPr>
              <w:t>类标准要求。</w:t>
            </w:r>
          </w:p>
        </w:tc>
        <w:tc>
          <w:tcPr>
            <w:tcW w:w="1465" w:type="pct"/>
            <w:vMerge w:val="restart"/>
            <w:vAlign w:val="center"/>
          </w:tcPr>
          <w:p w:rsidR="00A24D7D" w:rsidRPr="007B64AA" w:rsidRDefault="00A24D7D" w:rsidP="003F3F27">
            <w:pPr>
              <w:adjustRightInd w:val="0"/>
              <w:snapToGrid w:val="0"/>
              <w:jc w:val="left"/>
              <w:rPr>
                <w:sz w:val="18"/>
                <w:szCs w:val="18"/>
              </w:rPr>
            </w:pPr>
            <w:r w:rsidRPr="007B64AA">
              <w:rPr>
                <w:kern w:val="0"/>
                <w:sz w:val="18"/>
                <w:szCs w:val="18"/>
              </w:rPr>
              <w:t>项目</w:t>
            </w:r>
            <w:r w:rsidRPr="007B64AA">
              <w:rPr>
                <w:sz w:val="18"/>
                <w:szCs w:val="18"/>
              </w:rPr>
              <w:t>采取了分区防渗措施且评价区内第四系松散层渗透系数小，即使污染物出现渗漏，也很难穿透隔水层，对区域土壤及地下水环境基本不造成影响</w:t>
            </w:r>
          </w:p>
        </w:tc>
        <w:tc>
          <w:tcPr>
            <w:tcW w:w="40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符合</w:t>
            </w:r>
          </w:p>
        </w:tc>
      </w:tr>
      <w:tr w:rsidR="00A24D7D" w:rsidRPr="007B64AA" w:rsidTr="00681CB9">
        <w:trPr>
          <w:cantSplit/>
          <w:trHeight w:val="1162"/>
        </w:trPr>
        <w:tc>
          <w:tcPr>
            <w:tcW w:w="419" w:type="pct"/>
            <w:vAlign w:val="center"/>
          </w:tcPr>
          <w:p w:rsidR="00A24D7D" w:rsidRPr="007B64AA" w:rsidRDefault="00A24D7D" w:rsidP="003F3F27">
            <w:pPr>
              <w:autoSpaceDE w:val="0"/>
              <w:autoSpaceDN w:val="0"/>
              <w:adjustRightInd w:val="0"/>
              <w:snapToGrid w:val="0"/>
              <w:jc w:val="center"/>
              <w:rPr>
                <w:kern w:val="0"/>
                <w:sz w:val="18"/>
                <w:szCs w:val="18"/>
                <w:lang w:val="en-GB"/>
              </w:rPr>
            </w:pPr>
            <w:r w:rsidRPr="007B64AA">
              <w:rPr>
                <w:kern w:val="0"/>
                <w:sz w:val="18"/>
                <w:szCs w:val="18"/>
                <w:lang w:val="en-GB"/>
              </w:rPr>
              <w:t>土壤</w:t>
            </w:r>
          </w:p>
        </w:tc>
        <w:tc>
          <w:tcPr>
            <w:tcW w:w="1091" w:type="pct"/>
            <w:vAlign w:val="center"/>
          </w:tcPr>
          <w:p w:rsidR="00A24D7D" w:rsidRPr="007B64AA" w:rsidRDefault="00A24D7D" w:rsidP="00B0601A">
            <w:pPr>
              <w:adjustRightInd w:val="0"/>
              <w:snapToGrid w:val="0"/>
              <w:rPr>
                <w:sz w:val="18"/>
                <w:szCs w:val="18"/>
              </w:rPr>
            </w:pPr>
            <w:r w:rsidRPr="007B64AA">
              <w:rPr>
                <w:sz w:val="18"/>
                <w:szCs w:val="18"/>
              </w:rPr>
              <w:t>《土壤环境质量</w:t>
            </w:r>
            <w:r w:rsidRPr="007B64AA">
              <w:rPr>
                <w:sz w:val="18"/>
                <w:szCs w:val="18"/>
              </w:rPr>
              <w:t xml:space="preserve"> </w:t>
            </w:r>
            <w:r w:rsidRPr="007B64AA">
              <w:rPr>
                <w:sz w:val="18"/>
                <w:szCs w:val="18"/>
              </w:rPr>
              <w:t>建设用地土壤污染风险管控标准（试行）》（</w:t>
            </w:r>
            <w:r w:rsidRPr="007B64AA">
              <w:rPr>
                <w:sz w:val="18"/>
                <w:szCs w:val="18"/>
              </w:rPr>
              <w:t>GB 36600-2018</w:t>
            </w:r>
            <w:r w:rsidRPr="007B64AA">
              <w:rPr>
                <w:sz w:val="18"/>
                <w:szCs w:val="18"/>
              </w:rPr>
              <w:t>）</w:t>
            </w:r>
          </w:p>
        </w:tc>
        <w:tc>
          <w:tcPr>
            <w:tcW w:w="1615" w:type="pct"/>
            <w:vAlign w:val="center"/>
          </w:tcPr>
          <w:p w:rsidR="00A24D7D" w:rsidRPr="007B64AA" w:rsidRDefault="00A24D7D" w:rsidP="003F3F27">
            <w:pPr>
              <w:adjustRightInd w:val="0"/>
              <w:snapToGrid w:val="0"/>
              <w:jc w:val="left"/>
              <w:rPr>
                <w:sz w:val="18"/>
                <w:szCs w:val="18"/>
              </w:rPr>
            </w:pPr>
            <w:r w:rsidRPr="007B64AA">
              <w:rPr>
                <w:sz w:val="18"/>
                <w:szCs w:val="18"/>
              </w:rPr>
              <w:t>区域土壤各监测点土壤均不超标，能够满足《土壤环境质量</w:t>
            </w:r>
            <w:r w:rsidRPr="007B64AA">
              <w:rPr>
                <w:sz w:val="18"/>
                <w:szCs w:val="18"/>
              </w:rPr>
              <w:t xml:space="preserve"> </w:t>
            </w:r>
            <w:r w:rsidRPr="007B64AA">
              <w:rPr>
                <w:sz w:val="18"/>
                <w:szCs w:val="18"/>
              </w:rPr>
              <w:t>建设用地土壤污染风险管控标准（试行）》（</w:t>
            </w:r>
            <w:r w:rsidRPr="007B64AA">
              <w:rPr>
                <w:sz w:val="18"/>
                <w:szCs w:val="18"/>
              </w:rPr>
              <w:t>GB 36600-2018</w:t>
            </w:r>
            <w:r w:rsidRPr="007B64AA">
              <w:rPr>
                <w:sz w:val="18"/>
                <w:szCs w:val="18"/>
              </w:rPr>
              <w:t>）筛选值要求</w:t>
            </w:r>
          </w:p>
        </w:tc>
        <w:tc>
          <w:tcPr>
            <w:tcW w:w="1465" w:type="pct"/>
            <w:vMerge/>
            <w:vAlign w:val="center"/>
          </w:tcPr>
          <w:p w:rsidR="00A24D7D" w:rsidRPr="007B64AA" w:rsidRDefault="00A24D7D" w:rsidP="003F3F27">
            <w:pPr>
              <w:adjustRightInd w:val="0"/>
              <w:snapToGrid w:val="0"/>
              <w:jc w:val="left"/>
              <w:rPr>
                <w:kern w:val="0"/>
                <w:sz w:val="18"/>
                <w:szCs w:val="18"/>
              </w:rPr>
            </w:pPr>
          </w:p>
        </w:tc>
        <w:tc>
          <w:tcPr>
            <w:tcW w:w="409" w:type="pct"/>
            <w:vAlign w:val="center"/>
          </w:tcPr>
          <w:p w:rsidR="00A24D7D" w:rsidRPr="007B64AA" w:rsidRDefault="00A24D7D" w:rsidP="003F3F27">
            <w:pPr>
              <w:autoSpaceDE w:val="0"/>
              <w:autoSpaceDN w:val="0"/>
              <w:adjustRightInd w:val="0"/>
              <w:snapToGrid w:val="0"/>
              <w:jc w:val="center"/>
              <w:rPr>
                <w:kern w:val="0"/>
                <w:sz w:val="18"/>
                <w:szCs w:val="18"/>
              </w:rPr>
            </w:pPr>
            <w:r w:rsidRPr="007B64AA">
              <w:rPr>
                <w:kern w:val="0"/>
                <w:sz w:val="18"/>
                <w:szCs w:val="18"/>
              </w:rPr>
              <w:t>符合</w:t>
            </w:r>
          </w:p>
        </w:tc>
      </w:tr>
    </w:tbl>
    <w:p w:rsidR="00A24D7D" w:rsidRPr="007B64AA" w:rsidRDefault="00A24D7D" w:rsidP="00DB78FC">
      <w:pPr>
        <w:adjustRightInd w:val="0"/>
        <w:snapToGrid w:val="0"/>
        <w:spacing w:beforeLines="50" w:before="156" w:line="360" w:lineRule="auto"/>
        <w:outlineLvl w:val="3"/>
        <w:rPr>
          <w:sz w:val="24"/>
          <w:szCs w:val="24"/>
        </w:rPr>
      </w:pPr>
      <w:r w:rsidRPr="007B64AA">
        <w:rPr>
          <w:sz w:val="24"/>
          <w:szCs w:val="24"/>
        </w:rPr>
        <w:t>1.</w:t>
      </w:r>
      <w:r w:rsidR="0078444B" w:rsidRPr="007B64AA">
        <w:rPr>
          <w:sz w:val="24"/>
          <w:szCs w:val="24"/>
        </w:rPr>
        <w:t>5</w:t>
      </w:r>
      <w:r w:rsidRPr="007B64AA">
        <w:rPr>
          <w:sz w:val="24"/>
          <w:szCs w:val="24"/>
        </w:rPr>
        <w:t>.3.3</w:t>
      </w:r>
      <w:r w:rsidR="0078444B" w:rsidRPr="007B64AA">
        <w:rPr>
          <w:sz w:val="24"/>
          <w:szCs w:val="24"/>
        </w:rPr>
        <w:t xml:space="preserve"> </w:t>
      </w:r>
      <w:r w:rsidRPr="007B64AA">
        <w:rPr>
          <w:sz w:val="24"/>
          <w:szCs w:val="24"/>
        </w:rPr>
        <w:t>资源利用上限</w:t>
      </w:r>
    </w:p>
    <w:p w:rsidR="00A24D7D" w:rsidRPr="007B64AA" w:rsidRDefault="00A24D7D" w:rsidP="00B0601A">
      <w:pPr>
        <w:tabs>
          <w:tab w:val="left" w:pos="720"/>
        </w:tabs>
        <w:spacing w:line="360" w:lineRule="auto"/>
        <w:ind w:firstLineChars="200" w:firstLine="480"/>
        <w:rPr>
          <w:sz w:val="24"/>
          <w:szCs w:val="24"/>
        </w:rPr>
      </w:pPr>
      <w:r w:rsidRPr="007B64AA">
        <w:rPr>
          <w:sz w:val="24"/>
          <w:szCs w:val="24"/>
        </w:rPr>
        <w:t>一、与区域水资源利用上限符合性</w:t>
      </w:r>
    </w:p>
    <w:p w:rsidR="00A24D7D" w:rsidRPr="007B64AA" w:rsidRDefault="00A24D7D" w:rsidP="00A24D7D">
      <w:pPr>
        <w:pStyle w:val="Default"/>
        <w:spacing w:line="360" w:lineRule="auto"/>
        <w:ind w:firstLineChars="200" w:firstLine="480"/>
        <w:rPr>
          <w:rFonts w:ascii="Times New Roman" w:hAnsi="Times New Roman" w:cs="Times New Roman"/>
        </w:rPr>
      </w:pPr>
      <w:r w:rsidRPr="007B64AA">
        <w:rPr>
          <w:rFonts w:ascii="Times New Roman" w:hAnsi="Times New Roman" w:cs="Times New Roman"/>
        </w:rPr>
        <w:t>根据《安徽宣州狸桥经济开发区规划》水资源承载力分析内容可知：狸桥镇的饮用水源主要为固城湖，开发区及其周边的乡镇饮用水源主要为固城湖取水水源。开发区现状建有</w:t>
      </w:r>
      <w:r w:rsidRPr="007B64AA">
        <w:rPr>
          <w:rFonts w:ascii="Times New Roman" w:hAnsi="Times New Roman" w:cs="Times New Roman"/>
        </w:rPr>
        <w:t>1</w:t>
      </w:r>
      <w:r w:rsidRPr="007B64AA">
        <w:rPr>
          <w:rFonts w:ascii="Times New Roman" w:hAnsi="Times New Roman" w:cs="Times New Roman"/>
        </w:rPr>
        <w:t>座水厂（胜业自来水厂），水源为固城湖饮用水源，水厂建成规模</w:t>
      </w:r>
      <w:r w:rsidRPr="007B64AA">
        <w:rPr>
          <w:rFonts w:ascii="Times New Roman" w:hAnsi="Times New Roman" w:cs="Times New Roman"/>
        </w:rPr>
        <w:t>2.0</w:t>
      </w:r>
      <w:r w:rsidRPr="007B64AA">
        <w:rPr>
          <w:rFonts w:ascii="Times New Roman" w:hAnsi="Times New Roman" w:cs="Times New Roman"/>
        </w:rPr>
        <w:t>万</w:t>
      </w:r>
      <w:r w:rsidRPr="007B64AA">
        <w:rPr>
          <w:rFonts w:ascii="Times New Roman" w:hAnsi="Times New Roman" w:cs="Times New Roman"/>
        </w:rPr>
        <w:t>m</w:t>
      </w:r>
      <w:r w:rsidRPr="007B64AA">
        <w:rPr>
          <w:rFonts w:ascii="Times New Roman" w:hAnsi="Times New Roman" w:cs="Times New Roman"/>
          <w:vertAlign w:val="superscript"/>
        </w:rPr>
        <w:t>3</w:t>
      </w:r>
      <w:r w:rsidRPr="007B64AA">
        <w:rPr>
          <w:rFonts w:ascii="Times New Roman" w:hAnsi="Times New Roman" w:cs="Times New Roman"/>
        </w:rPr>
        <w:t>/d</w:t>
      </w:r>
      <w:r w:rsidRPr="007B64AA">
        <w:rPr>
          <w:rFonts w:ascii="Times New Roman" w:hAnsi="Times New Roman" w:cs="Times New Roman"/>
        </w:rPr>
        <w:t>，现状供水量约</w:t>
      </w:r>
      <w:r w:rsidRPr="007B64AA">
        <w:rPr>
          <w:rFonts w:ascii="Times New Roman" w:hAnsi="Times New Roman" w:cs="Times New Roman"/>
        </w:rPr>
        <w:t>0.65</w:t>
      </w:r>
      <w:r w:rsidRPr="007B64AA">
        <w:rPr>
          <w:rFonts w:ascii="Times New Roman" w:hAnsi="Times New Roman" w:cs="Times New Roman"/>
        </w:rPr>
        <w:t>万</w:t>
      </w:r>
      <w:r w:rsidRPr="007B64AA">
        <w:rPr>
          <w:rFonts w:ascii="Times New Roman" w:hAnsi="Times New Roman" w:cs="Times New Roman"/>
        </w:rPr>
        <w:t>m</w:t>
      </w:r>
      <w:r w:rsidRPr="007B64AA">
        <w:rPr>
          <w:rFonts w:ascii="Times New Roman" w:hAnsi="Times New Roman" w:cs="Times New Roman"/>
          <w:vertAlign w:val="superscript"/>
        </w:rPr>
        <w:t>3</w:t>
      </w:r>
      <w:r w:rsidRPr="007B64AA">
        <w:rPr>
          <w:rFonts w:ascii="Times New Roman" w:hAnsi="Times New Roman" w:cs="Times New Roman"/>
        </w:rPr>
        <w:t>/d</w:t>
      </w:r>
      <w:r w:rsidRPr="007B64AA">
        <w:rPr>
          <w:rFonts w:ascii="Times New Roman" w:hAnsi="Times New Roman" w:cs="Times New Roman"/>
        </w:rPr>
        <w:t>。规划远期扩建为</w:t>
      </w:r>
      <w:r w:rsidRPr="007B64AA">
        <w:rPr>
          <w:rFonts w:ascii="Times New Roman" w:hAnsi="Times New Roman" w:cs="Times New Roman"/>
        </w:rPr>
        <w:t>3.0</w:t>
      </w:r>
      <w:r w:rsidRPr="007B64AA">
        <w:rPr>
          <w:rFonts w:ascii="Times New Roman" w:hAnsi="Times New Roman" w:cs="Times New Roman"/>
        </w:rPr>
        <w:t>万</w:t>
      </w:r>
      <w:r w:rsidRPr="007B64AA">
        <w:rPr>
          <w:rFonts w:ascii="Times New Roman" w:hAnsi="Times New Roman" w:cs="Times New Roman"/>
        </w:rPr>
        <w:t>m</w:t>
      </w:r>
      <w:r w:rsidRPr="007B64AA">
        <w:rPr>
          <w:rFonts w:ascii="Times New Roman" w:hAnsi="Times New Roman" w:cs="Times New Roman"/>
          <w:vertAlign w:val="superscript"/>
        </w:rPr>
        <w:t>3</w:t>
      </w:r>
      <w:r w:rsidRPr="007B64AA">
        <w:rPr>
          <w:rFonts w:ascii="Times New Roman" w:hAnsi="Times New Roman" w:cs="Times New Roman"/>
        </w:rPr>
        <w:t>/d</w:t>
      </w:r>
      <w:r w:rsidRPr="007B64AA">
        <w:rPr>
          <w:rFonts w:ascii="Times New Roman" w:hAnsi="Times New Roman" w:cs="Times New Roman"/>
        </w:rPr>
        <w:t>，保证开发区用水需求，并考虑服务狸桥镇区，</w:t>
      </w:r>
      <w:r w:rsidRPr="009C46D6">
        <w:rPr>
          <w:rFonts w:ascii="Times New Roman" w:hAnsi="Times New Roman" w:cs="Times New Roman"/>
        </w:rPr>
        <w:t>根据估算本项目用水量</w:t>
      </w:r>
      <w:r w:rsidR="009C46D6" w:rsidRPr="009C46D6">
        <w:rPr>
          <w:rFonts w:ascii="Times New Roman" w:hAnsi="Times New Roman" w:cs="Times New Roman"/>
        </w:rPr>
        <w:t>575</w:t>
      </w:r>
      <w:r w:rsidRPr="009C46D6">
        <w:rPr>
          <w:rFonts w:ascii="Times New Roman" w:hAnsi="Times New Roman" w:cs="Times New Roman"/>
        </w:rPr>
        <w:t>m</w:t>
      </w:r>
      <w:r w:rsidRPr="009C46D6">
        <w:rPr>
          <w:rFonts w:ascii="Times New Roman" w:hAnsi="Times New Roman" w:cs="Times New Roman"/>
          <w:vertAlign w:val="superscript"/>
        </w:rPr>
        <w:t>3</w:t>
      </w:r>
      <w:r w:rsidRPr="009C46D6">
        <w:rPr>
          <w:rFonts w:ascii="Times New Roman" w:hAnsi="Times New Roman" w:cs="Times New Roman"/>
        </w:rPr>
        <w:t>/d</w:t>
      </w:r>
      <w:r w:rsidRPr="009C46D6">
        <w:rPr>
          <w:rFonts w:ascii="Times New Roman" w:hAnsi="Times New Roman" w:cs="Times New Roman"/>
        </w:rPr>
        <w:t>，</w:t>
      </w:r>
      <w:r w:rsidR="009C46D6" w:rsidRPr="009C46D6">
        <w:rPr>
          <w:rFonts w:ascii="Times New Roman" w:hAnsi="Times New Roman" w:cs="Times New Roman" w:hint="eastAsia"/>
        </w:rPr>
        <w:t>项目</w:t>
      </w:r>
      <w:r w:rsidR="009C46D6" w:rsidRPr="009C46D6">
        <w:rPr>
          <w:rFonts w:ascii="Times New Roman" w:hAnsi="Times New Roman" w:cs="Times New Roman"/>
        </w:rPr>
        <w:t>建成后</w:t>
      </w:r>
      <w:r w:rsidR="0078444B" w:rsidRPr="009C46D6">
        <w:rPr>
          <w:rFonts w:ascii="Times New Roman" w:hAnsi="Times New Roman" w:cs="Times New Roman"/>
        </w:rPr>
        <w:t>全厂总用水量</w:t>
      </w:r>
      <w:r w:rsidR="009C46D6" w:rsidRPr="009C46D6">
        <w:rPr>
          <w:rFonts w:ascii="Times New Roman" w:hAnsi="Times New Roman" w:cs="Times New Roman"/>
        </w:rPr>
        <w:t>1374.6</w:t>
      </w:r>
      <w:r w:rsidR="0078444B" w:rsidRPr="009C46D6">
        <w:rPr>
          <w:rFonts w:ascii="Times New Roman" w:hAnsi="Times New Roman" w:cs="Times New Roman"/>
        </w:rPr>
        <w:t>m</w:t>
      </w:r>
      <w:r w:rsidR="0078444B" w:rsidRPr="009C46D6">
        <w:rPr>
          <w:rFonts w:ascii="Times New Roman" w:hAnsi="Times New Roman" w:cs="Times New Roman"/>
          <w:vertAlign w:val="superscript"/>
        </w:rPr>
        <w:t>3</w:t>
      </w:r>
      <w:r w:rsidR="0078444B" w:rsidRPr="009C46D6">
        <w:rPr>
          <w:rFonts w:ascii="Times New Roman" w:hAnsi="Times New Roman" w:cs="Times New Roman"/>
        </w:rPr>
        <w:t>/d</w:t>
      </w:r>
      <w:r w:rsidR="0078444B" w:rsidRPr="009C46D6">
        <w:rPr>
          <w:rFonts w:ascii="Times New Roman" w:hAnsi="Times New Roman" w:cs="Times New Roman"/>
        </w:rPr>
        <w:t>，</w:t>
      </w:r>
      <w:r w:rsidRPr="007B64AA">
        <w:rPr>
          <w:rFonts w:ascii="Times New Roman" w:hAnsi="Times New Roman" w:cs="Times New Roman"/>
        </w:rPr>
        <w:t>在叠加区域其他现状企业的供水量时，项目用水远低于项目所在园区的水资源利用上限。</w:t>
      </w:r>
    </w:p>
    <w:p w:rsidR="00A24D7D" w:rsidRPr="007B64AA" w:rsidRDefault="00A24D7D" w:rsidP="00A24D7D">
      <w:pPr>
        <w:tabs>
          <w:tab w:val="left" w:pos="720"/>
        </w:tabs>
        <w:spacing w:line="360" w:lineRule="auto"/>
        <w:ind w:firstLineChars="200" w:firstLine="480"/>
        <w:rPr>
          <w:sz w:val="24"/>
          <w:szCs w:val="24"/>
        </w:rPr>
      </w:pPr>
      <w:r w:rsidRPr="007B64AA">
        <w:rPr>
          <w:sz w:val="24"/>
          <w:szCs w:val="24"/>
        </w:rPr>
        <w:t>二、与土地资源利用上限符合性</w:t>
      </w:r>
    </w:p>
    <w:p w:rsidR="00A24D7D" w:rsidRPr="007B64AA" w:rsidRDefault="00A24D7D" w:rsidP="00A24D7D">
      <w:pPr>
        <w:autoSpaceDE w:val="0"/>
        <w:autoSpaceDN w:val="0"/>
        <w:adjustRightInd w:val="0"/>
        <w:spacing w:line="360" w:lineRule="auto"/>
        <w:ind w:firstLineChars="200" w:firstLine="480"/>
        <w:jc w:val="left"/>
        <w:rPr>
          <w:sz w:val="24"/>
          <w:szCs w:val="24"/>
        </w:rPr>
      </w:pPr>
      <w:r w:rsidRPr="007B64AA">
        <w:rPr>
          <w:color w:val="000000"/>
          <w:kern w:val="0"/>
          <w:sz w:val="24"/>
          <w:szCs w:val="24"/>
        </w:rPr>
        <w:t>根据《安徽宣州狸桥经济开发区规划》，园区工业用地面积为</w:t>
      </w:r>
      <w:r w:rsidRPr="007B64AA">
        <w:rPr>
          <w:color w:val="000000"/>
          <w:kern w:val="0"/>
          <w:sz w:val="24"/>
          <w:szCs w:val="24"/>
        </w:rPr>
        <w:t>447.48</w:t>
      </w:r>
      <w:r w:rsidRPr="007B64AA">
        <w:rPr>
          <w:color w:val="000000"/>
          <w:kern w:val="0"/>
          <w:sz w:val="24"/>
          <w:szCs w:val="24"/>
        </w:rPr>
        <w:t>公顷，</w:t>
      </w:r>
      <w:r w:rsidRPr="007B64AA">
        <w:rPr>
          <w:kern w:val="0"/>
          <w:sz w:val="24"/>
          <w:szCs w:val="24"/>
        </w:rPr>
        <w:t>本项目选址位于</w:t>
      </w:r>
      <w:r w:rsidR="0078444B" w:rsidRPr="007B64AA">
        <w:rPr>
          <w:sz w:val="24"/>
          <w:szCs w:val="24"/>
        </w:rPr>
        <w:t>位于</w:t>
      </w:r>
      <w:r w:rsidR="0078444B" w:rsidRPr="007B64AA">
        <w:rPr>
          <w:kern w:val="0"/>
          <w:sz w:val="24"/>
          <w:szCs w:val="24"/>
        </w:rPr>
        <w:t>安徽华腾乳胶制品有限责任公司现有厂区内</w:t>
      </w:r>
      <w:r w:rsidRPr="007B64AA">
        <w:rPr>
          <w:kern w:val="0"/>
          <w:sz w:val="24"/>
          <w:szCs w:val="24"/>
        </w:rPr>
        <w:t>，</w:t>
      </w:r>
      <w:r w:rsidR="0078444B" w:rsidRPr="007B64AA">
        <w:rPr>
          <w:kern w:val="0"/>
          <w:sz w:val="24"/>
          <w:szCs w:val="24"/>
        </w:rPr>
        <w:t>不新增用地</w:t>
      </w:r>
      <w:r w:rsidRPr="007B64AA">
        <w:rPr>
          <w:kern w:val="0"/>
          <w:sz w:val="24"/>
          <w:szCs w:val="24"/>
        </w:rPr>
        <w:t>，项目运行后用地方面满足区域</w:t>
      </w:r>
      <w:r w:rsidRPr="007B64AA">
        <w:rPr>
          <w:sz w:val="24"/>
          <w:szCs w:val="24"/>
        </w:rPr>
        <w:t>土地资源利用上限要求。</w:t>
      </w:r>
    </w:p>
    <w:p w:rsidR="00A24D7D" w:rsidRPr="007B64AA" w:rsidRDefault="00A24D7D" w:rsidP="00B0601A">
      <w:pPr>
        <w:adjustRightInd w:val="0"/>
        <w:snapToGrid w:val="0"/>
        <w:spacing w:line="360" w:lineRule="auto"/>
        <w:outlineLvl w:val="3"/>
        <w:rPr>
          <w:sz w:val="24"/>
          <w:szCs w:val="24"/>
        </w:rPr>
      </w:pPr>
      <w:r w:rsidRPr="007B64AA">
        <w:rPr>
          <w:sz w:val="24"/>
          <w:szCs w:val="24"/>
        </w:rPr>
        <w:t>1.</w:t>
      </w:r>
      <w:r w:rsidR="0078444B" w:rsidRPr="007B64AA">
        <w:rPr>
          <w:sz w:val="24"/>
          <w:szCs w:val="24"/>
        </w:rPr>
        <w:t>5</w:t>
      </w:r>
      <w:r w:rsidRPr="007B64AA">
        <w:rPr>
          <w:sz w:val="24"/>
          <w:szCs w:val="24"/>
        </w:rPr>
        <w:t>.3.4</w:t>
      </w:r>
      <w:r w:rsidR="0078444B" w:rsidRPr="007B64AA">
        <w:rPr>
          <w:sz w:val="24"/>
          <w:szCs w:val="24"/>
        </w:rPr>
        <w:t xml:space="preserve"> </w:t>
      </w:r>
      <w:r w:rsidR="0078444B" w:rsidRPr="007B64AA">
        <w:rPr>
          <w:sz w:val="24"/>
          <w:szCs w:val="24"/>
        </w:rPr>
        <w:t>环境准入负面清单</w:t>
      </w:r>
    </w:p>
    <w:p w:rsidR="00A24D7D" w:rsidRPr="007B64AA" w:rsidRDefault="00A24D7D" w:rsidP="00A24D7D">
      <w:pPr>
        <w:autoSpaceDE w:val="0"/>
        <w:autoSpaceDN w:val="0"/>
        <w:adjustRightInd w:val="0"/>
        <w:snapToGrid w:val="0"/>
        <w:spacing w:line="360" w:lineRule="auto"/>
        <w:ind w:firstLineChars="200" w:firstLine="480"/>
        <w:jc w:val="left"/>
        <w:rPr>
          <w:sz w:val="24"/>
          <w:szCs w:val="24"/>
        </w:rPr>
      </w:pPr>
      <w:r w:rsidRPr="007B64AA">
        <w:rPr>
          <w:sz w:val="24"/>
          <w:szCs w:val="24"/>
        </w:rPr>
        <w:t>一、园区产业发展方向</w:t>
      </w:r>
    </w:p>
    <w:p w:rsidR="00A24D7D" w:rsidRPr="007B64AA" w:rsidRDefault="00A24D7D" w:rsidP="00A24D7D">
      <w:pPr>
        <w:autoSpaceDE w:val="0"/>
        <w:autoSpaceDN w:val="0"/>
        <w:adjustRightInd w:val="0"/>
        <w:snapToGrid w:val="0"/>
        <w:spacing w:line="360" w:lineRule="auto"/>
        <w:ind w:firstLineChars="200" w:firstLine="480"/>
        <w:rPr>
          <w:sz w:val="24"/>
          <w:szCs w:val="24"/>
        </w:rPr>
      </w:pPr>
      <w:r w:rsidRPr="007B64AA">
        <w:rPr>
          <w:sz w:val="24"/>
          <w:szCs w:val="24"/>
        </w:rPr>
        <w:t>碳酸钙</w:t>
      </w:r>
      <w:r w:rsidR="00605579" w:rsidRPr="007B64AA">
        <w:rPr>
          <w:sz w:val="24"/>
          <w:szCs w:val="24"/>
        </w:rPr>
        <w:t>属于本项目</w:t>
      </w:r>
      <w:r w:rsidRPr="007B64AA">
        <w:rPr>
          <w:sz w:val="24"/>
          <w:szCs w:val="24"/>
        </w:rPr>
        <w:t>主要</w:t>
      </w:r>
      <w:r w:rsidR="00605579" w:rsidRPr="007B64AA">
        <w:rPr>
          <w:sz w:val="24"/>
          <w:szCs w:val="24"/>
        </w:rPr>
        <w:t>辅</w:t>
      </w:r>
      <w:r w:rsidRPr="007B64AA">
        <w:rPr>
          <w:sz w:val="24"/>
          <w:szCs w:val="24"/>
        </w:rPr>
        <w:t>料，项目所用碳酸钙全部购置于园区碳酸钙加工企业，项目的建设有助于延伸园区碳酸钙产业链，按照园区环境影响跟踪评价的相关要求：以碳酸钙为主要原辅材料的橡胶及塑料制品产业列入允许进入类。</w:t>
      </w:r>
    </w:p>
    <w:p w:rsidR="00971A88" w:rsidRPr="007B64AA" w:rsidRDefault="0078444B" w:rsidP="0078444B">
      <w:pPr>
        <w:spacing w:line="360" w:lineRule="auto"/>
        <w:ind w:firstLineChars="200" w:firstLine="480"/>
        <w:rPr>
          <w:sz w:val="24"/>
          <w:szCs w:val="24"/>
        </w:rPr>
      </w:pPr>
      <w:bookmarkStart w:id="7" w:name="_Toc158085406"/>
      <w:bookmarkStart w:id="8" w:name="_Toc292709117"/>
      <w:bookmarkStart w:id="9" w:name="_Toc158093506"/>
      <w:bookmarkStart w:id="10" w:name="_Toc163710552"/>
      <w:bookmarkStart w:id="11" w:name="_Toc168755543"/>
      <w:bookmarkStart w:id="12" w:name="_Toc156035225"/>
      <w:bookmarkStart w:id="13" w:name="_Toc294036862"/>
      <w:bookmarkStart w:id="14" w:name="_Toc173397761"/>
      <w:bookmarkStart w:id="15" w:name="_Toc155244497"/>
      <w:bookmarkStart w:id="16" w:name="_Toc260685592"/>
      <w:r w:rsidRPr="007B64AA">
        <w:rPr>
          <w:sz w:val="24"/>
          <w:szCs w:val="24"/>
        </w:rPr>
        <w:t>《</w:t>
      </w:r>
      <w:r w:rsidR="00971A88" w:rsidRPr="007B64AA">
        <w:rPr>
          <w:sz w:val="24"/>
          <w:szCs w:val="24"/>
        </w:rPr>
        <w:t>安徽宣州狸桥经济开发区规划环境影响跟踪评价报告书</w:t>
      </w:r>
      <w:r w:rsidRPr="007B64AA">
        <w:rPr>
          <w:sz w:val="24"/>
          <w:szCs w:val="24"/>
        </w:rPr>
        <w:t>》中明确园区</w:t>
      </w:r>
      <w:bookmarkEnd w:id="7"/>
      <w:bookmarkEnd w:id="8"/>
      <w:bookmarkEnd w:id="9"/>
      <w:bookmarkEnd w:id="10"/>
      <w:bookmarkEnd w:id="11"/>
      <w:bookmarkEnd w:id="12"/>
      <w:bookmarkEnd w:id="13"/>
      <w:bookmarkEnd w:id="14"/>
      <w:bookmarkEnd w:id="15"/>
      <w:bookmarkEnd w:id="16"/>
      <w:r w:rsidR="00971A88" w:rsidRPr="007B64AA">
        <w:rPr>
          <w:sz w:val="24"/>
          <w:szCs w:val="24"/>
        </w:rPr>
        <w:t>的项目准入名录，本项目与园区规划环境影响跟踪评价准入条件的符合性分析如表</w:t>
      </w:r>
      <w:r w:rsidR="00971A88" w:rsidRPr="007B64AA">
        <w:rPr>
          <w:sz w:val="24"/>
          <w:szCs w:val="24"/>
        </w:rPr>
        <w:t>1-5-4</w:t>
      </w:r>
      <w:r w:rsidR="00971A88" w:rsidRPr="007B64AA">
        <w:rPr>
          <w:sz w:val="24"/>
          <w:szCs w:val="24"/>
        </w:rPr>
        <w:t>、</w:t>
      </w:r>
      <w:r w:rsidR="00971A88" w:rsidRPr="007B64AA">
        <w:rPr>
          <w:sz w:val="24"/>
          <w:szCs w:val="24"/>
        </w:rPr>
        <w:t>1-5-5</w:t>
      </w:r>
      <w:r w:rsidR="00971A88" w:rsidRPr="007B64AA">
        <w:rPr>
          <w:sz w:val="24"/>
          <w:szCs w:val="24"/>
        </w:rPr>
        <w:t>所示：</w:t>
      </w:r>
    </w:p>
    <w:p w:rsidR="0078444B" w:rsidRPr="007B64AA" w:rsidRDefault="0078444B" w:rsidP="0078444B">
      <w:pPr>
        <w:jc w:val="center"/>
        <w:rPr>
          <w:rFonts w:eastAsia="黑体"/>
          <w:sz w:val="24"/>
        </w:rPr>
      </w:pPr>
      <w:r w:rsidRPr="007B64AA">
        <w:rPr>
          <w:rFonts w:eastAsia="黑体"/>
          <w:sz w:val="24"/>
        </w:rPr>
        <w:t>表</w:t>
      </w:r>
      <w:r w:rsidRPr="007B64AA">
        <w:rPr>
          <w:rFonts w:eastAsia="黑体"/>
          <w:sz w:val="24"/>
        </w:rPr>
        <w:t>1-</w:t>
      </w:r>
      <w:r w:rsidR="00971A88" w:rsidRPr="007B64AA">
        <w:rPr>
          <w:rFonts w:eastAsia="黑体"/>
          <w:sz w:val="24"/>
        </w:rPr>
        <w:t>5-4</w:t>
      </w:r>
      <w:r w:rsidRPr="007B64AA">
        <w:rPr>
          <w:rFonts w:eastAsia="黑体"/>
          <w:sz w:val="24"/>
        </w:rPr>
        <w:t xml:space="preserve">  </w:t>
      </w:r>
      <w:r w:rsidRPr="007B64AA">
        <w:rPr>
          <w:rFonts w:eastAsia="黑体"/>
          <w:sz w:val="24"/>
        </w:rPr>
        <w:t>项目与园区</w:t>
      </w:r>
      <w:r w:rsidR="00971A88" w:rsidRPr="007B64AA">
        <w:rPr>
          <w:rFonts w:eastAsia="黑体"/>
          <w:sz w:val="24"/>
        </w:rPr>
        <w:t>规划环境影响跟踪评价</w:t>
      </w:r>
      <w:r w:rsidRPr="007B64AA">
        <w:rPr>
          <w:rFonts w:eastAsia="黑体"/>
          <w:sz w:val="24"/>
        </w:rPr>
        <w:t>准入条件的符合性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979"/>
        <w:gridCol w:w="1800"/>
        <w:gridCol w:w="824"/>
      </w:tblGrid>
      <w:tr w:rsidR="0078444B" w:rsidRPr="007B64AA" w:rsidTr="00971A88">
        <w:trPr>
          <w:cantSplit/>
          <w:trHeight w:val="340"/>
          <w:jc w:val="center"/>
        </w:trPr>
        <w:tc>
          <w:tcPr>
            <w:tcW w:w="479"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行业准入要求</w:t>
            </w:r>
          </w:p>
        </w:tc>
        <w:tc>
          <w:tcPr>
            <w:tcW w:w="3142"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项目相关要求</w:t>
            </w:r>
          </w:p>
        </w:tc>
        <w:tc>
          <w:tcPr>
            <w:tcW w:w="946"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拟建项目相关内容</w:t>
            </w:r>
          </w:p>
        </w:tc>
        <w:tc>
          <w:tcPr>
            <w:tcW w:w="433"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符合性</w:t>
            </w:r>
          </w:p>
        </w:tc>
      </w:tr>
      <w:tr w:rsidR="0078444B" w:rsidRPr="007B64AA" w:rsidTr="00971A88">
        <w:trPr>
          <w:cantSplit/>
          <w:trHeight w:val="340"/>
          <w:jc w:val="center"/>
        </w:trPr>
        <w:tc>
          <w:tcPr>
            <w:tcW w:w="479"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鼓励类</w:t>
            </w:r>
          </w:p>
        </w:tc>
        <w:tc>
          <w:tcPr>
            <w:tcW w:w="3142" w:type="pct"/>
            <w:vAlign w:val="center"/>
          </w:tcPr>
          <w:p w:rsidR="0078444B" w:rsidRPr="007B64AA" w:rsidRDefault="0078444B" w:rsidP="0078444B">
            <w:pPr>
              <w:autoSpaceDE w:val="0"/>
              <w:autoSpaceDN w:val="0"/>
              <w:adjustRightInd w:val="0"/>
              <w:snapToGrid w:val="0"/>
              <w:rPr>
                <w:bCs/>
                <w:sz w:val="18"/>
                <w:szCs w:val="18"/>
              </w:rPr>
            </w:pPr>
            <w:r w:rsidRPr="007B64AA">
              <w:rPr>
                <w:bCs/>
                <w:sz w:val="18"/>
                <w:szCs w:val="18"/>
              </w:rPr>
              <w:t>1</w:t>
            </w:r>
            <w:r w:rsidRPr="007B64AA">
              <w:rPr>
                <w:bCs/>
                <w:sz w:val="18"/>
                <w:szCs w:val="18"/>
              </w:rPr>
              <w:t>、与规划主导产业结构相符合的工业项目</w:t>
            </w:r>
          </w:p>
          <w:p w:rsidR="0078444B" w:rsidRPr="007B64AA" w:rsidRDefault="0078444B" w:rsidP="0078444B">
            <w:pPr>
              <w:autoSpaceDE w:val="0"/>
              <w:autoSpaceDN w:val="0"/>
              <w:adjustRightInd w:val="0"/>
              <w:snapToGrid w:val="0"/>
              <w:rPr>
                <w:bCs/>
                <w:sz w:val="18"/>
                <w:szCs w:val="18"/>
              </w:rPr>
            </w:pPr>
            <w:r w:rsidRPr="007B64AA">
              <w:rPr>
                <w:bCs/>
                <w:sz w:val="18"/>
                <w:szCs w:val="18"/>
              </w:rPr>
              <w:t>2</w:t>
            </w:r>
            <w:r w:rsidRPr="007B64AA">
              <w:rPr>
                <w:bCs/>
                <w:sz w:val="18"/>
                <w:szCs w:val="18"/>
              </w:rPr>
              <w:t>、与开发区主导产业相配套低污染、低能耗、低水耗的企业</w:t>
            </w:r>
          </w:p>
          <w:p w:rsidR="0078444B" w:rsidRPr="007B64AA" w:rsidRDefault="0078444B" w:rsidP="0078444B">
            <w:pPr>
              <w:autoSpaceDE w:val="0"/>
              <w:autoSpaceDN w:val="0"/>
              <w:adjustRightInd w:val="0"/>
              <w:snapToGrid w:val="0"/>
              <w:rPr>
                <w:bCs/>
                <w:sz w:val="18"/>
                <w:szCs w:val="18"/>
              </w:rPr>
            </w:pPr>
            <w:r w:rsidRPr="007B64AA">
              <w:rPr>
                <w:rFonts w:ascii="宋体" w:hAnsi="宋体" w:cs="宋体" w:hint="eastAsia"/>
                <w:bCs/>
                <w:sz w:val="18"/>
                <w:szCs w:val="18"/>
              </w:rPr>
              <w:t>①</w:t>
            </w:r>
            <w:r w:rsidRPr="007B64AA">
              <w:rPr>
                <w:bCs/>
                <w:sz w:val="18"/>
                <w:szCs w:val="18"/>
              </w:rPr>
              <w:t>开发区基础设施建设项目</w:t>
            </w:r>
          </w:p>
          <w:p w:rsidR="0078444B" w:rsidRPr="007B64AA" w:rsidRDefault="0078444B" w:rsidP="0078444B">
            <w:pPr>
              <w:autoSpaceDE w:val="0"/>
              <w:autoSpaceDN w:val="0"/>
              <w:adjustRightInd w:val="0"/>
              <w:snapToGrid w:val="0"/>
              <w:rPr>
                <w:bCs/>
                <w:sz w:val="18"/>
                <w:szCs w:val="18"/>
              </w:rPr>
            </w:pPr>
            <w:r w:rsidRPr="007B64AA">
              <w:rPr>
                <w:bCs/>
                <w:sz w:val="18"/>
                <w:szCs w:val="18"/>
              </w:rPr>
              <w:t>鼓励开发区基础设施项目建设，如：交通运输、邮电通讯、供水、供气、供热、污水处理等，也应积极招商引资，大力改善开发区投资环境，促进区域经济发展。</w:t>
            </w:r>
          </w:p>
          <w:p w:rsidR="0078444B" w:rsidRPr="007B64AA" w:rsidRDefault="0078444B" w:rsidP="0078444B">
            <w:pPr>
              <w:autoSpaceDE w:val="0"/>
              <w:autoSpaceDN w:val="0"/>
              <w:adjustRightInd w:val="0"/>
              <w:snapToGrid w:val="0"/>
              <w:rPr>
                <w:bCs/>
                <w:sz w:val="18"/>
                <w:szCs w:val="18"/>
              </w:rPr>
            </w:pPr>
            <w:r w:rsidRPr="007B64AA">
              <w:rPr>
                <w:rFonts w:ascii="宋体" w:hAnsi="宋体" w:cs="宋体" w:hint="eastAsia"/>
                <w:bCs/>
                <w:sz w:val="18"/>
                <w:szCs w:val="18"/>
              </w:rPr>
              <w:t>②</w:t>
            </w:r>
            <w:r w:rsidRPr="007B64AA">
              <w:rPr>
                <w:bCs/>
                <w:sz w:val="18"/>
                <w:szCs w:val="18"/>
              </w:rPr>
              <w:t>规模效益好、能源资源消耗少、排污小的企业</w:t>
            </w:r>
          </w:p>
          <w:p w:rsidR="0078444B" w:rsidRPr="007B64AA" w:rsidRDefault="0078444B" w:rsidP="0078444B">
            <w:pPr>
              <w:autoSpaceDE w:val="0"/>
              <w:autoSpaceDN w:val="0"/>
              <w:adjustRightInd w:val="0"/>
              <w:snapToGrid w:val="0"/>
              <w:rPr>
                <w:bCs/>
                <w:sz w:val="18"/>
                <w:szCs w:val="18"/>
              </w:rPr>
            </w:pPr>
            <w:r w:rsidRPr="007B64AA">
              <w:rPr>
                <w:bCs/>
                <w:sz w:val="18"/>
                <w:szCs w:val="18"/>
              </w:rPr>
              <w:t>鼓励发展其它规模效益好、能源资源消耗少、排污小的企业。包括清洁生产型企业、高新技术型企业和节水节能型企业。</w:t>
            </w:r>
          </w:p>
        </w:tc>
        <w:tc>
          <w:tcPr>
            <w:tcW w:w="946" w:type="pct"/>
            <w:vMerge w:val="restart"/>
            <w:vAlign w:val="center"/>
          </w:tcPr>
          <w:p w:rsidR="0078444B" w:rsidRPr="007B64AA" w:rsidRDefault="0078444B" w:rsidP="00264257">
            <w:pPr>
              <w:autoSpaceDE w:val="0"/>
              <w:autoSpaceDN w:val="0"/>
              <w:adjustRightInd w:val="0"/>
              <w:snapToGrid w:val="0"/>
              <w:rPr>
                <w:bCs/>
                <w:sz w:val="18"/>
                <w:szCs w:val="18"/>
              </w:rPr>
            </w:pPr>
            <w:r w:rsidRPr="007B64AA">
              <w:rPr>
                <w:bCs/>
                <w:sz w:val="18"/>
                <w:szCs w:val="18"/>
              </w:rPr>
              <w:t>拟建项目主要产品为</w:t>
            </w:r>
            <w:r w:rsidR="00264257" w:rsidRPr="007B64AA">
              <w:rPr>
                <w:bCs/>
                <w:sz w:val="18"/>
                <w:szCs w:val="18"/>
              </w:rPr>
              <w:t>乳胶手套，主要原辅料来自园区碳酸钙加工企业，属于园区主导产业中的碳酸钙及其下游产品加工行业</w:t>
            </w:r>
            <w:r w:rsidRPr="007B64AA">
              <w:rPr>
                <w:bCs/>
                <w:sz w:val="18"/>
                <w:szCs w:val="18"/>
              </w:rPr>
              <w:t>，其使用工艺及配套三废污染防治措施均满足环保要求。</w:t>
            </w:r>
          </w:p>
          <w:p w:rsidR="0078444B" w:rsidRPr="007B64AA" w:rsidRDefault="0078444B" w:rsidP="00902004">
            <w:pPr>
              <w:autoSpaceDE w:val="0"/>
              <w:autoSpaceDN w:val="0"/>
              <w:adjustRightInd w:val="0"/>
              <w:snapToGrid w:val="0"/>
              <w:rPr>
                <w:bCs/>
                <w:sz w:val="18"/>
                <w:szCs w:val="18"/>
              </w:rPr>
            </w:pPr>
            <w:r w:rsidRPr="007B64AA">
              <w:rPr>
                <w:bCs/>
                <w:sz w:val="18"/>
                <w:szCs w:val="18"/>
              </w:rPr>
              <w:t>项目行业类别</w:t>
            </w:r>
            <w:r w:rsidR="00264257" w:rsidRPr="007B64AA">
              <w:rPr>
                <w:bCs/>
                <w:sz w:val="18"/>
                <w:szCs w:val="18"/>
              </w:rPr>
              <w:t>不</w:t>
            </w:r>
            <w:r w:rsidRPr="007B64AA">
              <w:rPr>
                <w:bCs/>
                <w:sz w:val="18"/>
                <w:szCs w:val="18"/>
              </w:rPr>
              <w:t>属于《产业结构调整指导目录（</w:t>
            </w:r>
            <w:r w:rsidRPr="007B64AA">
              <w:rPr>
                <w:bCs/>
                <w:sz w:val="18"/>
                <w:szCs w:val="18"/>
              </w:rPr>
              <w:t xml:space="preserve">2011 </w:t>
            </w:r>
            <w:r w:rsidRPr="007B64AA">
              <w:rPr>
                <w:bCs/>
                <w:sz w:val="18"/>
                <w:szCs w:val="18"/>
              </w:rPr>
              <w:t>年本）</w:t>
            </w:r>
            <w:r w:rsidRPr="007B64AA">
              <w:rPr>
                <w:bCs/>
                <w:sz w:val="18"/>
                <w:szCs w:val="18"/>
              </w:rPr>
              <w:t>2013</w:t>
            </w:r>
            <w:r w:rsidRPr="007B64AA">
              <w:rPr>
                <w:bCs/>
                <w:sz w:val="18"/>
                <w:szCs w:val="18"/>
              </w:rPr>
              <w:t>年修正版）》（国家发改委</w:t>
            </w:r>
            <w:r w:rsidRPr="007B64AA">
              <w:rPr>
                <w:bCs/>
                <w:sz w:val="18"/>
                <w:szCs w:val="18"/>
              </w:rPr>
              <w:t>[2013]21</w:t>
            </w:r>
            <w:r w:rsidRPr="007B64AA">
              <w:rPr>
                <w:bCs/>
                <w:sz w:val="18"/>
                <w:szCs w:val="18"/>
              </w:rPr>
              <w:t>号令）</w:t>
            </w:r>
            <w:r w:rsidR="00264257" w:rsidRPr="007B64AA">
              <w:rPr>
                <w:bCs/>
                <w:sz w:val="18"/>
                <w:szCs w:val="18"/>
              </w:rPr>
              <w:t>淘汰、限制类项目</w:t>
            </w:r>
            <w:r w:rsidRPr="007B64AA">
              <w:rPr>
                <w:bCs/>
                <w:sz w:val="18"/>
                <w:szCs w:val="18"/>
              </w:rPr>
              <w:t>，</w:t>
            </w:r>
            <w:r w:rsidR="00264257" w:rsidRPr="007B64AA">
              <w:rPr>
                <w:bCs/>
                <w:sz w:val="18"/>
                <w:szCs w:val="18"/>
              </w:rPr>
              <w:t>为允许类</w:t>
            </w:r>
            <w:r w:rsidRPr="007B64AA">
              <w:rPr>
                <w:bCs/>
                <w:sz w:val="18"/>
                <w:szCs w:val="18"/>
              </w:rPr>
              <w:t>，符合国家产业政策。</w:t>
            </w:r>
          </w:p>
        </w:tc>
        <w:tc>
          <w:tcPr>
            <w:tcW w:w="433"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符合</w:t>
            </w:r>
          </w:p>
        </w:tc>
      </w:tr>
      <w:tr w:rsidR="0078444B" w:rsidRPr="007B64AA" w:rsidTr="00971A88">
        <w:trPr>
          <w:cantSplit/>
          <w:trHeight w:val="340"/>
          <w:jc w:val="center"/>
        </w:trPr>
        <w:tc>
          <w:tcPr>
            <w:tcW w:w="479"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限制类</w:t>
            </w:r>
          </w:p>
        </w:tc>
        <w:tc>
          <w:tcPr>
            <w:tcW w:w="3142" w:type="pct"/>
            <w:vAlign w:val="center"/>
          </w:tcPr>
          <w:p w:rsidR="00971A88" w:rsidRPr="007B64AA" w:rsidRDefault="00971A88" w:rsidP="00971A88">
            <w:pPr>
              <w:autoSpaceDE w:val="0"/>
              <w:autoSpaceDN w:val="0"/>
              <w:adjustRightInd w:val="0"/>
              <w:snapToGrid w:val="0"/>
              <w:rPr>
                <w:bCs/>
                <w:sz w:val="18"/>
                <w:szCs w:val="18"/>
              </w:rPr>
            </w:pPr>
            <w:r w:rsidRPr="007B64AA">
              <w:rPr>
                <w:bCs/>
                <w:sz w:val="18"/>
                <w:szCs w:val="18"/>
              </w:rPr>
              <w:t>1</w:t>
            </w:r>
            <w:r w:rsidRPr="007B64AA">
              <w:rPr>
                <w:bCs/>
                <w:sz w:val="18"/>
                <w:szCs w:val="18"/>
              </w:rPr>
              <w:t>、开发区实行集中供热后，尚需要自行建设非清洁能源锅炉的企业。</w:t>
            </w:r>
          </w:p>
          <w:p w:rsidR="00971A88" w:rsidRPr="007B64AA" w:rsidRDefault="00971A88" w:rsidP="00971A88">
            <w:pPr>
              <w:autoSpaceDE w:val="0"/>
              <w:autoSpaceDN w:val="0"/>
              <w:adjustRightInd w:val="0"/>
              <w:snapToGrid w:val="0"/>
              <w:rPr>
                <w:bCs/>
                <w:sz w:val="18"/>
                <w:szCs w:val="18"/>
              </w:rPr>
            </w:pPr>
            <w:r w:rsidRPr="007B64AA">
              <w:rPr>
                <w:bCs/>
                <w:sz w:val="18"/>
                <w:szCs w:val="18"/>
              </w:rPr>
              <w:t>2</w:t>
            </w:r>
            <w:r w:rsidRPr="007B64AA">
              <w:rPr>
                <w:bCs/>
                <w:sz w:val="18"/>
                <w:szCs w:val="18"/>
              </w:rPr>
              <w:t>、与规划区主导产业和优先进入行业不符合，低污染、低能耗、低水耗、对周边企业影响、环境质量影响不大的建设项目；</w:t>
            </w:r>
          </w:p>
          <w:p w:rsidR="0078444B" w:rsidRPr="007B64AA" w:rsidRDefault="00971A88" w:rsidP="00971A88">
            <w:pPr>
              <w:autoSpaceDE w:val="0"/>
              <w:autoSpaceDN w:val="0"/>
              <w:adjustRightInd w:val="0"/>
              <w:snapToGrid w:val="0"/>
              <w:rPr>
                <w:bCs/>
                <w:sz w:val="18"/>
                <w:szCs w:val="18"/>
              </w:rPr>
            </w:pPr>
            <w:r w:rsidRPr="007B64AA">
              <w:rPr>
                <w:bCs/>
                <w:sz w:val="18"/>
                <w:szCs w:val="18"/>
              </w:rPr>
              <w:t>3</w:t>
            </w:r>
            <w:r w:rsidRPr="007B64AA">
              <w:rPr>
                <w:bCs/>
                <w:sz w:val="18"/>
                <w:szCs w:val="18"/>
              </w:rPr>
              <w:t>、与规划区主导产业和优先进入行业相配套，但高污染、高能耗、高水耗、对环境影响较大的建设项目。</w:t>
            </w:r>
          </w:p>
        </w:tc>
        <w:tc>
          <w:tcPr>
            <w:tcW w:w="946" w:type="pct"/>
            <w:vMerge/>
            <w:vAlign w:val="center"/>
          </w:tcPr>
          <w:p w:rsidR="0078444B" w:rsidRPr="007B64AA" w:rsidRDefault="0078444B" w:rsidP="003F3F27">
            <w:pPr>
              <w:autoSpaceDE w:val="0"/>
              <w:autoSpaceDN w:val="0"/>
              <w:adjustRightInd w:val="0"/>
              <w:snapToGrid w:val="0"/>
              <w:jc w:val="center"/>
              <w:rPr>
                <w:bCs/>
                <w:sz w:val="18"/>
                <w:szCs w:val="18"/>
              </w:rPr>
            </w:pPr>
          </w:p>
        </w:tc>
        <w:tc>
          <w:tcPr>
            <w:tcW w:w="433"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不属于</w:t>
            </w:r>
          </w:p>
        </w:tc>
      </w:tr>
      <w:tr w:rsidR="0078444B" w:rsidRPr="007B64AA" w:rsidTr="00971A88">
        <w:trPr>
          <w:cantSplit/>
          <w:trHeight w:val="340"/>
          <w:jc w:val="center"/>
        </w:trPr>
        <w:tc>
          <w:tcPr>
            <w:tcW w:w="479" w:type="pct"/>
            <w:vAlign w:val="center"/>
          </w:tcPr>
          <w:p w:rsidR="0078444B" w:rsidRPr="007B64AA" w:rsidRDefault="0078444B" w:rsidP="003F3F27">
            <w:pPr>
              <w:adjustRightInd w:val="0"/>
              <w:snapToGrid w:val="0"/>
              <w:jc w:val="center"/>
              <w:rPr>
                <w:bCs/>
                <w:sz w:val="18"/>
                <w:szCs w:val="18"/>
              </w:rPr>
            </w:pPr>
            <w:r w:rsidRPr="007B64AA">
              <w:rPr>
                <w:bCs/>
                <w:sz w:val="18"/>
                <w:szCs w:val="18"/>
              </w:rPr>
              <w:t>禁止类</w:t>
            </w:r>
          </w:p>
        </w:tc>
        <w:tc>
          <w:tcPr>
            <w:tcW w:w="3142" w:type="pct"/>
            <w:vAlign w:val="center"/>
          </w:tcPr>
          <w:p w:rsidR="00971A88" w:rsidRPr="007B64AA" w:rsidRDefault="00971A88" w:rsidP="00971A88">
            <w:pPr>
              <w:adjustRightInd w:val="0"/>
              <w:snapToGrid w:val="0"/>
              <w:rPr>
                <w:bCs/>
                <w:sz w:val="18"/>
                <w:szCs w:val="18"/>
              </w:rPr>
            </w:pPr>
            <w:r w:rsidRPr="007B64AA">
              <w:rPr>
                <w:bCs/>
                <w:sz w:val="18"/>
                <w:szCs w:val="18"/>
              </w:rPr>
              <w:t>1</w:t>
            </w:r>
            <w:r w:rsidRPr="007B64AA">
              <w:rPr>
                <w:bCs/>
                <w:sz w:val="18"/>
                <w:szCs w:val="18"/>
              </w:rPr>
              <w:t>、国家明令禁止建设或投资的、不符合《产业结构调整指导目录》要求的建设项目不得进入开发区。</w:t>
            </w:r>
          </w:p>
          <w:p w:rsidR="00971A88" w:rsidRPr="007B64AA" w:rsidRDefault="00971A88" w:rsidP="00971A88">
            <w:pPr>
              <w:adjustRightInd w:val="0"/>
              <w:snapToGrid w:val="0"/>
              <w:rPr>
                <w:bCs/>
                <w:sz w:val="18"/>
                <w:szCs w:val="18"/>
              </w:rPr>
            </w:pPr>
            <w:r w:rsidRPr="007B64AA">
              <w:rPr>
                <w:bCs/>
                <w:sz w:val="18"/>
                <w:szCs w:val="18"/>
              </w:rPr>
              <w:t>2</w:t>
            </w:r>
            <w:r w:rsidRPr="007B64AA">
              <w:rPr>
                <w:bCs/>
                <w:sz w:val="18"/>
                <w:szCs w:val="18"/>
              </w:rPr>
              <w:t>、规模效益差、能源资源消耗大、环境影响严重的企业。</w:t>
            </w:r>
          </w:p>
          <w:p w:rsidR="0078444B" w:rsidRPr="007B64AA" w:rsidRDefault="00971A88" w:rsidP="003F3F27">
            <w:pPr>
              <w:adjustRightInd w:val="0"/>
              <w:snapToGrid w:val="0"/>
              <w:rPr>
                <w:bCs/>
                <w:sz w:val="18"/>
                <w:szCs w:val="18"/>
              </w:rPr>
            </w:pPr>
            <w:r w:rsidRPr="007B64AA">
              <w:rPr>
                <w:bCs/>
                <w:sz w:val="18"/>
                <w:szCs w:val="18"/>
              </w:rPr>
              <w:t>具体准入负面清单如表</w:t>
            </w:r>
            <w:r w:rsidRPr="007B64AA">
              <w:rPr>
                <w:bCs/>
                <w:sz w:val="18"/>
                <w:szCs w:val="18"/>
              </w:rPr>
              <w:t>1-5-5</w:t>
            </w:r>
            <w:r w:rsidRPr="007B64AA">
              <w:rPr>
                <w:bCs/>
                <w:sz w:val="18"/>
                <w:szCs w:val="18"/>
              </w:rPr>
              <w:t>所示</w:t>
            </w:r>
          </w:p>
        </w:tc>
        <w:tc>
          <w:tcPr>
            <w:tcW w:w="946" w:type="pct"/>
            <w:vMerge/>
            <w:vAlign w:val="center"/>
          </w:tcPr>
          <w:p w:rsidR="0078444B" w:rsidRPr="007B64AA" w:rsidRDefault="0078444B" w:rsidP="003F3F27">
            <w:pPr>
              <w:adjustRightInd w:val="0"/>
              <w:snapToGrid w:val="0"/>
              <w:jc w:val="center"/>
              <w:rPr>
                <w:bCs/>
                <w:sz w:val="18"/>
                <w:szCs w:val="18"/>
              </w:rPr>
            </w:pPr>
          </w:p>
        </w:tc>
        <w:tc>
          <w:tcPr>
            <w:tcW w:w="433" w:type="pct"/>
            <w:vAlign w:val="center"/>
          </w:tcPr>
          <w:p w:rsidR="0078444B" w:rsidRPr="007B64AA" w:rsidRDefault="0078444B" w:rsidP="003F3F27">
            <w:pPr>
              <w:autoSpaceDE w:val="0"/>
              <w:autoSpaceDN w:val="0"/>
              <w:adjustRightInd w:val="0"/>
              <w:snapToGrid w:val="0"/>
              <w:jc w:val="center"/>
              <w:rPr>
                <w:bCs/>
                <w:sz w:val="18"/>
                <w:szCs w:val="18"/>
              </w:rPr>
            </w:pPr>
            <w:r w:rsidRPr="007B64AA">
              <w:rPr>
                <w:bCs/>
                <w:sz w:val="18"/>
                <w:szCs w:val="18"/>
              </w:rPr>
              <w:t>不属于</w:t>
            </w:r>
          </w:p>
        </w:tc>
      </w:tr>
    </w:tbl>
    <w:p w:rsidR="001A55AA" w:rsidRPr="007B64AA" w:rsidRDefault="001A55AA" w:rsidP="00504494">
      <w:pPr>
        <w:spacing w:line="360" w:lineRule="auto"/>
        <w:ind w:firstLineChars="200" w:firstLine="480"/>
        <w:rPr>
          <w:sz w:val="24"/>
          <w:szCs w:val="24"/>
        </w:rPr>
      </w:pPr>
    </w:p>
    <w:p w:rsidR="00971A88" w:rsidRPr="007B64AA" w:rsidRDefault="00971A88" w:rsidP="00971A88">
      <w:pPr>
        <w:jc w:val="center"/>
        <w:rPr>
          <w:rFonts w:eastAsia="黑体"/>
          <w:sz w:val="24"/>
        </w:rPr>
      </w:pPr>
      <w:r w:rsidRPr="007B64AA">
        <w:rPr>
          <w:rFonts w:eastAsia="黑体"/>
          <w:sz w:val="24"/>
        </w:rPr>
        <w:t>表</w:t>
      </w:r>
      <w:r w:rsidRPr="007B64AA">
        <w:rPr>
          <w:rFonts w:eastAsia="黑体"/>
          <w:sz w:val="24"/>
        </w:rPr>
        <w:t xml:space="preserve">1-5-5  </w:t>
      </w:r>
      <w:r w:rsidRPr="007B64AA">
        <w:rPr>
          <w:rFonts w:eastAsia="黑体"/>
          <w:sz w:val="24"/>
        </w:rPr>
        <w:t>开发区环境准入负面清单一览表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2780"/>
        <w:gridCol w:w="4792"/>
        <w:gridCol w:w="1123"/>
      </w:tblGrid>
      <w:tr w:rsidR="00971A88" w:rsidRPr="007B64AA" w:rsidTr="00264257">
        <w:trPr>
          <w:trHeight w:val="105"/>
        </w:trPr>
        <w:tc>
          <w:tcPr>
            <w:tcW w:w="431" w:type="pct"/>
            <w:vAlign w:val="center"/>
          </w:tcPr>
          <w:p w:rsidR="00971A88" w:rsidRPr="007B64AA" w:rsidRDefault="00971A88" w:rsidP="003F3F27">
            <w:pPr>
              <w:jc w:val="center"/>
              <w:rPr>
                <w:sz w:val="18"/>
                <w:szCs w:val="18"/>
              </w:rPr>
            </w:pPr>
            <w:r w:rsidRPr="007B64AA">
              <w:rPr>
                <w:sz w:val="18"/>
                <w:szCs w:val="18"/>
              </w:rPr>
              <w:t>产业类别</w:t>
            </w:r>
          </w:p>
        </w:tc>
        <w:tc>
          <w:tcPr>
            <w:tcW w:w="3979" w:type="pct"/>
            <w:gridSpan w:val="2"/>
            <w:vAlign w:val="center"/>
          </w:tcPr>
          <w:p w:rsidR="00971A88" w:rsidRPr="007B64AA" w:rsidRDefault="00971A88" w:rsidP="003F3F27">
            <w:pPr>
              <w:jc w:val="center"/>
              <w:rPr>
                <w:sz w:val="18"/>
                <w:szCs w:val="18"/>
              </w:rPr>
            </w:pPr>
            <w:r w:rsidRPr="007B64AA">
              <w:rPr>
                <w:sz w:val="18"/>
                <w:szCs w:val="18"/>
              </w:rPr>
              <w:t>行业</w:t>
            </w:r>
            <w:r w:rsidRPr="007B64AA">
              <w:rPr>
                <w:sz w:val="18"/>
                <w:szCs w:val="18"/>
              </w:rPr>
              <w:t>/</w:t>
            </w:r>
            <w:r w:rsidRPr="007B64AA">
              <w:rPr>
                <w:sz w:val="18"/>
                <w:szCs w:val="18"/>
              </w:rPr>
              <w:t>产品</w:t>
            </w:r>
            <w:r w:rsidRPr="007B64AA">
              <w:rPr>
                <w:sz w:val="18"/>
                <w:szCs w:val="18"/>
              </w:rPr>
              <w:t>/</w:t>
            </w:r>
            <w:r w:rsidRPr="007B64AA">
              <w:rPr>
                <w:sz w:val="18"/>
                <w:szCs w:val="18"/>
              </w:rPr>
              <w:t>工艺</w:t>
            </w:r>
            <w:r w:rsidRPr="007B64AA">
              <w:rPr>
                <w:sz w:val="18"/>
                <w:szCs w:val="18"/>
              </w:rPr>
              <w:t>/</w:t>
            </w:r>
            <w:r w:rsidRPr="007B64AA">
              <w:rPr>
                <w:sz w:val="18"/>
                <w:szCs w:val="18"/>
              </w:rPr>
              <w:t>设备</w:t>
            </w:r>
          </w:p>
        </w:tc>
        <w:tc>
          <w:tcPr>
            <w:tcW w:w="590" w:type="pct"/>
            <w:vAlign w:val="center"/>
          </w:tcPr>
          <w:p w:rsidR="00971A88" w:rsidRPr="007B64AA" w:rsidRDefault="00971A88" w:rsidP="003F3F27">
            <w:pPr>
              <w:jc w:val="center"/>
              <w:rPr>
                <w:sz w:val="18"/>
                <w:szCs w:val="18"/>
              </w:rPr>
            </w:pPr>
            <w:r w:rsidRPr="007B64AA">
              <w:rPr>
                <w:sz w:val="18"/>
                <w:szCs w:val="18"/>
              </w:rPr>
              <w:t>准入程度</w:t>
            </w:r>
          </w:p>
        </w:tc>
      </w:tr>
      <w:tr w:rsidR="00971A88" w:rsidRPr="007B64AA" w:rsidTr="00264257">
        <w:trPr>
          <w:trHeight w:val="207"/>
        </w:trPr>
        <w:tc>
          <w:tcPr>
            <w:tcW w:w="431" w:type="pct"/>
            <w:vMerge w:val="restart"/>
            <w:vAlign w:val="center"/>
          </w:tcPr>
          <w:p w:rsidR="00971A88" w:rsidRPr="007B64AA" w:rsidRDefault="00971A88" w:rsidP="003F3F27">
            <w:pPr>
              <w:jc w:val="center"/>
              <w:rPr>
                <w:sz w:val="18"/>
                <w:szCs w:val="18"/>
              </w:rPr>
            </w:pPr>
            <w:r w:rsidRPr="007B64AA">
              <w:rPr>
                <w:sz w:val="18"/>
                <w:szCs w:val="18"/>
              </w:rPr>
              <w:t>碳酸钙及下游应用产业</w:t>
            </w:r>
          </w:p>
        </w:tc>
        <w:tc>
          <w:tcPr>
            <w:tcW w:w="1461" w:type="pct"/>
            <w:vAlign w:val="center"/>
          </w:tcPr>
          <w:p w:rsidR="00971A88" w:rsidRPr="007B64AA" w:rsidRDefault="00971A88" w:rsidP="003F3F27">
            <w:pPr>
              <w:jc w:val="center"/>
              <w:rPr>
                <w:sz w:val="18"/>
                <w:szCs w:val="18"/>
              </w:rPr>
            </w:pPr>
            <w:r w:rsidRPr="007B64AA">
              <w:rPr>
                <w:sz w:val="18"/>
                <w:szCs w:val="18"/>
              </w:rPr>
              <w:t>C22</w:t>
            </w:r>
            <w:r w:rsidRPr="007B64AA">
              <w:rPr>
                <w:sz w:val="18"/>
                <w:szCs w:val="18"/>
              </w:rPr>
              <w:t>造纸和纸制品制造业</w:t>
            </w:r>
          </w:p>
        </w:tc>
        <w:tc>
          <w:tcPr>
            <w:tcW w:w="2518" w:type="pct"/>
            <w:vAlign w:val="center"/>
          </w:tcPr>
          <w:p w:rsidR="00971A88" w:rsidRPr="007B64AA" w:rsidRDefault="00971A88" w:rsidP="003F3F27">
            <w:pPr>
              <w:jc w:val="center"/>
              <w:rPr>
                <w:sz w:val="18"/>
                <w:szCs w:val="18"/>
              </w:rPr>
            </w:pPr>
            <w:r w:rsidRPr="007B64AA">
              <w:rPr>
                <w:sz w:val="18"/>
                <w:szCs w:val="18"/>
              </w:rPr>
              <w:t>C222</w:t>
            </w:r>
            <w:r w:rsidRPr="007B64AA">
              <w:rPr>
                <w:sz w:val="18"/>
                <w:szCs w:val="18"/>
              </w:rPr>
              <w:t>造纸</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78"/>
        </w:trPr>
        <w:tc>
          <w:tcPr>
            <w:tcW w:w="431" w:type="pct"/>
            <w:vMerge/>
            <w:vAlign w:val="center"/>
          </w:tcPr>
          <w:p w:rsidR="00971A88" w:rsidRPr="007B64AA" w:rsidRDefault="00971A88" w:rsidP="003F3F27">
            <w:pPr>
              <w:jc w:val="center"/>
              <w:rPr>
                <w:sz w:val="18"/>
                <w:szCs w:val="18"/>
              </w:rPr>
            </w:pPr>
          </w:p>
        </w:tc>
        <w:tc>
          <w:tcPr>
            <w:tcW w:w="1461" w:type="pct"/>
            <w:vAlign w:val="center"/>
          </w:tcPr>
          <w:p w:rsidR="00971A88" w:rsidRPr="007B64AA" w:rsidRDefault="00971A88" w:rsidP="003F3F27">
            <w:pPr>
              <w:jc w:val="center"/>
              <w:rPr>
                <w:sz w:val="18"/>
                <w:szCs w:val="18"/>
              </w:rPr>
            </w:pPr>
            <w:r w:rsidRPr="007B64AA">
              <w:rPr>
                <w:sz w:val="18"/>
                <w:szCs w:val="18"/>
              </w:rPr>
              <w:t>C26</w:t>
            </w:r>
            <w:r w:rsidRPr="007B64AA">
              <w:rPr>
                <w:sz w:val="18"/>
                <w:szCs w:val="18"/>
              </w:rPr>
              <w:t>化学原料及化学制品制造业</w:t>
            </w:r>
          </w:p>
        </w:tc>
        <w:tc>
          <w:tcPr>
            <w:tcW w:w="2518" w:type="pct"/>
            <w:vAlign w:val="center"/>
          </w:tcPr>
          <w:p w:rsidR="00971A88" w:rsidRPr="007B64AA" w:rsidRDefault="00971A88" w:rsidP="003F3F27">
            <w:pPr>
              <w:jc w:val="center"/>
              <w:rPr>
                <w:sz w:val="18"/>
                <w:szCs w:val="18"/>
              </w:rPr>
            </w:pPr>
            <w:r w:rsidRPr="007B64AA">
              <w:rPr>
                <w:sz w:val="18"/>
                <w:szCs w:val="18"/>
              </w:rPr>
              <w:t>除</w:t>
            </w:r>
            <w:r w:rsidRPr="007B64AA">
              <w:rPr>
                <w:sz w:val="18"/>
                <w:szCs w:val="18"/>
              </w:rPr>
              <w:t>C2613</w:t>
            </w:r>
            <w:r w:rsidRPr="007B64AA">
              <w:rPr>
                <w:sz w:val="18"/>
                <w:szCs w:val="18"/>
              </w:rPr>
              <w:t>无机盐制造外全部</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271"/>
        </w:trPr>
        <w:tc>
          <w:tcPr>
            <w:tcW w:w="431" w:type="pct"/>
            <w:vMerge/>
            <w:vAlign w:val="center"/>
          </w:tcPr>
          <w:p w:rsidR="00971A88" w:rsidRPr="007B64AA" w:rsidRDefault="00971A88" w:rsidP="003F3F27">
            <w:pPr>
              <w:jc w:val="center"/>
              <w:rPr>
                <w:sz w:val="18"/>
                <w:szCs w:val="18"/>
              </w:rPr>
            </w:pPr>
          </w:p>
        </w:tc>
        <w:tc>
          <w:tcPr>
            <w:tcW w:w="1461" w:type="pct"/>
            <w:vAlign w:val="center"/>
          </w:tcPr>
          <w:p w:rsidR="00971A88" w:rsidRPr="007B64AA" w:rsidRDefault="00971A88" w:rsidP="003F3F27">
            <w:pPr>
              <w:jc w:val="center"/>
              <w:rPr>
                <w:sz w:val="18"/>
                <w:szCs w:val="18"/>
              </w:rPr>
            </w:pPr>
            <w:r w:rsidRPr="007B64AA">
              <w:rPr>
                <w:sz w:val="18"/>
                <w:szCs w:val="18"/>
              </w:rPr>
              <w:t>C27</w:t>
            </w:r>
            <w:r w:rsidRPr="007B64AA">
              <w:rPr>
                <w:sz w:val="18"/>
                <w:szCs w:val="18"/>
              </w:rPr>
              <w:t>医药制造业</w:t>
            </w:r>
          </w:p>
        </w:tc>
        <w:tc>
          <w:tcPr>
            <w:tcW w:w="2518" w:type="pct"/>
            <w:vAlign w:val="center"/>
          </w:tcPr>
          <w:p w:rsidR="00971A88" w:rsidRPr="007B64AA" w:rsidRDefault="00971A88" w:rsidP="003F3F27">
            <w:pPr>
              <w:jc w:val="center"/>
              <w:rPr>
                <w:sz w:val="18"/>
                <w:szCs w:val="18"/>
              </w:rPr>
            </w:pPr>
            <w:r w:rsidRPr="007B64AA">
              <w:rPr>
                <w:sz w:val="18"/>
                <w:szCs w:val="18"/>
              </w:rPr>
              <w:t>全部</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90"/>
        </w:trPr>
        <w:tc>
          <w:tcPr>
            <w:tcW w:w="431" w:type="pct"/>
            <w:vMerge/>
            <w:vAlign w:val="center"/>
          </w:tcPr>
          <w:p w:rsidR="00971A88" w:rsidRPr="007B64AA" w:rsidRDefault="00971A88" w:rsidP="003F3F27">
            <w:pPr>
              <w:jc w:val="center"/>
              <w:rPr>
                <w:sz w:val="18"/>
                <w:szCs w:val="18"/>
              </w:rPr>
            </w:pPr>
          </w:p>
        </w:tc>
        <w:tc>
          <w:tcPr>
            <w:tcW w:w="1461" w:type="pct"/>
            <w:vMerge w:val="restart"/>
            <w:vAlign w:val="center"/>
          </w:tcPr>
          <w:p w:rsidR="00971A88" w:rsidRPr="007B64AA" w:rsidRDefault="00971A88" w:rsidP="003F3F27">
            <w:pPr>
              <w:jc w:val="center"/>
              <w:rPr>
                <w:sz w:val="18"/>
                <w:szCs w:val="18"/>
              </w:rPr>
            </w:pPr>
            <w:r w:rsidRPr="007B64AA">
              <w:rPr>
                <w:sz w:val="18"/>
                <w:szCs w:val="18"/>
              </w:rPr>
              <w:t>C29</w:t>
            </w:r>
            <w:r w:rsidRPr="007B64AA">
              <w:rPr>
                <w:sz w:val="18"/>
                <w:szCs w:val="18"/>
              </w:rPr>
              <w:t>橡胶和塑料制品业</w:t>
            </w:r>
          </w:p>
        </w:tc>
        <w:tc>
          <w:tcPr>
            <w:tcW w:w="2518" w:type="pct"/>
            <w:vAlign w:val="center"/>
          </w:tcPr>
          <w:p w:rsidR="00971A88" w:rsidRPr="007B64AA" w:rsidRDefault="00971A88" w:rsidP="003F3F27">
            <w:pPr>
              <w:jc w:val="center"/>
              <w:rPr>
                <w:sz w:val="18"/>
                <w:szCs w:val="18"/>
              </w:rPr>
            </w:pPr>
            <w:r w:rsidRPr="007B64AA">
              <w:rPr>
                <w:sz w:val="18"/>
                <w:szCs w:val="18"/>
              </w:rPr>
              <w:t>C2914</w:t>
            </w:r>
            <w:r w:rsidRPr="007B64AA">
              <w:rPr>
                <w:sz w:val="18"/>
                <w:szCs w:val="18"/>
              </w:rPr>
              <w:t>再生橡胶制造</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90"/>
        </w:trPr>
        <w:tc>
          <w:tcPr>
            <w:tcW w:w="431" w:type="pct"/>
            <w:vMerge/>
            <w:vAlign w:val="center"/>
          </w:tcPr>
          <w:p w:rsidR="00971A88" w:rsidRPr="007B64AA" w:rsidRDefault="00971A88" w:rsidP="003F3F27">
            <w:pPr>
              <w:jc w:val="center"/>
              <w:rPr>
                <w:sz w:val="18"/>
                <w:szCs w:val="18"/>
              </w:rPr>
            </w:pPr>
          </w:p>
        </w:tc>
        <w:tc>
          <w:tcPr>
            <w:tcW w:w="1461" w:type="pct"/>
            <w:vMerge/>
            <w:vAlign w:val="center"/>
          </w:tcPr>
          <w:p w:rsidR="00971A88" w:rsidRPr="007B64AA" w:rsidRDefault="00971A88" w:rsidP="003F3F27">
            <w:pPr>
              <w:jc w:val="center"/>
              <w:rPr>
                <w:sz w:val="18"/>
                <w:szCs w:val="18"/>
              </w:rPr>
            </w:pPr>
          </w:p>
        </w:tc>
        <w:tc>
          <w:tcPr>
            <w:tcW w:w="2518" w:type="pct"/>
            <w:vAlign w:val="center"/>
          </w:tcPr>
          <w:p w:rsidR="00971A88" w:rsidRPr="007B64AA" w:rsidRDefault="00971A88" w:rsidP="003F3F27">
            <w:pPr>
              <w:jc w:val="center"/>
              <w:rPr>
                <w:sz w:val="18"/>
                <w:szCs w:val="18"/>
              </w:rPr>
            </w:pPr>
            <w:r w:rsidRPr="007B64AA">
              <w:rPr>
                <w:sz w:val="18"/>
                <w:szCs w:val="18"/>
              </w:rPr>
              <w:t>非碳酸钙为主要原料的橡胶和塑料制品业</w:t>
            </w:r>
          </w:p>
        </w:tc>
        <w:tc>
          <w:tcPr>
            <w:tcW w:w="590" w:type="pct"/>
            <w:vAlign w:val="center"/>
          </w:tcPr>
          <w:p w:rsidR="00971A88" w:rsidRPr="007B64AA" w:rsidRDefault="00971A88" w:rsidP="003F3F27">
            <w:pPr>
              <w:jc w:val="center"/>
              <w:rPr>
                <w:sz w:val="18"/>
                <w:szCs w:val="18"/>
              </w:rPr>
            </w:pPr>
            <w:r w:rsidRPr="007B64AA">
              <w:rPr>
                <w:sz w:val="18"/>
                <w:szCs w:val="18"/>
              </w:rPr>
              <w:t>限制进入</w:t>
            </w:r>
          </w:p>
        </w:tc>
      </w:tr>
      <w:tr w:rsidR="00971A88" w:rsidRPr="007B64AA" w:rsidTr="00264257">
        <w:trPr>
          <w:trHeight w:val="90"/>
        </w:trPr>
        <w:tc>
          <w:tcPr>
            <w:tcW w:w="431" w:type="pct"/>
            <w:vMerge/>
            <w:vAlign w:val="center"/>
          </w:tcPr>
          <w:p w:rsidR="00971A88" w:rsidRPr="007B64AA" w:rsidRDefault="00971A88" w:rsidP="003F3F27">
            <w:pPr>
              <w:jc w:val="center"/>
              <w:rPr>
                <w:sz w:val="18"/>
                <w:szCs w:val="18"/>
              </w:rPr>
            </w:pPr>
          </w:p>
        </w:tc>
        <w:tc>
          <w:tcPr>
            <w:tcW w:w="1461" w:type="pct"/>
            <w:vMerge w:val="restart"/>
            <w:vAlign w:val="center"/>
          </w:tcPr>
          <w:p w:rsidR="00971A88" w:rsidRPr="007B64AA" w:rsidRDefault="00971A88" w:rsidP="003F3F27">
            <w:pPr>
              <w:jc w:val="center"/>
              <w:rPr>
                <w:sz w:val="18"/>
                <w:szCs w:val="18"/>
              </w:rPr>
            </w:pPr>
            <w:r w:rsidRPr="007B64AA">
              <w:rPr>
                <w:sz w:val="18"/>
                <w:szCs w:val="18"/>
              </w:rPr>
              <w:t>C30</w:t>
            </w:r>
            <w:r w:rsidRPr="007B64AA">
              <w:rPr>
                <w:sz w:val="18"/>
                <w:szCs w:val="18"/>
              </w:rPr>
              <w:t>非金属矿物制品业</w:t>
            </w:r>
          </w:p>
        </w:tc>
        <w:tc>
          <w:tcPr>
            <w:tcW w:w="2518" w:type="pct"/>
            <w:vAlign w:val="center"/>
          </w:tcPr>
          <w:p w:rsidR="00971A88" w:rsidRPr="007B64AA" w:rsidRDefault="00971A88" w:rsidP="003F3F27">
            <w:pPr>
              <w:jc w:val="center"/>
              <w:rPr>
                <w:sz w:val="18"/>
                <w:szCs w:val="18"/>
              </w:rPr>
            </w:pPr>
            <w:r w:rsidRPr="007B64AA">
              <w:rPr>
                <w:sz w:val="18"/>
                <w:szCs w:val="18"/>
              </w:rPr>
              <w:t>C304</w:t>
            </w:r>
            <w:r w:rsidRPr="007B64AA">
              <w:rPr>
                <w:sz w:val="18"/>
                <w:szCs w:val="18"/>
              </w:rPr>
              <w:t>玻璃制造</w:t>
            </w:r>
          </w:p>
          <w:p w:rsidR="00971A88" w:rsidRPr="007B64AA" w:rsidRDefault="00971A88" w:rsidP="003F3F27">
            <w:pPr>
              <w:jc w:val="center"/>
              <w:rPr>
                <w:sz w:val="18"/>
                <w:szCs w:val="18"/>
              </w:rPr>
            </w:pPr>
            <w:r w:rsidRPr="007B64AA">
              <w:rPr>
                <w:sz w:val="18"/>
                <w:szCs w:val="18"/>
              </w:rPr>
              <w:t>C306</w:t>
            </w:r>
            <w:r w:rsidRPr="007B64AA">
              <w:rPr>
                <w:sz w:val="18"/>
                <w:szCs w:val="18"/>
              </w:rPr>
              <w:t>玻璃纤维和玻璃纤维增强塑料制品制造</w:t>
            </w:r>
          </w:p>
          <w:p w:rsidR="00971A88" w:rsidRPr="007B64AA" w:rsidRDefault="00971A88" w:rsidP="003F3F27">
            <w:pPr>
              <w:jc w:val="center"/>
              <w:rPr>
                <w:sz w:val="18"/>
                <w:szCs w:val="18"/>
              </w:rPr>
            </w:pPr>
            <w:r w:rsidRPr="007B64AA">
              <w:rPr>
                <w:sz w:val="18"/>
                <w:szCs w:val="18"/>
              </w:rPr>
              <w:t>C307</w:t>
            </w:r>
            <w:r w:rsidRPr="007B64AA">
              <w:rPr>
                <w:sz w:val="18"/>
                <w:szCs w:val="18"/>
              </w:rPr>
              <w:t>陶瓷制品制造</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90"/>
        </w:trPr>
        <w:tc>
          <w:tcPr>
            <w:tcW w:w="431" w:type="pct"/>
            <w:vMerge/>
            <w:vAlign w:val="center"/>
          </w:tcPr>
          <w:p w:rsidR="00971A88" w:rsidRPr="007B64AA" w:rsidRDefault="00971A88" w:rsidP="003F3F27">
            <w:pPr>
              <w:jc w:val="center"/>
              <w:rPr>
                <w:sz w:val="18"/>
                <w:szCs w:val="18"/>
              </w:rPr>
            </w:pPr>
          </w:p>
        </w:tc>
        <w:tc>
          <w:tcPr>
            <w:tcW w:w="1461" w:type="pct"/>
            <w:vMerge/>
            <w:vAlign w:val="center"/>
          </w:tcPr>
          <w:p w:rsidR="00971A88" w:rsidRPr="007B64AA" w:rsidRDefault="00971A88" w:rsidP="003F3F27">
            <w:pPr>
              <w:jc w:val="center"/>
              <w:rPr>
                <w:sz w:val="18"/>
                <w:szCs w:val="18"/>
              </w:rPr>
            </w:pPr>
          </w:p>
        </w:tc>
        <w:tc>
          <w:tcPr>
            <w:tcW w:w="2518" w:type="pct"/>
            <w:vAlign w:val="center"/>
          </w:tcPr>
          <w:p w:rsidR="00971A88" w:rsidRPr="007B64AA" w:rsidRDefault="00971A88" w:rsidP="003F3F27">
            <w:pPr>
              <w:jc w:val="center"/>
              <w:rPr>
                <w:sz w:val="18"/>
                <w:szCs w:val="18"/>
              </w:rPr>
            </w:pPr>
            <w:r w:rsidRPr="007B64AA">
              <w:rPr>
                <w:sz w:val="18"/>
                <w:szCs w:val="18"/>
              </w:rPr>
              <w:t>C308</w:t>
            </w:r>
            <w:r w:rsidRPr="007B64AA">
              <w:rPr>
                <w:sz w:val="18"/>
                <w:szCs w:val="18"/>
              </w:rPr>
              <w:t>耐火材料制造（以碳酸钙为主要原料除外）</w:t>
            </w:r>
          </w:p>
          <w:p w:rsidR="00971A88" w:rsidRPr="007B64AA" w:rsidRDefault="00971A88" w:rsidP="003F3F27">
            <w:pPr>
              <w:jc w:val="center"/>
              <w:rPr>
                <w:sz w:val="18"/>
                <w:szCs w:val="18"/>
              </w:rPr>
            </w:pPr>
            <w:r w:rsidRPr="007B64AA">
              <w:rPr>
                <w:sz w:val="18"/>
                <w:szCs w:val="18"/>
              </w:rPr>
              <w:t>C309</w:t>
            </w:r>
            <w:r w:rsidRPr="007B64AA">
              <w:rPr>
                <w:sz w:val="18"/>
                <w:szCs w:val="18"/>
              </w:rPr>
              <w:t>石墨及其他非金属矿物制品制造（以碳酸钙为主要原料除外）</w:t>
            </w:r>
          </w:p>
        </w:tc>
        <w:tc>
          <w:tcPr>
            <w:tcW w:w="590" w:type="pct"/>
            <w:vAlign w:val="center"/>
          </w:tcPr>
          <w:p w:rsidR="00971A88" w:rsidRPr="007B64AA" w:rsidRDefault="00971A88" w:rsidP="003F3F27">
            <w:pPr>
              <w:jc w:val="center"/>
              <w:rPr>
                <w:sz w:val="18"/>
                <w:szCs w:val="18"/>
              </w:rPr>
            </w:pPr>
            <w:r w:rsidRPr="007B64AA">
              <w:rPr>
                <w:sz w:val="18"/>
                <w:szCs w:val="18"/>
              </w:rPr>
              <w:t>限制进入</w:t>
            </w:r>
          </w:p>
        </w:tc>
      </w:tr>
      <w:tr w:rsidR="00971A88" w:rsidRPr="007B64AA" w:rsidTr="00264257">
        <w:trPr>
          <w:trHeight w:val="340"/>
        </w:trPr>
        <w:tc>
          <w:tcPr>
            <w:tcW w:w="431" w:type="pct"/>
            <w:vMerge w:val="restart"/>
            <w:vAlign w:val="center"/>
          </w:tcPr>
          <w:p w:rsidR="00971A88" w:rsidRPr="007B64AA" w:rsidRDefault="00971A88" w:rsidP="003F3F27">
            <w:pPr>
              <w:jc w:val="center"/>
              <w:rPr>
                <w:sz w:val="18"/>
                <w:szCs w:val="18"/>
              </w:rPr>
            </w:pPr>
            <w:r w:rsidRPr="007B64AA">
              <w:rPr>
                <w:sz w:val="18"/>
                <w:szCs w:val="18"/>
              </w:rPr>
              <w:t>纺织服装</w:t>
            </w:r>
          </w:p>
        </w:tc>
        <w:tc>
          <w:tcPr>
            <w:tcW w:w="3979" w:type="pct"/>
            <w:gridSpan w:val="2"/>
            <w:vAlign w:val="center"/>
          </w:tcPr>
          <w:p w:rsidR="00971A88" w:rsidRPr="007B64AA" w:rsidRDefault="00971A88" w:rsidP="003F3F27">
            <w:pPr>
              <w:jc w:val="center"/>
              <w:rPr>
                <w:sz w:val="18"/>
                <w:szCs w:val="18"/>
              </w:rPr>
            </w:pPr>
            <w:r w:rsidRPr="007B64AA">
              <w:rPr>
                <w:sz w:val="18"/>
                <w:szCs w:val="18"/>
              </w:rPr>
              <w:t>禁止类</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限制类</w:t>
            </w:r>
          </w:p>
        </w:tc>
        <w:tc>
          <w:tcPr>
            <w:tcW w:w="590" w:type="pct"/>
            <w:vAlign w:val="center"/>
          </w:tcPr>
          <w:p w:rsidR="00971A88" w:rsidRPr="007B64AA" w:rsidRDefault="00971A88" w:rsidP="003F3F27">
            <w:pPr>
              <w:jc w:val="center"/>
              <w:rPr>
                <w:sz w:val="18"/>
                <w:szCs w:val="18"/>
              </w:rPr>
            </w:pPr>
            <w:r w:rsidRPr="007B64AA">
              <w:rPr>
                <w:sz w:val="18"/>
                <w:szCs w:val="18"/>
              </w:rPr>
              <w:t>限制进入</w:t>
            </w: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含印染精加工工艺的</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40"/>
        </w:trPr>
        <w:tc>
          <w:tcPr>
            <w:tcW w:w="431" w:type="pct"/>
            <w:vMerge/>
            <w:vAlign w:val="center"/>
          </w:tcPr>
          <w:p w:rsidR="00971A88" w:rsidRPr="007B64AA" w:rsidRDefault="00971A88" w:rsidP="003F3F27">
            <w:pPr>
              <w:ind w:firstLine="360"/>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淘汰类</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35"/>
        </w:trPr>
        <w:tc>
          <w:tcPr>
            <w:tcW w:w="431" w:type="pct"/>
            <w:vMerge w:val="restart"/>
            <w:vAlign w:val="center"/>
          </w:tcPr>
          <w:p w:rsidR="00971A88" w:rsidRPr="007B64AA" w:rsidRDefault="00971A88" w:rsidP="003F3F27">
            <w:pPr>
              <w:jc w:val="center"/>
              <w:rPr>
                <w:sz w:val="18"/>
                <w:szCs w:val="18"/>
              </w:rPr>
            </w:pPr>
            <w:r w:rsidRPr="007B64AA">
              <w:rPr>
                <w:sz w:val="18"/>
                <w:szCs w:val="18"/>
              </w:rPr>
              <w:t>机械</w:t>
            </w:r>
          </w:p>
          <w:p w:rsidR="00971A88" w:rsidRPr="007B64AA" w:rsidRDefault="00971A88" w:rsidP="003F3F27">
            <w:pPr>
              <w:jc w:val="center"/>
              <w:rPr>
                <w:sz w:val="18"/>
                <w:szCs w:val="18"/>
              </w:rPr>
            </w:pPr>
            <w:r w:rsidRPr="007B64AA">
              <w:rPr>
                <w:sz w:val="18"/>
                <w:szCs w:val="18"/>
              </w:rPr>
              <w:t>制造</w:t>
            </w:r>
          </w:p>
        </w:tc>
        <w:tc>
          <w:tcPr>
            <w:tcW w:w="3979" w:type="pct"/>
            <w:gridSpan w:val="2"/>
            <w:vAlign w:val="center"/>
          </w:tcPr>
          <w:p w:rsidR="00971A88" w:rsidRPr="007B64AA" w:rsidRDefault="00971A88" w:rsidP="003F3F27">
            <w:pPr>
              <w:jc w:val="center"/>
              <w:rPr>
                <w:color w:val="000000"/>
                <w:sz w:val="18"/>
                <w:szCs w:val="18"/>
              </w:rPr>
            </w:pPr>
            <w:r w:rsidRPr="007B64AA">
              <w:rPr>
                <w:color w:val="000000"/>
                <w:sz w:val="18"/>
                <w:szCs w:val="18"/>
              </w:rPr>
              <w:t>C33</w:t>
            </w:r>
            <w:r w:rsidRPr="007B64AA">
              <w:rPr>
                <w:color w:val="000000"/>
                <w:sz w:val="18"/>
                <w:szCs w:val="18"/>
              </w:rPr>
              <w:t>金属制品业中</w:t>
            </w:r>
            <w:r w:rsidRPr="007B64AA">
              <w:rPr>
                <w:color w:val="000000"/>
                <w:sz w:val="18"/>
                <w:szCs w:val="18"/>
              </w:rPr>
              <w:t>C339</w:t>
            </w:r>
            <w:r w:rsidRPr="007B64AA">
              <w:rPr>
                <w:color w:val="000000"/>
                <w:sz w:val="18"/>
                <w:szCs w:val="18"/>
              </w:rPr>
              <w:t>铸造及其他金属制品制造（退城入园且不新增产能建设项目除外）</w:t>
            </w:r>
          </w:p>
        </w:tc>
        <w:tc>
          <w:tcPr>
            <w:tcW w:w="590" w:type="pct"/>
            <w:vAlign w:val="center"/>
          </w:tcPr>
          <w:p w:rsidR="00971A88" w:rsidRPr="007B64AA" w:rsidRDefault="00971A88" w:rsidP="003F3F27">
            <w:pPr>
              <w:jc w:val="center"/>
              <w:rPr>
                <w:color w:val="000000"/>
                <w:sz w:val="18"/>
                <w:szCs w:val="18"/>
              </w:rPr>
            </w:pPr>
            <w:r w:rsidRPr="007B64AA">
              <w:rPr>
                <w:color w:val="000000"/>
                <w:sz w:val="18"/>
                <w:szCs w:val="18"/>
              </w:rPr>
              <w:t>限制进入</w:t>
            </w:r>
          </w:p>
        </w:tc>
      </w:tr>
      <w:tr w:rsidR="00971A88" w:rsidRPr="007B64AA" w:rsidTr="00264257">
        <w:trPr>
          <w:trHeight w:val="335"/>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C33</w:t>
            </w:r>
            <w:r w:rsidRPr="007B64AA">
              <w:rPr>
                <w:sz w:val="18"/>
                <w:szCs w:val="18"/>
              </w:rPr>
              <w:t>金属制品业中</w:t>
            </w:r>
            <w:r w:rsidRPr="007B64AA">
              <w:rPr>
                <w:sz w:val="18"/>
                <w:szCs w:val="18"/>
              </w:rPr>
              <w:t>C336</w:t>
            </w:r>
            <w:r w:rsidRPr="007B64AA">
              <w:rPr>
                <w:sz w:val="18"/>
                <w:szCs w:val="18"/>
              </w:rPr>
              <w:t>金属表面处理及热处理加工</w:t>
            </w:r>
          </w:p>
        </w:tc>
        <w:tc>
          <w:tcPr>
            <w:tcW w:w="590" w:type="pct"/>
            <w:vMerge w:val="restart"/>
            <w:vAlign w:val="center"/>
          </w:tcPr>
          <w:p w:rsidR="00971A88" w:rsidRPr="007B64AA" w:rsidRDefault="00971A88" w:rsidP="003F3F27">
            <w:pPr>
              <w:jc w:val="center"/>
              <w:rPr>
                <w:sz w:val="18"/>
                <w:szCs w:val="18"/>
              </w:rPr>
            </w:pPr>
            <w:r w:rsidRPr="007B64AA">
              <w:rPr>
                <w:sz w:val="18"/>
                <w:szCs w:val="18"/>
              </w:rPr>
              <w:t>限制进入</w:t>
            </w:r>
          </w:p>
        </w:tc>
      </w:tr>
      <w:tr w:rsidR="00971A88" w:rsidRPr="007B64AA" w:rsidTr="00264257">
        <w:trPr>
          <w:trHeight w:val="284"/>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C38</w:t>
            </w:r>
            <w:r w:rsidRPr="007B64AA">
              <w:rPr>
                <w:sz w:val="18"/>
                <w:szCs w:val="18"/>
              </w:rPr>
              <w:t>电气机械和器材制造业中</w:t>
            </w:r>
            <w:r w:rsidRPr="007B64AA">
              <w:rPr>
                <w:sz w:val="18"/>
                <w:szCs w:val="18"/>
              </w:rPr>
              <w:t>C384</w:t>
            </w:r>
            <w:r w:rsidRPr="007B64AA">
              <w:rPr>
                <w:sz w:val="18"/>
                <w:szCs w:val="18"/>
              </w:rPr>
              <w:t>电池制造</w:t>
            </w:r>
          </w:p>
        </w:tc>
        <w:tc>
          <w:tcPr>
            <w:tcW w:w="590" w:type="pct"/>
            <w:vMerge/>
            <w:vAlign w:val="center"/>
          </w:tcPr>
          <w:p w:rsidR="00971A88" w:rsidRPr="007B64AA" w:rsidRDefault="00971A88" w:rsidP="003F3F27">
            <w:pPr>
              <w:jc w:val="center"/>
              <w:rPr>
                <w:sz w:val="18"/>
                <w:szCs w:val="18"/>
              </w:rPr>
            </w:pP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C313</w:t>
            </w:r>
            <w:r w:rsidRPr="007B64AA">
              <w:rPr>
                <w:sz w:val="18"/>
                <w:szCs w:val="18"/>
              </w:rPr>
              <w:t>钢压延加工</w:t>
            </w:r>
          </w:p>
        </w:tc>
        <w:tc>
          <w:tcPr>
            <w:tcW w:w="590" w:type="pct"/>
            <w:vMerge/>
            <w:vAlign w:val="center"/>
          </w:tcPr>
          <w:p w:rsidR="00971A88" w:rsidRPr="007B64AA" w:rsidRDefault="00971A88" w:rsidP="003F3F27">
            <w:pPr>
              <w:jc w:val="center"/>
              <w:rPr>
                <w:sz w:val="18"/>
                <w:szCs w:val="18"/>
              </w:rPr>
            </w:pP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C325</w:t>
            </w:r>
            <w:r w:rsidRPr="007B64AA">
              <w:rPr>
                <w:sz w:val="18"/>
                <w:szCs w:val="18"/>
              </w:rPr>
              <w:t>有色金属压延加工</w:t>
            </w:r>
          </w:p>
        </w:tc>
        <w:tc>
          <w:tcPr>
            <w:tcW w:w="590" w:type="pct"/>
            <w:vMerge/>
            <w:vAlign w:val="center"/>
          </w:tcPr>
          <w:p w:rsidR="00971A88" w:rsidRPr="007B64AA" w:rsidRDefault="00971A88" w:rsidP="003F3F27">
            <w:pPr>
              <w:jc w:val="center"/>
              <w:rPr>
                <w:sz w:val="18"/>
                <w:szCs w:val="18"/>
              </w:rPr>
            </w:pP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C31</w:t>
            </w:r>
            <w:r w:rsidRPr="007B64AA">
              <w:rPr>
                <w:sz w:val="18"/>
                <w:szCs w:val="18"/>
              </w:rPr>
              <w:t>黑色金属冶炼和压延工业中（除</w:t>
            </w:r>
            <w:r w:rsidRPr="007B64AA">
              <w:rPr>
                <w:sz w:val="18"/>
                <w:szCs w:val="18"/>
              </w:rPr>
              <w:t>C313</w:t>
            </w:r>
            <w:r w:rsidRPr="007B64AA">
              <w:rPr>
                <w:sz w:val="18"/>
                <w:szCs w:val="18"/>
              </w:rPr>
              <w:t>钢压延加工外）全部</w:t>
            </w:r>
          </w:p>
        </w:tc>
        <w:tc>
          <w:tcPr>
            <w:tcW w:w="590" w:type="pct"/>
            <w:vMerge w:val="restar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C32</w:t>
            </w:r>
            <w:r w:rsidRPr="007B64AA">
              <w:rPr>
                <w:sz w:val="18"/>
                <w:szCs w:val="18"/>
              </w:rPr>
              <w:t>有色金属冶炼和压延加工中（除</w:t>
            </w:r>
            <w:r w:rsidRPr="007B64AA">
              <w:rPr>
                <w:sz w:val="18"/>
                <w:szCs w:val="18"/>
              </w:rPr>
              <w:t>C325</w:t>
            </w:r>
            <w:r w:rsidRPr="007B64AA">
              <w:rPr>
                <w:sz w:val="18"/>
                <w:szCs w:val="18"/>
              </w:rPr>
              <w:t>有色金属压延加工外）全部</w:t>
            </w:r>
          </w:p>
        </w:tc>
        <w:tc>
          <w:tcPr>
            <w:tcW w:w="590" w:type="pct"/>
            <w:vMerge/>
            <w:vAlign w:val="center"/>
          </w:tcPr>
          <w:p w:rsidR="00971A88" w:rsidRPr="007B64AA" w:rsidRDefault="00971A88" w:rsidP="003F3F27">
            <w:pPr>
              <w:jc w:val="center"/>
              <w:rPr>
                <w:sz w:val="18"/>
                <w:szCs w:val="18"/>
              </w:rPr>
            </w:pP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C33</w:t>
            </w:r>
            <w:r w:rsidRPr="007B64AA">
              <w:rPr>
                <w:sz w:val="18"/>
                <w:szCs w:val="18"/>
              </w:rPr>
              <w:t>金属制品业中</w:t>
            </w:r>
            <w:r w:rsidRPr="007B64AA">
              <w:rPr>
                <w:sz w:val="18"/>
                <w:szCs w:val="18"/>
              </w:rPr>
              <w:t>C337</w:t>
            </w:r>
            <w:r w:rsidRPr="007B64AA">
              <w:rPr>
                <w:sz w:val="18"/>
                <w:szCs w:val="18"/>
              </w:rPr>
              <w:t>搪瓷制品制造</w:t>
            </w:r>
          </w:p>
        </w:tc>
        <w:tc>
          <w:tcPr>
            <w:tcW w:w="590" w:type="pct"/>
            <w:vMerge/>
            <w:vAlign w:val="center"/>
          </w:tcPr>
          <w:p w:rsidR="00971A88" w:rsidRPr="007B64AA" w:rsidRDefault="00971A88" w:rsidP="003F3F27">
            <w:pPr>
              <w:jc w:val="center"/>
              <w:rPr>
                <w:sz w:val="18"/>
                <w:szCs w:val="18"/>
              </w:rPr>
            </w:pP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禁止类</w:t>
            </w:r>
          </w:p>
        </w:tc>
        <w:tc>
          <w:tcPr>
            <w:tcW w:w="590" w:type="pct"/>
            <w:vAlign w:val="center"/>
          </w:tcPr>
          <w:p w:rsidR="00971A88" w:rsidRPr="007B64AA" w:rsidRDefault="00971A88" w:rsidP="003F3F27">
            <w:pPr>
              <w:jc w:val="center"/>
              <w:rPr>
                <w:sz w:val="18"/>
                <w:szCs w:val="18"/>
              </w:rPr>
            </w:pPr>
            <w:r w:rsidRPr="007B64AA">
              <w:rPr>
                <w:sz w:val="18"/>
                <w:szCs w:val="18"/>
              </w:rPr>
              <w:t>禁止进入</w:t>
            </w: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限制类</w:t>
            </w:r>
          </w:p>
        </w:tc>
        <w:tc>
          <w:tcPr>
            <w:tcW w:w="590" w:type="pct"/>
            <w:vAlign w:val="center"/>
          </w:tcPr>
          <w:p w:rsidR="00971A88" w:rsidRPr="007B64AA" w:rsidRDefault="00971A88" w:rsidP="003F3F27">
            <w:pPr>
              <w:jc w:val="center"/>
              <w:rPr>
                <w:sz w:val="18"/>
                <w:szCs w:val="18"/>
              </w:rPr>
            </w:pPr>
            <w:r w:rsidRPr="007B64AA">
              <w:rPr>
                <w:sz w:val="18"/>
                <w:szCs w:val="18"/>
              </w:rPr>
              <w:t>限制进入</w:t>
            </w:r>
          </w:p>
        </w:tc>
      </w:tr>
      <w:tr w:rsidR="00971A88" w:rsidRPr="007B64AA" w:rsidTr="00264257">
        <w:trPr>
          <w:trHeight w:val="340"/>
        </w:trPr>
        <w:tc>
          <w:tcPr>
            <w:tcW w:w="431" w:type="pct"/>
            <w:vMerge w:val="restart"/>
            <w:vAlign w:val="center"/>
          </w:tcPr>
          <w:p w:rsidR="00971A88" w:rsidRPr="007B64AA" w:rsidRDefault="00971A88" w:rsidP="003F3F27">
            <w:pPr>
              <w:jc w:val="center"/>
              <w:rPr>
                <w:sz w:val="18"/>
                <w:szCs w:val="18"/>
              </w:rPr>
            </w:pPr>
            <w:r w:rsidRPr="007B64AA">
              <w:rPr>
                <w:sz w:val="18"/>
                <w:szCs w:val="18"/>
              </w:rPr>
              <w:t>其他</w:t>
            </w:r>
          </w:p>
        </w:tc>
        <w:tc>
          <w:tcPr>
            <w:tcW w:w="3979" w:type="pct"/>
            <w:gridSpan w:val="2"/>
            <w:vAlign w:val="center"/>
          </w:tcPr>
          <w:p w:rsidR="00971A88" w:rsidRPr="007B64AA" w:rsidRDefault="00971A88" w:rsidP="003F3F27">
            <w:pPr>
              <w:jc w:val="center"/>
              <w:rPr>
                <w:sz w:val="18"/>
                <w:szCs w:val="18"/>
              </w:rPr>
            </w:pPr>
            <w:r w:rsidRPr="007B64AA">
              <w:rPr>
                <w:sz w:val="18"/>
                <w:szCs w:val="18"/>
              </w:rPr>
              <w:t>与规划区主导产业和优先进入行业不符合，低污染、低能耗、低水耗、对周边企业影响、环境质量影响不大的建设项目</w:t>
            </w:r>
          </w:p>
        </w:tc>
        <w:tc>
          <w:tcPr>
            <w:tcW w:w="590" w:type="pct"/>
            <w:vMerge w:val="restart"/>
            <w:vAlign w:val="center"/>
          </w:tcPr>
          <w:p w:rsidR="00971A88" w:rsidRPr="007B64AA" w:rsidRDefault="00971A88" w:rsidP="003F3F27">
            <w:pPr>
              <w:jc w:val="center"/>
              <w:rPr>
                <w:sz w:val="18"/>
                <w:szCs w:val="18"/>
              </w:rPr>
            </w:pPr>
            <w:r w:rsidRPr="007B64AA">
              <w:rPr>
                <w:sz w:val="18"/>
                <w:szCs w:val="18"/>
              </w:rPr>
              <w:t>限制发展</w:t>
            </w: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与规划区主导产业和优先进入行业相配套，但高污染、高能耗、高水耗、对环境影响较大的建设项目</w:t>
            </w:r>
          </w:p>
        </w:tc>
        <w:tc>
          <w:tcPr>
            <w:tcW w:w="590" w:type="pct"/>
            <w:vMerge/>
            <w:vAlign w:val="center"/>
          </w:tcPr>
          <w:p w:rsidR="00971A88" w:rsidRPr="007B64AA" w:rsidRDefault="00971A88" w:rsidP="003F3F27">
            <w:pPr>
              <w:jc w:val="center"/>
              <w:rPr>
                <w:sz w:val="18"/>
                <w:szCs w:val="18"/>
              </w:rPr>
            </w:pPr>
          </w:p>
        </w:tc>
      </w:tr>
      <w:tr w:rsidR="00971A88" w:rsidRPr="007B64AA" w:rsidTr="00264257">
        <w:trPr>
          <w:trHeight w:val="340"/>
        </w:trPr>
        <w:tc>
          <w:tcPr>
            <w:tcW w:w="431" w:type="pct"/>
            <w:vMerge/>
            <w:vAlign w:val="center"/>
          </w:tcPr>
          <w:p w:rsidR="00971A88" w:rsidRPr="007B64AA" w:rsidRDefault="00971A88" w:rsidP="003F3F27">
            <w:pPr>
              <w:jc w:val="center"/>
              <w:rPr>
                <w:sz w:val="18"/>
                <w:szCs w:val="18"/>
              </w:rPr>
            </w:pPr>
          </w:p>
        </w:tc>
        <w:tc>
          <w:tcPr>
            <w:tcW w:w="3979" w:type="pct"/>
            <w:gridSpan w:val="2"/>
            <w:vAlign w:val="center"/>
          </w:tcPr>
          <w:p w:rsidR="00971A88" w:rsidRPr="007B64AA" w:rsidRDefault="00971A88" w:rsidP="003F3F27">
            <w:pPr>
              <w:jc w:val="center"/>
              <w:rPr>
                <w:sz w:val="18"/>
                <w:szCs w:val="18"/>
              </w:rPr>
            </w:pPr>
            <w:r w:rsidRPr="007B64AA">
              <w:rPr>
                <w:sz w:val="18"/>
                <w:szCs w:val="18"/>
              </w:rPr>
              <w:t>规模效益差、能源资源消耗大、环境影响严重的企业</w:t>
            </w:r>
          </w:p>
        </w:tc>
        <w:tc>
          <w:tcPr>
            <w:tcW w:w="590" w:type="pct"/>
            <w:vAlign w:val="center"/>
          </w:tcPr>
          <w:p w:rsidR="00971A88" w:rsidRPr="007B64AA" w:rsidRDefault="00971A88" w:rsidP="003F3F27">
            <w:pPr>
              <w:jc w:val="center"/>
              <w:rPr>
                <w:color w:val="000000"/>
                <w:sz w:val="18"/>
                <w:szCs w:val="18"/>
              </w:rPr>
            </w:pPr>
            <w:r w:rsidRPr="007B64AA">
              <w:rPr>
                <w:sz w:val="18"/>
                <w:szCs w:val="18"/>
              </w:rPr>
              <w:t>禁止进入</w:t>
            </w:r>
          </w:p>
        </w:tc>
      </w:tr>
    </w:tbl>
    <w:p w:rsidR="00C320D3" w:rsidRPr="007B64AA" w:rsidRDefault="00C320D3" w:rsidP="00C320D3">
      <w:pPr>
        <w:spacing w:line="360" w:lineRule="auto"/>
        <w:outlineLvl w:val="2"/>
        <w:rPr>
          <w:rFonts w:eastAsia="黑体"/>
          <w:sz w:val="24"/>
          <w:szCs w:val="20"/>
        </w:rPr>
      </w:pPr>
      <w:bookmarkStart w:id="17" w:name="_Toc485653422"/>
      <w:r w:rsidRPr="007B64AA">
        <w:rPr>
          <w:rFonts w:eastAsia="黑体"/>
          <w:sz w:val="24"/>
          <w:szCs w:val="20"/>
        </w:rPr>
        <w:t>1.5.4</w:t>
      </w:r>
      <w:r w:rsidR="00F21329" w:rsidRPr="007B64AA">
        <w:rPr>
          <w:rFonts w:eastAsia="黑体"/>
          <w:sz w:val="24"/>
          <w:szCs w:val="20"/>
        </w:rPr>
        <w:t xml:space="preserve"> </w:t>
      </w:r>
      <w:r w:rsidRPr="007B64AA">
        <w:rPr>
          <w:rFonts w:eastAsia="黑体"/>
          <w:sz w:val="24"/>
          <w:szCs w:val="20"/>
        </w:rPr>
        <w:t>项目所在区域的各环境要素的功能区划</w:t>
      </w:r>
      <w:bookmarkEnd w:id="17"/>
    </w:p>
    <w:p w:rsidR="00C320D3" w:rsidRPr="007B64AA" w:rsidRDefault="00C320D3" w:rsidP="00C320D3">
      <w:pPr>
        <w:spacing w:line="360" w:lineRule="auto"/>
        <w:ind w:firstLineChars="200" w:firstLine="480"/>
        <w:rPr>
          <w:sz w:val="24"/>
          <w:szCs w:val="24"/>
          <w:lang w:val="en-GB"/>
        </w:rPr>
      </w:pPr>
      <w:r w:rsidRPr="007B64AA">
        <w:rPr>
          <w:sz w:val="24"/>
          <w:szCs w:val="24"/>
          <w:lang w:val="en-GB"/>
        </w:rPr>
        <w:t>根据拟建项目所在地上位规划：《安徽宣州狸桥经济开发区规划环境影响跟踪评价报告书》中对该区域的环境功能区划，可知本项目所在区域各环境要素功能区划如下：</w:t>
      </w:r>
    </w:p>
    <w:p w:rsidR="00C320D3" w:rsidRPr="007B64AA" w:rsidRDefault="00C320D3" w:rsidP="00C320D3">
      <w:pPr>
        <w:spacing w:line="360" w:lineRule="auto"/>
        <w:ind w:firstLineChars="200" w:firstLine="480"/>
        <w:rPr>
          <w:sz w:val="24"/>
          <w:szCs w:val="24"/>
          <w:lang w:val="en-GB"/>
        </w:rPr>
      </w:pPr>
      <w:r w:rsidRPr="007B64AA">
        <w:rPr>
          <w:sz w:val="24"/>
          <w:szCs w:val="24"/>
          <w:lang w:val="en-GB"/>
        </w:rPr>
        <w:t>一、水环境</w:t>
      </w:r>
    </w:p>
    <w:p w:rsidR="00C320D3" w:rsidRPr="007B64AA" w:rsidRDefault="00C320D3" w:rsidP="00C320D3">
      <w:pPr>
        <w:autoSpaceDE w:val="0"/>
        <w:autoSpaceDN w:val="0"/>
        <w:adjustRightInd w:val="0"/>
        <w:spacing w:line="360" w:lineRule="auto"/>
        <w:ind w:firstLineChars="200" w:firstLine="480"/>
        <w:rPr>
          <w:color w:val="000000"/>
          <w:kern w:val="0"/>
          <w:sz w:val="24"/>
          <w:szCs w:val="24"/>
        </w:rPr>
      </w:pPr>
      <w:r w:rsidRPr="007B64AA">
        <w:rPr>
          <w:color w:val="000000"/>
          <w:kern w:val="0"/>
          <w:sz w:val="24"/>
          <w:szCs w:val="24"/>
        </w:rPr>
        <w:t>本项目所在园区主要纳污水体主要为水阳江，执行《地表水环境质量标准》（</w:t>
      </w:r>
      <w:r w:rsidRPr="007B64AA">
        <w:rPr>
          <w:color w:val="000000"/>
          <w:kern w:val="0"/>
          <w:sz w:val="24"/>
          <w:szCs w:val="24"/>
        </w:rPr>
        <w:t>GB3838-2002</w:t>
      </w:r>
      <w:r w:rsidRPr="007B64AA">
        <w:rPr>
          <w:color w:val="000000"/>
          <w:kern w:val="0"/>
          <w:sz w:val="24"/>
          <w:szCs w:val="24"/>
        </w:rPr>
        <w:t>）的</w:t>
      </w:r>
      <w:r w:rsidRPr="007B64AA">
        <w:rPr>
          <w:color w:val="000000"/>
          <w:kern w:val="0"/>
          <w:sz w:val="24"/>
          <w:szCs w:val="24"/>
        </w:rPr>
        <w:t>III</w:t>
      </w:r>
      <w:r w:rsidRPr="007B64AA">
        <w:rPr>
          <w:color w:val="000000"/>
          <w:kern w:val="0"/>
          <w:sz w:val="24"/>
          <w:szCs w:val="24"/>
        </w:rPr>
        <w:t>类标准。</w:t>
      </w:r>
    </w:p>
    <w:p w:rsidR="00C320D3" w:rsidRPr="007B64AA" w:rsidRDefault="00C320D3" w:rsidP="00C320D3">
      <w:pPr>
        <w:spacing w:line="360" w:lineRule="auto"/>
        <w:ind w:firstLineChars="200" w:firstLine="480"/>
        <w:rPr>
          <w:sz w:val="24"/>
          <w:szCs w:val="24"/>
          <w:lang w:val="en-GB"/>
        </w:rPr>
      </w:pPr>
      <w:r w:rsidRPr="007B64AA">
        <w:rPr>
          <w:sz w:val="24"/>
          <w:szCs w:val="24"/>
          <w:lang w:val="en-GB"/>
        </w:rPr>
        <w:t>二、大气环境</w:t>
      </w:r>
    </w:p>
    <w:p w:rsidR="00C320D3" w:rsidRPr="007B64AA" w:rsidRDefault="00C320D3" w:rsidP="00C320D3">
      <w:pPr>
        <w:spacing w:line="360" w:lineRule="auto"/>
        <w:ind w:firstLineChars="200" w:firstLine="480"/>
        <w:rPr>
          <w:sz w:val="24"/>
          <w:szCs w:val="24"/>
        </w:rPr>
      </w:pPr>
      <w:r w:rsidRPr="007B64AA">
        <w:rPr>
          <w:sz w:val="24"/>
          <w:szCs w:val="24"/>
        </w:rPr>
        <w:t>园区空气环境保护目标主要包括区内的居民区、周边的村落等，执行《环境空气质量标准》（</w:t>
      </w:r>
      <w:r w:rsidRPr="007B64AA">
        <w:rPr>
          <w:sz w:val="24"/>
          <w:szCs w:val="24"/>
        </w:rPr>
        <w:t>GB3095-2012</w:t>
      </w:r>
      <w:r w:rsidRPr="007B64AA">
        <w:rPr>
          <w:sz w:val="24"/>
          <w:szCs w:val="24"/>
        </w:rPr>
        <w:t>）及其修改单的二级标准。</w:t>
      </w:r>
    </w:p>
    <w:p w:rsidR="00C320D3" w:rsidRPr="007B64AA" w:rsidRDefault="00C320D3" w:rsidP="00C320D3">
      <w:pPr>
        <w:spacing w:line="360" w:lineRule="auto"/>
        <w:ind w:firstLineChars="200" w:firstLine="480"/>
        <w:rPr>
          <w:sz w:val="24"/>
          <w:szCs w:val="24"/>
          <w:lang w:val="en-GB"/>
        </w:rPr>
      </w:pPr>
      <w:r w:rsidRPr="007B64AA">
        <w:rPr>
          <w:sz w:val="24"/>
          <w:szCs w:val="24"/>
          <w:lang w:val="en-GB"/>
        </w:rPr>
        <w:t>三、声环境</w:t>
      </w:r>
    </w:p>
    <w:p w:rsidR="00C320D3" w:rsidRPr="007B64AA" w:rsidRDefault="00C320D3" w:rsidP="00C320D3">
      <w:pPr>
        <w:spacing w:line="360" w:lineRule="auto"/>
        <w:ind w:firstLineChars="200" w:firstLine="480"/>
        <w:rPr>
          <w:sz w:val="24"/>
          <w:szCs w:val="24"/>
          <w:lang w:val="en-GB"/>
        </w:rPr>
      </w:pPr>
      <w:r w:rsidRPr="007B64AA">
        <w:rPr>
          <w:sz w:val="24"/>
          <w:szCs w:val="24"/>
          <w:lang w:val="en-GB"/>
        </w:rPr>
        <w:t>拟建项目所在区声环境执行《声环境质量标准》（</w:t>
      </w:r>
      <w:r w:rsidRPr="007B64AA">
        <w:rPr>
          <w:sz w:val="24"/>
          <w:szCs w:val="24"/>
          <w:lang w:val="en-GB"/>
        </w:rPr>
        <w:t>GB3096-2008</w:t>
      </w:r>
      <w:r w:rsidRPr="007B64AA">
        <w:rPr>
          <w:sz w:val="24"/>
          <w:szCs w:val="24"/>
          <w:lang w:val="en-GB"/>
        </w:rPr>
        <w:t>）中的</w:t>
      </w:r>
      <w:r w:rsidRPr="007B64AA">
        <w:rPr>
          <w:sz w:val="24"/>
          <w:szCs w:val="24"/>
          <w:lang w:val="en-GB"/>
        </w:rPr>
        <w:t>3</w:t>
      </w:r>
      <w:r w:rsidRPr="007B64AA">
        <w:rPr>
          <w:sz w:val="24"/>
          <w:szCs w:val="24"/>
          <w:lang w:val="en-GB"/>
        </w:rPr>
        <w:t>类标准。</w:t>
      </w:r>
    </w:p>
    <w:p w:rsidR="00C320D3" w:rsidRPr="007B64AA" w:rsidRDefault="00C320D3" w:rsidP="00C320D3">
      <w:pPr>
        <w:spacing w:line="360" w:lineRule="auto"/>
        <w:ind w:firstLineChars="200" w:firstLine="480"/>
        <w:rPr>
          <w:sz w:val="24"/>
          <w:szCs w:val="24"/>
          <w:lang w:val="en-GB"/>
        </w:rPr>
      </w:pPr>
      <w:r w:rsidRPr="007B64AA">
        <w:rPr>
          <w:sz w:val="24"/>
          <w:szCs w:val="24"/>
          <w:lang w:val="en-GB"/>
        </w:rPr>
        <w:t>四、地下水环境</w:t>
      </w:r>
    </w:p>
    <w:p w:rsidR="00C320D3" w:rsidRPr="007B64AA" w:rsidRDefault="00C320D3" w:rsidP="00C320D3">
      <w:pPr>
        <w:spacing w:line="360" w:lineRule="auto"/>
        <w:ind w:firstLineChars="200" w:firstLine="480"/>
        <w:rPr>
          <w:sz w:val="24"/>
          <w:szCs w:val="24"/>
          <w:lang w:val="en-GB"/>
        </w:rPr>
      </w:pPr>
      <w:r w:rsidRPr="007B64AA">
        <w:rPr>
          <w:sz w:val="24"/>
          <w:szCs w:val="24"/>
        </w:rPr>
        <w:t>评价区域地下水环境执行《地下水质量标准》（</w:t>
      </w:r>
      <w:r w:rsidRPr="007B64AA">
        <w:rPr>
          <w:sz w:val="24"/>
          <w:szCs w:val="24"/>
        </w:rPr>
        <w:t>GB/T14848-2017</w:t>
      </w:r>
      <w:r w:rsidRPr="007B64AA">
        <w:rPr>
          <w:sz w:val="24"/>
          <w:szCs w:val="24"/>
        </w:rPr>
        <w:t>）中</w:t>
      </w:r>
      <w:r w:rsidR="007B64AA" w:rsidRPr="007B64AA">
        <w:rPr>
          <w:sz w:val="24"/>
          <w:szCs w:val="24"/>
        </w:rPr>
        <w:t>III</w:t>
      </w:r>
      <w:r w:rsidRPr="007B64AA">
        <w:rPr>
          <w:sz w:val="24"/>
          <w:szCs w:val="24"/>
        </w:rPr>
        <w:t>类标准。</w:t>
      </w:r>
    </w:p>
    <w:p w:rsidR="00C320D3" w:rsidRPr="007B64AA" w:rsidRDefault="00C320D3" w:rsidP="00C320D3">
      <w:pPr>
        <w:spacing w:line="360" w:lineRule="auto"/>
        <w:ind w:firstLineChars="200" w:firstLine="480"/>
        <w:rPr>
          <w:color w:val="000000"/>
          <w:sz w:val="24"/>
          <w:szCs w:val="24"/>
          <w:lang w:val="en-GB"/>
        </w:rPr>
      </w:pPr>
      <w:r w:rsidRPr="007B64AA">
        <w:rPr>
          <w:color w:val="000000"/>
          <w:sz w:val="24"/>
          <w:szCs w:val="24"/>
          <w:lang w:val="en-GB"/>
        </w:rPr>
        <w:t>五、土壤环境</w:t>
      </w:r>
    </w:p>
    <w:p w:rsidR="00C320D3" w:rsidRPr="007B64AA" w:rsidRDefault="00C320D3" w:rsidP="00C320D3">
      <w:pPr>
        <w:spacing w:line="360" w:lineRule="auto"/>
        <w:ind w:firstLineChars="200" w:firstLine="480"/>
        <w:rPr>
          <w:color w:val="000000"/>
          <w:sz w:val="24"/>
          <w:szCs w:val="24"/>
          <w:lang w:val="en-GB"/>
        </w:rPr>
      </w:pPr>
      <w:r w:rsidRPr="007B64AA">
        <w:rPr>
          <w:color w:val="000000"/>
          <w:sz w:val="24"/>
          <w:szCs w:val="24"/>
        </w:rPr>
        <w:t>项目区域土壤环境执行《土壤环境质量</w:t>
      </w:r>
      <w:r w:rsidRPr="007B64AA">
        <w:rPr>
          <w:color w:val="000000"/>
          <w:sz w:val="24"/>
          <w:szCs w:val="24"/>
        </w:rPr>
        <w:t xml:space="preserve"> </w:t>
      </w:r>
      <w:r w:rsidRPr="007B64AA">
        <w:rPr>
          <w:color w:val="000000"/>
          <w:sz w:val="24"/>
          <w:szCs w:val="24"/>
        </w:rPr>
        <w:t>建设用地土壤污染风险管控标准（试行）》（</w:t>
      </w:r>
      <w:r w:rsidRPr="007B64AA">
        <w:rPr>
          <w:color w:val="000000"/>
          <w:sz w:val="24"/>
          <w:szCs w:val="24"/>
        </w:rPr>
        <w:t>GB 36600-2018</w:t>
      </w:r>
      <w:r w:rsidRPr="007B64AA">
        <w:rPr>
          <w:color w:val="000000"/>
          <w:sz w:val="24"/>
          <w:szCs w:val="24"/>
        </w:rPr>
        <w:t>）筛选值第一类用地及第二类用地要求。</w:t>
      </w:r>
    </w:p>
    <w:p w:rsidR="004973C9" w:rsidRPr="007B64AA" w:rsidRDefault="004973C9" w:rsidP="004973C9">
      <w:pPr>
        <w:spacing w:line="360" w:lineRule="auto"/>
        <w:ind w:firstLine="480"/>
        <w:rPr>
          <w:sz w:val="24"/>
        </w:rPr>
      </w:pPr>
      <w:r w:rsidRPr="007B64AA">
        <w:rPr>
          <w:sz w:val="24"/>
        </w:rPr>
        <w:t>项目位于</w:t>
      </w:r>
      <w:r w:rsidR="00DB78FC" w:rsidRPr="007B64AA">
        <w:rPr>
          <w:kern w:val="0"/>
          <w:sz w:val="24"/>
          <w:szCs w:val="24"/>
          <w:lang w:val="en-GB"/>
        </w:rPr>
        <w:t>安徽宣城宣州经济开发区</w:t>
      </w:r>
      <w:r w:rsidR="00DB78FC" w:rsidRPr="007B64AA">
        <w:rPr>
          <w:kern w:val="0"/>
          <w:sz w:val="24"/>
          <w:szCs w:val="24"/>
        </w:rPr>
        <w:t>安徽华腾乳胶制品有限责任公司现有厂区内</w:t>
      </w:r>
      <w:r w:rsidRPr="007B64AA">
        <w:rPr>
          <w:sz w:val="24"/>
        </w:rPr>
        <w:t>，</w:t>
      </w:r>
      <w:r w:rsidR="00DB78FC" w:rsidRPr="007B64AA">
        <w:rPr>
          <w:sz w:val="24"/>
        </w:rPr>
        <w:t>根据</w:t>
      </w:r>
      <w:r w:rsidR="00DB78FC" w:rsidRPr="007B64AA">
        <w:rPr>
          <w:sz w:val="24"/>
          <w:szCs w:val="24"/>
          <w:lang w:val="en-GB"/>
        </w:rPr>
        <w:t>《安徽宣州狸桥经济开发区规划环境影响跟踪评价报告书》中对该区域的环境功能区划，可知本项目所在区域各环境要素功能区划如下：</w:t>
      </w:r>
    </w:p>
    <w:p w:rsidR="004973C9" w:rsidRPr="007B64AA" w:rsidRDefault="004973C9" w:rsidP="00DB78FC">
      <w:pPr>
        <w:jc w:val="center"/>
        <w:rPr>
          <w:rFonts w:eastAsia="黑体"/>
          <w:sz w:val="24"/>
        </w:rPr>
      </w:pPr>
      <w:r w:rsidRPr="007B64AA">
        <w:rPr>
          <w:rFonts w:eastAsia="黑体"/>
          <w:sz w:val="24"/>
        </w:rPr>
        <w:t>表</w:t>
      </w:r>
      <w:r w:rsidRPr="007B64AA">
        <w:rPr>
          <w:rFonts w:eastAsia="黑体"/>
          <w:sz w:val="24"/>
        </w:rPr>
        <w:t>1-</w:t>
      </w:r>
      <w:r w:rsidR="00DB78FC" w:rsidRPr="007B64AA">
        <w:rPr>
          <w:rFonts w:eastAsia="黑体"/>
          <w:sz w:val="24"/>
        </w:rPr>
        <w:t>5-6</w:t>
      </w:r>
      <w:r w:rsidRPr="007B64AA">
        <w:rPr>
          <w:rFonts w:eastAsia="黑体"/>
          <w:sz w:val="24"/>
        </w:rPr>
        <w:t xml:space="preserve">  </w:t>
      </w:r>
      <w:r w:rsidRPr="007B64AA">
        <w:rPr>
          <w:rFonts w:eastAsia="黑体"/>
          <w:sz w:val="24"/>
        </w:rPr>
        <w:t>区域环境功能区划汇总一览表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1983"/>
        <w:gridCol w:w="6685"/>
      </w:tblGrid>
      <w:tr w:rsidR="00DB78FC" w:rsidRPr="007B64AA" w:rsidTr="00DB78FC">
        <w:trPr>
          <w:trHeight w:val="340"/>
          <w:jc w:val="center"/>
        </w:trPr>
        <w:tc>
          <w:tcPr>
            <w:tcW w:w="445" w:type="pct"/>
            <w:shd w:val="clear" w:color="auto" w:fill="auto"/>
            <w:vAlign w:val="center"/>
          </w:tcPr>
          <w:p w:rsidR="004973C9" w:rsidRPr="007B64AA" w:rsidRDefault="004973C9" w:rsidP="00417299">
            <w:pPr>
              <w:jc w:val="center"/>
              <w:rPr>
                <w:color w:val="000000"/>
                <w:sz w:val="18"/>
                <w:szCs w:val="18"/>
              </w:rPr>
            </w:pPr>
            <w:r w:rsidRPr="007B64AA">
              <w:rPr>
                <w:color w:val="000000"/>
                <w:sz w:val="18"/>
                <w:szCs w:val="18"/>
              </w:rPr>
              <w:t>序号</w:t>
            </w:r>
          </w:p>
        </w:tc>
        <w:tc>
          <w:tcPr>
            <w:tcW w:w="1042" w:type="pct"/>
            <w:vAlign w:val="center"/>
          </w:tcPr>
          <w:p w:rsidR="004973C9" w:rsidRPr="007B64AA" w:rsidRDefault="004973C9" w:rsidP="00417299">
            <w:pPr>
              <w:jc w:val="center"/>
              <w:rPr>
                <w:color w:val="000000"/>
                <w:sz w:val="18"/>
                <w:szCs w:val="18"/>
              </w:rPr>
            </w:pPr>
            <w:r w:rsidRPr="007B64AA">
              <w:rPr>
                <w:color w:val="000000"/>
                <w:sz w:val="18"/>
                <w:szCs w:val="18"/>
              </w:rPr>
              <w:t>环境要素</w:t>
            </w:r>
          </w:p>
        </w:tc>
        <w:tc>
          <w:tcPr>
            <w:tcW w:w="3513" w:type="pct"/>
            <w:shd w:val="clear" w:color="auto" w:fill="auto"/>
            <w:vAlign w:val="center"/>
          </w:tcPr>
          <w:p w:rsidR="004973C9" w:rsidRPr="007B64AA" w:rsidRDefault="004973C9" w:rsidP="00417299">
            <w:pPr>
              <w:jc w:val="center"/>
              <w:rPr>
                <w:color w:val="000000"/>
                <w:sz w:val="18"/>
                <w:szCs w:val="18"/>
              </w:rPr>
            </w:pPr>
            <w:r w:rsidRPr="007B64AA">
              <w:rPr>
                <w:color w:val="000000"/>
                <w:sz w:val="18"/>
                <w:szCs w:val="18"/>
              </w:rPr>
              <w:t>环境功能区划</w:t>
            </w:r>
          </w:p>
        </w:tc>
      </w:tr>
      <w:tr w:rsidR="00DB78FC" w:rsidRPr="007B64AA" w:rsidTr="00DB78FC">
        <w:trPr>
          <w:trHeight w:val="340"/>
          <w:jc w:val="center"/>
        </w:trPr>
        <w:tc>
          <w:tcPr>
            <w:tcW w:w="445" w:type="pct"/>
            <w:shd w:val="clear" w:color="auto" w:fill="auto"/>
            <w:vAlign w:val="center"/>
          </w:tcPr>
          <w:p w:rsidR="004973C9" w:rsidRPr="007B64AA" w:rsidRDefault="004973C9" w:rsidP="00417299">
            <w:pPr>
              <w:jc w:val="center"/>
              <w:rPr>
                <w:color w:val="000000"/>
                <w:sz w:val="18"/>
                <w:szCs w:val="18"/>
              </w:rPr>
            </w:pPr>
            <w:r w:rsidRPr="007B64AA">
              <w:rPr>
                <w:color w:val="000000"/>
                <w:sz w:val="18"/>
                <w:szCs w:val="18"/>
              </w:rPr>
              <w:t>1</w:t>
            </w:r>
          </w:p>
        </w:tc>
        <w:tc>
          <w:tcPr>
            <w:tcW w:w="1042" w:type="pct"/>
            <w:vAlign w:val="center"/>
          </w:tcPr>
          <w:p w:rsidR="004973C9" w:rsidRPr="007B64AA" w:rsidRDefault="004973C9" w:rsidP="00417299">
            <w:pPr>
              <w:jc w:val="center"/>
              <w:rPr>
                <w:color w:val="000000"/>
                <w:sz w:val="18"/>
                <w:szCs w:val="18"/>
              </w:rPr>
            </w:pPr>
            <w:r w:rsidRPr="007B64AA">
              <w:rPr>
                <w:color w:val="000000"/>
                <w:sz w:val="18"/>
                <w:szCs w:val="18"/>
              </w:rPr>
              <w:t>空气</w:t>
            </w:r>
          </w:p>
        </w:tc>
        <w:tc>
          <w:tcPr>
            <w:tcW w:w="3513" w:type="pct"/>
            <w:shd w:val="clear" w:color="auto" w:fill="auto"/>
            <w:vAlign w:val="center"/>
          </w:tcPr>
          <w:p w:rsidR="00DB78FC" w:rsidRPr="007B64AA" w:rsidRDefault="00DB78FC" w:rsidP="00417299">
            <w:pPr>
              <w:jc w:val="center"/>
              <w:rPr>
                <w:color w:val="000000"/>
                <w:sz w:val="18"/>
                <w:szCs w:val="18"/>
              </w:rPr>
            </w:pPr>
            <w:r w:rsidRPr="007B64AA">
              <w:rPr>
                <w:color w:val="000000"/>
                <w:sz w:val="18"/>
                <w:szCs w:val="18"/>
              </w:rPr>
              <w:t>《环境空气质量标准》（</w:t>
            </w:r>
            <w:r w:rsidRPr="007B64AA">
              <w:rPr>
                <w:color w:val="000000"/>
                <w:sz w:val="18"/>
                <w:szCs w:val="18"/>
              </w:rPr>
              <w:t>GB3095-2012</w:t>
            </w:r>
            <w:r w:rsidRPr="007B64AA">
              <w:rPr>
                <w:color w:val="000000"/>
                <w:sz w:val="18"/>
                <w:szCs w:val="18"/>
              </w:rPr>
              <w:t>）</w:t>
            </w:r>
          </w:p>
          <w:p w:rsidR="004973C9" w:rsidRPr="007B64AA" w:rsidRDefault="00DB78FC" w:rsidP="00417299">
            <w:pPr>
              <w:jc w:val="center"/>
              <w:rPr>
                <w:color w:val="000000"/>
                <w:sz w:val="18"/>
                <w:szCs w:val="18"/>
              </w:rPr>
            </w:pPr>
            <w:r w:rsidRPr="007B64AA">
              <w:rPr>
                <w:color w:val="000000"/>
                <w:sz w:val="18"/>
                <w:szCs w:val="18"/>
              </w:rPr>
              <w:t>及其修改单的二级标准</w:t>
            </w:r>
          </w:p>
        </w:tc>
      </w:tr>
      <w:tr w:rsidR="00DB78FC" w:rsidRPr="007B64AA" w:rsidTr="00DB78FC">
        <w:trPr>
          <w:trHeight w:val="340"/>
          <w:jc w:val="center"/>
        </w:trPr>
        <w:tc>
          <w:tcPr>
            <w:tcW w:w="445" w:type="pct"/>
            <w:shd w:val="clear" w:color="auto" w:fill="auto"/>
            <w:vAlign w:val="center"/>
          </w:tcPr>
          <w:p w:rsidR="004973C9" w:rsidRPr="007B64AA" w:rsidRDefault="004973C9" w:rsidP="00417299">
            <w:pPr>
              <w:jc w:val="center"/>
              <w:rPr>
                <w:color w:val="000000"/>
                <w:sz w:val="18"/>
                <w:szCs w:val="18"/>
              </w:rPr>
            </w:pPr>
            <w:r w:rsidRPr="007B64AA">
              <w:rPr>
                <w:color w:val="000000"/>
                <w:sz w:val="18"/>
                <w:szCs w:val="18"/>
              </w:rPr>
              <w:t>2</w:t>
            </w:r>
          </w:p>
        </w:tc>
        <w:tc>
          <w:tcPr>
            <w:tcW w:w="1042" w:type="pct"/>
            <w:vAlign w:val="center"/>
          </w:tcPr>
          <w:p w:rsidR="004973C9" w:rsidRPr="007B64AA" w:rsidRDefault="004973C9" w:rsidP="00417299">
            <w:pPr>
              <w:jc w:val="center"/>
              <w:rPr>
                <w:color w:val="000000"/>
                <w:sz w:val="18"/>
                <w:szCs w:val="18"/>
              </w:rPr>
            </w:pPr>
            <w:r w:rsidRPr="007B64AA">
              <w:rPr>
                <w:color w:val="000000"/>
                <w:sz w:val="18"/>
                <w:szCs w:val="18"/>
              </w:rPr>
              <w:t>地表水</w:t>
            </w:r>
          </w:p>
        </w:tc>
        <w:tc>
          <w:tcPr>
            <w:tcW w:w="3513" w:type="pct"/>
            <w:shd w:val="clear" w:color="auto" w:fill="auto"/>
            <w:vAlign w:val="center"/>
          </w:tcPr>
          <w:p w:rsidR="00DB78FC" w:rsidRPr="007B64AA" w:rsidRDefault="00DB78FC" w:rsidP="00DB78FC">
            <w:pPr>
              <w:jc w:val="center"/>
              <w:rPr>
                <w:color w:val="000000"/>
                <w:sz w:val="18"/>
                <w:szCs w:val="18"/>
              </w:rPr>
            </w:pPr>
            <w:r w:rsidRPr="007B64AA">
              <w:rPr>
                <w:color w:val="000000"/>
                <w:sz w:val="18"/>
                <w:szCs w:val="18"/>
              </w:rPr>
              <w:t>水阳江</w:t>
            </w:r>
          </w:p>
          <w:p w:rsidR="004973C9" w:rsidRPr="007B64AA" w:rsidRDefault="00DB78FC" w:rsidP="00DB78FC">
            <w:pPr>
              <w:jc w:val="center"/>
              <w:rPr>
                <w:color w:val="000000"/>
                <w:sz w:val="18"/>
                <w:szCs w:val="18"/>
              </w:rPr>
            </w:pPr>
            <w:r w:rsidRPr="007B64AA">
              <w:rPr>
                <w:color w:val="000000"/>
                <w:sz w:val="18"/>
                <w:szCs w:val="18"/>
              </w:rPr>
              <w:t>《地表水环境质量标准》（</w:t>
            </w:r>
            <w:r w:rsidRPr="007B64AA">
              <w:rPr>
                <w:color w:val="000000"/>
                <w:sz w:val="18"/>
                <w:szCs w:val="18"/>
              </w:rPr>
              <w:t>GB3838-2002</w:t>
            </w:r>
            <w:r w:rsidRPr="007B64AA">
              <w:rPr>
                <w:color w:val="000000"/>
                <w:sz w:val="18"/>
                <w:szCs w:val="18"/>
              </w:rPr>
              <w:t>）</w:t>
            </w:r>
            <w:r w:rsidRPr="007B64AA">
              <w:rPr>
                <w:color w:val="000000"/>
                <w:sz w:val="18"/>
                <w:szCs w:val="18"/>
              </w:rPr>
              <w:t>III</w:t>
            </w:r>
            <w:r w:rsidRPr="007B64AA">
              <w:rPr>
                <w:color w:val="000000"/>
                <w:sz w:val="18"/>
                <w:szCs w:val="18"/>
              </w:rPr>
              <w:t>类标准</w:t>
            </w:r>
          </w:p>
        </w:tc>
      </w:tr>
      <w:tr w:rsidR="00DB78FC" w:rsidRPr="007B64AA" w:rsidTr="00DB78FC">
        <w:trPr>
          <w:trHeight w:val="340"/>
          <w:jc w:val="center"/>
        </w:trPr>
        <w:tc>
          <w:tcPr>
            <w:tcW w:w="445" w:type="pct"/>
            <w:shd w:val="clear" w:color="auto" w:fill="auto"/>
            <w:vAlign w:val="center"/>
          </w:tcPr>
          <w:p w:rsidR="00DB78FC" w:rsidRPr="007B64AA" w:rsidRDefault="00DB78FC" w:rsidP="00DB78FC">
            <w:pPr>
              <w:jc w:val="center"/>
              <w:rPr>
                <w:color w:val="000000"/>
                <w:sz w:val="18"/>
                <w:szCs w:val="18"/>
              </w:rPr>
            </w:pPr>
            <w:r w:rsidRPr="007B64AA">
              <w:rPr>
                <w:color w:val="000000"/>
                <w:sz w:val="18"/>
                <w:szCs w:val="18"/>
              </w:rPr>
              <w:t>4</w:t>
            </w:r>
          </w:p>
        </w:tc>
        <w:tc>
          <w:tcPr>
            <w:tcW w:w="1042" w:type="pct"/>
            <w:vAlign w:val="center"/>
          </w:tcPr>
          <w:p w:rsidR="00DB78FC" w:rsidRPr="007B64AA" w:rsidRDefault="00DB78FC" w:rsidP="00DB78FC">
            <w:pPr>
              <w:jc w:val="center"/>
              <w:rPr>
                <w:color w:val="000000"/>
                <w:sz w:val="18"/>
                <w:szCs w:val="18"/>
              </w:rPr>
            </w:pPr>
            <w:r w:rsidRPr="007B64AA">
              <w:rPr>
                <w:color w:val="000000"/>
                <w:sz w:val="18"/>
                <w:szCs w:val="18"/>
              </w:rPr>
              <w:t>声</w:t>
            </w:r>
          </w:p>
        </w:tc>
        <w:tc>
          <w:tcPr>
            <w:tcW w:w="3513" w:type="pct"/>
            <w:shd w:val="clear" w:color="auto" w:fill="auto"/>
            <w:vAlign w:val="center"/>
          </w:tcPr>
          <w:p w:rsidR="00DB78FC" w:rsidRPr="007B64AA" w:rsidRDefault="00DB78FC" w:rsidP="00605579">
            <w:pPr>
              <w:jc w:val="center"/>
              <w:rPr>
                <w:color w:val="000000"/>
                <w:sz w:val="18"/>
                <w:szCs w:val="18"/>
              </w:rPr>
            </w:pPr>
            <w:r w:rsidRPr="007B64AA">
              <w:rPr>
                <w:color w:val="000000"/>
                <w:sz w:val="18"/>
                <w:szCs w:val="18"/>
              </w:rPr>
              <w:t>《声环境质量标准》（</w:t>
            </w:r>
            <w:r w:rsidRPr="007B64AA">
              <w:rPr>
                <w:color w:val="000000"/>
                <w:sz w:val="18"/>
                <w:szCs w:val="18"/>
              </w:rPr>
              <w:t>GB3096-2008</w:t>
            </w:r>
            <w:r w:rsidRPr="007B64AA">
              <w:rPr>
                <w:color w:val="000000"/>
                <w:sz w:val="18"/>
                <w:szCs w:val="18"/>
              </w:rPr>
              <w:t>）</w:t>
            </w:r>
            <w:r w:rsidRPr="007B64AA">
              <w:rPr>
                <w:color w:val="000000"/>
                <w:sz w:val="18"/>
                <w:szCs w:val="18"/>
              </w:rPr>
              <w:t>3</w:t>
            </w:r>
            <w:r w:rsidRPr="007B64AA">
              <w:rPr>
                <w:color w:val="000000"/>
                <w:sz w:val="18"/>
                <w:szCs w:val="18"/>
              </w:rPr>
              <w:t>类</w:t>
            </w:r>
          </w:p>
        </w:tc>
      </w:tr>
      <w:tr w:rsidR="00DB78FC" w:rsidRPr="007B64AA" w:rsidTr="00DB78FC">
        <w:trPr>
          <w:trHeight w:val="340"/>
          <w:jc w:val="center"/>
        </w:trPr>
        <w:tc>
          <w:tcPr>
            <w:tcW w:w="445" w:type="pct"/>
            <w:shd w:val="clear" w:color="auto" w:fill="auto"/>
            <w:vAlign w:val="center"/>
          </w:tcPr>
          <w:p w:rsidR="004973C9" w:rsidRPr="007B64AA" w:rsidRDefault="004973C9" w:rsidP="00417299">
            <w:pPr>
              <w:jc w:val="center"/>
              <w:rPr>
                <w:color w:val="000000"/>
                <w:sz w:val="18"/>
                <w:szCs w:val="18"/>
              </w:rPr>
            </w:pPr>
            <w:r w:rsidRPr="007B64AA">
              <w:rPr>
                <w:color w:val="000000"/>
                <w:sz w:val="18"/>
                <w:szCs w:val="18"/>
              </w:rPr>
              <w:t>3</w:t>
            </w:r>
          </w:p>
        </w:tc>
        <w:tc>
          <w:tcPr>
            <w:tcW w:w="1042" w:type="pct"/>
            <w:vAlign w:val="center"/>
          </w:tcPr>
          <w:p w:rsidR="004973C9" w:rsidRPr="007B64AA" w:rsidRDefault="004973C9" w:rsidP="00417299">
            <w:pPr>
              <w:jc w:val="center"/>
              <w:rPr>
                <w:color w:val="000000"/>
                <w:sz w:val="18"/>
                <w:szCs w:val="18"/>
              </w:rPr>
            </w:pPr>
            <w:r w:rsidRPr="007B64AA">
              <w:rPr>
                <w:color w:val="000000"/>
                <w:sz w:val="18"/>
                <w:szCs w:val="18"/>
              </w:rPr>
              <w:t>地下水</w:t>
            </w:r>
          </w:p>
        </w:tc>
        <w:tc>
          <w:tcPr>
            <w:tcW w:w="3513" w:type="pct"/>
            <w:shd w:val="clear" w:color="auto" w:fill="auto"/>
            <w:vAlign w:val="center"/>
          </w:tcPr>
          <w:p w:rsidR="004973C9" w:rsidRPr="007B64AA" w:rsidRDefault="00DB78FC" w:rsidP="00605579">
            <w:pPr>
              <w:jc w:val="center"/>
              <w:rPr>
                <w:color w:val="000000"/>
                <w:sz w:val="18"/>
                <w:szCs w:val="18"/>
              </w:rPr>
            </w:pPr>
            <w:r w:rsidRPr="007B64AA">
              <w:rPr>
                <w:color w:val="000000"/>
                <w:sz w:val="18"/>
                <w:szCs w:val="18"/>
              </w:rPr>
              <w:t>《地下水质量标准》（</w:t>
            </w:r>
            <w:r w:rsidRPr="007B64AA">
              <w:rPr>
                <w:color w:val="000000"/>
                <w:sz w:val="18"/>
                <w:szCs w:val="18"/>
              </w:rPr>
              <w:t>GB/T14848-2017</w:t>
            </w:r>
            <w:r w:rsidRPr="007B64AA">
              <w:rPr>
                <w:color w:val="000000"/>
                <w:sz w:val="18"/>
                <w:szCs w:val="18"/>
              </w:rPr>
              <w:t>）</w:t>
            </w:r>
            <w:r w:rsidRPr="007B64AA">
              <w:rPr>
                <w:color w:val="000000"/>
                <w:sz w:val="18"/>
                <w:szCs w:val="18"/>
              </w:rPr>
              <w:t>III</w:t>
            </w:r>
            <w:r w:rsidRPr="007B64AA">
              <w:rPr>
                <w:color w:val="000000"/>
                <w:sz w:val="18"/>
                <w:szCs w:val="18"/>
              </w:rPr>
              <w:t>类</w:t>
            </w:r>
          </w:p>
        </w:tc>
      </w:tr>
      <w:tr w:rsidR="00DB78FC" w:rsidRPr="007B64AA" w:rsidTr="00DB78FC">
        <w:trPr>
          <w:trHeight w:val="340"/>
          <w:jc w:val="center"/>
        </w:trPr>
        <w:tc>
          <w:tcPr>
            <w:tcW w:w="445" w:type="pct"/>
            <w:shd w:val="clear" w:color="auto" w:fill="auto"/>
            <w:vAlign w:val="center"/>
          </w:tcPr>
          <w:p w:rsidR="004973C9" w:rsidRPr="007B64AA" w:rsidRDefault="004973C9" w:rsidP="00417299">
            <w:pPr>
              <w:jc w:val="center"/>
              <w:rPr>
                <w:color w:val="000000"/>
                <w:sz w:val="18"/>
                <w:szCs w:val="18"/>
              </w:rPr>
            </w:pPr>
            <w:r w:rsidRPr="007B64AA">
              <w:rPr>
                <w:color w:val="000000"/>
                <w:sz w:val="18"/>
                <w:szCs w:val="18"/>
              </w:rPr>
              <w:t>5</w:t>
            </w:r>
          </w:p>
        </w:tc>
        <w:tc>
          <w:tcPr>
            <w:tcW w:w="1042" w:type="pct"/>
            <w:vAlign w:val="center"/>
          </w:tcPr>
          <w:p w:rsidR="004973C9" w:rsidRPr="007B64AA" w:rsidRDefault="004973C9" w:rsidP="00417299">
            <w:pPr>
              <w:jc w:val="center"/>
              <w:rPr>
                <w:color w:val="000000"/>
                <w:sz w:val="18"/>
                <w:szCs w:val="18"/>
              </w:rPr>
            </w:pPr>
            <w:r w:rsidRPr="007B64AA">
              <w:rPr>
                <w:color w:val="000000"/>
                <w:sz w:val="18"/>
                <w:szCs w:val="18"/>
              </w:rPr>
              <w:t>土壤</w:t>
            </w:r>
          </w:p>
        </w:tc>
        <w:tc>
          <w:tcPr>
            <w:tcW w:w="3513" w:type="pct"/>
            <w:shd w:val="clear" w:color="auto" w:fill="auto"/>
            <w:vAlign w:val="center"/>
          </w:tcPr>
          <w:p w:rsidR="00605579" w:rsidRPr="007B64AA" w:rsidRDefault="00DB78FC" w:rsidP="00DB78FC">
            <w:pPr>
              <w:jc w:val="center"/>
              <w:rPr>
                <w:color w:val="000000"/>
                <w:sz w:val="18"/>
                <w:szCs w:val="18"/>
              </w:rPr>
            </w:pPr>
            <w:r w:rsidRPr="007B64AA">
              <w:rPr>
                <w:color w:val="000000"/>
                <w:sz w:val="18"/>
                <w:szCs w:val="18"/>
              </w:rPr>
              <w:t>《土壤环境质量</w:t>
            </w:r>
            <w:r w:rsidRPr="007B64AA">
              <w:rPr>
                <w:color w:val="000000"/>
                <w:sz w:val="18"/>
                <w:szCs w:val="18"/>
              </w:rPr>
              <w:t xml:space="preserve"> </w:t>
            </w:r>
            <w:r w:rsidRPr="007B64AA">
              <w:rPr>
                <w:color w:val="000000"/>
                <w:sz w:val="18"/>
                <w:szCs w:val="18"/>
              </w:rPr>
              <w:t>建设用地土壤污染风险管控标准（试行）》（</w:t>
            </w:r>
            <w:r w:rsidRPr="007B64AA">
              <w:rPr>
                <w:color w:val="000000"/>
                <w:sz w:val="18"/>
                <w:szCs w:val="18"/>
              </w:rPr>
              <w:t>GB 36600-2018</w:t>
            </w:r>
            <w:r w:rsidRPr="007B64AA">
              <w:rPr>
                <w:color w:val="000000"/>
                <w:sz w:val="18"/>
                <w:szCs w:val="18"/>
              </w:rPr>
              <w:t>）</w:t>
            </w:r>
          </w:p>
          <w:p w:rsidR="004973C9" w:rsidRPr="007B64AA" w:rsidRDefault="00DB78FC" w:rsidP="00DB78FC">
            <w:pPr>
              <w:jc w:val="center"/>
              <w:rPr>
                <w:color w:val="000000"/>
                <w:sz w:val="18"/>
                <w:szCs w:val="18"/>
              </w:rPr>
            </w:pPr>
            <w:r w:rsidRPr="007B64AA">
              <w:rPr>
                <w:color w:val="000000"/>
                <w:sz w:val="18"/>
                <w:szCs w:val="18"/>
              </w:rPr>
              <w:t>筛选值第一类用地、第二类用地</w:t>
            </w:r>
          </w:p>
        </w:tc>
      </w:tr>
    </w:tbl>
    <w:p w:rsidR="00DB78FC" w:rsidRPr="007B64AA" w:rsidRDefault="00DB78FC" w:rsidP="00DB78FC">
      <w:pPr>
        <w:spacing w:line="360" w:lineRule="auto"/>
        <w:jc w:val="left"/>
        <w:outlineLvl w:val="1"/>
        <w:rPr>
          <w:rFonts w:eastAsia="黑体"/>
          <w:sz w:val="28"/>
          <w:szCs w:val="28"/>
        </w:rPr>
      </w:pPr>
      <w:bookmarkStart w:id="18" w:name="_Toc274553820"/>
      <w:bookmarkStart w:id="19" w:name="_Toc466448347"/>
      <w:bookmarkStart w:id="20" w:name="_Toc474332924"/>
      <w:bookmarkStart w:id="21" w:name="_Toc485653423"/>
      <w:bookmarkStart w:id="22" w:name="_Toc16318"/>
      <w:r w:rsidRPr="007B64AA">
        <w:rPr>
          <w:rFonts w:eastAsia="黑体"/>
          <w:sz w:val="28"/>
          <w:szCs w:val="28"/>
        </w:rPr>
        <w:t xml:space="preserve">1.6 </w:t>
      </w:r>
      <w:r w:rsidRPr="007B64AA">
        <w:rPr>
          <w:rFonts w:eastAsia="黑体"/>
          <w:sz w:val="28"/>
          <w:szCs w:val="28"/>
        </w:rPr>
        <w:t>环境保护目标</w:t>
      </w:r>
      <w:bookmarkEnd w:id="18"/>
      <w:bookmarkEnd w:id="19"/>
      <w:bookmarkEnd w:id="20"/>
      <w:bookmarkEnd w:id="21"/>
      <w:bookmarkEnd w:id="22"/>
    </w:p>
    <w:p w:rsidR="00DB78FC" w:rsidRPr="007B64AA" w:rsidRDefault="00DB78FC" w:rsidP="00DB78FC">
      <w:pPr>
        <w:spacing w:line="360" w:lineRule="auto"/>
        <w:ind w:firstLineChars="200" w:firstLine="480"/>
        <w:rPr>
          <w:sz w:val="24"/>
          <w:szCs w:val="24"/>
          <w:lang w:val="en-GB"/>
        </w:rPr>
      </w:pPr>
      <w:r w:rsidRPr="007B64AA">
        <w:rPr>
          <w:sz w:val="24"/>
          <w:szCs w:val="24"/>
          <w:lang w:val="en-GB"/>
        </w:rPr>
        <w:t>本项目位于安徽宣城宣州经济开发区标准化厂房，根据现场勘踏，项目占地不涉及名胜古迹、风景区、自然保护区等。根据以上评价范围，以评价范围内环境敏感点作为保护目标，则项目各环境要素环境保护目标见表</w:t>
      </w:r>
      <w:r w:rsidRPr="007B64AA">
        <w:rPr>
          <w:sz w:val="24"/>
          <w:szCs w:val="24"/>
          <w:lang w:val="en-GB"/>
        </w:rPr>
        <w:t>1-6-1</w:t>
      </w:r>
      <w:r w:rsidRPr="007B64AA">
        <w:rPr>
          <w:sz w:val="24"/>
          <w:szCs w:val="24"/>
          <w:lang w:val="en-GB"/>
        </w:rPr>
        <w:t>及表</w:t>
      </w:r>
      <w:r w:rsidRPr="007B64AA">
        <w:rPr>
          <w:sz w:val="24"/>
          <w:szCs w:val="24"/>
          <w:lang w:val="en-GB"/>
        </w:rPr>
        <w:t>1-6-2</w:t>
      </w:r>
      <w:r w:rsidRPr="007B64AA">
        <w:rPr>
          <w:sz w:val="24"/>
          <w:szCs w:val="24"/>
          <w:lang w:val="en-GB"/>
        </w:rPr>
        <w:t>。</w:t>
      </w:r>
    </w:p>
    <w:p w:rsidR="00DB78FC" w:rsidRPr="007B64AA" w:rsidRDefault="00DB78FC" w:rsidP="00DB78FC">
      <w:pPr>
        <w:jc w:val="center"/>
        <w:rPr>
          <w:rFonts w:eastAsia="黑体"/>
          <w:sz w:val="24"/>
        </w:rPr>
      </w:pPr>
      <w:r w:rsidRPr="007B64AA">
        <w:rPr>
          <w:rFonts w:eastAsia="黑体"/>
          <w:sz w:val="24"/>
        </w:rPr>
        <w:t>表</w:t>
      </w:r>
      <w:r w:rsidRPr="007B64AA">
        <w:rPr>
          <w:rFonts w:eastAsia="黑体"/>
          <w:sz w:val="24"/>
        </w:rPr>
        <w:t>1-6-1</w:t>
      </w:r>
      <w:r w:rsidRPr="007B64AA">
        <w:rPr>
          <w:rFonts w:eastAsia="黑体"/>
          <w:sz w:val="24"/>
        </w:rPr>
        <w:t>拟建项目环境空气保护目标一览表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172"/>
        <w:gridCol w:w="1134"/>
        <w:gridCol w:w="993"/>
        <w:gridCol w:w="1134"/>
        <w:gridCol w:w="1418"/>
        <w:gridCol w:w="993"/>
        <w:gridCol w:w="1012"/>
      </w:tblGrid>
      <w:tr w:rsidR="0006340A" w:rsidRPr="007B64AA" w:rsidTr="0006340A">
        <w:trPr>
          <w:trHeight w:val="340"/>
        </w:trPr>
        <w:tc>
          <w:tcPr>
            <w:tcW w:w="871" w:type="pct"/>
            <w:vMerge w:val="restart"/>
            <w:vAlign w:val="center"/>
          </w:tcPr>
          <w:p w:rsidR="00DB78FC" w:rsidRPr="007B64AA" w:rsidRDefault="00DB78FC" w:rsidP="00417299">
            <w:pPr>
              <w:jc w:val="center"/>
              <w:rPr>
                <w:sz w:val="18"/>
                <w:szCs w:val="18"/>
              </w:rPr>
            </w:pPr>
            <w:r w:rsidRPr="007B64AA">
              <w:rPr>
                <w:sz w:val="18"/>
                <w:szCs w:val="18"/>
              </w:rPr>
              <w:t>名称</w:t>
            </w:r>
          </w:p>
        </w:tc>
        <w:tc>
          <w:tcPr>
            <w:tcW w:w="1212" w:type="pct"/>
            <w:gridSpan w:val="2"/>
            <w:vAlign w:val="center"/>
          </w:tcPr>
          <w:p w:rsidR="00DB78FC" w:rsidRPr="007B64AA" w:rsidRDefault="00DB78FC" w:rsidP="00417299">
            <w:pPr>
              <w:jc w:val="center"/>
              <w:rPr>
                <w:sz w:val="18"/>
                <w:szCs w:val="18"/>
              </w:rPr>
            </w:pPr>
            <w:r w:rsidRPr="007B64AA">
              <w:rPr>
                <w:sz w:val="18"/>
                <w:szCs w:val="18"/>
              </w:rPr>
              <w:t>坐标</w:t>
            </w:r>
          </w:p>
        </w:tc>
        <w:tc>
          <w:tcPr>
            <w:tcW w:w="522" w:type="pct"/>
            <w:vMerge w:val="restart"/>
            <w:vAlign w:val="center"/>
          </w:tcPr>
          <w:p w:rsidR="0006340A" w:rsidRPr="007B64AA" w:rsidRDefault="00DB78FC" w:rsidP="00417299">
            <w:pPr>
              <w:jc w:val="center"/>
              <w:rPr>
                <w:sz w:val="18"/>
                <w:szCs w:val="18"/>
              </w:rPr>
            </w:pPr>
            <w:r w:rsidRPr="007B64AA">
              <w:rPr>
                <w:sz w:val="18"/>
                <w:szCs w:val="18"/>
              </w:rPr>
              <w:t>保护</w:t>
            </w:r>
          </w:p>
          <w:p w:rsidR="00DB78FC" w:rsidRPr="007B64AA" w:rsidRDefault="00DB78FC" w:rsidP="00417299">
            <w:pPr>
              <w:jc w:val="center"/>
              <w:rPr>
                <w:sz w:val="18"/>
                <w:szCs w:val="18"/>
              </w:rPr>
            </w:pPr>
            <w:r w:rsidRPr="007B64AA">
              <w:rPr>
                <w:sz w:val="18"/>
                <w:szCs w:val="18"/>
              </w:rPr>
              <w:t>对象</w:t>
            </w:r>
          </w:p>
        </w:tc>
        <w:tc>
          <w:tcPr>
            <w:tcW w:w="596" w:type="pct"/>
            <w:vMerge w:val="restart"/>
            <w:vAlign w:val="center"/>
          </w:tcPr>
          <w:p w:rsidR="00DB78FC" w:rsidRPr="007B64AA" w:rsidRDefault="00DB78FC" w:rsidP="00417299">
            <w:pPr>
              <w:jc w:val="center"/>
              <w:rPr>
                <w:sz w:val="18"/>
                <w:szCs w:val="18"/>
              </w:rPr>
            </w:pPr>
            <w:r w:rsidRPr="007B64AA">
              <w:rPr>
                <w:sz w:val="18"/>
                <w:szCs w:val="18"/>
              </w:rPr>
              <w:t>保护内容</w:t>
            </w:r>
          </w:p>
          <w:p w:rsidR="00DB78FC" w:rsidRPr="007B64AA" w:rsidRDefault="00DB78FC" w:rsidP="00417299">
            <w:pPr>
              <w:jc w:val="center"/>
              <w:rPr>
                <w:sz w:val="18"/>
                <w:szCs w:val="18"/>
              </w:rPr>
            </w:pPr>
            <w:r w:rsidRPr="007B64AA">
              <w:rPr>
                <w:sz w:val="18"/>
                <w:szCs w:val="18"/>
              </w:rPr>
              <w:t>户数</w:t>
            </w:r>
            <w:r w:rsidRPr="007B64AA">
              <w:rPr>
                <w:sz w:val="18"/>
                <w:szCs w:val="18"/>
              </w:rPr>
              <w:t>/</w:t>
            </w:r>
            <w:r w:rsidRPr="007B64AA">
              <w:rPr>
                <w:sz w:val="18"/>
                <w:szCs w:val="18"/>
              </w:rPr>
              <w:t>人口</w:t>
            </w:r>
          </w:p>
        </w:tc>
        <w:tc>
          <w:tcPr>
            <w:tcW w:w="745" w:type="pct"/>
            <w:vMerge w:val="restart"/>
            <w:vAlign w:val="center"/>
          </w:tcPr>
          <w:p w:rsidR="00DB78FC" w:rsidRPr="007B64AA" w:rsidRDefault="00DB78FC" w:rsidP="00417299">
            <w:pPr>
              <w:jc w:val="center"/>
              <w:rPr>
                <w:sz w:val="18"/>
                <w:szCs w:val="18"/>
              </w:rPr>
            </w:pPr>
            <w:r w:rsidRPr="007B64AA">
              <w:rPr>
                <w:sz w:val="18"/>
                <w:szCs w:val="18"/>
              </w:rPr>
              <w:t>环境功能区</w:t>
            </w:r>
          </w:p>
        </w:tc>
        <w:tc>
          <w:tcPr>
            <w:tcW w:w="522" w:type="pct"/>
            <w:vMerge w:val="restart"/>
            <w:shd w:val="clear" w:color="auto" w:fill="auto"/>
            <w:vAlign w:val="center"/>
          </w:tcPr>
          <w:p w:rsidR="00786A2E" w:rsidRPr="007B64AA" w:rsidRDefault="00DB78FC" w:rsidP="00417299">
            <w:pPr>
              <w:jc w:val="center"/>
              <w:rPr>
                <w:sz w:val="18"/>
                <w:szCs w:val="18"/>
              </w:rPr>
            </w:pPr>
            <w:r w:rsidRPr="007B64AA">
              <w:rPr>
                <w:sz w:val="18"/>
                <w:szCs w:val="18"/>
              </w:rPr>
              <w:t>相对厂址</w:t>
            </w:r>
          </w:p>
          <w:p w:rsidR="00DB78FC" w:rsidRPr="007B64AA" w:rsidRDefault="00DB78FC" w:rsidP="00417299">
            <w:pPr>
              <w:jc w:val="center"/>
              <w:rPr>
                <w:sz w:val="18"/>
                <w:szCs w:val="18"/>
              </w:rPr>
            </w:pPr>
            <w:r w:rsidRPr="007B64AA">
              <w:rPr>
                <w:sz w:val="18"/>
                <w:szCs w:val="18"/>
              </w:rPr>
              <w:t>方位</w:t>
            </w:r>
          </w:p>
        </w:tc>
        <w:tc>
          <w:tcPr>
            <w:tcW w:w="532" w:type="pct"/>
            <w:vMerge w:val="restart"/>
            <w:shd w:val="clear" w:color="auto" w:fill="auto"/>
            <w:vAlign w:val="center"/>
          </w:tcPr>
          <w:p w:rsidR="00786A2E" w:rsidRPr="007B64AA" w:rsidRDefault="00DB78FC" w:rsidP="00417299">
            <w:pPr>
              <w:jc w:val="center"/>
              <w:rPr>
                <w:sz w:val="18"/>
                <w:szCs w:val="18"/>
              </w:rPr>
            </w:pPr>
            <w:r w:rsidRPr="007B64AA">
              <w:rPr>
                <w:sz w:val="18"/>
                <w:szCs w:val="18"/>
              </w:rPr>
              <w:t>相对厂址</w:t>
            </w:r>
          </w:p>
          <w:p w:rsidR="00DB78FC" w:rsidRPr="007B64AA" w:rsidRDefault="00DB78FC" w:rsidP="00417299">
            <w:pPr>
              <w:jc w:val="center"/>
              <w:rPr>
                <w:sz w:val="18"/>
                <w:szCs w:val="18"/>
              </w:rPr>
            </w:pPr>
            <w:r w:rsidRPr="007B64AA">
              <w:rPr>
                <w:sz w:val="18"/>
                <w:szCs w:val="18"/>
              </w:rPr>
              <w:t>距离</w:t>
            </w:r>
            <w:r w:rsidRPr="007B64AA">
              <w:rPr>
                <w:sz w:val="18"/>
                <w:szCs w:val="18"/>
              </w:rPr>
              <w:t>/m</w:t>
            </w:r>
          </w:p>
        </w:tc>
      </w:tr>
      <w:tr w:rsidR="0006340A" w:rsidRPr="007B64AA" w:rsidTr="0006340A">
        <w:trPr>
          <w:trHeight w:val="340"/>
        </w:trPr>
        <w:tc>
          <w:tcPr>
            <w:tcW w:w="871" w:type="pct"/>
            <w:vMerge/>
            <w:vAlign w:val="center"/>
          </w:tcPr>
          <w:p w:rsidR="00DB78FC" w:rsidRPr="007B64AA" w:rsidRDefault="00DB78FC" w:rsidP="00417299">
            <w:pPr>
              <w:jc w:val="center"/>
              <w:rPr>
                <w:sz w:val="18"/>
                <w:szCs w:val="18"/>
              </w:rPr>
            </w:pPr>
          </w:p>
        </w:tc>
        <w:tc>
          <w:tcPr>
            <w:tcW w:w="616" w:type="pct"/>
            <w:vAlign w:val="center"/>
          </w:tcPr>
          <w:p w:rsidR="00DB78FC" w:rsidRPr="007B64AA" w:rsidRDefault="00DB78FC" w:rsidP="00417299">
            <w:pPr>
              <w:jc w:val="center"/>
              <w:rPr>
                <w:sz w:val="18"/>
                <w:szCs w:val="18"/>
              </w:rPr>
            </w:pPr>
            <w:r w:rsidRPr="007B64AA">
              <w:rPr>
                <w:sz w:val="18"/>
                <w:szCs w:val="18"/>
              </w:rPr>
              <w:t>X</w:t>
            </w:r>
          </w:p>
        </w:tc>
        <w:tc>
          <w:tcPr>
            <w:tcW w:w="596" w:type="pct"/>
            <w:vAlign w:val="center"/>
          </w:tcPr>
          <w:p w:rsidR="00DB78FC" w:rsidRPr="007B64AA" w:rsidRDefault="00DB78FC" w:rsidP="00417299">
            <w:pPr>
              <w:jc w:val="center"/>
              <w:rPr>
                <w:sz w:val="18"/>
                <w:szCs w:val="18"/>
              </w:rPr>
            </w:pPr>
            <w:r w:rsidRPr="007B64AA">
              <w:rPr>
                <w:sz w:val="18"/>
                <w:szCs w:val="18"/>
              </w:rPr>
              <w:t>Y</w:t>
            </w:r>
          </w:p>
        </w:tc>
        <w:tc>
          <w:tcPr>
            <w:tcW w:w="522" w:type="pct"/>
            <w:vMerge/>
            <w:vAlign w:val="center"/>
          </w:tcPr>
          <w:p w:rsidR="00DB78FC" w:rsidRPr="007B64AA" w:rsidRDefault="00DB78FC" w:rsidP="00417299">
            <w:pPr>
              <w:jc w:val="center"/>
              <w:rPr>
                <w:sz w:val="18"/>
                <w:szCs w:val="18"/>
              </w:rPr>
            </w:pPr>
          </w:p>
        </w:tc>
        <w:tc>
          <w:tcPr>
            <w:tcW w:w="596" w:type="pct"/>
            <w:vMerge/>
            <w:vAlign w:val="center"/>
          </w:tcPr>
          <w:p w:rsidR="00DB78FC" w:rsidRPr="007B64AA" w:rsidRDefault="00DB78FC" w:rsidP="00417299">
            <w:pPr>
              <w:jc w:val="center"/>
              <w:rPr>
                <w:sz w:val="18"/>
                <w:szCs w:val="18"/>
              </w:rPr>
            </w:pPr>
          </w:p>
        </w:tc>
        <w:tc>
          <w:tcPr>
            <w:tcW w:w="745" w:type="pct"/>
            <w:vMerge/>
            <w:vAlign w:val="center"/>
          </w:tcPr>
          <w:p w:rsidR="00DB78FC" w:rsidRPr="007B64AA" w:rsidRDefault="00DB78FC" w:rsidP="00417299">
            <w:pPr>
              <w:jc w:val="center"/>
              <w:rPr>
                <w:sz w:val="18"/>
                <w:szCs w:val="18"/>
              </w:rPr>
            </w:pPr>
          </w:p>
        </w:tc>
        <w:tc>
          <w:tcPr>
            <w:tcW w:w="522" w:type="pct"/>
            <w:vMerge/>
            <w:shd w:val="clear" w:color="auto" w:fill="auto"/>
            <w:vAlign w:val="center"/>
          </w:tcPr>
          <w:p w:rsidR="00DB78FC" w:rsidRPr="007B64AA" w:rsidRDefault="00DB78FC" w:rsidP="00417299">
            <w:pPr>
              <w:jc w:val="center"/>
              <w:rPr>
                <w:sz w:val="18"/>
                <w:szCs w:val="18"/>
              </w:rPr>
            </w:pPr>
          </w:p>
        </w:tc>
        <w:tc>
          <w:tcPr>
            <w:tcW w:w="532" w:type="pct"/>
            <w:vMerge/>
            <w:shd w:val="clear" w:color="auto" w:fill="auto"/>
            <w:vAlign w:val="center"/>
          </w:tcPr>
          <w:p w:rsidR="00DB78FC" w:rsidRPr="007B64AA" w:rsidRDefault="00DB78FC" w:rsidP="00417299">
            <w:pPr>
              <w:jc w:val="center"/>
              <w:rPr>
                <w:sz w:val="18"/>
                <w:szCs w:val="18"/>
              </w:rPr>
            </w:pP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山榜</w:t>
            </w:r>
          </w:p>
        </w:tc>
        <w:tc>
          <w:tcPr>
            <w:tcW w:w="616" w:type="pct"/>
            <w:vAlign w:val="center"/>
          </w:tcPr>
          <w:p w:rsidR="008E36E4" w:rsidRPr="007B64AA" w:rsidRDefault="008E36E4" w:rsidP="008E36E4">
            <w:pPr>
              <w:jc w:val="center"/>
              <w:rPr>
                <w:sz w:val="18"/>
                <w:szCs w:val="18"/>
              </w:rPr>
            </w:pPr>
            <w:r w:rsidRPr="007B64AA">
              <w:rPr>
                <w:sz w:val="18"/>
                <w:szCs w:val="18"/>
              </w:rPr>
              <w:t>118.960883</w:t>
            </w:r>
          </w:p>
        </w:tc>
        <w:tc>
          <w:tcPr>
            <w:tcW w:w="596" w:type="pct"/>
            <w:vAlign w:val="center"/>
          </w:tcPr>
          <w:p w:rsidR="008E36E4" w:rsidRPr="007B64AA" w:rsidRDefault="008E36E4" w:rsidP="008E36E4">
            <w:pPr>
              <w:jc w:val="center"/>
              <w:rPr>
                <w:sz w:val="18"/>
                <w:szCs w:val="18"/>
              </w:rPr>
            </w:pPr>
            <w:r w:rsidRPr="007B64AA">
              <w:rPr>
                <w:sz w:val="18"/>
                <w:szCs w:val="18"/>
              </w:rPr>
              <w:t>31.225622</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22/56</w:t>
            </w:r>
          </w:p>
        </w:tc>
        <w:tc>
          <w:tcPr>
            <w:tcW w:w="745" w:type="pct"/>
            <w:vMerge w:val="restart"/>
            <w:vAlign w:val="center"/>
          </w:tcPr>
          <w:p w:rsidR="008E36E4" w:rsidRPr="007B64AA" w:rsidRDefault="008E36E4" w:rsidP="008E36E4">
            <w:pPr>
              <w:jc w:val="center"/>
              <w:rPr>
                <w:sz w:val="18"/>
                <w:szCs w:val="18"/>
              </w:rPr>
            </w:pPr>
            <w:r w:rsidRPr="007B64AA">
              <w:rPr>
                <w:sz w:val="18"/>
                <w:szCs w:val="18"/>
              </w:rPr>
              <w:t>(GB3095-2012)</w:t>
            </w:r>
          </w:p>
          <w:p w:rsidR="008E36E4" w:rsidRPr="007B64AA" w:rsidRDefault="008E36E4" w:rsidP="008E36E4">
            <w:pPr>
              <w:jc w:val="center"/>
              <w:rPr>
                <w:sz w:val="18"/>
                <w:szCs w:val="18"/>
              </w:rPr>
            </w:pPr>
            <w:r w:rsidRPr="007B64AA">
              <w:rPr>
                <w:sz w:val="18"/>
                <w:szCs w:val="18"/>
              </w:rPr>
              <w:t>二类区</w:t>
            </w: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NNE</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1200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新屋村（待搬迁）</w:t>
            </w:r>
          </w:p>
        </w:tc>
        <w:tc>
          <w:tcPr>
            <w:tcW w:w="616" w:type="pct"/>
            <w:vAlign w:val="center"/>
          </w:tcPr>
          <w:p w:rsidR="008E36E4" w:rsidRPr="007B64AA" w:rsidRDefault="008E36E4" w:rsidP="008E36E4">
            <w:pPr>
              <w:jc w:val="center"/>
              <w:rPr>
                <w:sz w:val="18"/>
                <w:szCs w:val="18"/>
              </w:rPr>
            </w:pPr>
            <w:r w:rsidRPr="007B64AA">
              <w:rPr>
                <w:sz w:val="18"/>
                <w:szCs w:val="18"/>
              </w:rPr>
              <w:t>118.956957</w:t>
            </w:r>
          </w:p>
        </w:tc>
        <w:tc>
          <w:tcPr>
            <w:tcW w:w="596" w:type="pct"/>
            <w:vAlign w:val="center"/>
          </w:tcPr>
          <w:p w:rsidR="008E36E4" w:rsidRPr="007B64AA" w:rsidRDefault="008E36E4" w:rsidP="008E36E4">
            <w:pPr>
              <w:jc w:val="center"/>
              <w:rPr>
                <w:sz w:val="18"/>
                <w:szCs w:val="18"/>
              </w:rPr>
            </w:pPr>
            <w:r w:rsidRPr="007B64AA">
              <w:rPr>
                <w:sz w:val="18"/>
                <w:szCs w:val="18"/>
              </w:rPr>
              <w:t>31.222748</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24/98</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136DB7" w:rsidP="008E36E4">
            <w:pPr>
              <w:jc w:val="center"/>
              <w:rPr>
                <w:sz w:val="18"/>
                <w:szCs w:val="18"/>
              </w:rPr>
            </w:pPr>
            <w:r w:rsidRPr="007B64AA">
              <w:rPr>
                <w:sz w:val="18"/>
                <w:szCs w:val="18"/>
              </w:rPr>
              <w:t>E</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390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章村</w:t>
            </w:r>
          </w:p>
        </w:tc>
        <w:tc>
          <w:tcPr>
            <w:tcW w:w="616" w:type="pct"/>
            <w:vAlign w:val="center"/>
          </w:tcPr>
          <w:p w:rsidR="008E36E4" w:rsidRPr="007B64AA" w:rsidRDefault="008E36E4" w:rsidP="008E36E4">
            <w:pPr>
              <w:jc w:val="center"/>
              <w:rPr>
                <w:sz w:val="18"/>
                <w:szCs w:val="18"/>
              </w:rPr>
            </w:pPr>
            <w:r w:rsidRPr="007B64AA">
              <w:rPr>
                <w:sz w:val="18"/>
                <w:szCs w:val="18"/>
              </w:rPr>
              <w:t>118.968501</w:t>
            </w:r>
          </w:p>
        </w:tc>
        <w:tc>
          <w:tcPr>
            <w:tcW w:w="596" w:type="pct"/>
            <w:vAlign w:val="center"/>
          </w:tcPr>
          <w:p w:rsidR="008E36E4" w:rsidRPr="007B64AA" w:rsidRDefault="008E36E4" w:rsidP="008E36E4">
            <w:pPr>
              <w:jc w:val="center"/>
              <w:rPr>
                <w:sz w:val="18"/>
                <w:szCs w:val="18"/>
              </w:rPr>
            </w:pPr>
            <w:r w:rsidRPr="007B64AA">
              <w:rPr>
                <w:sz w:val="18"/>
                <w:szCs w:val="18"/>
              </w:rPr>
              <w:t>31.221023</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40/120</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SE</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1450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高山头（待搬迁）</w:t>
            </w:r>
          </w:p>
        </w:tc>
        <w:tc>
          <w:tcPr>
            <w:tcW w:w="616" w:type="pct"/>
            <w:vAlign w:val="center"/>
          </w:tcPr>
          <w:p w:rsidR="008E36E4" w:rsidRPr="007B64AA" w:rsidRDefault="008E36E4" w:rsidP="008E36E4">
            <w:pPr>
              <w:jc w:val="center"/>
              <w:rPr>
                <w:sz w:val="18"/>
                <w:szCs w:val="18"/>
              </w:rPr>
            </w:pPr>
            <w:r w:rsidRPr="007B64AA">
              <w:rPr>
                <w:sz w:val="18"/>
                <w:szCs w:val="18"/>
              </w:rPr>
              <w:t>118.958759</w:t>
            </w:r>
          </w:p>
        </w:tc>
        <w:tc>
          <w:tcPr>
            <w:tcW w:w="596" w:type="pct"/>
            <w:vAlign w:val="center"/>
          </w:tcPr>
          <w:p w:rsidR="008E36E4" w:rsidRPr="007B64AA" w:rsidRDefault="008E36E4" w:rsidP="008E36E4">
            <w:pPr>
              <w:jc w:val="center"/>
              <w:rPr>
                <w:sz w:val="18"/>
                <w:szCs w:val="18"/>
              </w:rPr>
            </w:pPr>
            <w:r w:rsidRPr="007B64AA">
              <w:rPr>
                <w:sz w:val="18"/>
                <w:szCs w:val="18"/>
              </w:rPr>
              <w:t>31.216068</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37/112</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SE</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870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洋田</w:t>
            </w:r>
          </w:p>
        </w:tc>
        <w:tc>
          <w:tcPr>
            <w:tcW w:w="616" w:type="pct"/>
            <w:vAlign w:val="center"/>
          </w:tcPr>
          <w:p w:rsidR="008E36E4" w:rsidRPr="007B64AA" w:rsidRDefault="008E36E4" w:rsidP="008E36E4">
            <w:pPr>
              <w:jc w:val="center"/>
              <w:rPr>
                <w:sz w:val="18"/>
                <w:szCs w:val="18"/>
              </w:rPr>
            </w:pPr>
            <w:r w:rsidRPr="007B64AA">
              <w:rPr>
                <w:sz w:val="18"/>
                <w:szCs w:val="18"/>
              </w:rPr>
              <w:t>118.945155</w:t>
            </w:r>
          </w:p>
        </w:tc>
        <w:tc>
          <w:tcPr>
            <w:tcW w:w="596" w:type="pct"/>
            <w:vAlign w:val="center"/>
          </w:tcPr>
          <w:p w:rsidR="008E36E4" w:rsidRPr="007B64AA" w:rsidRDefault="008E36E4" w:rsidP="008E36E4">
            <w:pPr>
              <w:jc w:val="center"/>
              <w:rPr>
                <w:sz w:val="18"/>
                <w:szCs w:val="18"/>
              </w:rPr>
            </w:pPr>
            <w:r w:rsidRPr="007B64AA">
              <w:rPr>
                <w:sz w:val="18"/>
                <w:szCs w:val="18"/>
              </w:rPr>
              <w:t>31.200211</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65/186</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SSW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2650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傅家村</w:t>
            </w:r>
          </w:p>
        </w:tc>
        <w:tc>
          <w:tcPr>
            <w:tcW w:w="616" w:type="pct"/>
            <w:vAlign w:val="center"/>
          </w:tcPr>
          <w:p w:rsidR="008E36E4" w:rsidRPr="007B64AA" w:rsidRDefault="008E36E4" w:rsidP="008E36E4">
            <w:pPr>
              <w:jc w:val="center"/>
              <w:rPr>
                <w:sz w:val="18"/>
                <w:szCs w:val="18"/>
              </w:rPr>
            </w:pPr>
            <w:r w:rsidRPr="007B64AA">
              <w:rPr>
                <w:sz w:val="18"/>
                <w:szCs w:val="18"/>
              </w:rPr>
              <w:t>118.940431</w:t>
            </w:r>
          </w:p>
        </w:tc>
        <w:tc>
          <w:tcPr>
            <w:tcW w:w="596" w:type="pct"/>
            <w:vAlign w:val="center"/>
          </w:tcPr>
          <w:p w:rsidR="008E36E4" w:rsidRPr="007B64AA" w:rsidRDefault="008E36E4" w:rsidP="008E36E4">
            <w:pPr>
              <w:jc w:val="center"/>
              <w:rPr>
                <w:sz w:val="18"/>
                <w:szCs w:val="18"/>
              </w:rPr>
            </w:pPr>
            <w:r w:rsidRPr="007B64AA">
              <w:rPr>
                <w:sz w:val="18"/>
                <w:szCs w:val="18"/>
              </w:rPr>
              <w:t>31.213760</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28/66</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SW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1400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狸桥镇</w:t>
            </w:r>
          </w:p>
        </w:tc>
        <w:tc>
          <w:tcPr>
            <w:tcW w:w="616" w:type="pct"/>
            <w:vAlign w:val="center"/>
          </w:tcPr>
          <w:p w:rsidR="008E36E4" w:rsidRPr="007B64AA" w:rsidRDefault="008E36E4" w:rsidP="008E36E4">
            <w:pPr>
              <w:jc w:val="center"/>
              <w:rPr>
                <w:sz w:val="18"/>
                <w:szCs w:val="18"/>
              </w:rPr>
            </w:pPr>
            <w:r w:rsidRPr="007B64AA">
              <w:rPr>
                <w:sz w:val="18"/>
                <w:szCs w:val="18"/>
              </w:rPr>
              <w:t>118.928890</w:t>
            </w:r>
          </w:p>
        </w:tc>
        <w:tc>
          <w:tcPr>
            <w:tcW w:w="596" w:type="pct"/>
            <w:vAlign w:val="center"/>
          </w:tcPr>
          <w:p w:rsidR="008E36E4" w:rsidRPr="007B64AA" w:rsidRDefault="008E36E4" w:rsidP="008E36E4">
            <w:pPr>
              <w:jc w:val="center"/>
              <w:rPr>
                <w:sz w:val="18"/>
                <w:szCs w:val="18"/>
              </w:rPr>
            </w:pPr>
            <w:r w:rsidRPr="007B64AA">
              <w:rPr>
                <w:sz w:val="18"/>
                <w:szCs w:val="18"/>
              </w:rPr>
              <w:t>31.213315</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7146/21450</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WSW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2600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四家村（待搬迁）</w:t>
            </w:r>
          </w:p>
        </w:tc>
        <w:tc>
          <w:tcPr>
            <w:tcW w:w="616" w:type="pct"/>
            <w:vAlign w:val="center"/>
          </w:tcPr>
          <w:p w:rsidR="008E36E4" w:rsidRPr="007B64AA" w:rsidRDefault="008E36E4" w:rsidP="008E36E4">
            <w:pPr>
              <w:jc w:val="center"/>
              <w:rPr>
                <w:sz w:val="18"/>
                <w:szCs w:val="18"/>
              </w:rPr>
            </w:pPr>
            <w:r w:rsidRPr="007B64AA">
              <w:rPr>
                <w:sz w:val="18"/>
                <w:szCs w:val="18"/>
              </w:rPr>
              <w:t>118.943267</w:t>
            </w:r>
          </w:p>
        </w:tc>
        <w:tc>
          <w:tcPr>
            <w:tcW w:w="596" w:type="pct"/>
            <w:vAlign w:val="center"/>
          </w:tcPr>
          <w:p w:rsidR="008E36E4" w:rsidRPr="007B64AA" w:rsidRDefault="008E36E4" w:rsidP="008E36E4">
            <w:pPr>
              <w:jc w:val="center"/>
              <w:rPr>
                <w:sz w:val="18"/>
                <w:szCs w:val="18"/>
              </w:rPr>
            </w:pPr>
            <w:r w:rsidRPr="007B64AA">
              <w:rPr>
                <w:sz w:val="18"/>
                <w:szCs w:val="18"/>
              </w:rPr>
              <w:t>31.223078</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30/90</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1000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刘村</w:t>
            </w:r>
            <w:r w:rsidRPr="007B64AA">
              <w:rPr>
                <w:sz w:val="18"/>
                <w:szCs w:val="18"/>
              </w:rPr>
              <w:t>1</w:t>
            </w:r>
          </w:p>
        </w:tc>
        <w:tc>
          <w:tcPr>
            <w:tcW w:w="616" w:type="pct"/>
            <w:vAlign w:val="center"/>
          </w:tcPr>
          <w:p w:rsidR="008E36E4" w:rsidRPr="007B64AA" w:rsidRDefault="008E36E4" w:rsidP="008E36E4">
            <w:pPr>
              <w:jc w:val="center"/>
              <w:rPr>
                <w:sz w:val="18"/>
                <w:szCs w:val="18"/>
              </w:rPr>
            </w:pPr>
            <w:r w:rsidRPr="007B64AA">
              <w:rPr>
                <w:sz w:val="18"/>
                <w:szCs w:val="18"/>
              </w:rPr>
              <w:t>118.929105</w:t>
            </w:r>
          </w:p>
        </w:tc>
        <w:tc>
          <w:tcPr>
            <w:tcW w:w="596" w:type="pct"/>
            <w:vAlign w:val="center"/>
          </w:tcPr>
          <w:p w:rsidR="008E36E4" w:rsidRPr="007B64AA" w:rsidRDefault="008E36E4" w:rsidP="008E36E4">
            <w:pPr>
              <w:jc w:val="center"/>
              <w:rPr>
                <w:sz w:val="18"/>
                <w:szCs w:val="18"/>
              </w:rPr>
            </w:pPr>
            <w:r w:rsidRPr="007B64AA">
              <w:rPr>
                <w:sz w:val="18"/>
                <w:szCs w:val="18"/>
              </w:rPr>
              <w:t>31.228032</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39/104</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WNW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2300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欧家堡（待搬迁）</w:t>
            </w:r>
          </w:p>
        </w:tc>
        <w:tc>
          <w:tcPr>
            <w:tcW w:w="616" w:type="pct"/>
            <w:vAlign w:val="center"/>
          </w:tcPr>
          <w:p w:rsidR="008E36E4" w:rsidRPr="007B64AA" w:rsidRDefault="008E36E4" w:rsidP="008E36E4">
            <w:pPr>
              <w:jc w:val="center"/>
              <w:rPr>
                <w:sz w:val="18"/>
                <w:szCs w:val="18"/>
              </w:rPr>
            </w:pPr>
            <w:r w:rsidRPr="007B64AA">
              <w:rPr>
                <w:sz w:val="18"/>
                <w:szCs w:val="18"/>
              </w:rPr>
              <w:t>118.940091</w:t>
            </w:r>
          </w:p>
        </w:tc>
        <w:tc>
          <w:tcPr>
            <w:tcW w:w="596" w:type="pct"/>
            <w:vAlign w:val="center"/>
          </w:tcPr>
          <w:p w:rsidR="008E36E4" w:rsidRPr="007B64AA" w:rsidRDefault="008E36E4" w:rsidP="008E36E4">
            <w:pPr>
              <w:jc w:val="center"/>
              <w:rPr>
                <w:sz w:val="18"/>
                <w:szCs w:val="18"/>
              </w:rPr>
            </w:pPr>
            <w:r w:rsidRPr="007B64AA">
              <w:rPr>
                <w:sz w:val="18"/>
                <w:szCs w:val="18"/>
              </w:rPr>
              <w:t>31.226307</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92/316</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WNW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1350</w:t>
            </w:r>
          </w:p>
        </w:tc>
      </w:tr>
      <w:tr w:rsidR="0006340A" w:rsidRPr="007B64AA" w:rsidTr="0006340A">
        <w:trPr>
          <w:trHeight w:val="340"/>
        </w:trPr>
        <w:tc>
          <w:tcPr>
            <w:tcW w:w="871" w:type="pct"/>
            <w:vAlign w:val="center"/>
          </w:tcPr>
          <w:p w:rsidR="008E36E4" w:rsidRPr="007B64AA" w:rsidRDefault="008E36E4" w:rsidP="008E36E4">
            <w:pPr>
              <w:adjustRightInd w:val="0"/>
              <w:snapToGrid w:val="0"/>
              <w:jc w:val="center"/>
              <w:rPr>
                <w:sz w:val="18"/>
                <w:szCs w:val="18"/>
              </w:rPr>
            </w:pPr>
            <w:r w:rsidRPr="007B64AA">
              <w:rPr>
                <w:sz w:val="18"/>
                <w:szCs w:val="18"/>
              </w:rPr>
              <w:t>刘村</w:t>
            </w:r>
            <w:r w:rsidRPr="007B64AA">
              <w:rPr>
                <w:sz w:val="18"/>
                <w:szCs w:val="18"/>
              </w:rPr>
              <w:t>2</w:t>
            </w:r>
            <w:r w:rsidRPr="007B64AA">
              <w:rPr>
                <w:sz w:val="18"/>
                <w:szCs w:val="18"/>
              </w:rPr>
              <w:t>（待搬迁）</w:t>
            </w:r>
          </w:p>
        </w:tc>
        <w:tc>
          <w:tcPr>
            <w:tcW w:w="616" w:type="pct"/>
            <w:vAlign w:val="center"/>
          </w:tcPr>
          <w:p w:rsidR="008E36E4" w:rsidRPr="007B64AA" w:rsidRDefault="008E36E4" w:rsidP="008E36E4">
            <w:pPr>
              <w:jc w:val="center"/>
              <w:rPr>
                <w:sz w:val="18"/>
                <w:szCs w:val="18"/>
              </w:rPr>
            </w:pPr>
            <w:r w:rsidRPr="007B64AA">
              <w:rPr>
                <w:sz w:val="18"/>
                <w:szCs w:val="18"/>
              </w:rPr>
              <w:t>118.943586</w:t>
            </w:r>
          </w:p>
        </w:tc>
        <w:tc>
          <w:tcPr>
            <w:tcW w:w="596" w:type="pct"/>
            <w:vAlign w:val="center"/>
          </w:tcPr>
          <w:p w:rsidR="008E36E4" w:rsidRPr="007B64AA" w:rsidRDefault="008E36E4" w:rsidP="008E36E4">
            <w:pPr>
              <w:jc w:val="center"/>
              <w:rPr>
                <w:sz w:val="18"/>
                <w:szCs w:val="18"/>
              </w:rPr>
            </w:pPr>
            <w:r w:rsidRPr="007B64AA">
              <w:rPr>
                <w:sz w:val="18"/>
                <w:szCs w:val="18"/>
              </w:rPr>
              <w:t>31.227442</w:t>
            </w:r>
          </w:p>
        </w:tc>
        <w:tc>
          <w:tcPr>
            <w:tcW w:w="522" w:type="pct"/>
            <w:vAlign w:val="center"/>
          </w:tcPr>
          <w:p w:rsidR="008E36E4" w:rsidRPr="007B64AA" w:rsidRDefault="008E36E4" w:rsidP="008E36E4">
            <w:pPr>
              <w:jc w:val="center"/>
            </w:pPr>
            <w:r w:rsidRPr="007B64AA">
              <w:rPr>
                <w:sz w:val="18"/>
                <w:szCs w:val="18"/>
              </w:rPr>
              <w:t>居民</w:t>
            </w:r>
          </w:p>
        </w:tc>
        <w:tc>
          <w:tcPr>
            <w:tcW w:w="596" w:type="pct"/>
            <w:vAlign w:val="center"/>
          </w:tcPr>
          <w:p w:rsidR="008E36E4" w:rsidRPr="007B64AA" w:rsidRDefault="008E36E4" w:rsidP="008E36E4">
            <w:pPr>
              <w:adjustRightInd w:val="0"/>
              <w:snapToGrid w:val="0"/>
              <w:jc w:val="center"/>
              <w:rPr>
                <w:sz w:val="18"/>
                <w:szCs w:val="18"/>
              </w:rPr>
            </w:pPr>
            <w:r w:rsidRPr="007B64AA">
              <w:rPr>
                <w:sz w:val="18"/>
                <w:szCs w:val="18"/>
              </w:rPr>
              <w:t>15/33</w:t>
            </w:r>
          </w:p>
        </w:tc>
        <w:tc>
          <w:tcPr>
            <w:tcW w:w="745" w:type="pct"/>
            <w:vMerge/>
            <w:vAlign w:val="center"/>
          </w:tcPr>
          <w:p w:rsidR="008E36E4" w:rsidRPr="007B64AA" w:rsidRDefault="008E36E4" w:rsidP="008E36E4">
            <w:pPr>
              <w:jc w:val="center"/>
              <w:rPr>
                <w:sz w:val="18"/>
                <w:szCs w:val="18"/>
              </w:rPr>
            </w:pPr>
          </w:p>
        </w:tc>
        <w:tc>
          <w:tcPr>
            <w:tcW w:w="522" w:type="pct"/>
            <w:tcBorders>
              <w:bottom w:val="single" w:sz="4" w:space="0" w:color="auto"/>
            </w:tcBorders>
            <w:vAlign w:val="center"/>
          </w:tcPr>
          <w:p w:rsidR="008E36E4" w:rsidRPr="007B64AA" w:rsidRDefault="00990A98" w:rsidP="008E36E4">
            <w:pPr>
              <w:jc w:val="center"/>
              <w:rPr>
                <w:sz w:val="18"/>
                <w:szCs w:val="18"/>
              </w:rPr>
            </w:pPr>
            <w:r w:rsidRPr="007B64AA">
              <w:rPr>
                <w:sz w:val="18"/>
                <w:szCs w:val="18"/>
              </w:rPr>
              <w:t>NW</w:t>
            </w:r>
          </w:p>
        </w:tc>
        <w:tc>
          <w:tcPr>
            <w:tcW w:w="532" w:type="pct"/>
            <w:tcBorders>
              <w:bottom w:val="single" w:sz="4" w:space="0" w:color="auto"/>
            </w:tcBorders>
            <w:vAlign w:val="center"/>
          </w:tcPr>
          <w:p w:rsidR="008E36E4" w:rsidRPr="007B64AA" w:rsidRDefault="00136DB7" w:rsidP="008E36E4">
            <w:pPr>
              <w:adjustRightInd w:val="0"/>
              <w:snapToGrid w:val="0"/>
              <w:jc w:val="center"/>
              <w:rPr>
                <w:sz w:val="18"/>
                <w:szCs w:val="18"/>
              </w:rPr>
            </w:pPr>
            <w:r w:rsidRPr="007B64AA">
              <w:rPr>
                <w:sz w:val="18"/>
                <w:szCs w:val="18"/>
              </w:rPr>
              <w:t>560</w:t>
            </w:r>
          </w:p>
        </w:tc>
      </w:tr>
    </w:tbl>
    <w:p w:rsidR="00DB78FC" w:rsidRPr="007B64AA" w:rsidRDefault="00DB78FC" w:rsidP="00DB78FC">
      <w:pPr>
        <w:jc w:val="center"/>
        <w:rPr>
          <w:rFonts w:eastAsia="黑体"/>
          <w:sz w:val="24"/>
        </w:rPr>
      </w:pPr>
      <w:r w:rsidRPr="007B64AA">
        <w:rPr>
          <w:rFonts w:eastAsia="黑体"/>
          <w:sz w:val="24"/>
        </w:rPr>
        <w:t>表</w:t>
      </w:r>
      <w:r w:rsidRPr="007B64AA">
        <w:rPr>
          <w:rFonts w:eastAsia="黑体"/>
          <w:sz w:val="24"/>
        </w:rPr>
        <w:t>1-6-2</w:t>
      </w:r>
      <w:r w:rsidRPr="007B64AA">
        <w:rPr>
          <w:rFonts w:eastAsia="黑体"/>
          <w:sz w:val="24"/>
        </w:rPr>
        <w:t>拟建项目地表水、声环境、土壤及地下水保护目标一览表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556"/>
        <w:gridCol w:w="1690"/>
        <w:gridCol w:w="969"/>
        <w:gridCol w:w="1246"/>
        <w:gridCol w:w="1383"/>
        <w:gridCol w:w="2874"/>
      </w:tblGrid>
      <w:tr w:rsidR="00DB78FC" w:rsidRPr="007B64AA" w:rsidTr="006953F9">
        <w:trPr>
          <w:cantSplit/>
          <w:trHeight w:val="340"/>
          <w:jc w:val="center"/>
        </w:trPr>
        <w:tc>
          <w:tcPr>
            <w:tcW w:w="419" w:type="pct"/>
            <w:vAlign w:val="center"/>
          </w:tcPr>
          <w:p w:rsidR="00CD35FA" w:rsidRPr="007B64AA" w:rsidRDefault="00DB78FC" w:rsidP="00417299">
            <w:pPr>
              <w:adjustRightInd w:val="0"/>
              <w:snapToGrid w:val="0"/>
              <w:jc w:val="center"/>
              <w:rPr>
                <w:sz w:val="18"/>
                <w:szCs w:val="18"/>
              </w:rPr>
            </w:pPr>
            <w:r w:rsidRPr="007B64AA">
              <w:rPr>
                <w:sz w:val="18"/>
                <w:szCs w:val="18"/>
              </w:rPr>
              <w:t>环境</w:t>
            </w:r>
          </w:p>
          <w:p w:rsidR="00DB78FC" w:rsidRPr="007B64AA" w:rsidRDefault="00DB78FC" w:rsidP="00417299">
            <w:pPr>
              <w:adjustRightInd w:val="0"/>
              <w:snapToGrid w:val="0"/>
              <w:jc w:val="center"/>
              <w:rPr>
                <w:sz w:val="18"/>
                <w:szCs w:val="18"/>
              </w:rPr>
            </w:pPr>
            <w:r w:rsidRPr="007B64AA">
              <w:rPr>
                <w:sz w:val="18"/>
                <w:szCs w:val="18"/>
              </w:rPr>
              <w:t>要素</w:t>
            </w:r>
          </w:p>
        </w:tc>
        <w:tc>
          <w:tcPr>
            <w:tcW w:w="1180" w:type="pct"/>
            <w:gridSpan w:val="2"/>
            <w:vAlign w:val="center"/>
          </w:tcPr>
          <w:p w:rsidR="00DB78FC" w:rsidRPr="007B64AA" w:rsidRDefault="00DB78FC" w:rsidP="00417299">
            <w:pPr>
              <w:adjustRightInd w:val="0"/>
              <w:snapToGrid w:val="0"/>
              <w:jc w:val="center"/>
              <w:rPr>
                <w:sz w:val="18"/>
                <w:szCs w:val="18"/>
              </w:rPr>
            </w:pPr>
            <w:r w:rsidRPr="007B64AA">
              <w:rPr>
                <w:sz w:val="18"/>
                <w:szCs w:val="18"/>
              </w:rPr>
              <w:t>环境保护目标名称</w:t>
            </w:r>
          </w:p>
        </w:tc>
        <w:tc>
          <w:tcPr>
            <w:tcW w:w="509" w:type="pct"/>
            <w:vAlign w:val="center"/>
          </w:tcPr>
          <w:p w:rsidR="00DB78FC" w:rsidRPr="007B64AA" w:rsidRDefault="00DB78FC" w:rsidP="00417299">
            <w:pPr>
              <w:adjustRightInd w:val="0"/>
              <w:snapToGrid w:val="0"/>
              <w:jc w:val="center"/>
              <w:rPr>
                <w:sz w:val="18"/>
                <w:szCs w:val="18"/>
              </w:rPr>
            </w:pPr>
            <w:r w:rsidRPr="007B64AA">
              <w:rPr>
                <w:sz w:val="18"/>
                <w:szCs w:val="18"/>
              </w:rPr>
              <w:t>方位</w:t>
            </w:r>
          </w:p>
        </w:tc>
        <w:tc>
          <w:tcPr>
            <w:tcW w:w="655" w:type="pct"/>
            <w:vAlign w:val="center"/>
          </w:tcPr>
          <w:p w:rsidR="00DB78FC" w:rsidRPr="007B64AA" w:rsidRDefault="00DB78FC" w:rsidP="00417299">
            <w:pPr>
              <w:adjustRightInd w:val="0"/>
              <w:snapToGrid w:val="0"/>
              <w:jc w:val="center"/>
              <w:rPr>
                <w:sz w:val="18"/>
                <w:szCs w:val="18"/>
              </w:rPr>
            </w:pPr>
            <w:r w:rsidRPr="007B64AA">
              <w:rPr>
                <w:sz w:val="18"/>
                <w:szCs w:val="18"/>
              </w:rPr>
              <w:t>距厂界距离（</w:t>
            </w:r>
            <w:r w:rsidRPr="007B64AA">
              <w:rPr>
                <w:sz w:val="18"/>
                <w:szCs w:val="18"/>
              </w:rPr>
              <w:t>m</w:t>
            </w:r>
            <w:r w:rsidRPr="007B64AA">
              <w:rPr>
                <w:sz w:val="18"/>
                <w:szCs w:val="18"/>
              </w:rPr>
              <w:t>）</w:t>
            </w:r>
          </w:p>
        </w:tc>
        <w:tc>
          <w:tcPr>
            <w:tcW w:w="727" w:type="pct"/>
            <w:vAlign w:val="center"/>
          </w:tcPr>
          <w:p w:rsidR="00DB78FC" w:rsidRPr="007B64AA" w:rsidRDefault="00DB78FC" w:rsidP="00CD35FA">
            <w:pPr>
              <w:adjustRightInd w:val="0"/>
              <w:snapToGrid w:val="0"/>
              <w:jc w:val="center"/>
              <w:rPr>
                <w:sz w:val="18"/>
                <w:szCs w:val="18"/>
              </w:rPr>
            </w:pPr>
            <w:r w:rsidRPr="007B64AA">
              <w:rPr>
                <w:sz w:val="18"/>
                <w:szCs w:val="18"/>
              </w:rPr>
              <w:t>规模</w:t>
            </w:r>
          </w:p>
        </w:tc>
        <w:tc>
          <w:tcPr>
            <w:tcW w:w="1510" w:type="pct"/>
            <w:vAlign w:val="center"/>
          </w:tcPr>
          <w:p w:rsidR="00DB78FC" w:rsidRPr="007B64AA" w:rsidRDefault="00DB78FC" w:rsidP="00417299">
            <w:pPr>
              <w:adjustRightInd w:val="0"/>
              <w:snapToGrid w:val="0"/>
              <w:jc w:val="center"/>
              <w:rPr>
                <w:sz w:val="18"/>
                <w:szCs w:val="18"/>
              </w:rPr>
            </w:pPr>
            <w:r w:rsidRPr="007B64AA">
              <w:rPr>
                <w:sz w:val="18"/>
                <w:szCs w:val="18"/>
              </w:rPr>
              <w:t>环境保护要求</w:t>
            </w:r>
          </w:p>
        </w:tc>
      </w:tr>
      <w:tr w:rsidR="006953F9" w:rsidRPr="007B64AA" w:rsidTr="006953F9">
        <w:trPr>
          <w:cantSplit/>
          <w:trHeight w:val="340"/>
          <w:jc w:val="center"/>
        </w:trPr>
        <w:tc>
          <w:tcPr>
            <w:tcW w:w="419" w:type="pct"/>
            <w:vMerge w:val="restart"/>
            <w:vAlign w:val="center"/>
          </w:tcPr>
          <w:p w:rsidR="006953F9" w:rsidRPr="007B64AA" w:rsidRDefault="006953F9" w:rsidP="00CD35FA">
            <w:pPr>
              <w:adjustRightInd w:val="0"/>
              <w:snapToGrid w:val="0"/>
              <w:jc w:val="center"/>
              <w:rPr>
                <w:sz w:val="18"/>
                <w:szCs w:val="18"/>
              </w:rPr>
            </w:pPr>
            <w:r w:rsidRPr="007B64AA">
              <w:rPr>
                <w:sz w:val="18"/>
                <w:szCs w:val="18"/>
              </w:rPr>
              <w:t>地表水</w:t>
            </w:r>
          </w:p>
        </w:tc>
        <w:tc>
          <w:tcPr>
            <w:tcW w:w="292" w:type="pct"/>
            <w:vAlign w:val="center"/>
          </w:tcPr>
          <w:p w:rsidR="006953F9" w:rsidRPr="007B64AA" w:rsidRDefault="006953F9" w:rsidP="00417299">
            <w:pPr>
              <w:adjustRightInd w:val="0"/>
              <w:snapToGrid w:val="0"/>
              <w:jc w:val="center"/>
              <w:rPr>
                <w:sz w:val="18"/>
                <w:szCs w:val="18"/>
              </w:rPr>
            </w:pPr>
            <w:r w:rsidRPr="007B64AA">
              <w:rPr>
                <w:sz w:val="18"/>
                <w:szCs w:val="18"/>
              </w:rPr>
              <w:t>W1</w:t>
            </w:r>
          </w:p>
        </w:tc>
        <w:tc>
          <w:tcPr>
            <w:tcW w:w="888" w:type="pct"/>
            <w:vAlign w:val="center"/>
          </w:tcPr>
          <w:p w:rsidR="006953F9" w:rsidRPr="007B64AA" w:rsidRDefault="006953F9" w:rsidP="00417299">
            <w:pPr>
              <w:adjustRightInd w:val="0"/>
              <w:snapToGrid w:val="0"/>
              <w:jc w:val="center"/>
              <w:rPr>
                <w:sz w:val="18"/>
                <w:szCs w:val="18"/>
              </w:rPr>
            </w:pPr>
            <w:r w:rsidRPr="007B64AA">
              <w:rPr>
                <w:sz w:val="18"/>
                <w:szCs w:val="18"/>
              </w:rPr>
              <w:t>水阳江</w:t>
            </w:r>
          </w:p>
        </w:tc>
        <w:tc>
          <w:tcPr>
            <w:tcW w:w="509" w:type="pct"/>
            <w:vAlign w:val="center"/>
          </w:tcPr>
          <w:p w:rsidR="006953F9" w:rsidRPr="007B64AA" w:rsidRDefault="006953F9" w:rsidP="00417299">
            <w:pPr>
              <w:adjustRightInd w:val="0"/>
              <w:snapToGrid w:val="0"/>
              <w:jc w:val="center"/>
              <w:rPr>
                <w:sz w:val="18"/>
                <w:szCs w:val="18"/>
              </w:rPr>
            </w:pPr>
            <w:r w:rsidRPr="007B64AA">
              <w:rPr>
                <w:sz w:val="18"/>
                <w:szCs w:val="18"/>
              </w:rPr>
              <w:t>W</w:t>
            </w:r>
          </w:p>
        </w:tc>
        <w:tc>
          <w:tcPr>
            <w:tcW w:w="655" w:type="pct"/>
            <w:vAlign w:val="center"/>
          </w:tcPr>
          <w:p w:rsidR="006953F9" w:rsidRPr="007B64AA" w:rsidRDefault="006953F9" w:rsidP="006953F9">
            <w:pPr>
              <w:adjustRightInd w:val="0"/>
              <w:snapToGrid w:val="0"/>
              <w:jc w:val="center"/>
              <w:rPr>
                <w:sz w:val="18"/>
                <w:szCs w:val="18"/>
              </w:rPr>
            </w:pPr>
            <w:r w:rsidRPr="007B64AA">
              <w:rPr>
                <w:sz w:val="18"/>
                <w:szCs w:val="18"/>
              </w:rPr>
              <w:t>14500</w:t>
            </w:r>
          </w:p>
        </w:tc>
        <w:tc>
          <w:tcPr>
            <w:tcW w:w="727" w:type="pct"/>
            <w:vAlign w:val="center"/>
          </w:tcPr>
          <w:p w:rsidR="006953F9" w:rsidRPr="007B64AA" w:rsidRDefault="006953F9" w:rsidP="00417299">
            <w:pPr>
              <w:adjustRightInd w:val="0"/>
              <w:snapToGrid w:val="0"/>
              <w:jc w:val="center"/>
              <w:rPr>
                <w:sz w:val="18"/>
                <w:szCs w:val="18"/>
              </w:rPr>
            </w:pPr>
            <w:r w:rsidRPr="007B64AA">
              <w:rPr>
                <w:sz w:val="18"/>
                <w:szCs w:val="18"/>
              </w:rPr>
              <w:t>中型河流</w:t>
            </w:r>
          </w:p>
        </w:tc>
        <w:tc>
          <w:tcPr>
            <w:tcW w:w="1510" w:type="pct"/>
            <w:vMerge w:val="restart"/>
            <w:vAlign w:val="center"/>
          </w:tcPr>
          <w:p w:rsidR="006953F9" w:rsidRPr="007B64AA" w:rsidRDefault="006953F9" w:rsidP="00605579">
            <w:pPr>
              <w:adjustRightInd w:val="0"/>
              <w:snapToGrid w:val="0"/>
              <w:jc w:val="center"/>
              <w:rPr>
                <w:sz w:val="18"/>
                <w:szCs w:val="18"/>
              </w:rPr>
            </w:pPr>
            <w:r w:rsidRPr="007B64AA">
              <w:rPr>
                <w:sz w:val="18"/>
                <w:szCs w:val="18"/>
              </w:rPr>
              <w:t>（</w:t>
            </w:r>
            <w:r w:rsidRPr="007B64AA">
              <w:rPr>
                <w:sz w:val="18"/>
                <w:szCs w:val="18"/>
              </w:rPr>
              <w:t>GB3838-2002</w:t>
            </w:r>
            <w:r w:rsidRPr="007B64AA">
              <w:rPr>
                <w:sz w:val="18"/>
                <w:szCs w:val="18"/>
              </w:rPr>
              <w:t>）</w:t>
            </w:r>
            <w:r w:rsidRPr="007B64AA">
              <w:rPr>
                <w:sz w:val="18"/>
                <w:szCs w:val="18"/>
              </w:rPr>
              <w:t>III</w:t>
            </w:r>
            <w:r w:rsidRPr="007B64AA">
              <w:rPr>
                <w:sz w:val="18"/>
                <w:szCs w:val="18"/>
              </w:rPr>
              <w:t>类标准</w:t>
            </w:r>
          </w:p>
        </w:tc>
      </w:tr>
      <w:tr w:rsidR="006953F9" w:rsidRPr="007B64AA" w:rsidTr="006953F9">
        <w:trPr>
          <w:cantSplit/>
          <w:trHeight w:val="340"/>
          <w:jc w:val="center"/>
        </w:trPr>
        <w:tc>
          <w:tcPr>
            <w:tcW w:w="419" w:type="pct"/>
            <w:vMerge/>
            <w:vAlign w:val="center"/>
          </w:tcPr>
          <w:p w:rsidR="006953F9" w:rsidRPr="007B64AA" w:rsidRDefault="006953F9" w:rsidP="006953F9">
            <w:pPr>
              <w:adjustRightInd w:val="0"/>
              <w:snapToGrid w:val="0"/>
              <w:jc w:val="center"/>
              <w:rPr>
                <w:sz w:val="18"/>
                <w:szCs w:val="18"/>
              </w:rPr>
            </w:pPr>
          </w:p>
        </w:tc>
        <w:tc>
          <w:tcPr>
            <w:tcW w:w="292" w:type="pct"/>
            <w:vAlign w:val="center"/>
          </w:tcPr>
          <w:p w:rsidR="006953F9" w:rsidRPr="007B64AA" w:rsidRDefault="006953F9" w:rsidP="006953F9">
            <w:pPr>
              <w:adjustRightInd w:val="0"/>
              <w:snapToGrid w:val="0"/>
              <w:jc w:val="center"/>
              <w:rPr>
                <w:sz w:val="18"/>
                <w:szCs w:val="18"/>
              </w:rPr>
            </w:pPr>
            <w:r w:rsidRPr="007B64AA">
              <w:rPr>
                <w:sz w:val="18"/>
                <w:szCs w:val="18"/>
              </w:rPr>
              <w:t>W2</w:t>
            </w:r>
          </w:p>
        </w:tc>
        <w:tc>
          <w:tcPr>
            <w:tcW w:w="888" w:type="pct"/>
            <w:vAlign w:val="center"/>
          </w:tcPr>
          <w:p w:rsidR="006953F9" w:rsidRPr="007B64AA" w:rsidRDefault="006953F9" w:rsidP="006953F9">
            <w:pPr>
              <w:jc w:val="center"/>
              <w:rPr>
                <w:sz w:val="18"/>
                <w:szCs w:val="18"/>
              </w:rPr>
            </w:pPr>
            <w:r w:rsidRPr="007B64AA">
              <w:rPr>
                <w:sz w:val="18"/>
                <w:szCs w:val="18"/>
              </w:rPr>
              <w:t>固城湖</w:t>
            </w:r>
          </w:p>
        </w:tc>
        <w:tc>
          <w:tcPr>
            <w:tcW w:w="509" w:type="pct"/>
            <w:vAlign w:val="center"/>
          </w:tcPr>
          <w:p w:rsidR="006953F9" w:rsidRPr="007B64AA" w:rsidRDefault="006953F9" w:rsidP="006953F9">
            <w:pPr>
              <w:jc w:val="center"/>
              <w:rPr>
                <w:sz w:val="18"/>
                <w:szCs w:val="18"/>
              </w:rPr>
            </w:pPr>
            <w:r w:rsidRPr="007B64AA">
              <w:rPr>
                <w:sz w:val="18"/>
                <w:szCs w:val="18"/>
              </w:rPr>
              <w:t>N</w:t>
            </w:r>
          </w:p>
        </w:tc>
        <w:tc>
          <w:tcPr>
            <w:tcW w:w="655" w:type="pct"/>
            <w:vAlign w:val="center"/>
          </w:tcPr>
          <w:p w:rsidR="006953F9" w:rsidRPr="007B64AA" w:rsidRDefault="006953F9" w:rsidP="006953F9">
            <w:pPr>
              <w:jc w:val="center"/>
              <w:rPr>
                <w:sz w:val="18"/>
                <w:szCs w:val="18"/>
              </w:rPr>
            </w:pPr>
            <w:r w:rsidRPr="007B64AA">
              <w:rPr>
                <w:sz w:val="18"/>
                <w:szCs w:val="18"/>
              </w:rPr>
              <w:t>3500</w:t>
            </w:r>
          </w:p>
        </w:tc>
        <w:tc>
          <w:tcPr>
            <w:tcW w:w="727" w:type="pct"/>
            <w:vAlign w:val="center"/>
          </w:tcPr>
          <w:p w:rsidR="006953F9" w:rsidRPr="007B64AA" w:rsidRDefault="006953F9" w:rsidP="006953F9">
            <w:pPr>
              <w:adjustRightInd w:val="0"/>
              <w:snapToGrid w:val="0"/>
              <w:jc w:val="center"/>
              <w:rPr>
                <w:sz w:val="18"/>
                <w:szCs w:val="18"/>
              </w:rPr>
            </w:pPr>
            <w:r w:rsidRPr="007B64AA">
              <w:rPr>
                <w:sz w:val="18"/>
                <w:szCs w:val="18"/>
              </w:rPr>
              <w:t>中湖</w:t>
            </w:r>
          </w:p>
        </w:tc>
        <w:tc>
          <w:tcPr>
            <w:tcW w:w="1510" w:type="pct"/>
            <w:vMerge/>
            <w:vAlign w:val="center"/>
          </w:tcPr>
          <w:p w:rsidR="006953F9" w:rsidRPr="007B64AA" w:rsidRDefault="006953F9" w:rsidP="006953F9">
            <w:pPr>
              <w:adjustRightInd w:val="0"/>
              <w:snapToGrid w:val="0"/>
              <w:jc w:val="center"/>
              <w:rPr>
                <w:sz w:val="18"/>
                <w:szCs w:val="18"/>
              </w:rPr>
            </w:pPr>
          </w:p>
        </w:tc>
      </w:tr>
      <w:tr w:rsidR="006953F9" w:rsidRPr="007B64AA" w:rsidTr="006953F9">
        <w:trPr>
          <w:cantSplit/>
          <w:trHeight w:val="340"/>
          <w:jc w:val="center"/>
        </w:trPr>
        <w:tc>
          <w:tcPr>
            <w:tcW w:w="419" w:type="pct"/>
            <w:vMerge/>
            <w:vAlign w:val="center"/>
          </w:tcPr>
          <w:p w:rsidR="006953F9" w:rsidRPr="007B64AA" w:rsidRDefault="006953F9" w:rsidP="006953F9">
            <w:pPr>
              <w:adjustRightInd w:val="0"/>
              <w:snapToGrid w:val="0"/>
              <w:jc w:val="center"/>
              <w:rPr>
                <w:sz w:val="18"/>
                <w:szCs w:val="18"/>
              </w:rPr>
            </w:pPr>
          </w:p>
        </w:tc>
        <w:tc>
          <w:tcPr>
            <w:tcW w:w="292" w:type="pct"/>
            <w:vAlign w:val="center"/>
          </w:tcPr>
          <w:p w:rsidR="006953F9" w:rsidRPr="007B64AA" w:rsidRDefault="006953F9" w:rsidP="006953F9">
            <w:pPr>
              <w:adjustRightInd w:val="0"/>
              <w:snapToGrid w:val="0"/>
              <w:jc w:val="center"/>
              <w:rPr>
                <w:sz w:val="18"/>
                <w:szCs w:val="18"/>
              </w:rPr>
            </w:pPr>
            <w:r w:rsidRPr="007B64AA">
              <w:rPr>
                <w:sz w:val="18"/>
                <w:szCs w:val="18"/>
              </w:rPr>
              <w:t>W3</w:t>
            </w:r>
          </w:p>
        </w:tc>
        <w:tc>
          <w:tcPr>
            <w:tcW w:w="888" w:type="pct"/>
            <w:vAlign w:val="center"/>
          </w:tcPr>
          <w:p w:rsidR="006953F9" w:rsidRPr="007B64AA" w:rsidRDefault="00B624C9" w:rsidP="006953F9">
            <w:pPr>
              <w:jc w:val="center"/>
              <w:rPr>
                <w:sz w:val="18"/>
                <w:szCs w:val="18"/>
              </w:rPr>
            </w:pPr>
            <w:r w:rsidRPr="007B64AA">
              <w:rPr>
                <w:sz w:val="18"/>
                <w:szCs w:val="18"/>
              </w:rPr>
              <w:t>南漪湖</w:t>
            </w:r>
          </w:p>
        </w:tc>
        <w:tc>
          <w:tcPr>
            <w:tcW w:w="509" w:type="pct"/>
            <w:vAlign w:val="center"/>
          </w:tcPr>
          <w:p w:rsidR="006953F9" w:rsidRPr="007B64AA" w:rsidRDefault="006953F9" w:rsidP="006953F9">
            <w:pPr>
              <w:jc w:val="center"/>
              <w:rPr>
                <w:sz w:val="18"/>
                <w:szCs w:val="18"/>
              </w:rPr>
            </w:pPr>
            <w:r w:rsidRPr="007B64AA">
              <w:rPr>
                <w:sz w:val="18"/>
                <w:szCs w:val="18"/>
              </w:rPr>
              <w:t>S</w:t>
            </w:r>
          </w:p>
        </w:tc>
        <w:tc>
          <w:tcPr>
            <w:tcW w:w="655" w:type="pct"/>
            <w:vAlign w:val="center"/>
          </w:tcPr>
          <w:p w:rsidR="006953F9" w:rsidRPr="007B64AA" w:rsidRDefault="006953F9" w:rsidP="006953F9">
            <w:pPr>
              <w:jc w:val="center"/>
              <w:rPr>
                <w:sz w:val="18"/>
                <w:szCs w:val="18"/>
              </w:rPr>
            </w:pPr>
            <w:r w:rsidRPr="007B64AA">
              <w:rPr>
                <w:sz w:val="18"/>
                <w:szCs w:val="18"/>
              </w:rPr>
              <w:t>6000</w:t>
            </w:r>
          </w:p>
        </w:tc>
        <w:tc>
          <w:tcPr>
            <w:tcW w:w="727" w:type="pct"/>
            <w:vAlign w:val="center"/>
          </w:tcPr>
          <w:p w:rsidR="006953F9" w:rsidRPr="007B64AA" w:rsidRDefault="006953F9" w:rsidP="006953F9">
            <w:pPr>
              <w:adjustRightInd w:val="0"/>
              <w:snapToGrid w:val="0"/>
              <w:jc w:val="center"/>
              <w:rPr>
                <w:sz w:val="18"/>
                <w:szCs w:val="18"/>
              </w:rPr>
            </w:pPr>
            <w:r w:rsidRPr="007B64AA">
              <w:rPr>
                <w:sz w:val="18"/>
                <w:szCs w:val="18"/>
              </w:rPr>
              <w:t>大湖</w:t>
            </w:r>
          </w:p>
        </w:tc>
        <w:tc>
          <w:tcPr>
            <w:tcW w:w="1510" w:type="pct"/>
            <w:vMerge/>
            <w:vAlign w:val="center"/>
          </w:tcPr>
          <w:p w:rsidR="006953F9" w:rsidRPr="007B64AA" w:rsidRDefault="006953F9" w:rsidP="006953F9">
            <w:pPr>
              <w:adjustRightInd w:val="0"/>
              <w:snapToGrid w:val="0"/>
              <w:jc w:val="center"/>
              <w:rPr>
                <w:sz w:val="18"/>
                <w:szCs w:val="18"/>
              </w:rPr>
            </w:pPr>
          </w:p>
        </w:tc>
      </w:tr>
      <w:tr w:rsidR="00DB78FC" w:rsidRPr="007B64AA" w:rsidTr="006953F9">
        <w:trPr>
          <w:cantSplit/>
          <w:trHeight w:val="340"/>
          <w:jc w:val="center"/>
        </w:trPr>
        <w:tc>
          <w:tcPr>
            <w:tcW w:w="419" w:type="pct"/>
            <w:vAlign w:val="center"/>
          </w:tcPr>
          <w:p w:rsidR="00DB78FC" w:rsidRPr="007B64AA" w:rsidRDefault="00DB78FC" w:rsidP="00CD35FA">
            <w:pPr>
              <w:adjustRightInd w:val="0"/>
              <w:snapToGrid w:val="0"/>
              <w:jc w:val="center"/>
              <w:rPr>
                <w:sz w:val="18"/>
                <w:szCs w:val="18"/>
              </w:rPr>
            </w:pPr>
            <w:r w:rsidRPr="007B64AA">
              <w:rPr>
                <w:sz w:val="18"/>
                <w:szCs w:val="18"/>
              </w:rPr>
              <w:t>声</w:t>
            </w:r>
          </w:p>
        </w:tc>
        <w:tc>
          <w:tcPr>
            <w:tcW w:w="1180" w:type="pct"/>
            <w:gridSpan w:val="2"/>
            <w:vAlign w:val="center"/>
          </w:tcPr>
          <w:p w:rsidR="00DB78FC" w:rsidRPr="007B64AA" w:rsidRDefault="00DB78FC" w:rsidP="00417299">
            <w:pPr>
              <w:adjustRightInd w:val="0"/>
              <w:snapToGrid w:val="0"/>
              <w:jc w:val="center"/>
              <w:rPr>
                <w:sz w:val="18"/>
                <w:szCs w:val="18"/>
              </w:rPr>
            </w:pPr>
            <w:r w:rsidRPr="007B64AA">
              <w:rPr>
                <w:sz w:val="18"/>
                <w:szCs w:val="18"/>
              </w:rPr>
              <w:t>区域声环境敏感点</w:t>
            </w:r>
          </w:p>
        </w:tc>
        <w:tc>
          <w:tcPr>
            <w:tcW w:w="509" w:type="pct"/>
            <w:vAlign w:val="center"/>
          </w:tcPr>
          <w:p w:rsidR="00DB78FC" w:rsidRPr="007B64AA" w:rsidRDefault="00605579" w:rsidP="00417299">
            <w:pPr>
              <w:adjustRightInd w:val="0"/>
              <w:snapToGrid w:val="0"/>
              <w:jc w:val="center"/>
              <w:rPr>
                <w:sz w:val="18"/>
                <w:szCs w:val="18"/>
              </w:rPr>
            </w:pPr>
            <w:r w:rsidRPr="007B64AA">
              <w:rPr>
                <w:sz w:val="18"/>
                <w:szCs w:val="18"/>
              </w:rPr>
              <w:t>-</w:t>
            </w:r>
          </w:p>
        </w:tc>
        <w:tc>
          <w:tcPr>
            <w:tcW w:w="655" w:type="pct"/>
            <w:vAlign w:val="center"/>
          </w:tcPr>
          <w:p w:rsidR="00DB78FC" w:rsidRPr="007B64AA" w:rsidRDefault="00605579" w:rsidP="00417299">
            <w:pPr>
              <w:adjustRightInd w:val="0"/>
              <w:snapToGrid w:val="0"/>
              <w:jc w:val="center"/>
              <w:rPr>
                <w:sz w:val="18"/>
                <w:szCs w:val="18"/>
              </w:rPr>
            </w:pPr>
            <w:r w:rsidRPr="007B64AA">
              <w:rPr>
                <w:sz w:val="18"/>
                <w:szCs w:val="18"/>
              </w:rPr>
              <w:t>-</w:t>
            </w:r>
          </w:p>
        </w:tc>
        <w:tc>
          <w:tcPr>
            <w:tcW w:w="727" w:type="pct"/>
            <w:vAlign w:val="center"/>
          </w:tcPr>
          <w:p w:rsidR="00DB78FC" w:rsidRPr="007B64AA" w:rsidRDefault="00605579" w:rsidP="00417299">
            <w:pPr>
              <w:adjustRightInd w:val="0"/>
              <w:snapToGrid w:val="0"/>
              <w:jc w:val="center"/>
              <w:rPr>
                <w:sz w:val="18"/>
                <w:szCs w:val="18"/>
              </w:rPr>
            </w:pPr>
            <w:r w:rsidRPr="007B64AA">
              <w:rPr>
                <w:sz w:val="18"/>
                <w:szCs w:val="18"/>
              </w:rPr>
              <w:t>-</w:t>
            </w:r>
          </w:p>
        </w:tc>
        <w:tc>
          <w:tcPr>
            <w:tcW w:w="1510" w:type="pct"/>
            <w:vAlign w:val="center"/>
          </w:tcPr>
          <w:p w:rsidR="00DB78FC" w:rsidRPr="007B64AA" w:rsidRDefault="00DB78FC" w:rsidP="00605579">
            <w:pPr>
              <w:adjustRightInd w:val="0"/>
              <w:snapToGrid w:val="0"/>
              <w:jc w:val="center"/>
              <w:rPr>
                <w:sz w:val="18"/>
                <w:szCs w:val="18"/>
              </w:rPr>
            </w:pPr>
            <w:r w:rsidRPr="007B64AA">
              <w:rPr>
                <w:sz w:val="18"/>
                <w:szCs w:val="18"/>
              </w:rPr>
              <w:t>（</w:t>
            </w:r>
            <w:r w:rsidRPr="007B64AA">
              <w:rPr>
                <w:sz w:val="18"/>
                <w:szCs w:val="18"/>
              </w:rPr>
              <w:t>GB3096-2008</w:t>
            </w:r>
            <w:r w:rsidRPr="007B64AA">
              <w:rPr>
                <w:sz w:val="18"/>
                <w:szCs w:val="18"/>
              </w:rPr>
              <w:t>）</w:t>
            </w:r>
            <w:r w:rsidRPr="007B64AA">
              <w:rPr>
                <w:sz w:val="18"/>
                <w:szCs w:val="18"/>
              </w:rPr>
              <w:t>3</w:t>
            </w:r>
            <w:r w:rsidRPr="007B64AA">
              <w:rPr>
                <w:sz w:val="18"/>
                <w:szCs w:val="18"/>
              </w:rPr>
              <w:t>类区</w:t>
            </w:r>
          </w:p>
        </w:tc>
      </w:tr>
      <w:tr w:rsidR="00DB78FC" w:rsidRPr="007B64AA" w:rsidTr="006953F9">
        <w:trPr>
          <w:cantSplit/>
          <w:trHeight w:val="340"/>
          <w:jc w:val="center"/>
        </w:trPr>
        <w:tc>
          <w:tcPr>
            <w:tcW w:w="419" w:type="pct"/>
            <w:vAlign w:val="center"/>
          </w:tcPr>
          <w:p w:rsidR="00DB78FC" w:rsidRPr="007B64AA" w:rsidRDefault="00DB78FC" w:rsidP="00CD35FA">
            <w:pPr>
              <w:adjustRightInd w:val="0"/>
              <w:snapToGrid w:val="0"/>
              <w:rPr>
                <w:sz w:val="18"/>
                <w:szCs w:val="18"/>
              </w:rPr>
            </w:pPr>
            <w:r w:rsidRPr="007B64AA">
              <w:rPr>
                <w:sz w:val="18"/>
                <w:szCs w:val="18"/>
              </w:rPr>
              <w:t>土壤及地下水</w:t>
            </w:r>
          </w:p>
        </w:tc>
        <w:tc>
          <w:tcPr>
            <w:tcW w:w="1180" w:type="pct"/>
            <w:gridSpan w:val="2"/>
            <w:vAlign w:val="center"/>
          </w:tcPr>
          <w:p w:rsidR="00DB78FC" w:rsidRPr="007B64AA" w:rsidRDefault="00DB78FC" w:rsidP="00417299">
            <w:pPr>
              <w:adjustRightInd w:val="0"/>
              <w:snapToGrid w:val="0"/>
              <w:jc w:val="center"/>
              <w:rPr>
                <w:sz w:val="18"/>
                <w:szCs w:val="18"/>
              </w:rPr>
            </w:pPr>
            <w:r w:rsidRPr="007B64AA">
              <w:rPr>
                <w:sz w:val="18"/>
                <w:szCs w:val="18"/>
              </w:rPr>
              <w:t>项目所在地土壤及地下水流程区域</w:t>
            </w:r>
          </w:p>
        </w:tc>
        <w:tc>
          <w:tcPr>
            <w:tcW w:w="509" w:type="pct"/>
            <w:vAlign w:val="center"/>
          </w:tcPr>
          <w:p w:rsidR="00DB78FC" w:rsidRPr="007B64AA" w:rsidRDefault="00605579" w:rsidP="00417299">
            <w:pPr>
              <w:adjustRightInd w:val="0"/>
              <w:snapToGrid w:val="0"/>
              <w:jc w:val="center"/>
              <w:rPr>
                <w:sz w:val="18"/>
                <w:szCs w:val="18"/>
              </w:rPr>
            </w:pPr>
            <w:r w:rsidRPr="007B64AA">
              <w:rPr>
                <w:sz w:val="18"/>
                <w:szCs w:val="18"/>
              </w:rPr>
              <w:t>-</w:t>
            </w:r>
          </w:p>
        </w:tc>
        <w:tc>
          <w:tcPr>
            <w:tcW w:w="655" w:type="pct"/>
            <w:vAlign w:val="center"/>
          </w:tcPr>
          <w:p w:rsidR="00DB78FC" w:rsidRPr="007B64AA" w:rsidRDefault="00605579" w:rsidP="00417299">
            <w:pPr>
              <w:adjustRightInd w:val="0"/>
              <w:snapToGrid w:val="0"/>
              <w:jc w:val="center"/>
              <w:rPr>
                <w:sz w:val="18"/>
                <w:szCs w:val="18"/>
              </w:rPr>
            </w:pPr>
            <w:r w:rsidRPr="007B64AA">
              <w:rPr>
                <w:sz w:val="18"/>
                <w:szCs w:val="18"/>
              </w:rPr>
              <w:t>-</w:t>
            </w:r>
          </w:p>
        </w:tc>
        <w:tc>
          <w:tcPr>
            <w:tcW w:w="727" w:type="pct"/>
            <w:vAlign w:val="center"/>
          </w:tcPr>
          <w:p w:rsidR="00DB78FC" w:rsidRPr="007B64AA" w:rsidRDefault="00605579" w:rsidP="00417299">
            <w:pPr>
              <w:adjustRightInd w:val="0"/>
              <w:snapToGrid w:val="0"/>
              <w:jc w:val="center"/>
              <w:rPr>
                <w:sz w:val="18"/>
                <w:szCs w:val="18"/>
              </w:rPr>
            </w:pPr>
            <w:r w:rsidRPr="007B64AA">
              <w:rPr>
                <w:sz w:val="18"/>
                <w:szCs w:val="18"/>
              </w:rPr>
              <w:t>-</w:t>
            </w:r>
          </w:p>
        </w:tc>
        <w:tc>
          <w:tcPr>
            <w:tcW w:w="1510" w:type="pct"/>
            <w:vAlign w:val="center"/>
          </w:tcPr>
          <w:p w:rsidR="00DB78FC" w:rsidRPr="007B64AA" w:rsidRDefault="00DB78FC" w:rsidP="00CD35FA">
            <w:pPr>
              <w:adjustRightInd w:val="0"/>
              <w:snapToGrid w:val="0"/>
              <w:rPr>
                <w:sz w:val="18"/>
                <w:szCs w:val="18"/>
              </w:rPr>
            </w:pPr>
            <w:r w:rsidRPr="007B64AA">
              <w:rPr>
                <w:kern w:val="0"/>
                <w:sz w:val="18"/>
                <w:szCs w:val="18"/>
              </w:rPr>
              <w:t>《地下水质量标准》</w:t>
            </w:r>
            <w:r w:rsidR="00CD35FA" w:rsidRPr="007B64AA">
              <w:rPr>
                <w:kern w:val="0"/>
                <w:sz w:val="18"/>
                <w:szCs w:val="18"/>
              </w:rPr>
              <w:t xml:space="preserve">  </w:t>
            </w:r>
            <w:r w:rsidR="007B64AA" w:rsidRPr="007B64AA">
              <w:rPr>
                <w:kern w:val="0"/>
                <w:sz w:val="18"/>
                <w:szCs w:val="18"/>
              </w:rPr>
              <w:t>III</w:t>
            </w:r>
            <w:r w:rsidRPr="007B64AA">
              <w:rPr>
                <w:kern w:val="0"/>
                <w:sz w:val="18"/>
                <w:szCs w:val="18"/>
              </w:rPr>
              <w:t>类标准；《土壤环境质量</w:t>
            </w:r>
            <w:r w:rsidRPr="007B64AA">
              <w:rPr>
                <w:kern w:val="0"/>
                <w:sz w:val="18"/>
                <w:szCs w:val="18"/>
              </w:rPr>
              <w:t xml:space="preserve"> </w:t>
            </w:r>
            <w:r w:rsidRPr="007B64AA">
              <w:rPr>
                <w:kern w:val="0"/>
                <w:sz w:val="18"/>
                <w:szCs w:val="18"/>
              </w:rPr>
              <w:t>建设用地土壤污染风险管控标准（试行）》筛选值第一类用地及第二类用地要求</w:t>
            </w:r>
          </w:p>
        </w:tc>
      </w:tr>
    </w:tbl>
    <w:p w:rsidR="00C26502" w:rsidRPr="007B64AA" w:rsidRDefault="00C26502" w:rsidP="00504494">
      <w:pPr>
        <w:spacing w:line="360" w:lineRule="auto"/>
        <w:ind w:firstLineChars="200" w:firstLine="480"/>
        <w:rPr>
          <w:sz w:val="24"/>
          <w:szCs w:val="24"/>
        </w:rPr>
        <w:sectPr w:rsidR="00C26502" w:rsidRPr="007B64AA" w:rsidSect="00491669">
          <w:pgSz w:w="11906" w:h="16838"/>
          <w:pgMar w:top="1247" w:right="1134" w:bottom="1134" w:left="1247" w:header="680" w:footer="680" w:gutter="0"/>
          <w:cols w:space="425"/>
          <w:docGrid w:type="lines" w:linePitch="312"/>
        </w:sectPr>
      </w:pPr>
    </w:p>
    <w:p w:rsidR="00C320D3" w:rsidRPr="007B64AA" w:rsidRDefault="00AD79DD" w:rsidP="00504494">
      <w:pPr>
        <w:spacing w:line="360" w:lineRule="auto"/>
        <w:ind w:firstLineChars="200" w:firstLine="420"/>
        <w:rPr>
          <w:sz w:val="24"/>
          <w:szCs w:val="24"/>
        </w:rPr>
      </w:pPr>
      <w:r w:rsidRPr="007B64AA">
        <w:rPr>
          <w:noProof/>
        </w:rPr>
        <w:drawing>
          <wp:inline distT="0" distB="0" distL="0" distR="0" wp14:anchorId="56D2D7C1" wp14:editId="4B9E9FAC">
            <wp:extent cx="7885714" cy="5285714"/>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85714" cy="5285714"/>
                    </a:xfrm>
                    <a:prstGeom prst="rect">
                      <a:avLst/>
                    </a:prstGeom>
                  </pic:spPr>
                </pic:pic>
              </a:graphicData>
            </a:graphic>
          </wp:inline>
        </w:drawing>
      </w:r>
    </w:p>
    <w:p w:rsidR="00C26502" w:rsidRPr="007B64AA" w:rsidRDefault="00C26502" w:rsidP="00C26502">
      <w:pPr>
        <w:spacing w:line="360" w:lineRule="auto"/>
        <w:jc w:val="center"/>
        <w:rPr>
          <w:sz w:val="24"/>
          <w:szCs w:val="24"/>
        </w:rPr>
      </w:pPr>
      <w:r w:rsidRPr="007B64AA">
        <w:rPr>
          <w:rFonts w:eastAsia="黑体"/>
          <w:color w:val="000000"/>
          <w:kern w:val="0"/>
          <w:sz w:val="24"/>
          <w:szCs w:val="24"/>
        </w:rPr>
        <w:t>图</w:t>
      </w:r>
      <w:r w:rsidRPr="007B64AA">
        <w:rPr>
          <w:rFonts w:eastAsia="黑体"/>
          <w:color w:val="000000"/>
          <w:kern w:val="0"/>
          <w:sz w:val="24"/>
          <w:szCs w:val="24"/>
        </w:rPr>
        <w:t xml:space="preserve">1-6-1  </w:t>
      </w:r>
      <w:r w:rsidRPr="007B64AA">
        <w:rPr>
          <w:rFonts w:eastAsia="黑体"/>
          <w:color w:val="000000"/>
          <w:kern w:val="0"/>
          <w:sz w:val="24"/>
          <w:szCs w:val="24"/>
        </w:rPr>
        <w:t>项目所在区域环境保护目标图</w:t>
      </w:r>
    </w:p>
    <w:p w:rsidR="00A24D7D" w:rsidRPr="007B64AA" w:rsidRDefault="00A24D7D" w:rsidP="00504494">
      <w:pPr>
        <w:spacing w:line="360" w:lineRule="auto"/>
        <w:ind w:firstLineChars="200" w:firstLine="480"/>
        <w:rPr>
          <w:sz w:val="24"/>
          <w:szCs w:val="24"/>
        </w:rPr>
      </w:pPr>
    </w:p>
    <w:p w:rsidR="00C26502" w:rsidRPr="007B64AA" w:rsidRDefault="00C26502" w:rsidP="00504494">
      <w:pPr>
        <w:spacing w:line="360" w:lineRule="auto"/>
        <w:ind w:firstLineChars="200" w:firstLine="480"/>
        <w:rPr>
          <w:sz w:val="24"/>
          <w:szCs w:val="24"/>
        </w:rPr>
        <w:sectPr w:rsidR="00C26502" w:rsidRPr="007B64AA" w:rsidSect="00C26502">
          <w:pgSz w:w="16838" w:h="11906" w:orient="landscape"/>
          <w:pgMar w:top="1247" w:right="1247" w:bottom="1134" w:left="1134" w:header="680" w:footer="680" w:gutter="0"/>
          <w:cols w:space="425"/>
          <w:docGrid w:type="lines" w:linePitch="312"/>
        </w:sectPr>
      </w:pPr>
    </w:p>
    <w:p w:rsidR="007B001B" w:rsidRPr="007B64AA" w:rsidRDefault="007B001B" w:rsidP="007B001B">
      <w:pPr>
        <w:spacing w:line="360" w:lineRule="auto"/>
        <w:outlineLvl w:val="0"/>
        <w:rPr>
          <w:rFonts w:eastAsia="黑体"/>
          <w:sz w:val="30"/>
          <w:szCs w:val="30"/>
        </w:rPr>
      </w:pPr>
      <w:bookmarkStart w:id="23" w:name="_Toc55819415"/>
      <w:bookmarkStart w:id="24" w:name="_Toc55879868"/>
      <w:bookmarkStart w:id="25" w:name="_Toc55961112"/>
      <w:bookmarkStart w:id="26" w:name="_Toc55962387"/>
      <w:bookmarkStart w:id="27" w:name="_Toc55962500"/>
      <w:bookmarkStart w:id="28" w:name="_Toc55965282"/>
      <w:bookmarkStart w:id="29" w:name="_Toc104264522"/>
      <w:bookmarkStart w:id="30" w:name="_Toc157780394"/>
      <w:bookmarkStart w:id="31" w:name="_Toc157918763"/>
      <w:bookmarkStart w:id="32" w:name="_Toc474156011"/>
      <w:bookmarkStart w:id="33" w:name="_Toc512460071"/>
      <w:bookmarkStart w:id="34" w:name="_Toc55116385"/>
      <w:bookmarkStart w:id="35" w:name="_Toc55819212"/>
      <w:r w:rsidRPr="007B64AA">
        <w:rPr>
          <w:rFonts w:eastAsia="黑体"/>
          <w:sz w:val="30"/>
          <w:szCs w:val="30"/>
        </w:rPr>
        <w:t xml:space="preserve">2 </w:t>
      </w:r>
      <w:bookmarkEnd w:id="23"/>
      <w:bookmarkEnd w:id="24"/>
      <w:bookmarkEnd w:id="25"/>
      <w:bookmarkEnd w:id="26"/>
      <w:bookmarkEnd w:id="27"/>
      <w:bookmarkEnd w:id="28"/>
      <w:bookmarkEnd w:id="29"/>
      <w:bookmarkEnd w:id="30"/>
      <w:bookmarkEnd w:id="31"/>
      <w:r w:rsidRPr="007B64AA">
        <w:rPr>
          <w:rFonts w:eastAsia="黑体"/>
          <w:sz w:val="30"/>
          <w:szCs w:val="30"/>
        </w:rPr>
        <w:t>现有工程回顾</w:t>
      </w:r>
      <w:bookmarkEnd w:id="32"/>
      <w:bookmarkEnd w:id="33"/>
    </w:p>
    <w:p w:rsidR="007B001B" w:rsidRPr="007B64AA" w:rsidRDefault="007B001B" w:rsidP="007B001B">
      <w:pPr>
        <w:spacing w:line="360" w:lineRule="auto"/>
        <w:jc w:val="left"/>
        <w:outlineLvl w:val="1"/>
        <w:rPr>
          <w:rFonts w:eastAsia="黑体"/>
          <w:sz w:val="28"/>
          <w:szCs w:val="28"/>
        </w:rPr>
      </w:pPr>
      <w:bookmarkStart w:id="36" w:name="_Toc474156012"/>
      <w:bookmarkEnd w:id="34"/>
      <w:bookmarkEnd w:id="35"/>
      <w:r w:rsidRPr="007B64AA">
        <w:rPr>
          <w:rFonts w:eastAsia="黑体"/>
          <w:sz w:val="28"/>
          <w:szCs w:val="28"/>
        </w:rPr>
        <w:t xml:space="preserve">2.1 </w:t>
      </w:r>
      <w:r w:rsidRPr="007B64AA">
        <w:rPr>
          <w:rFonts w:eastAsia="黑体"/>
          <w:sz w:val="28"/>
          <w:szCs w:val="28"/>
        </w:rPr>
        <w:t>项目概况</w:t>
      </w:r>
      <w:bookmarkEnd w:id="36"/>
    </w:p>
    <w:p w:rsidR="00175BE6" w:rsidRPr="007B64AA" w:rsidRDefault="00EB1CA7" w:rsidP="007B001B">
      <w:pPr>
        <w:spacing w:line="360" w:lineRule="auto"/>
        <w:ind w:firstLineChars="200" w:firstLine="480"/>
        <w:rPr>
          <w:bCs/>
          <w:sz w:val="24"/>
        </w:rPr>
      </w:pPr>
      <w:r w:rsidRPr="007B64AA">
        <w:rPr>
          <w:bCs/>
          <w:sz w:val="24"/>
        </w:rPr>
        <w:t>安徽华腾乳胶制品有限责任公司是由北京华腾橡胶塑乳制品有限公司投资组建，主要从事乳胶家用手套和丁腈手套的生产和销售</w:t>
      </w:r>
      <w:r w:rsidR="00175BE6" w:rsidRPr="007B64AA">
        <w:rPr>
          <w:bCs/>
          <w:sz w:val="24"/>
        </w:rPr>
        <w:t>，基本情况介绍如下：</w:t>
      </w:r>
    </w:p>
    <w:p w:rsidR="00175BE6" w:rsidRPr="007B64AA" w:rsidRDefault="00175BE6" w:rsidP="007B001B">
      <w:pPr>
        <w:spacing w:line="360" w:lineRule="auto"/>
        <w:ind w:firstLineChars="200" w:firstLine="480"/>
        <w:rPr>
          <w:bCs/>
          <w:sz w:val="24"/>
        </w:rPr>
      </w:pPr>
      <w:r w:rsidRPr="007B64AA">
        <w:rPr>
          <w:bCs/>
          <w:sz w:val="24"/>
        </w:rPr>
        <w:t>一、建设单位：安徽华腾乳胶制品有限责任公司；</w:t>
      </w:r>
    </w:p>
    <w:p w:rsidR="00175BE6" w:rsidRPr="007B64AA" w:rsidRDefault="00175BE6" w:rsidP="007B001B">
      <w:pPr>
        <w:spacing w:line="360" w:lineRule="auto"/>
        <w:ind w:firstLineChars="200" w:firstLine="480"/>
        <w:rPr>
          <w:bCs/>
          <w:sz w:val="24"/>
        </w:rPr>
      </w:pPr>
      <w:r w:rsidRPr="007B64AA">
        <w:rPr>
          <w:bCs/>
          <w:sz w:val="24"/>
        </w:rPr>
        <w:t>二、建设地点：安徽宣城宣州经济开发区（原安徽宣州狸桥经济开发区）光明大道南侧、南漪湖大道西侧，具体位置见图</w:t>
      </w:r>
      <w:r w:rsidRPr="007B64AA">
        <w:rPr>
          <w:bCs/>
          <w:sz w:val="24"/>
        </w:rPr>
        <w:t>2-1-1</w:t>
      </w:r>
      <w:r w:rsidRPr="007B64AA">
        <w:rPr>
          <w:bCs/>
          <w:sz w:val="24"/>
        </w:rPr>
        <w:t>；</w:t>
      </w:r>
    </w:p>
    <w:p w:rsidR="00175BE6" w:rsidRPr="007B64AA" w:rsidRDefault="00175BE6" w:rsidP="007B001B">
      <w:pPr>
        <w:spacing w:line="360" w:lineRule="auto"/>
        <w:ind w:firstLineChars="200" w:firstLine="480"/>
        <w:rPr>
          <w:bCs/>
          <w:sz w:val="24"/>
        </w:rPr>
      </w:pPr>
      <w:r w:rsidRPr="007B64AA">
        <w:rPr>
          <w:bCs/>
          <w:sz w:val="24"/>
        </w:rPr>
        <w:t>三、占地面积：全厂占地</w:t>
      </w:r>
      <w:r w:rsidRPr="007B64AA">
        <w:rPr>
          <w:bCs/>
          <w:sz w:val="24"/>
        </w:rPr>
        <w:t>1.07</w:t>
      </w:r>
      <w:r w:rsidRPr="007B64AA">
        <w:rPr>
          <w:bCs/>
          <w:sz w:val="24"/>
        </w:rPr>
        <w:t>万</w:t>
      </w:r>
      <w:r w:rsidRPr="007B64AA">
        <w:rPr>
          <w:bCs/>
          <w:sz w:val="24"/>
        </w:rPr>
        <w:t>m</w:t>
      </w:r>
      <w:r w:rsidRPr="007B64AA">
        <w:rPr>
          <w:bCs/>
          <w:sz w:val="24"/>
          <w:vertAlign w:val="superscript"/>
        </w:rPr>
        <w:t>2</w:t>
      </w:r>
      <w:r w:rsidRPr="007B64AA">
        <w:rPr>
          <w:bCs/>
          <w:sz w:val="24"/>
        </w:rPr>
        <w:t>；</w:t>
      </w:r>
    </w:p>
    <w:p w:rsidR="00175BE6" w:rsidRPr="007B64AA" w:rsidRDefault="00175BE6" w:rsidP="007B001B">
      <w:pPr>
        <w:spacing w:line="360" w:lineRule="auto"/>
        <w:ind w:firstLineChars="200" w:firstLine="480"/>
        <w:rPr>
          <w:bCs/>
          <w:sz w:val="24"/>
        </w:rPr>
      </w:pPr>
      <w:r w:rsidRPr="007B64AA">
        <w:rPr>
          <w:bCs/>
          <w:sz w:val="24"/>
        </w:rPr>
        <w:t>四、劳动定员：全厂现有职工</w:t>
      </w:r>
      <w:r w:rsidRPr="007B64AA">
        <w:rPr>
          <w:bCs/>
          <w:sz w:val="24"/>
        </w:rPr>
        <w:t>320</w:t>
      </w:r>
      <w:r w:rsidRPr="007B64AA">
        <w:rPr>
          <w:bCs/>
          <w:sz w:val="24"/>
        </w:rPr>
        <w:t>人，其中管理人员</w:t>
      </w:r>
      <w:r w:rsidRPr="007B64AA">
        <w:rPr>
          <w:bCs/>
          <w:sz w:val="24"/>
        </w:rPr>
        <w:t>70</w:t>
      </w:r>
      <w:r w:rsidRPr="007B64AA">
        <w:rPr>
          <w:bCs/>
          <w:sz w:val="24"/>
        </w:rPr>
        <w:t>人，生产工人</w:t>
      </w:r>
      <w:r w:rsidRPr="007B64AA">
        <w:rPr>
          <w:bCs/>
          <w:sz w:val="24"/>
        </w:rPr>
        <w:t>250</w:t>
      </w:r>
      <w:r w:rsidRPr="007B64AA">
        <w:rPr>
          <w:bCs/>
          <w:sz w:val="24"/>
        </w:rPr>
        <w:t>人。</w:t>
      </w:r>
    </w:p>
    <w:p w:rsidR="00175BE6" w:rsidRPr="007B64AA" w:rsidRDefault="00175BE6" w:rsidP="00175BE6">
      <w:pPr>
        <w:spacing w:line="360" w:lineRule="auto"/>
        <w:jc w:val="left"/>
        <w:outlineLvl w:val="1"/>
        <w:rPr>
          <w:rFonts w:eastAsia="黑体"/>
          <w:sz w:val="28"/>
          <w:szCs w:val="28"/>
        </w:rPr>
      </w:pPr>
      <w:r w:rsidRPr="007B64AA">
        <w:rPr>
          <w:rFonts w:eastAsia="黑体"/>
          <w:sz w:val="28"/>
          <w:szCs w:val="28"/>
        </w:rPr>
        <w:t>2.2 “</w:t>
      </w:r>
      <w:r w:rsidRPr="007B64AA">
        <w:rPr>
          <w:rFonts w:eastAsia="黑体"/>
          <w:sz w:val="28"/>
          <w:szCs w:val="28"/>
        </w:rPr>
        <w:t>三同时</w:t>
      </w:r>
      <w:r w:rsidRPr="007B64AA">
        <w:rPr>
          <w:rFonts w:eastAsia="黑体"/>
          <w:sz w:val="28"/>
          <w:szCs w:val="28"/>
        </w:rPr>
        <w:t>”</w:t>
      </w:r>
      <w:r w:rsidRPr="007B64AA">
        <w:rPr>
          <w:rFonts w:eastAsia="黑体"/>
          <w:sz w:val="28"/>
          <w:szCs w:val="28"/>
        </w:rPr>
        <w:t>执行情况</w:t>
      </w:r>
    </w:p>
    <w:p w:rsidR="007A154E" w:rsidRPr="007B64AA" w:rsidRDefault="00EB1CA7" w:rsidP="007B001B">
      <w:pPr>
        <w:spacing w:line="360" w:lineRule="auto"/>
        <w:ind w:firstLineChars="200" w:firstLine="480"/>
        <w:rPr>
          <w:sz w:val="24"/>
        </w:rPr>
      </w:pPr>
      <w:r w:rsidRPr="007B64AA">
        <w:rPr>
          <w:sz w:val="24"/>
        </w:rPr>
        <w:t>华腾乳胶于</w:t>
      </w:r>
      <w:r w:rsidRPr="007B64AA">
        <w:rPr>
          <w:sz w:val="24"/>
        </w:rPr>
        <w:t>2014</w:t>
      </w:r>
      <w:r w:rsidRPr="007B64AA">
        <w:rPr>
          <w:sz w:val="24"/>
        </w:rPr>
        <w:t>年</w:t>
      </w:r>
      <w:r w:rsidRPr="007B64AA">
        <w:rPr>
          <w:sz w:val="24"/>
        </w:rPr>
        <w:t>6</w:t>
      </w:r>
      <w:r w:rsidRPr="007B64AA">
        <w:rPr>
          <w:sz w:val="24"/>
        </w:rPr>
        <w:t>月完成了年产</w:t>
      </w:r>
      <w:r w:rsidRPr="007B64AA">
        <w:rPr>
          <w:sz w:val="24"/>
        </w:rPr>
        <w:t>12600</w:t>
      </w:r>
      <w:r w:rsidRPr="007B64AA">
        <w:rPr>
          <w:sz w:val="24"/>
        </w:rPr>
        <w:t>万付乳胶家用手套及</w:t>
      </w:r>
      <w:r w:rsidRPr="007B64AA">
        <w:rPr>
          <w:sz w:val="24"/>
        </w:rPr>
        <w:t>9000</w:t>
      </w:r>
      <w:r w:rsidRPr="007B64AA">
        <w:rPr>
          <w:sz w:val="24"/>
        </w:rPr>
        <w:t>万付丁腈手套项目的环评编制和批复。</w:t>
      </w:r>
      <w:r w:rsidR="007A154E" w:rsidRPr="007B64AA">
        <w:rPr>
          <w:sz w:val="24"/>
        </w:rPr>
        <w:t>该项目共有</w:t>
      </w:r>
      <w:r w:rsidR="007A154E" w:rsidRPr="007B64AA">
        <w:rPr>
          <w:sz w:val="24"/>
        </w:rPr>
        <w:t>6</w:t>
      </w:r>
      <w:r w:rsidR="007A154E" w:rsidRPr="007B64AA">
        <w:rPr>
          <w:sz w:val="24"/>
        </w:rPr>
        <w:t>条生产线，现已全部建成，其中</w:t>
      </w:r>
      <w:r w:rsidR="00904416" w:rsidRPr="007B64AA">
        <w:rPr>
          <w:sz w:val="24"/>
        </w:rPr>
        <w:t>1</w:t>
      </w:r>
      <w:r w:rsidR="007A154E" w:rsidRPr="007B64AA">
        <w:rPr>
          <w:sz w:val="24"/>
        </w:rPr>
        <w:t>~5</w:t>
      </w:r>
      <w:r w:rsidR="00904416" w:rsidRPr="007B64AA">
        <w:rPr>
          <w:sz w:val="24"/>
        </w:rPr>
        <w:t>号</w:t>
      </w:r>
      <w:r w:rsidR="007A154E" w:rsidRPr="007B64AA">
        <w:rPr>
          <w:sz w:val="24"/>
        </w:rPr>
        <w:t>生产线分别于</w:t>
      </w:r>
      <w:r w:rsidR="007A154E" w:rsidRPr="007B64AA">
        <w:rPr>
          <w:bCs/>
          <w:sz w:val="24"/>
        </w:rPr>
        <w:t>2015</w:t>
      </w:r>
      <w:r w:rsidR="007A154E" w:rsidRPr="007B64AA">
        <w:rPr>
          <w:bCs/>
          <w:sz w:val="24"/>
        </w:rPr>
        <w:t>年</w:t>
      </w:r>
      <w:r w:rsidR="007A154E" w:rsidRPr="007B64AA">
        <w:rPr>
          <w:bCs/>
          <w:sz w:val="24"/>
        </w:rPr>
        <w:t>10</w:t>
      </w:r>
      <w:r w:rsidR="007A154E" w:rsidRPr="007B64AA">
        <w:rPr>
          <w:bCs/>
          <w:sz w:val="24"/>
        </w:rPr>
        <w:t>月、</w:t>
      </w:r>
      <w:r w:rsidR="007A154E" w:rsidRPr="007B64AA">
        <w:rPr>
          <w:bCs/>
          <w:sz w:val="24"/>
        </w:rPr>
        <w:t>2017</w:t>
      </w:r>
      <w:r w:rsidR="007A154E" w:rsidRPr="007B64AA">
        <w:rPr>
          <w:bCs/>
          <w:sz w:val="24"/>
        </w:rPr>
        <w:t>年</w:t>
      </w:r>
      <w:r w:rsidR="007A154E" w:rsidRPr="007B64AA">
        <w:rPr>
          <w:bCs/>
          <w:sz w:val="24"/>
        </w:rPr>
        <w:t>9</w:t>
      </w:r>
      <w:r w:rsidR="007A154E" w:rsidRPr="007B64AA">
        <w:rPr>
          <w:bCs/>
          <w:sz w:val="24"/>
        </w:rPr>
        <w:t>月、</w:t>
      </w:r>
      <w:r w:rsidR="007A154E" w:rsidRPr="009C46D6">
        <w:rPr>
          <w:bCs/>
          <w:sz w:val="24"/>
        </w:rPr>
        <w:t>2019</w:t>
      </w:r>
      <w:r w:rsidR="007A154E" w:rsidRPr="009C46D6">
        <w:rPr>
          <w:bCs/>
          <w:sz w:val="24"/>
        </w:rPr>
        <w:t>年</w:t>
      </w:r>
      <w:r w:rsidR="007A154E" w:rsidRPr="009C46D6">
        <w:rPr>
          <w:bCs/>
          <w:sz w:val="24"/>
        </w:rPr>
        <w:t>1</w:t>
      </w:r>
      <w:r w:rsidR="007A154E" w:rsidRPr="009C46D6">
        <w:rPr>
          <w:bCs/>
          <w:sz w:val="24"/>
        </w:rPr>
        <w:t>月</w:t>
      </w:r>
      <w:r w:rsidR="007A154E" w:rsidRPr="007B64AA">
        <w:rPr>
          <w:bCs/>
          <w:sz w:val="24"/>
        </w:rPr>
        <w:t>通过宣城市宣州区环境保护局</w:t>
      </w:r>
      <w:r w:rsidR="007A154E" w:rsidRPr="007B64AA">
        <w:rPr>
          <w:sz w:val="24"/>
        </w:rPr>
        <w:t>验收正式投入生产，</w:t>
      </w:r>
      <w:r w:rsidR="007A154E" w:rsidRPr="007B64AA">
        <w:rPr>
          <w:sz w:val="24"/>
        </w:rPr>
        <w:t>6</w:t>
      </w:r>
      <w:r w:rsidR="00904416" w:rsidRPr="007B64AA">
        <w:rPr>
          <w:sz w:val="24"/>
        </w:rPr>
        <w:t>号</w:t>
      </w:r>
      <w:r w:rsidR="007A154E" w:rsidRPr="007B64AA">
        <w:rPr>
          <w:sz w:val="24"/>
        </w:rPr>
        <w:t>生产线已建成暂未使用。</w:t>
      </w:r>
    </w:p>
    <w:p w:rsidR="00022025" w:rsidRPr="007B64AA" w:rsidRDefault="00022025" w:rsidP="00B668EC">
      <w:pPr>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2</w:t>
      </w:r>
      <w:r w:rsidRPr="007B64AA">
        <w:rPr>
          <w:rFonts w:eastAsia="黑体"/>
          <w:sz w:val="24"/>
        </w:rPr>
        <w:t xml:space="preserve">-1  </w:t>
      </w:r>
      <w:r w:rsidRPr="007B64AA">
        <w:rPr>
          <w:rFonts w:eastAsia="黑体"/>
          <w:sz w:val="24"/>
        </w:rPr>
        <w:t>厂区</w:t>
      </w:r>
      <w:r w:rsidR="00D74AC6" w:rsidRPr="007B64AA">
        <w:rPr>
          <w:rFonts w:eastAsia="黑体"/>
          <w:sz w:val="24"/>
        </w:rPr>
        <w:t>现有</w:t>
      </w:r>
      <w:r w:rsidRPr="007B64AA">
        <w:rPr>
          <w:rFonts w:eastAsia="黑体"/>
          <w:sz w:val="24"/>
        </w:rPr>
        <w:t>项目环评及</w:t>
      </w:r>
      <w:r w:rsidRPr="007B64AA">
        <w:rPr>
          <w:rFonts w:eastAsia="黑体"/>
          <w:sz w:val="24"/>
        </w:rPr>
        <w:t>“</w:t>
      </w:r>
      <w:r w:rsidRPr="007B64AA">
        <w:rPr>
          <w:rFonts w:eastAsia="黑体"/>
          <w:sz w:val="24"/>
        </w:rPr>
        <w:t>三同时</w:t>
      </w:r>
      <w:r w:rsidRPr="007B64AA">
        <w:rPr>
          <w:rFonts w:eastAsia="黑体"/>
          <w:sz w:val="24"/>
        </w:rPr>
        <w:t>”</w:t>
      </w:r>
      <w:r w:rsidRPr="007B64AA">
        <w:rPr>
          <w:rFonts w:eastAsia="黑体"/>
          <w:sz w:val="24"/>
        </w:rPr>
        <w:t>执行情况一览表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418"/>
        <w:gridCol w:w="1418"/>
        <w:gridCol w:w="1416"/>
        <w:gridCol w:w="1418"/>
        <w:gridCol w:w="1277"/>
        <w:gridCol w:w="872"/>
      </w:tblGrid>
      <w:tr w:rsidR="007A154E" w:rsidRPr="007B64AA" w:rsidTr="007A154E">
        <w:trPr>
          <w:trHeight w:val="340"/>
          <w:jc w:val="center"/>
        </w:trPr>
        <w:tc>
          <w:tcPr>
            <w:tcW w:w="891" w:type="pct"/>
            <w:vMerge w:val="restart"/>
            <w:vAlign w:val="center"/>
          </w:tcPr>
          <w:p w:rsidR="007A154E" w:rsidRPr="007B64AA" w:rsidRDefault="007A154E" w:rsidP="003A4EEF">
            <w:pPr>
              <w:jc w:val="center"/>
              <w:rPr>
                <w:sz w:val="18"/>
                <w:szCs w:val="18"/>
              </w:rPr>
            </w:pPr>
            <w:r w:rsidRPr="007B64AA">
              <w:rPr>
                <w:sz w:val="18"/>
                <w:szCs w:val="18"/>
              </w:rPr>
              <w:t>项目名称</w:t>
            </w:r>
          </w:p>
        </w:tc>
        <w:tc>
          <w:tcPr>
            <w:tcW w:w="1490" w:type="pct"/>
            <w:gridSpan w:val="2"/>
            <w:vAlign w:val="center"/>
          </w:tcPr>
          <w:p w:rsidR="007A154E" w:rsidRPr="007B64AA" w:rsidRDefault="007A154E" w:rsidP="003A4EEF">
            <w:pPr>
              <w:jc w:val="center"/>
              <w:rPr>
                <w:sz w:val="18"/>
                <w:szCs w:val="18"/>
              </w:rPr>
            </w:pPr>
            <w:r w:rsidRPr="007B64AA">
              <w:rPr>
                <w:sz w:val="18"/>
                <w:szCs w:val="18"/>
              </w:rPr>
              <w:t>环境影响评价</w:t>
            </w:r>
          </w:p>
        </w:tc>
        <w:tc>
          <w:tcPr>
            <w:tcW w:w="1489" w:type="pct"/>
            <w:gridSpan w:val="2"/>
            <w:vAlign w:val="center"/>
          </w:tcPr>
          <w:p w:rsidR="007A154E" w:rsidRPr="007B64AA" w:rsidRDefault="007A154E" w:rsidP="003A4EEF">
            <w:pPr>
              <w:jc w:val="center"/>
              <w:rPr>
                <w:sz w:val="18"/>
                <w:szCs w:val="18"/>
              </w:rPr>
            </w:pPr>
            <w:r w:rsidRPr="007B64AA">
              <w:rPr>
                <w:sz w:val="18"/>
                <w:szCs w:val="18"/>
              </w:rPr>
              <w:t>竣工环境保护验收</w:t>
            </w:r>
          </w:p>
        </w:tc>
        <w:tc>
          <w:tcPr>
            <w:tcW w:w="671" w:type="pct"/>
            <w:vMerge w:val="restart"/>
            <w:vAlign w:val="center"/>
          </w:tcPr>
          <w:p w:rsidR="007A154E" w:rsidRPr="007B64AA" w:rsidRDefault="007A154E" w:rsidP="003A4EEF">
            <w:pPr>
              <w:jc w:val="center"/>
              <w:rPr>
                <w:sz w:val="18"/>
                <w:szCs w:val="18"/>
              </w:rPr>
            </w:pPr>
            <w:r w:rsidRPr="007B64AA">
              <w:rPr>
                <w:sz w:val="18"/>
                <w:szCs w:val="18"/>
              </w:rPr>
              <w:t>建成时间</w:t>
            </w:r>
          </w:p>
        </w:tc>
        <w:tc>
          <w:tcPr>
            <w:tcW w:w="458" w:type="pct"/>
            <w:vMerge w:val="restart"/>
            <w:vAlign w:val="center"/>
          </w:tcPr>
          <w:p w:rsidR="007A154E" w:rsidRPr="007B64AA" w:rsidRDefault="007A154E" w:rsidP="007A154E">
            <w:pPr>
              <w:jc w:val="center"/>
              <w:rPr>
                <w:sz w:val="18"/>
                <w:szCs w:val="18"/>
              </w:rPr>
            </w:pPr>
            <w:r w:rsidRPr="007B64AA">
              <w:rPr>
                <w:sz w:val="18"/>
                <w:szCs w:val="18"/>
              </w:rPr>
              <w:t>备注</w:t>
            </w:r>
          </w:p>
        </w:tc>
      </w:tr>
      <w:tr w:rsidR="007A154E" w:rsidRPr="007B64AA" w:rsidTr="007A154E">
        <w:trPr>
          <w:trHeight w:val="340"/>
          <w:jc w:val="center"/>
        </w:trPr>
        <w:tc>
          <w:tcPr>
            <w:tcW w:w="891" w:type="pct"/>
            <w:vMerge/>
            <w:vAlign w:val="center"/>
          </w:tcPr>
          <w:p w:rsidR="007A154E" w:rsidRPr="007B64AA" w:rsidRDefault="007A154E" w:rsidP="003A4EEF">
            <w:pPr>
              <w:jc w:val="center"/>
              <w:rPr>
                <w:sz w:val="18"/>
                <w:szCs w:val="18"/>
              </w:rPr>
            </w:pPr>
          </w:p>
        </w:tc>
        <w:tc>
          <w:tcPr>
            <w:tcW w:w="745" w:type="pct"/>
            <w:vAlign w:val="center"/>
          </w:tcPr>
          <w:p w:rsidR="007A154E" w:rsidRPr="007B64AA" w:rsidRDefault="007A154E" w:rsidP="003A4EEF">
            <w:pPr>
              <w:jc w:val="center"/>
              <w:rPr>
                <w:sz w:val="18"/>
                <w:szCs w:val="18"/>
              </w:rPr>
            </w:pPr>
            <w:r w:rsidRPr="007B64AA">
              <w:rPr>
                <w:sz w:val="18"/>
                <w:szCs w:val="18"/>
              </w:rPr>
              <w:t>审批单位</w:t>
            </w:r>
          </w:p>
        </w:tc>
        <w:tc>
          <w:tcPr>
            <w:tcW w:w="745" w:type="pct"/>
            <w:vAlign w:val="center"/>
          </w:tcPr>
          <w:p w:rsidR="007A154E" w:rsidRPr="007B64AA" w:rsidRDefault="007A154E" w:rsidP="003A4EEF">
            <w:pPr>
              <w:jc w:val="center"/>
              <w:rPr>
                <w:sz w:val="18"/>
                <w:szCs w:val="18"/>
              </w:rPr>
            </w:pPr>
            <w:r w:rsidRPr="007B64AA">
              <w:rPr>
                <w:sz w:val="18"/>
                <w:szCs w:val="18"/>
              </w:rPr>
              <w:t>批准文号</w:t>
            </w:r>
          </w:p>
        </w:tc>
        <w:tc>
          <w:tcPr>
            <w:tcW w:w="744" w:type="pct"/>
            <w:vAlign w:val="center"/>
          </w:tcPr>
          <w:p w:rsidR="007A154E" w:rsidRPr="007B64AA" w:rsidRDefault="007A154E" w:rsidP="003A4EEF">
            <w:pPr>
              <w:jc w:val="center"/>
              <w:rPr>
                <w:sz w:val="18"/>
                <w:szCs w:val="18"/>
              </w:rPr>
            </w:pPr>
            <w:r w:rsidRPr="007B64AA">
              <w:rPr>
                <w:sz w:val="18"/>
                <w:szCs w:val="18"/>
              </w:rPr>
              <w:t>审批单位</w:t>
            </w:r>
          </w:p>
        </w:tc>
        <w:tc>
          <w:tcPr>
            <w:tcW w:w="745" w:type="pct"/>
            <w:vAlign w:val="center"/>
          </w:tcPr>
          <w:p w:rsidR="007A154E" w:rsidRPr="007B64AA" w:rsidRDefault="007A154E" w:rsidP="003A4EEF">
            <w:pPr>
              <w:jc w:val="center"/>
              <w:rPr>
                <w:sz w:val="18"/>
                <w:szCs w:val="18"/>
              </w:rPr>
            </w:pPr>
            <w:r w:rsidRPr="007B64AA">
              <w:rPr>
                <w:sz w:val="18"/>
                <w:szCs w:val="18"/>
              </w:rPr>
              <w:t>批准文号</w:t>
            </w:r>
          </w:p>
        </w:tc>
        <w:tc>
          <w:tcPr>
            <w:tcW w:w="671" w:type="pct"/>
            <w:vMerge/>
            <w:vAlign w:val="center"/>
          </w:tcPr>
          <w:p w:rsidR="007A154E" w:rsidRPr="007B64AA" w:rsidRDefault="007A154E" w:rsidP="003A4EEF">
            <w:pPr>
              <w:jc w:val="center"/>
              <w:rPr>
                <w:sz w:val="18"/>
                <w:szCs w:val="18"/>
              </w:rPr>
            </w:pPr>
          </w:p>
        </w:tc>
        <w:tc>
          <w:tcPr>
            <w:tcW w:w="458" w:type="pct"/>
            <w:vMerge/>
            <w:vAlign w:val="center"/>
          </w:tcPr>
          <w:p w:rsidR="007A154E" w:rsidRPr="007B64AA" w:rsidRDefault="007A154E" w:rsidP="007A154E">
            <w:pPr>
              <w:jc w:val="center"/>
              <w:rPr>
                <w:sz w:val="18"/>
                <w:szCs w:val="18"/>
              </w:rPr>
            </w:pPr>
          </w:p>
        </w:tc>
      </w:tr>
      <w:tr w:rsidR="007A154E" w:rsidRPr="007B64AA" w:rsidTr="007A154E">
        <w:trPr>
          <w:trHeight w:val="340"/>
          <w:jc w:val="center"/>
        </w:trPr>
        <w:tc>
          <w:tcPr>
            <w:tcW w:w="891" w:type="pct"/>
            <w:vMerge w:val="restart"/>
            <w:vAlign w:val="center"/>
          </w:tcPr>
          <w:p w:rsidR="007A154E" w:rsidRPr="007B64AA" w:rsidRDefault="007A154E" w:rsidP="003A4EEF">
            <w:pPr>
              <w:jc w:val="center"/>
              <w:rPr>
                <w:sz w:val="18"/>
                <w:szCs w:val="18"/>
              </w:rPr>
            </w:pPr>
            <w:r w:rsidRPr="007B64AA">
              <w:rPr>
                <w:sz w:val="18"/>
                <w:szCs w:val="18"/>
              </w:rPr>
              <w:t>年产</w:t>
            </w:r>
            <w:r w:rsidRPr="007B64AA">
              <w:rPr>
                <w:sz w:val="18"/>
                <w:szCs w:val="18"/>
              </w:rPr>
              <w:t>12600</w:t>
            </w:r>
            <w:r w:rsidRPr="007B64AA">
              <w:rPr>
                <w:sz w:val="18"/>
                <w:szCs w:val="18"/>
              </w:rPr>
              <w:t>万付乳胶家用手套及</w:t>
            </w:r>
            <w:r w:rsidRPr="007B64AA">
              <w:rPr>
                <w:sz w:val="18"/>
                <w:szCs w:val="18"/>
              </w:rPr>
              <w:t>9000</w:t>
            </w:r>
            <w:r w:rsidRPr="007B64AA">
              <w:rPr>
                <w:sz w:val="18"/>
                <w:szCs w:val="18"/>
              </w:rPr>
              <w:t>万付丁腈手套</w:t>
            </w:r>
          </w:p>
        </w:tc>
        <w:tc>
          <w:tcPr>
            <w:tcW w:w="745" w:type="pct"/>
            <w:vMerge w:val="restart"/>
            <w:vAlign w:val="center"/>
          </w:tcPr>
          <w:p w:rsidR="007A154E" w:rsidRPr="007B64AA" w:rsidRDefault="007A154E" w:rsidP="003A4EEF">
            <w:pPr>
              <w:jc w:val="center"/>
              <w:rPr>
                <w:sz w:val="18"/>
                <w:szCs w:val="18"/>
              </w:rPr>
            </w:pPr>
            <w:r w:rsidRPr="007B64AA">
              <w:rPr>
                <w:sz w:val="18"/>
                <w:szCs w:val="18"/>
              </w:rPr>
              <w:t>宣城市宣州区环境保护局</w:t>
            </w:r>
          </w:p>
        </w:tc>
        <w:tc>
          <w:tcPr>
            <w:tcW w:w="745" w:type="pct"/>
            <w:vMerge w:val="restart"/>
            <w:vAlign w:val="center"/>
          </w:tcPr>
          <w:p w:rsidR="007A154E" w:rsidRPr="007B64AA" w:rsidRDefault="007A154E" w:rsidP="0012448C">
            <w:pPr>
              <w:jc w:val="center"/>
              <w:rPr>
                <w:sz w:val="18"/>
                <w:szCs w:val="18"/>
              </w:rPr>
            </w:pPr>
            <w:r w:rsidRPr="007B64AA">
              <w:rPr>
                <w:sz w:val="18"/>
                <w:szCs w:val="18"/>
              </w:rPr>
              <w:t>宣区环评</w:t>
            </w:r>
            <w:r w:rsidRPr="007B64AA">
              <w:rPr>
                <w:sz w:val="18"/>
                <w:szCs w:val="18"/>
              </w:rPr>
              <w:t>[2014]6</w:t>
            </w:r>
            <w:r w:rsidRPr="007B64AA">
              <w:rPr>
                <w:sz w:val="18"/>
                <w:szCs w:val="18"/>
              </w:rPr>
              <w:t>号</w:t>
            </w:r>
          </w:p>
        </w:tc>
        <w:tc>
          <w:tcPr>
            <w:tcW w:w="744" w:type="pct"/>
            <w:vMerge w:val="restart"/>
            <w:vAlign w:val="center"/>
          </w:tcPr>
          <w:p w:rsidR="007A154E" w:rsidRPr="007B64AA" w:rsidRDefault="007A154E" w:rsidP="003A4EEF">
            <w:pPr>
              <w:jc w:val="center"/>
              <w:rPr>
                <w:sz w:val="18"/>
                <w:szCs w:val="18"/>
              </w:rPr>
            </w:pPr>
            <w:r w:rsidRPr="007B64AA">
              <w:rPr>
                <w:sz w:val="18"/>
                <w:szCs w:val="18"/>
              </w:rPr>
              <w:t>宣城市宣州区环境保护局</w:t>
            </w:r>
          </w:p>
        </w:tc>
        <w:tc>
          <w:tcPr>
            <w:tcW w:w="745" w:type="pct"/>
            <w:vAlign w:val="center"/>
          </w:tcPr>
          <w:p w:rsidR="007A154E" w:rsidRPr="007B64AA" w:rsidRDefault="007A154E" w:rsidP="003A4EEF">
            <w:pPr>
              <w:jc w:val="center"/>
              <w:rPr>
                <w:sz w:val="18"/>
                <w:szCs w:val="18"/>
              </w:rPr>
            </w:pPr>
            <w:r w:rsidRPr="007B64AA">
              <w:rPr>
                <w:bCs/>
                <w:sz w:val="18"/>
                <w:szCs w:val="18"/>
              </w:rPr>
              <w:t>宣区环验</w:t>
            </w:r>
            <w:r w:rsidRPr="007B64AA">
              <w:rPr>
                <w:bCs/>
                <w:sz w:val="18"/>
                <w:szCs w:val="18"/>
              </w:rPr>
              <w:t>[2015]163</w:t>
            </w:r>
            <w:r w:rsidRPr="007B64AA">
              <w:rPr>
                <w:bCs/>
                <w:sz w:val="18"/>
                <w:szCs w:val="18"/>
              </w:rPr>
              <w:t>号</w:t>
            </w:r>
          </w:p>
        </w:tc>
        <w:tc>
          <w:tcPr>
            <w:tcW w:w="671" w:type="pct"/>
            <w:vAlign w:val="center"/>
          </w:tcPr>
          <w:p w:rsidR="007A154E" w:rsidRPr="007B64AA" w:rsidRDefault="007A154E" w:rsidP="003A4EEF">
            <w:pPr>
              <w:jc w:val="center"/>
              <w:rPr>
                <w:sz w:val="18"/>
                <w:szCs w:val="18"/>
              </w:rPr>
            </w:pPr>
            <w:r w:rsidRPr="007B64AA">
              <w:rPr>
                <w:bCs/>
                <w:sz w:val="18"/>
                <w:szCs w:val="18"/>
              </w:rPr>
              <w:t>2015</w:t>
            </w:r>
            <w:r w:rsidRPr="007B64AA">
              <w:rPr>
                <w:bCs/>
                <w:sz w:val="18"/>
                <w:szCs w:val="18"/>
              </w:rPr>
              <w:t>年</w:t>
            </w:r>
            <w:r w:rsidRPr="007B64AA">
              <w:rPr>
                <w:bCs/>
                <w:sz w:val="18"/>
                <w:szCs w:val="18"/>
              </w:rPr>
              <w:t>10</w:t>
            </w:r>
            <w:r w:rsidRPr="007B64AA">
              <w:rPr>
                <w:bCs/>
                <w:sz w:val="18"/>
                <w:szCs w:val="18"/>
              </w:rPr>
              <w:t>月</w:t>
            </w:r>
          </w:p>
        </w:tc>
        <w:tc>
          <w:tcPr>
            <w:tcW w:w="458" w:type="pct"/>
            <w:vAlign w:val="center"/>
          </w:tcPr>
          <w:p w:rsidR="007A154E" w:rsidRPr="007B64AA" w:rsidRDefault="00863FBB" w:rsidP="00904416">
            <w:pPr>
              <w:jc w:val="center"/>
              <w:rPr>
                <w:bCs/>
                <w:sz w:val="18"/>
                <w:szCs w:val="18"/>
              </w:rPr>
            </w:pPr>
            <w:r w:rsidRPr="007B64AA">
              <w:rPr>
                <w:bCs/>
                <w:sz w:val="18"/>
                <w:szCs w:val="18"/>
              </w:rPr>
              <w:t>1</w:t>
            </w:r>
            <w:r w:rsidR="00904416" w:rsidRPr="007B64AA">
              <w:rPr>
                <w:bCs/>
                <w:sz w:val="18"/>
                <w:szCs w:val="18"/>
              </w:rPr>
              <w:t>号</w:t>
            </w:r>
            <w:r w:rsidRPr="007B64AA">
              <w:rPr>
                <w:bCs/>
                <w:sz w:val="18"/>
                <w:szCs w:val="18"/>
              </w:rPr>
              <w:t>生产线</w:t>
            </w:r>
          </w:p>
        </w:tc>
      </w:tr>
      <w:tr w:rsidR="007A154E" w:rsidRPr="007B64AA" w:rsidTr="007A154E">
        <w:trPr>
          <w:trHeight w:val="340"/>
          <w:jc w:val="center"/>
        </w:trPr>
        <w:tc>
          <w:tcPr>
            <w:tcW w:w="891" w:type="pct"/>
            <w:vMerge/>
            <w:vAlign w:val="center"/>
          </w:tcPr>
          <w:p w:rsidR="007A154E" w:rsidRPr="007B64AA" w:rsidRDefault="007A154E" w:rsidP="003A4EEF">
            <w:pPr>
              <w:jc w:val="center"/>
              <w:rPr>
                <w:sz w:val="18"/>
                <w:szCs w:val="18"/>
              </w:rPr>
            </w:pPr>
          </w:p>
        </w:tc>
        <w:tc>
          <w:tcPr>
            <w:tcW w:w="745" w:type="pct"/>
            <w:vMerge/>
            <w:vAlign w:val="center"/>
          </w:tcPr>
          <w:p w:rsidR="007A154E" w:rsidRPr="007B64AA" w:rsidRDefault="007A154E" w:rsidP="003A4EEF">
            <w:pPr>
              <w:jc w:val="center"/>
              <w:rPr>
                <w:sz w:val="18"/>
                <w:szCs w:val="18"/>
              </w:rPr>
            </w:pPr>
          </w:p>
        </w:tc>
        <w:tc>
          <w:tcPr>
            <w:tcW w:w="745" w:type="pct"/>
            <w:vMerge/>
            <w:vAlign w:val="center"/>
          </w:tcPr>
          <w:p w:rsidR="007A154E" w:rsidRPr="007B64AA" w:rsidRDefault="007A154E" w:rsidP="0012448C">
            <w:pPr>
              <w:jc w:val="center"/>
              <w:rPr>
                <w:sz w:val="18"/>
                <w:szCs w:val="18"/>
              </w:rPr>
            </w:pPr>
          </w:p>
        </w:tc>
        <w:tc>
          <w:tcPr>
            <w:tcW w:w="744" w:type="pct"/>
            <w:vMerge/>
            <w:vAlign w:val="center"/>
          </w:tcPr>
          <w:p w:rsidR="007A154E" w:rsidRPr="007B64AA" w:rsidRDefault="007A154E" w:rsidP="003A4EEF">
            <w:pPr>
              <w:jc w:val="center"/>
              <w:rPr>
                <w:sz w:val="18"/>
                <w:szCs w:val="18"/>
              </w:rPr>
            </w:pPr>
          </w:p>
        </w:tc>
        <w:tc>
          <w:tcPr>
            <w:tcW w:w="745" w:type="pct"/>
            <w:vAlign w:val="center"/>
          </w:tcPr>
          <w:p w:rsidR="007A154E" w:rsidRPr="007B64AA" w:rsidRDefault="007A154E" w:rsidP="003A4EEF">
            <w:pPr>
              <w:jc w:val="center"/>
              <w:rPr>
                <w:sz w:val="18"/>
                <w:szCs w:val="18"/>
              </w:rPr>
            </w:pPr>
            <w:r w:rsidRPr="007B64AA">
              <w:rPr>
                <w:bCs/>
                <w:sz w:val="18"/>
                <w:szCs w:val="18"/>
              </w:rPr>
              <w:t>宣区环验</w:t>
            </w:r>
            <w:r w:rsidRPr="007B64AA">
              <w:rPr>
                <w:bCs/>
                <w:sz w:val="18"/>
                <w:szCs w:val="18"/>
              </w:rPr>
              <w:t>[2017]37</w:t>
            </w:r>
            <w:r w:rsidRPr="007B64AA">
              <w:rPr>
                <w:bCs/>
                <w:sz w:val="18"/>
                <w:szCs w:val="18"/>
              </w:rPr>
              <w:t>号</w:t>
            </w:r>
          </w:p>
        </w:tc>
        <w:tc>
          <w:tcPr>
            <w:tcW w:w="671" w:type="pct"/>
            <w:vAlign w:val="center"/>
          </w:tcPr>
          <w:p w:rsidR="007A154E" w:rsidRPr="007B64AA" w:rsidRDefault="007A154E" w:rsidP="003A4EEF">
            <w:pPr>
              <w:jc w:val="center"/>
              <w:rPr>
                <w:sz w:val="18"/>
                <w:szCs w:val="18"/>
              </w:rPr>
            </w:pPr>
            <w:r w:rsidRPr="007B64AA">
              <w:rPr>
                <w:bCs/>
                <w:sz w:val="18"/>
                <w:szCs w:val="18"/>
              </w:rPr>
              <w:t>2017</w:t>
            </w:r>
            <w:r w:rsidRPr="007B64AA">
              <w:rPr>
                <w:bCs/>
                <w:sz w:val="18"/>
                <w:szCs w:val="18"/>
              </w:rPr>
              <w:t>年</w:t>
            </w:r>
            <w:r w:rsidRPr="007B64AA">
              <w:rPr>
                <w:bCs/>
                <w:sz w:val="18"/>
                <w:szCs w:val="18"/>
              </w:rPr>
              <w:t>9</w:t>
            </w:r>
            <w:r w:rsidRPr="007B64AA">
              <w:rPr>
                <w:bCs/>
                <w:sz w:val="18"/>
                <w:szCs w:val="18"/>
              </w:rPr>
              <w:t>月</w:t>
            </w:r>
          </w:p>
        </w:tc>
        <w:tc>
          <w:tcPr>
            <w:tcW w:w="458" w:type="pct"/>
            <w:vAlign w:val="center"/>
          </w:tcPr>
          <w:p w:rsidR="007A154E" w:rsidRPr="007B64AA" w:rsidRDefault="00863FBB" w:rsidP="00904416">
            <w:pPr>
              <w:jc w:val="center"/>
              <w:rPr>
                <w:bCs/>
                <w:sz w:val="18"/>
                <w:szCs w:val="18"/>
              </w:rPr>
            </w:pPr>
            <w:r w:rsidRPr="007B64AA">
              <w:rPr>
                <w:bCs/>
                <w:sz w:val="18"/>
                <w:szCs w:val="18"/>
              </w:rPr>
              <w:t>2~4</w:t>
            </w:r>
            <w:r w:rsidR="00904416" w:rsidRPr="007B64AA">
              <w:rPr>
                <w:bCs/>
                <w:sz w:val="18"/>
                <w:szCs w:val="18"/>
              </w:rPr>
              <w:t>号</w:t>
            </w:r>
            <w:r w:rsidRPr="007B64AA">
              <w:rPr>
                <w:bCs/>
                <w:sz w:val="18"/>
                <w:szCs w:val="18"/>
              </w:rPr>
              <w:t>生产线</w:t>
            </w:r>
          </w:p>
        </w:tc>
      </w:tr>
      <w:tr w:rsidR="007A154E" w:rsidRPr="007B64AA" w:rsidTr="007A154E">
        <w:trPr>
          <w:trHeight w:val="340"/>
          <w:jc w:val="center"/>
        </w:trPr>
        <w:tc>
          <w:tcPr>
            <w:tcW w:w="891" w:type="pct"/>
            <w:vMerge/>
            <w:vAlign w:val="center"/>
          </w:tcPr>
          <w:p w:rsidR="007A154E" w:rsidRPr="007B64AA" w:rsidRDefault="007A154E" w:rsidP="003A4EEF">
            <w:pPr>
              <w:jc w:val="center"/>
              <w:rPr>
                <w:sz w:val="18"/>
                <w:szCs w:val="18"/>
              </w:rPr>
            </w:pPr>
          </w:p>
        </w:tc>
        <w:tc>
          <w:tcPr>
            <w:tcW w:w="745" w:type="pct"/>
            <w:vMerge/>
            <w:vAlign w:val="center"/>
          </w:tcPr>
          <w:p w:rsidR="007A154E" w:rsidRPr="007B64AA" w:rsidRDefault="007A154E" w:rsidP="003A4EEF">
            <w:pPr>
              <w:jc w:val="center"/>
              <w:rPr>
                <w:sz w:val="18"/>
                <w:szCs w:val="18"/>
              </w:rPr>
            </w:pPr>
          </w:p>
        </w:tc>
        <w:tc>
          <w:tcPr>
            <w:tcW w:w="745" w:type="pct"/>
            <w:vMerge/>
            <w:vAlign w:val="center"/>
          </w:tcPr>
          <w:p w:rsidR="007A154E" w:rsidRPr="007B64AA" w:rsidRDefault="007A154E" w:rsidP="0012448C">
            <w:pPr>
              <w:jc w:val="center"/>
              <w:rPr>
                <w:sz w:val="18"/>
                <w:szCs w:val="18"/>
              </w:rPr>
            </w:pPr>
          </w:p>
        </w:tc>
        <w:tc>
          <w:tcPr>
            <w:tcW w:w="744" w:type="pct"/>
            <w:vMerge/>
            <w:vAlign w:val="center"/>
          </w:tcPr>
          <w:p w:rsidR="007A154E" w:rsidRPr="007B64AA" w:rsidRDefault="007A154E" w:rsidP="003A4EEF">
            <w:pPr>
              <w:jc w:val="center"/>
              <w:rPr>
                <w:sz w:val="18"/>
                <w:szCs w:val="18"/>
              </w:rPr>
            </w:pPr>
          </w:p>
        </w:tc>
        <w:tc>
          <w:tcPr>
            <w:tcW w:w="745" w:type="pct"/>
            <w:vAlign w:val="center"/>
          </w:tcPr>
          <w:p w:rsidR="007A154E" w:rsidRPr="007B64AA" w:rsidRDefault="007A154E" w:rsidP="009C46D6">
            <w:pPr>
              <w:jc w:val="center"/>
              <w:rPr>
                <w:sz w:val="18"/>
                <w:szCs w:val="18"/>
              </w:rPr>
            </w:pPr>
            <w:r w:rsidRPr="009C46D6">
              <w:rPr>
                <w:bCs/>
                <w:sz w:val="18"/>
                <w:szCs w:val="18"/>
              </w:rPr>
              <w:t>宣区环验</w:t>
            </w:r>
            <w:r w:rsidRPr="009C46D6">
              <w:rPr>
                <w:bCs/>
                <w:sz w:val="18"/>
                <w:szCs w:val="18"/>
              </w:rPr>
              <w:t>[2019]</w:t>
            </w:r>
            <w:r w:rsidR="009C46D6" w:rsidRPr="009C46D6">
              <w:rPr>
                <w:bCs/>
                <w:sz w:val="18"/>
                <w:szCs w:val="18"/>
              </w:rPr>
              <w:t>8</w:t>
            </w:r>
            <w:r w:rsidRPr="009C46D6">
              <w:rPr>
                <w:bCs/>
                <w:sz w:val="18"/>
                <w:szCs w:val="18"/>
              </w:rPr>
              <w:t>号</w:t>
            </w:r>
          </w:p>
        </w:tc>
        <w:tc>
          <w:tcPr>
            <w:tcW w:w="671" w:type="pct"/>
            <w:vAlign w:val="center"/>
          </w:tcPr>
          <w:p w:rsidR="007A154E" w:rsidRPr="007B64AA" w:rsidRDefault="007A154E" w:rsidP="003A4EEF">
            <w:pPr>
              <w:jc w:val="center"/>
              <w:rPr>
                <w:sz w:val="18"/>
                <w:szCs w:val="18"/>
              </w:rPr>
            </w:pPr>
            <w:r w:rsidRPr="007B64AA">
              <w:rPr>
                <w:bCs/>
                <w:sz w:val="18"/>
                <w:szCs w:val="18"/>
              </w:rPr>
              <w:t>2019</w:t>
            </w:r>
            <w:r w:rsidRPr="007B64AA">
              <w:rPr>
                <w:bCs/>
                <w:sz w:val="18"/>
                <w:szCs w:val="18"/>
              </w:rPr>
              <w:t>年</w:t>
            </w:r>
            <w:r w:rsidRPr="007B64AA">
              <w:rPr>
                <w:bCs/>
                <w:sz w:val="18"/>
                <w:szCs w:val="18"/>
              </w:rPr>
              <w:t>1</w:t>
            </w:r>
            <w:r w:rsidRPr="007B64AA">
              <w:rPr>
                <w:bCs/>
                <w:sz w:val="18"/>
                <w:szCs w:val="18"/>
              </w:rPr>
              <w:t>月</w:t>
            </w:r>
          </w:p>
        </w:tc>
        <w:tc>
          <w:tcPr>
            <w:tcW w:w="458" w:type="pct"/>
            <w:vAlign w:val="center"/>
          </w:tcPr>
          <w:p w:rsidR="007A154E" w:rsidRPr="007B64AA" w:rsidRDefault="00863FBB" w:rsidP="00904416">
            <w:pPr>
              <w:jc w:val="center"/>
              <w:rPr>
                <w:bCs/>
                <w:sz w:val="18"/>
                <w:szCs w:val="18"/>
              </w:rPr>
            </w:pPr>
            <w:r w:rsidRPr="007B64AA">
              <w:rPr>
                <w:bCs/>
                <w:sz w:val="18"/>
                <w:szCs w:val="18"/>
              </w:rPr>
              <w:t>5</w:t>
            </w:r>
            <w:r w:rsidR="00904416" w:rsidRPr="007B64AA">
              <w:rPr>
                <w:bCs/>
                <w:sz w:val="18"/>
                <w:szCs w:val="18"/>
              </w:rPr>
              <w:t>号</w:t>
            </w:r>
            <w:r w:rsidRPr="007B64AA">
              <w:rPr>
                <w:bCs/>
                <w:sz w:val="18"/>
                <w:szCs w:val="18"/>
              </w:rPr>
              <w:t>生产线</w:t>
            </w:r>
          </w:p>
        </w:tc>
      </w:tr>
    </w:tbl>
    <w:p w:rsidR="00713155" w:rsidRPr="007B64AA" w:rsidRDefault="00713155">
      <w:pPr>
        <w:sectPr w:rsidR="00713155" w:rsidRPr="007B64AA" w:rsidSect="00491669">
          <w:pgSz w:w="11906" w:h="16838"/>
          <w:pgMar w:top="1247" w:right="1134" w:bottom="1134" w:left="1247" w:header="680" w:footer="680" w:gutter="0"/>
          <w:cols w:space="425"/>
          <w:docGrid w:type="lines" w:linePitch="312"/>
        </w:sectPr>
      </w:pPr>
    </w:p>
    <w:p w:rsidR="00CD046A" w:rsidRPr="007B64AA" w:rsidRDefault="000E37FC" w:rsidP="005F66EF">
      <w:pPr>
        <w:jc w:val="center"/>
      </w:pPr>
      <w:r w:rsidRPr="007B64AA">
        <w:rPr>
          <w:rFonts w:eastAsia="黑体"/>
          <w:noProof/>
          <w:sz w:val="24"/>
          <w:szCs w:val="24"/>
        </w:rPr>
        <mc:AlternateContent>
          <mc:Choice Requires="wpg">
            <w:drawing>
              <wp:anchor distT="0" distB="0" distL="114300" distR="114300" simplePos="0" relativeHeight="251662336" behindDoc="0" locked="0" layoutInCell="1" allowOverlap="1">
                <wp:simplePos x="0" y="0"/>
                <wp:positionH relativeFrom="column">
                  <wp:posOffset>2689860</wp:posOffset>
                </wp:positionH>
                <wp:positionV relativeFrom="paragraph">
                  <wp:posOffset>2218055</wp:posOffset>
                </wp:positionV>
                <wp:extent cx="4314993" cy="725373"/>
                <wp:effectExtent l="76200" t="209550" r="0" b="0"/>
                <wp:wrapNone/>
                <wp:docPr id="7" name="组合 7"/>
                <wp:cNvGraphicFramePr/>
                <a:graphic xmlns:a="http://schemas.openxmlformats.org/drawingml/2006/main">
                  <a:graphicData uri="http://schemas.microsoft.com/office/word/2010/wordprocessingGroup">
                    <wpg:wgp>
                      <wpg:cNvGrpSpPr/>
                      <wpg:grpSpPr>
                        <a:xfrm>
                          <a:off x="0" y="0"/>
                          <a:ext cx="4314993" cy="725373"/>
                          <a:chOff x="0" y="0"/>
                          <a:chExt cx="4314993" cy="725373"/>
                        </a:xfrm>
                      </wpg:grpSpPr>
                      <wps:wsp>
                        <wps:cNvPr id="2" name="矩形 2"/>
                        <wps:cNvSpPr/>
                        <wps:spPr>
                          <a:xfrm rot="2204957">
                            <a:off x="0" y="0"/>
                            <a:ext cx="770583" cy="497616"/>
                          </a:xfrm>
                          <a:prstGeom prst="rect">
                            <a:avLst/>
                          </a:prstGeom>
                          <a:solidFill>
                            <a:srgbClr val="FF0000">
                              <a:alpha val="5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右箭头 6"/>
                        <wps:cNvSpPr/>
                        <wps:spPr>
                          <a:xfrm flipH="1">
                            <a:off x="762000" y="400050"/>
                            <a:ext cx="838200" cy="135955"/>
                          </a:xfrm>
                          <a:prstGeom prst="rightArrow">
                            <a:avLst>
                              <a:gd name="adj1" fmla="val 50000"/>
                              <a:gd name="adj2" fmla="val 172966"/>
                            </a:avLst>
                          </a:prstGeom>
                          <a:solidFill>
                            <a:schemeClr val="bg1"/>
                          </a:solidFill>
                          <a:ln>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本框 2"/>
                        <wps:cNvSpPr txBox="1">
                          <a:spLocks noChangeArrowheads="1"/>
                        </wps:cNvSpPr>
                        <wps:spPr bwMode="auto">
                          <a:xfrm>
                            <a:off x="1542584" y="228169"/>
                            <a:ext cx="2772409" cy="497204"/>
                          </a:xfrm>
                          <a:prstGeom prst="rect">
                            <a:avLst/>
                          </a:prstGeom>
                          <a:noFill/>
                          <a:ln w="9525">
                            <a:noFill/>
                            <a:miter lim="800000"/>
                            <a:headEnd/>
                            <a:tailEnd/>
                          </a:ln>
                        </wps:spPr>
                        <wps:txbx>
                          <w:txbxContent>
                            <w:p w:rsidR="0045067B" w:rsidRPr="000E37FC" w:rsidRDefault="0045067B">
                              <w:pPr>
                                <w:rPr>
                                  <w:b/>
                                  <w:sz w:val="28"/>
                                  <w:szCs w:val="28"/>
                                </w:rPr>
                              </w:pPr>
                              <w:r w:rsidRPr="000E37FC">
                                <w:rPr>
                                  <w:rFonts w:hint="eastAsia"/>
                                  <w:b/>
                                  <w:sz w:val="28"/>
                                  <w:szCs w:val="28"/>
                                </w:rPr>
                                <w:t>安徽华腾乳胶制品有限责任公司</w:t>
                              </w:r>
                            </w:p>
                          </w:txbxContent>
                        </wps:txbx>
                        <wps:bodyPr rot="0" vert="horz" wrap="square" lIns="91440" tIns="45720" rIns="91440" bIns="45720" anchor="t" anchorCtr="0">
                          <a:spAutoFit/>
                        </wps:bodyPr>
                      </wps:wsp>
                    </wpg:wgp>
                  </a:graphicData>
                </a:graphic>
              </wp:anchor>
            </w:drawing>
          </mc:Choice>
          <mc:Fallback>
            <w:pict>
              <v:group id="组合 7" o:spid="_x0000_s1026" style="position:absolute;left:0;text-align:left;margin-left:211.8pt;margin-top:174.65pt;width:339.75pt;height:57.1pt;z-index:251662336" coordsize="43149,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">
                <v:rect id="矩形 2" o:spid="_x0000_s1027" style="position:absolute;width:7705;height:4976;rotation:24084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mJcQA&#10;AADaAAAADwAAAGRycy9kb3ducmV2LnhtbESP0WrCQBRE3wX/YbmFvplNFETSrFJEQRDamvQDbrO3&#10;Sdrs3ZhdNc3Xu4VCH4eZOcNkm8G04kq9aywrSKIYBHFpdcOVgvdiP1uBcB5ZY2uZFPyQg816Oskw&#10;1fbGJ7rmvhIBwi5FBbX3XSqlK2sy6CLbEQfv0/YGfZB9JXWPtwA3rZzH8VIabDgs1NjRtqbyO78Y&#10;BS/7sWV9/JBJsT0vvpLdeHh7LZR6fBien0B4Gvx/+K990Arm8Hsl3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iXEAAAA2gAAAA8AAAAAAAAAAAAAAAAAmAIAAGRycy9k&#10;b3ducmV2LnhtbFBLBQYAAAAABAAEAPUAAACJAwAAAAA=&#10;" fillcolor="red" strokecolor="#c00000" strokeweight="1pt">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 o:spid="_x0000_s1028" type="#_x0000_t13" style="position:absolute;left:7620;top:4000;width:8382;height:13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WXcAA&#10;AADaAAAADwAAAGRycy9kb3ducmV2LnhtbESPwWrDMBBE74X8g9hAb7WcHpLiRjYhIcXXOv2ARdrY&#10;ptbKSEqs9uurQqHHYWbeMPsm2UncyYfRsYJNUYIg1s6M3Cv4uJyfXkCEiGxwckwKvihAU68e9lgZ&#10;t/A73bvYiwzhUKGCIca5kjLogSyGws3E2bs6bzFm6XtpPC4Zbif5XJZbaXHkvDDgTMeB9Gd3swqS&#10;19O8W9Lb9dB+n0bWy7nteqUe1+nwCiJSiv/hv3ZrFGzh90q+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UWXcAAAADaAAAADwAAAAAAAAAAAAAAAACYAgAAZHJzL2Rvd25y&#10;ZXYueG1sUEsFBgAAAAAEAAQA9QAAAIUDAAAAAA==&#10;" adj="15540" fillcolor="white [3212]" strokecolor="#c00000" strokeweight="1pt"/>
                <v:shapetype id="_x0000_t202" coordsize="21600,21600" o:spt="202" path="m,l,21600r21600,l21600,xe">
                  <v:stroke joinstyle="miter"/>
                  <v:path gradientshapeok="t" o:connecttype="rect"/>
                </v:shapetype>
                <v:shape id="文本框 2" o:spid="_x0000_s1029" type="#_x0000_t202" style="position:absolute;left:15425;top:2281;width:27724;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45067B" w:rsidRPr="000E37FC" w:rsidRDefault="0045067B">
                        <w:pPr>
                          <w:rPr>
                            <w:b/>
                            <w:sz w:val="28"/>
                            <w:szCs w:val="28"/>
                          </w:rPr>
                        </w:pPr>
                        <w:r w:rsidRPr="000E37FC">
                          <w:rPr>
                            <w:rFonts w:hint="eastAsia"/>
                            <w:b/>
                            <w:sz w:val="28"/>
                            <w:szCs w:val="28"/>
                          </w:rPr>
                          <w:t>安徽华腾乳胶制品有限责任公司</w:t>
                        </w:r>
                      </w:p>
                    </w:txbxContent>
                  </v:textbox>
                </v:shape>
              </v:group>
            </w:pict>
          </mc:Fallback>
        </mc:AlternateContent>
      </w:r>
      <w:r w:rsidR="005F66EF" w:rsidRPr="007B64AA">
        <w:rPr>
          <w:rFonts w:eastAsia="黑体"/>
          <w:noProof/>
          <w:sz w:val="24"/>
          <w:szCs w:val="24"/>
        </w:rPr>
        <w:drawing>
          <wp:inline distT="0" distB="0" distL="0" distR="0" wp14:anchorId="3929ABB6" wp14:editId="0EAD46FA">
            <wp:extent cx="8280000" cy="5266303"/>
            <wp:effectExtent l="19050" t="19050" r="26035" b="1079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80000" cy="5266303"/>
                    </a:xfrm>
                    <a:prstGeom prst="rect">
                      <a:avLst/>
                    </a:prstGeom>
                    <a:ln>
                      <a:solidFill>
                        <a:schemeClr val="tx1"/>
                      </a:solidFill>
                    </a:ln>
                  </pic:spPr>
                </pic:pic>
              </a:graphicData>
            </a:graphic>
          </wp:inline>
        </w:drawing>
      </w:r>
    </w:p>
    <w:p w:rsidR="005F66EF" w:rsidRPr="007B64AA" w:rsidRDefault="005F66EF" w:rsidP="005F66EF">
      <w:pPr>
        <w:jc w:val="center"/>
        <w:rPr>
          <w:rFonts w:eastAsia="黑体"/>
          <w:sz w:val="24"/>
        </w:rPr>
      </w:pPr>
      <w:r w:rsidRPr="007B64AA">
        <w:rPr>
          <w:rFonts w:eastAsia="黑体"/>
          <w:sz w:val="24"/>
        </w:rPr>
        <w:t>图</w:t>
      </w:r>
      <w:r w:rsidRPr="007B64AA">
        <w:rPr>
          <w:rFonts w:eastAsia="黑体"/>
          <w:sz w:val="24"/>
        </w:rPr>
        <w:t xml:space="preserve">2-2-1  </w:t>
      </w:r>
      <w:r w:rsidRPr="007B64AA">
        <w:rPr>
          <w:rFonts w:eastAsia="黑体"/>
          <w:sz w:val="24"/>
        </w:rPr>
        <w:t>项目所在位置示意图</w:t>
      </w:r>
    </w:p>
    <w:p w:rsidR="005F66EF" w:rsidRPr="007B64AA" w:rsidRDefault="005F66EF" w:rsidP="00CD046A"/>
    <w:p w:rsidR="005F66EF" w:rsidRPr="007B64AA" w:rsidRDefault="005F66EF" w:rsidP="00CD046A">
      <w:pPr>
        <w:sectPr w:rsidR="005F66EF" w:rsidRPr="007B64AA" w:rsidSect="00CD046A">
          <w:pgSz w:w="16838" w:h="11906" w:orient="landscape"/>
          <w:pgMar w:top="1247" w:right="1247" w:bottom="1134" w:left="1134" w:header="680" w:footer="680" w:gutter="0"/>
          <w:cols w:space="425"/>
          <w:docGrid w:type="lines" w:linePitch="312"/>
        </w:sectPr>
      </w:pPr>
    </w:p>
    <w:p w:rsidR="00CD3CE6" w:rsidRPr="007B64AA" w:rsidRDefault="00CD3CE6" w:rsidP="00CD3CE6">
      <w:pPr>
        <w:spacing w:line="360" w:lineRule="auto"/>
        <w:jc w:val="left"/>
        <w:outlineLvl w:val="1"/>
        <w:rPr>
          <w:rFonts w:eastAsia="黑体"/>
          <w:sz w:val="28"/>
          <w:szCs w:val="28"/>
        </w:rPr>
      </w:pPr>
      <w:r w:rsidRPr="007B64AA">
        <w:rPr>
          <w:rFonts w:eastAsia="黑体"/>
          <w:sz w:val="28"/>
          <w:szCs w:val="28"/>
        </w:rPr>
        <w:t>2.</w:t>
      </w:r>
      <w:r w:rsidR="00175BE6" w:rsidRPr="007B64AA">
        <w:rPr>
          <w:rFonts w:eastAsia="黑体"/>
          <w:sz w:val="28"/>
          <w:szCs w:val="28"/>
        </w:rPr>
        <w:t>3</w:t>
      </w:r>
      <w:r w:rsidRPr="007B64AA">
        <w:rPr>
          <w:rFonts w:eastAsia="黑体"/>
          <w:sz w:val="28"/>
          <w:szCs w:val="28"/>
        </w:rPr>
        <w:t xml:space="preserve"> </w:t>
      </w:r>
      <w:r w:rsidRPr="007B64AA">
        <w:rPr>
          <w:rFonts w:eastAsia="黑体"/>
          <w:sz w:val="28"/>
          <w:szCs w:val="28"/>
        </w:rPr>
        <w:t>工艺概况及工程分析</w:t>
      </w:r>
    </w:p>
    <w:p w:rsidR="00CD3CE6" w:rsidRPr="007B64AA" w:rsidRDefault="00CD3CE6" w:rsidP="00CD3CE6">
      <w:pPr>
        <w:spacing w:line="360" w:lineRule="auto"/>
        <w:outlineLvl w:val="2"/>
        <w:rPr>
          <w:rFonts w:eastAsia="黑体"/>
          <w:sz w:val="24"/>
          <w:szCs w:val="20"/>
        </w:rPr>
      </w:pPr>
      <w:r w:rsidRPr="007B64AA">
        <w:rPr>
          <w:rFonts w:eastAsia="黑体"/>
          <w:sz w:val="24"/>
          <w:szCs w:val="20"/>
        </w:rPr>
        <w:t>2.</w:t>
      </w:r>
      <w:r w:rsidR="00175BE6" w:rsidRPr="007B64AA">
        <w:rPr>
          <w:rFonts w:eastAsia="黑体"/>
          <w:sz w:val="24"/>
          <w:szCs w:val="20"/>
        </w:rPr>
        <w:t>3</w:t>
      </w:r>
      <w:r w:rsidRPr="007B64AA">
        <w:rPr>
          <w:rFonts w:eastAsia="黑体"/>
          <w:sz w:val="24"/>
          <w:szCs w:val="20"/>
        </w:rPr>
        <w:t xml:space="preserve">.1 </w:t>
      </w:r>
      <w:r w:rsidRPr="007B64AA">
        <w:rPr>
          <w:rFonts w:eastAsia="黑体"/>
          <w:sz w:val="24"/>
          <w:szCs w:val="20"/>
        </w:rPr>
        <w:t>项目组织及建设内容</w:t>
      </w:r>
    </w:p>
    <w:p w:rsidR="00CD3CE6" w:rsidRPr="007B64AA" w:rsidRDefault="00CD3CE6" w:rsidP="00AE16A0">
      <w:pPr>
        <w:spacing w:line="360" w:lineRule="auto"/>
        <w:ind w:firstLineChars="200" w:firstLine="480"/>
        <w:rPr>
          <w:sz w:val="24"/>
        </w:rPr>
      </w:pPr>
      <w:r w:rsidRPr="007B64AA">
        <w:rPr>
          <w:sz w:val="24"/>
        </w:rPr>
        <w:t>经过现场勘查，安徽华腾乳胶制品有限责任公司现有工程项目组成及建设内容汇总见表</w:t>
      </w:r>
      <w:r w:rsidRPr="007B64AA">
        <w:rPr>
          <w:sz w:val="24"/>
        </w:rPr>
        <w:t>2-</w:t>
      </w:r>
      <w:r w:rsidR="00175BE6" w:rsidRPr="007B64AA">
        <w:rPr>
          <w:sz w:val="24"/>
        </w:rPr>
        <w:t>3</w:t>
      </w:r>
      <w:r w:rsidRPr="007B64AA">
        <w:rPr>
          <w:sz w:val="24"/>
        </w:rPr>
        <w:t>-1</w:t>
      </w:r>
      <w:r w:rsidRPr="007B64AA">
        <w:rPr>
          <w:sz w:val="24"/>
        </w:rPr>
        <w:t>。</w:t>
      </w:r>
    </w:p>
    <w:p w:rsidR="00BD45FB" w:rsidRPr="007B64AA" w:rsidRDefault="00BD45FB" w:rsidP="00BD45FB">
      <w:pPr>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3</w:t>
      </w:r>
      <w:r w:rsidRPr="007B64AA">
        <w:rPr>
          <w:rFonts w:eastAsia="黑体"/>
          <w:sz w:val="24"/>
        </w:rPr>
        <w:t xml:space="preserve">-1  </w:t>
      </w:r>
      <w:r w:rsidRPr="007B64AA">
        <w:rPr>
          <w:rFonts w:eastAsia="黑体"/>
          <w:sz w:val="24"/>
        </w:rPr>
        <w:t>现有工程项目组织及建设内容汇总一览表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7"/>
        <w:gridCol w:w="1001"/>
        <w:gridCol w:w="1427"/>
        <w:gridCol w:w="4200"/>
        <w:gridCol w:w="2050"/>
      </w:tblGrid>
      <w:tr w:rsidR="00BD45FB" w:rsidRPr="007B64AA" w:rsidTr="00713155">
        <w:trPr>
          <w:trHeight w:val="454"/>
          <w:tblHeader/>
          <w:jc w:val="center"/>
        </w:trPr>
        <w:tc>
          <w:tcPr>
            <w:tcW w:w="440" w:type="pct"/>
            <w:vAlign w:val="center"/>
          </w:tcPr>
          <w:p w:rsidR="00BD45FB" w:rsidRPr="007B64AA" w:rsidRDefault="00BD45FB" w:rsidP="00BB1F01">
            <w:pPr>
              <w:jc w:val="center"/>
              <w:rPr>
                <w:rFonts w:eastAsiaTheme="minorEastAsia"/>
                <w:b/>
                <w:szCs w:val="21"/>
              </w:rPr>
            </w:pPr>
            <w:r w:rsidRPr="007B64AA">
              <w:rPr>
                <w:rFonts w:eastAsiaTheme="minorEastAsia"/>
                <w:b/>
                <w:szCs w:val="21"/>
              </w:rPr>
              <w:t>类别</w:t>
            </w:r>
          </w:p>
        </w:tc>
        <w:tc>
          <w:tcPr>
            <w:tcW w:w="526" w:type="pct"/>
            <w:vAlign w:val="center"/>
          </w:tcPr>
          <w:p w:rsidR="00BD45FB" w:rsidRPr="007B64AA" w:rsidRDefault="00BD45FB" w:rsidP="00BB1F01">
            <w:pPr>
              <w:jc w:val="center"/>
              <w:rPr>
                <w:rFonts w:eastAsiaTheme="minorEastAsia"/>
                <w:b/>
                <w:szCs w:val="21"/>
              </w:rPr>
            </w:pPr>
            <w:r w:rsidRPr="007B64AA">
              <w:rPr>
                <w:rFonts w:eastAsiaTheme="minorEastAsia"/>
                <w:b/>
                <w:szCs w:val="21"/>
              </w:rPr>
              <w:t>工程名称</w:t>
            </w:r>
          </w:p>
        </w:tc>
        <w:tc>
          <w:tcPr>
            <w:tcW w:w="2957" w:type="pct"/>
            <w:gridSpan w:val="2"/>
            <w:vAlign w:val="center"/>
          </w:tcPr>
          <w:p w:rsidR="00BD45FB" w:rsidRPr="007B64AA" w:rsidRDefault="00BD45FB" w:rsidP="00BB1F01">
            <w:pPr>
              <w:jc w:val="center"/>
              <w:rPr>
                <w:rFonts w:eastAsiaTheme="minorEastAsia"/>
                <w:b/>
                <w:szCs w:val="21"/>
              </w:rPr>
            </w:pPr>
            <w:r w:rsidRPr="007B64AA">
              <w:rPr>
                <w:rFonts w:eastAsiaTheme="minorEastAsia"/>
                <w:b/>
                <w:szCs w:val="21"/>
              </w:rPr>
              <w:t>工程规模</w:t>
            </w:r>
          </w:p>
        </w:tc>
        <w:tc>
          <w:tcPr>
            <w:tcW w:w="1077" w:type="pct"/>
            <w:vAlign w:val="center"/>
          </w:tcPr>
          <w:p w:rsidR="00BD45FB" w:rsidRPr="007B64AA" w:rsidRDefault="00BD45FB" w:rsidP="00BB1F01">
            <w:pPr>
              <w:jc w:val="center"/>
              <w:rPr>
                <w:rFonts w:eastAsiaTheme="minorEastAsia"/>
                <w:b/>
                <w:szCs w:val="21"/>
              </w:rPr>
            </w:pPr>
            <w:r w:rsidRPr="007B64AA">
              <w:rPr>
                <w:rFonts w:eastAsiaTheme="minorEastAsia"/>
                <w:b/>
                <w:szCs w:val="21"/>
              </w:rPr>
              <w:t>与原环评符合性</w:t>
            </w:r>
          </w:p>
        </w:tc>
      </w:tr>
      <w:tr w:rsidR="00BD45FB" w:rsidRPr="007B64AA" w:rsidTr="00713155">
        <w:trPr>
          <w:trHeight w:val="340"/>
          <w:jc w:val="center"/>
        </w:trPr>
        <w:tc>
          <w:tcPr>
            <w:tcW w:w="440" w:type="pct"/>
            <w:vMerge w:val="restar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主体工程</w:t>
            </w: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生产车间</w:t>
            </w:r>
          </w:p>
        </w:tc>
        <w:tc>
          <w:tcPr>
            <w:tcW w:w="2957" w:type="pct"/>
            <w:gridSpan w:val="2"/>
            <w:vAlign w:val="center"/>
          </w:tcPr>
          <w:p w:rsidR="002363FC" w:rsidRPr="007B64AA" w:rsidRDefault="002363FC" w:rsidP="00BB1F01">
            <w:pPr>
              <w:rPr>
                <w:rFonts w:eastAsiaTheme="minorEastAsia"/>
                <w:sz w:val="18"/>
                <w:szCs w:val="18"/>
              </w:rPr>
            </w:pPr>
            <w:r w:rsidRPr="007B64AA">
              <w:rPr>
                <w:rFonts w:eastAsiaTheme="minorEastAsia"/>
                <w:sz w:val="18"/>
                <w:szCs w:val="18"/>
              </w:rPr>
              <w:t>已建</w:t>
            </w:r>
            <w:r w:rsidR="00BD45FB" w:rsidRPr="007B64AA">
              <w:rPr>
                <w:rFonts w:eastAsiaTheme="minorEastAsia"/>
                <w:sz w:val="18"/>
                <w:szCs w:val="18"/>
              </w:rPr>
              <w:t>生产车间</w:t>
            </w:r>
            <w:r w:rsidR="00BD45FB" w:rsidRPr="007B64AA">
              <w:rPr>
                <w:rFonts w:eastAsiaTheme="minorEastAsia"/>
                <w:sz w:val="18"/>
                <w:szCs w:val="18"/>
              </w:rPr>
              <w:t>2</w:t>
            </w:r>
            <w:r w:rsidR="00BD45FB" w:rsidRPr="007B64AA">
              <w:rPr>
                <w:rFonts w:eastAsiaTheme="minorEastAsia"/>
                <w:sz w:val="18"/>
                <w:szCs w:val="18"/>
              </w:rPr>
              <w:t>个，其中</w:t>
            </w:r>
            <w:r w:rsidR="00BD45FB" w:rsidRPr="007B64AA">
              <w:rPr>
                <w:rFonts w:eastAsiaTheme="minorEastAsia"/>
                <w:sz w:val="18"/>
                <w:szCs w:val="18"/>
              </w:rPr>
              <w:t>1~5</w:t>
            </w:r>
            <w:r w:rsidR="00904416" w:rsidRPr="007B64AA">
              <w:rPr>
                <w:rFonts w:eastAsiaTheme="minorEastAsia"/>
                <w:sz w:val="18"/>
                <w:szCs w:val="18"/>
              </w:rPr>
              <w:t>号</w:t>
            </w:r>
            <w:r w:rsidR="00BD45FB" w:rsidRPr="007B64AA">
              <w:rPr>
                <w:rFonts w:eastAsiaTheme="minorEastAsia"/>
                <w:sz w:val="18"/>
                <w:szCs w:val="18"/>
              </w:rPr>
              <w:t>生产线位于</w:t>
            </w:r>
            <w:r w:rsidR="00F1381B" w:rsidRPr="007B64AA">
              <w:rPr>
                <w:rFonts w:eastAsiaTheme="minorEastAsia"/>
                <w:sz w:val="18"/>
                <w:szCs w:val="18"/>
              </w:rPr>
              <w:t>5</w:t>
            </w:r>
            <w:r w:rsidR="00BD45FB" w:rsidRPr="007B64AA">
              <w:rPr>
                <w:rFonts w:eastAsiaTheme="minorEastAsia"/>
                <w:sz w:val="18"/>
                <w:szCs w:val="18"/>
              </w:rPr>
              <w:t>#</w:t>
            </w:r>
            <w:r w:rsidR="00F1381B" w:rsidRPr="007B64AA">
              <w:rPr>
                <w:rFonts w:eastAsiaTheme="minorEastAsia"/>
                <w:sz w:val="18"/>
                <w:szCs w:val="18"/>
              </w:rPr>
              <w:t>厂房</w:t>
            </w:r>
            <w:r w:rsidR="00BD45FB" w:rsidRPr="007B64AA">
              <w:rPr>
                <w:rFonts w:eastAsiaTheme="minorEastAsia"/>
                <w:sz w:val="18"/>
                <w:szCs w:val="18"/>
              </w:rPr>
              <w:t>，</w:t>
            </w:r>
            <w:r w:rsidR="00F1381B" w:rsidRPr="007B64AA">
              <w:rPr>
                <w:rFonts w:eastAsiaTheme="minorEastAsia"/>
                <w:sz w:val="18"/>
                <w:szCs w:val="18"/>
              </w:rPr>
              <w:t>已建成</w:t>
            </w:r>
            <w:r w:rsidR="00BD45FB" w:rsidRPr="007B64AA">
              <w:rPr>
                <w:rFonts w:eastAsiaTheme="minorEastAsia"/>
                <w:sz w:val="18"/>
                <w:szCs w:val="18"/>
              </w:rPr>
              <w:t>年产</w:t>
            </w:r>
            <w:r w:rsidR="00BD45FB" w:rsidRPr="007B64AA">
              <w:rPr>
                <w:rFonts w:eastAsiaTheme="minorEastAsia"/>
                <w:sz w:val="18"/>
                <w:szCs w:val="18"/>
              </w:rPr>
              <w:t>12600</w:t>
            </w:r>
            <w:r w:rsidR="00BD45FB" w:rsidRPr="007B64AA">
              <w:rPr>
                <w:rFonts w:eastAsiaTheme="minorEastAsia"/>
                <w:sz w:val="18"/>
                <w:szCs w:val="18"/>
              </w:rPr>
              <w:t>万付家用乳胶家用手套和</w:t>
            </w:r>
            <w:r w:rsidR="00BD45FB" w:rsidRPr="007B64AA">
              <w:rPr>
                <w:rFonts w:eastAsiaTheme="minorEastAsia"/>
                <w:sz w:val="18"/>
                <w:szCs w:val="18"/>
              </w:rPr>
              <w:t>3000</w:t>
            </w:r>
            <w:r w:rsidR="00BD45FB" w:rsidRPr="007B64AA">
              <w:rPr>
                <w:rFonts w:eastAsiaTheme="minorEastAsia"/>
                <w:sz w:val="18"/>
                <w:szCs w:val="18"/>
              </w:rPr>
              <w:t>万付丁腈手套的生产规模，</w:t>
            </w:r>
            <w:r w:rsidR="00F1381B" w:rsidRPr="007B64AA">
              <w:rPr>
                <w:rFonts w:eastAsiaTheme="minorEastAsia"/>
                <w:sz w:val="18"/>
                <w:szCs w:val="18"/>
              </w:rPr>
              <w:t>并</w:t>
            </w:r>
            <w:r w:rsidR="00BD45FB" w:rsidRPr="007B64AA">
              <w:rPr>
                <w:rFonts w:eastAsiaTheme="minorEastAsia"/>
                <w:sz w:val="18"/>
                <w:szCs w:val="18"/>
              </w:rPr>
              <w:t>全部完成验收；</w:t>
            </w:r>
          </w:p>
          <w:p w:rsidR="00BD45FB" w:rsidRPr="007B64AA" w:rsidRDefault="00BD45FB" w:rsidP="00F1381B">
            <w:pPr>
              <w:rPr>
                <w:rFonts w:eastAsiaTheme="minorEastAsia"/>
                <w:sz w:val="18"/>
                <w:szCs w:val="18"/>
              </w:rPr>
            </w:pPr>
            <w:r w:rsidRPr="007B64AA">
              <w:rPr>
                <w:rFonts w:eastAsiaTheme="minorEastAsia"/>
                <w:sz w:val="18"/>
                <w:szCs w:val="18"/>
              </w:rPr>
              <w:t>6</w:t>
            </w:r>
            <w:r w:rsidR="00904416" w:rsidRPr="007B64AA">
              <w:rPr>
                <w:rFonts w:eastAsiaTheme="minorEastAsia"/>
                <w:sz w:val="18"/>
                <w:szCs w:val="18"/>
              </w:rPr>
              <w:t>号</w:t>
            </w:r>
            <w:r w:rsidRPr="007B64AA">
              <w:rPr>
                <w:rFonts w:eastAsiaTheme="minorEastAsia"/>
                <w:sz w:val="18"/>
                <w:szCs w:val="18"/>
              </w:rPr>
              <w:t>生产线位于</w:t>
            </w:r>
            <w:r w:rsidR="00F1381B" w:rsidRPr="007B64AA">
              <w:rPr>
                <w:rFonts w:eastAsiaTheme="minorEastAsia"/>
                <w:sz w:val="18"/>
                <w:szCs w:val="18"/>
              </w:rPr>
              <w:t>1</w:t>
            </w:r>
            <w:r w:rsidRPr="007B64AA">
              <w:rPr>
                <w:rFonts w:eastAsiaTheme="minorEastAsia"/>
                <w:sz w:val="18"/>
                <w:szCs w:val="18"/>
              </w:rPr>
              <w:t>#</w:t>
            </w:r>
            <w:r w:rsidR="00F1381B" w:rsidRPr="007B64AA">
              <w:rPr>
                <w:rFonts w:eastAsiaTheme="minorEastAsia"/>
                <w:sz w:val="18"/>
                <w:szCs w:val="18"/>
              </w:rPr>
              <w:t>厂房</w:t>
            </w:r>
            <w:r w:rsidRPr="007B64AA">
              <w:rPr>
                <w:rFonts w:eastAsiaTheme="minorEastAsia"/>
                <w:sz w:val="18"/>
                <w:szCs w:val="18"/>
              </w:rPr>
              <w:t>，生产规模为年产</w:t>
            </w:r>
            <w:r w:rsidRPr="007B64AA">
              <w:rPr>
                <w:rFonts w:eastAsiaTheme="minorEastAsia"/>
                <w:sz w:val="18"/>
                <w:szCs w:val="18"/>
              </w:rPr>
              <w:t>6000</w:t>
            </w:r>
            <w:r w:rsidRPr="007B64AA">
              <w:rPr>
                <w:rFonts w:eastAsiaTheme="minorEastAsia"/>
                <w:sz w:val="18"/>
                <w:szCs w:val="18"/>
              </w:rPr>
              <w:t>万付丁腈手套，已建成未投入生产</w:t>
            </w:r>
          </w:p>
        </w:tc>
        <w:tc>
          <w:tcPr>
            <w:tcW w:w="1077" w:type="pct"/>
            <w:vAlign w:val="center"/>
          </w:tcPr>
          <w:p w:rsidR="00BD45FB" w:rsidRPr="007B64AA" w:rsidRDefault="00BD45FB" w:rsidP="00713155">
            <w:pPr>
              <w:rPr>
                <w:rFonts w:eastAsiaTheme="minorEastAsia"/>
                <w:sz w:val="18"/>
                <w:szCs w:val="18"/>
              </w:rPr>
            </w:pPr>
            <w:r w:rsidRPr="007B64AA">
              <w:rPr>
                <w:rFonts w:eastAsiaTheme="minorEastAsia"/>
                <w:sz w:val="18"/>
                <w:szCs w:val="18"/>
              </w:rPr>
              <w:t>未建设完成，</w:t>
            </w:r>
            <w:r w:rsidR="001A6499" w:rsidRPr="007B64AA">
              <w:rPr>
                <w:rFonts w:eastAsiaTheme="minorEastAsia"/>
                <w:sz w:val="18"/>
                <w:szCs w:val="18"/>
              </w:rPr>
              <w:t>新增表面处理氯洗工艺（原环评未提及）</w:t>
            </w:r>
            <w:r w:rsidRPr="007B64AA">
              <w:rPr>
                <w:rFonts w:eastAsiaTheme="minorEastAsia"/>
                <w:sz w:val="18"/>
                <w:szCs w:val="18"/>
              </w:rPr>
              <w:t>，详见</w:t>
            </w:r>
            <w:r w:rsidRPr="007B64AA">
              <w:rPr>
                <w:rFonts w:eastAsiaTheme="minorEastAsia"/>
                <w:sz w:val="18"/>
                <w:szCs w:val="18"/>
              </w:rPr>
              <w:t>2.</w:t>
            </w:r>
            <w:r w:rsidR="00713155" w:rsidRPr="007B64AA">
              <w:rPr>
                <w:rFonts w:eastAsiaTheme="minorEastAsia"/>
                <w:sz w:val="18"/>
                <w:szCs w:val="18"/>
              </w:rPr>
              <w:t>3</w:t>
            </w:r>
            <w:r w:rsidRPr="007B64AA">
              <w:rPr>
                <w:rFonts w:eastAsiaTheme="minorEastAsia"/>
                <w:sz w:val="18"/>
                <w:szCs w:val="18"/>
              </w:rPr>
              <w:t>.</w:t>
            </w:r>
            <w:r w:rsidR="00713155" w:rsidRPr="007B64AA">
              <w:rPr>
                <w:rFonts w:eastAsiaTheme="minorEastAsia"/>
                <w:sz w:val="18"/>
                <w:szCs w:val="18"/>
              </w:rPr>
              <w:t>3</w:t>
            </w:r>
            <w:r w:rsidRPr="007B64AA">
              <w:rPr>
                <w:rFonts w:eastAsiaTheme="minorEastAsia"/>
                <w:sz w:val="18"/>
                <w:szCs w:val="18"/>
              </w:rPr>
              <w:t>部分</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包装车间</w:t>
            </w:r>
          </w:p>
        </w:tc>
        <w:tc>
          <w:tcPr>
            <w:tcW w:w="2957" w:type="pct"/>
            <w:gridSpan w:val="2"/>
            <w:vAlign w:val="center"/>
          </w:tcPr>
          <w:p w:rsidR="00BD45FB" w:rsidRPr="007B64AA" w:rsidRDefault="00BD45FB" w:rsidP="00F1381B">
            <w:pPr>
              <w:jc w:val="center"/>
              <w:rPr>
                <w:rFonts w:eastAsiaTheme="minorEastAsia"/>
                <w:sz w:val="18"/>
                <w:szCs w:val="18"/>
              </w:rPr>
            </w:pPr>
            <w:r w:rsidRPr="007B64AA">
              <w:rPr>
                <w:rFonts w:eastAsiaTheme="minorEastAsia"/>
                <w:sz w:val="18"/>
                <w:szCs w:val="18"/>
              </w:rPr>
              <w:t>包装产品，位于厂区中东部</w:t>
            </w:r>
            <w:r w:rsidR="00F1381B" w:rsidRPr="007B64AA">
              <w:rPr>
                <w:rFonts w:eastAsiaTheme="minorEastAsia"/>
                <w:sz w:val="18"/>
                <w:szCs w:val="18"/>
              </w:rPr>
              <w:t>7</w:t>
            </w:r>
            <w:r w:rsidRPr="007B64AA">
              <w:rPr>
                <w:rFonts w:eastAsiaTheme="minorEastAsia"/>
                <w:sz w:val="18"/>
                <w:szCs w:val="18"/>
              </w:rPr>
              <w:t>#</w:t>
            </w:r>
            <w:r w:rsidR="00F1381B" w:rsidRPr="007B64AA">
              <w:rPr>
                <w:rFonts w:eastAsiaTheme="minorEastAsia"/>
                <w:sz w:val="18"/>
                <w:szCs w:val="18"/>
              </w:rPr>
              <w:t>厂房</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restar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辅助工程</w:t>
            </w: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综合楼</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位于厂区北部，办公（</w:t>
            </w:r>
            <w:r w:rsidRPr="007B64AA">
              <w:rPr>
                <w:rFonts w:eastAsiaTheme="minorEastAsia"/>
                <w:sz w:val="18"/>
                <w:szCs w:val="18"/>
              </w:rPr>
              <w:t>2</w:t>
            </w:r>
            <w:r w:rsidRPr="007B64AA">
              <w:rPr>
                <w:rFonts w:eastAsiaTheme="minorEastAsia"/>
                <w:sz w:val="18"/>
                <w:szCs w:val="18"/>
              </w:rPr>
              <w:t>～</w:t>
            </w:r>
            <w:r w:rsidRPr="007B64AA">
              <w:rPr>
                <w:rFonts w:eastAsiaTheme="minorEastAsia"/>
                <w:sz w:val="18"/>
                <w:szCs w:val="18"/>
              </w:rPr>
              <w:t>3F</w:t>
            </w:r>
            <w:r w:rsidRPr="007B64AA">
              <w:rPr>
                <w:rFonts w:eastAsiaTheme="minorEastAsia"/>
                <w:sz w:val="18"/>
                <w:szCs w:val="18"/>
              </w:rPr>
              <w:t>）、食堂（</w:t>
            </w:r>
            <w:r w:rsidRPr="007B64AA">
              <w:rPr>
                <w:rFonts w:eastAsiaTheme="minorEastAsia"/>
                <w:sz w:val="18"/>
                <w:szCs w:val="18"/>
              </w:rPr>
              <w:t>1F</w:t>
            </w:r>
            <w:r w:rsidRPr="007B64AA">
              <w:rPr>
                <w:rFonts w:eastAsiaTheme="minorEastAsia"/>
                <w:sz w:val="18"/>
                <w:szCs w:val="18"/>
              </w:rPr>
              <w:t>）、实验室（</w:t>
            </w:r>
            <w:r w:rsidRPr="007B64AA">
              <w:rPr>
                <w:rFonts w:eastAsiaTheme="minorEastAsia"/>
                <w:sz w:val="18"/>
                <w:szCs w:val="18"/>
              </w:rPr>
              <w:t>1F</w:t>
            </w:r>
            <w:r w:rsidRPr="007B64AA">
              <w:rPr>
                <w:rFonts w:eastAsiaTheme="minorEastAsia"/>
                <w:sz w:val="18"/>
                <w:szCs w:val="18"/>
              </w:rPr>
              <w:t>）</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宿舍楼</w:t>
            </w:r>
          </w:p>
        </w:tc>
        <w:tc>
          <w:tcPr>
            <w:tcW w:w="2957" w:type="pct"/>
            <w:gridSpan w:val="2"/>
            <w:vAlign w:val="center"/>
          </w:tcPr>
          <w:p w:rsidR="00BD45FB" w:rsidRPr="007B64AA" w:rsidRDefault="00F1381B" w:rsidP="00BB1F01">
            <w:pPr>
              <w:jc w:val="center"/>
              <w:rPr>
                <w:rFonts w:eastAsiaTheme="minorEastAsia"/>
                <w:sz w:val="18"/>
                <w:szCs w:val="18"/>
              </w:rPr>
            </w:pPr>
            <w:r w:rsidRPr="007B64AA">
              <w:rPr>
                <w:rFonts w:eastAsiaTheme="minorEastAsia"/>
                <w:sz w:val="18"/>
                <w:szCs w:val="18"/>
              </w:rPr>
              <w:t>位于厂区西北部，</w:t>
            </w:r>
            <w:r w:rsidR="00BD45FB" w:rsidRPr="007B64AA">
              <w:rPr>
                <w:rFonts w:eastAsiaTheme="minorEastAsia"/>
                <w:sz w:val="18"/>
                <w:szCs w:val="18"/>
              </w:rPr>
              <w:t>3F</w:t>
            </w:r>
            <w:r w:rsidR="00BD45FB" w:rsidRPr="007B64AA">
              <w:rPr>
                <w:rFonts w:eastAsiaTheme="minorEastAsia"/>
                <w:sz w:val="18"/>
                <w:szCs w:val="18"/>
              </w:rPr>
              <w:t>，占地面积</w:t>
            </w:r>
            <w:r w:rsidR="00BD45FB" w:rsidRPr="007B64AA">
              <w:rPr>
                <w:rFonts w:eastAsiaTheme="minorEastAsia"/>
                <w:sz w:val="18"/>
                <w:szCs w:val="18"/>
              </w:rPr>
              <w:t>918m</w:t>
            </w:r>
            <w:r w:rsidR="00BD45FB" w:rsidRPr="007B64AA">
              <w:rPr>
                <w:rFonts w:eastAsiaTheme="minorEastAsia"/>
                <w:sz w:val="18"/>
                <w:szCs w:val="18"/>
                <w:vertAlign w:val="superscript"/>
              </w:rPr>
              <w:t>2</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配电房</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位于厂区西部，占地面积</w:t>
            </w:r>
            <w:r w:rsidRPr="007B64AA">
              <w:rPr>
                <w:rFonts w:eastAsiaTheme="minorEastAsia"/>
                <w:sz w:val="18"/>
                <w:szCs w:val="18"/>
              </w:rPr>
              <w:t>118m</w:t>
            </w:r>
            <w:r w:rsidRPr="007B64AA">
              <w:rPr>
                <w:rFonts w:eastAsiaTheme="minorEastAsia"/>
                <w:sz w:val="18"/>
                <w:szCs w:val="18"/>
                <w:vertAlign w:val="superscript"/>
              </w:rPr>
              <w:t>2</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维修车间</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位于</w:t>
            </w:r>
            <w:r w:rsidR="00813AC5" w:rsidRPr="007B64AA">
              <w:rPr>
                <w:rFonts w:eastAsiaTheme="minorEastAsia"/>
                <w:sz w:val="18"/>
                <w:szCs w:val="18"/>
              </w:rPr>
              <w:t>厂区</w:t>
            </w:r>
            <w:r w:rsidRPr="007B64AA">
              <w:rPr>
                <w:rFonts w:eastAsiaTheme="minorEastAsia"/>
                <w:sz w:val="18"/>
                <w:szCs w:val="18"/>
              </w:rPr>
              <w:t>东南侧，占地面积</w:t>
            </w:r>
            <w:r w:rsidRPr="007B64AA">
              <w:rPr>
                <w:rFonts w:eastAsiaTheme="minorEastAsia"/>
                <w:sz w:val="18"/>
                <w:szCs w:val="18"/>
              </w:rPr>
              <w:t>464m</w:t>
            </w:r>
            <w:r w:rsidRPr="007B64AA">
              <w:rPr>
                <w:rFonts w:eastAsiaTheme="minorEastAsia"/>
                <w:sz w:val="18"/>
                <w:szCs w:val="18"/>
                <w:vertAlign w:val="superscript"/>
              </w:rPr>
              <w:t>2</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五金库</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位于</w:t>
            </w:r>
            <w:r w:rsidR="00813AC5" w:rsidRPr="007B64AA">
              <w:rPr>
                <w:rFonts w:eastAsiaTheme="minorEastAsia"/>
                <w:sz w:val="18"/>
                <w:szCs w:val="18"/>
              </w:rPr>
              <w:t>厂区</w:t>
            </w:r>
            <w:r w:rsidRPr="007B64AA">
              <w:rPr>
                <w:rFonts w:eastAsiaTheme="minorEastAsia"/>
                <w:sz w:val="18"/>
                <w:szCs w:val="18"/>
              </w:rPr>
              <w:t>东南侧，占地面积</w:t>
            </w:r>
            <w:r w:rsidRPr="007B64AA">
              <w:rPr>
                <w:rFonts w:eastAsiaTheme="minorEastAsia"/>
                <w:sz w:val="18"/>
                <w:szCs w:val="18"/>
              </w:rPr>
              <w:t>464m</w:t>
            </w:r>
            <w:r w:rsidRPr="007B64AA">
              <w:rPr>
                <w:rFonts w:eastAsiaTheme="minorEastAsia"/>
                <w:sz w:val="18"/>
                <w:szCs w:val="18"/>
                <w:vertAlign w:val="superscript"/>
              </w:rPr>
              <w:t>2</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辅助用房</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位于</w:t>
            </w:r>
            <w:r w:rsidR="00813AC5" w:rsidRPr="007B64AA">
              <w:rPr>
                <w:rFonts w:eastAsiaTheme="minorEastAsia"/>
                <w:sz w:val="18"/>
                <w:szCs w:val="18"/>
              </w:rPr>
              <w:t>厂区</w:t>
            </w:r>
            <w:r w:rsidRPr="007B64AA">
              <w:rPr>
                <w:rFonts w:eastAsiaTheme="minorEastAsia"/>
                <w:sz w:val="18"/>
                <w:szCs w:val="18"/>
              </w:rPr>
              <w:t>东南侧，占地面积</w:t>
            </w:r>
            <w:r w:rsidRPr="007B64AA">
              <w:rPr>
                <w:rFonts w:eastAsiaTheme="minorEastAsia"/>
                <w:sz w:val="18"/>
                <w:szCs w:val="18"/>
              </w:rPr>
              <w:t>1710m</w:t>
            </w:r>
            <w:r w:rsidRPr="007B64AA">
              <w:rPr>
                <w:rFonts w:eastAsiaTheme="minorEastAsia"/>
                <w:sz w:val="18"/>
                <w:szCs w:val="18"/>
                <w:vertAlign w:val="superscript"/>
              </w:rPr>
              <w:t>2</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restar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储运工程</w:t>
            </w: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库房</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产品存储场地，位于厂区中东侧，占地面积</w:t>
            </w:r>
            <w:r w:rsidRPr="007B64AA">
              <w:rPr>
                <w:rFonts w:eastAsiaTheme="minorEastAsia"/>
                <w:sz w:val="18"/>
                <w:szCs w:val="18"/>
              </w:rPr>
              <w:t>2920m</w:t>
            </w:r>
            <w:r w:rsidRPr="007B64AA">
              <w:rPr>
                <w:rFonts w:eastAsiaTheme="minorEastAsia"/>
                <w:sz w:val="18"/>
                <w:szCs w:val="18"/>
                <w:vertAlign w:val="superscript"/>
              </w:rPr>
              <w:t>2</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厂内运输</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厂区物料通过叉车、行车运输</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restar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公用工程</w:t>
            </w: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给水</w:t>
            </w:r>
          </w:p>
        </w:tc>
        <w:tc>
          <w:tcPr>
            <w:tcW w:w="2957" w:type="pct"/>
            <w:gridSpan w:val="2"/>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开发区自来水管网供给</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排水</w:t>
            </w:r>
          </w:p>
        </w:tc>
        <w:tc>
          <w:tcPr>
            <w:tcW w:w="2957" w:type="pct"/>
            <w:gridSpan w:val="2"/>
            <w:vAlign w:val="center"/>
          </w:tcPr>
          <w:p w:rsidR="00BD45FB" w:rsidRPr="007B64AA" w:rsidRDefault="00BD45FB" w:rsidP="00BB1F01">
            <w:pPr>
              <w:rPr>
                <w:rFonts w:eastAsiaTheme="minorEastAsia"/>
                <w:sz w:val="18"/>
                <w:szCs w:val="18"/>
              </w:rPr>
            </w:pPr>
            <w:r w:rsidRPr="007B64AA">
              <w:rPr>
                <w:rFonts w:eastAsiaTheme="minorEastAsia"/>
                <w:sz w:val="18"/>
                <w:szCs w:val="18"/>
              </w:rPr>
              <w:t>生产、生活废水经污水处理站处理达标后，排至开发区污水管网，现狸桥镇污水处理厂已建成，废水最后接管至狸桥镇污水处理厂集中处理</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BD45FB" w:rsidRPr="007B64AA" w:rsidTr="00713155">
        <w:trPr>
          <w:trHeight w:val="340"/>
          <w:jc w:val="center"/>
        </w:trPr>
        <w:tc>
          <w:tcPr>
            <w:tcW w:w="440" w:type="pct"/>
            <w:vMerge/>
            <w:vAlign w:val="center"/>
          </w:tcPr>
          <w:p w:rsidR="00BD45FB" w:rsidRPr="007B64AA" w:rsidRDefault="00BD45FB" w:rsidP="00BB1F01">
            <w:pPr>
              <w:jc w:val="center"/>
              <w:rPr>
                <w:rFonts w:eastAsiaTheme="minorEastAsia"/>
                <w:sz w:val="18"/>
                <w:szCs w:val="18"/>
              </w:rPr>
            </w:pPr>
          </w:p>
        </w:tc>
        <w:tc>
          <w:tcPr>
            <w:tcW w:w="526"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冷却系统</w:t>
            </w:r>
          </w:p>
        </w:tc>
        <w:tc>
          <w:tcPr>
            <w:tcW w:w="2957" w:type="pct"/>
            <w:gridSpan w:val="2"/>
            <w:vAlign w:val="center"/>
          </w:tcPr>
          <w:p w:rsidR="00BD45FB" w:rsidRPr="007B64AA" w:rsidRDefault="00BD45FB" w:rsidP="00713155">
            <w:pPr>
              <w:rPr>
                <w:rFonts w:eastAsiaTheme="minorEastAsia"/>
                <w:sz w:val="18"/>
                <w:szCs w:val="18"/>
              </w:rPr>
            </w:pPr>
            <w:r w:rsidRPr="007B64AA">
              <w:rPr>
                <w:rFonts w:eastAsiaTheme="minorEastAsia"/>
                <w:sz w:val="18"/>
                <w:szCs w:val="18"/>
              </w:rPr>
              <w:t>每条生产线配制</w:t>
            </w:r>
            <w:r w:rsidRPr="007B64AA">
              <w:rPr>
                <w:rFonts w:eastAsiaTheme="minorEastAsia"/>
                <w:sz w:val="18"/>
                <w:szCs w:val="18"/>
              </w:rPr>
              <w:t>1</w:t>
            </w:r>
            <w:r w:rsidRPr="007B64AA">
              <w:rPr>
                <w:rFonts w:eastAsiaTheme="minorEastAsia"/>
                <w:sz w:val="18"/>
                <w:szCs w:val="18"/>
              </w:rPr>
              <w:t>台</w:t>
            </w:r>
            <w:r w:rsidRPr="007B64AA">
              <w:rPr>
                <w:rFonts w:eastAsiaTheme="minorEastAsia"/>
                <w:sz w:val="18"/>
                <w:szCs w:val="18"/>
              </w:rPr>
              <w:t>65kw/h</w:t>
            </w:r>
            <w:r w:rsidRPr="007B64AA">
              <w:rPr>
                <w:rFonts w:eastAsiaTheme="minorEastAsia"/>
                <w:sz w:val="18"/>
                <w:szCs w:val="18"/>
              </w:rPr>
              <w:t>制冷机，共</w:t>
            </w:r>
            <w:r w:rsidRPr="007B64AA">
              <w:rPr>
                <w:rFonts w:eastAsiaTheme="minorEastAsia"/>
                <w:sz w:val="18"/>
                <w:szCs w:val="18"/>
              </w:rPr>
              <w:t>5</w:t>
            </w:r>
            <w:r w:rsidRPr="007B64AA">
              <w:rPr>
                <w:rFonts w:eastAsiaTheme="minorEastAsia"/>
                <w:sz w:val="18"/>
                <w:szCs w:val="18"/>
              </w:rPr>
              <w:t>台制冷机，制冷机型号为</w:t>
            </w:r>
            <w:r w:rsidRPr="007B64AA">
              <w:rPr>
                <w:rFonts w:eastAsiaTheme="minorEastAsia"/>
                <w:sz w:val="18"/>
                <w:szCs w:val="18"/>
              </w:rPr>
              <w:t>R410A</w:t>
            </w:r>
          </w:p>
        </w:tc>
        <w:tc>
          <w:tcPr>
            <w:tcW w:w="1077" w:type="pct"/>
            <w:vAlign w:val="center"/>
          </w:tcPr>
          <w:p w:rsidR="00BD45FB" w:rsidRPr="007B64AA" w:rsidRDefault="00BD45FB" w:rsidP="00BB1F01">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供热</w:t>
            </w:r>
          </w:p>
        </w:tc>
        <w:tc>
          <w:tcPr>
            <w:tcW w:w="2957" w:type="pct"/>
            <w:gridSpan w:val="2"/>
            <w:vAlign w:val="center"/>
          </w:tcPr>
          <w:p w:rsidR="00951172" w:rsidRPr="007B64AA" w:rsidRDefault="00951172" w:rsidP="00951172">
            <w:pPr>
              <w:rPr>
                <w:rFonts w:eastAsiaTheme="minorEastAsia"/>
                <w:sz w:val="18"/>
                <w:szCs w:val="18"/>
              </w:rPr>
            </w:pPr>
            <w:r w:rsidRPr="007B64AA">
              <w:rPr>
                <w:sz w:val="18"/>
                <w:szCs w:val="18"/>
              </w:rPr>
              <w:t>锅炉房位于厂区南侧，占地面积</w:t>
            </w:r>
            <w:r w:rsidRPr="007B64AA">
              <w:rPr>
                <w:sz w:val="18"/>
                <w:szCs w:val="18"/>
              </w:rPr>
              <w:t>1040</w:t>
            </w:r>
            <w:r w:rsidRPr="007B64AA">
              <w:rPr>
                <w:kern w:val="0"/>
                <w:sz w:val="18"/>
                <w:szCs w:val="18"/>
              </w:rPr>
              <w:t>m</w:t>
            </w:r>
            <w:r w:rsidRPr="007B64AA">
              <w:rPr>
                <w:kern w:val="0"/>
                <w:sz w:val="18"/>
                <w:szCs w:val="18"/>
                <w:vertAlign w:val="superscript"/>
              </w:rPr>
              <w:t>2</w:t>
            </w:r>
            <w:r w:rsidRPr="007B64AA">
              <w:rPr>
                <w:sz w:val="18"/>
                <w:szCs w:val="18"/>
              </w:rPr>
              <w:t>，</w:t>
            </w:r>
            <w:r w:rsidRPr="007B64AA">
              <w:rPr>
                <w:rFonts w:eastAsiaTheme="minorEastAsia"/>
                <w:sz w:val="18"/>
                <w:szCs w:val="18"/>
              </w:rPr>
              <w:t>建有</w:t>
            </w:r>
            <w:r w:rsidRPr="007B64AA">
              <w:rPr>
                <w:rFonts w:eastAsiaTheme="minorEastAsia"/>
                <w:sz w:val="18"/>
                <w:szCs w:val="18"/>
              </w:rPr>
              <w:t>2</w:t>
            </w:r>
            <w:r w:rsidRPr="007B64AA">
              <w:rPr>
                <w:rFonts w:eastAsiaTheme="minorEastAsia"/>
                <w:sz w:val="18"/>
                <w:szCs w:val="18"/>
              </w:rPr>
              <w:t>台导热油锅炉，采用生物质燃料，规模分别为</w:t>
            </w:r>
            <w:r w:rsidRPr="007B64AA">
              <w:rPr>
                <w:rFonts w:eastAsiaTheme="minorEastAsia"/>
                <w:sz w:val="18"/>
                <w:szCs w:val="18"/>
              </w:rPr>
              <w:t>600</w:t>
            </w:r>
            <w:r w:rsidRPr="007B64AA">
              <w:rPr>
                <w:rFonts w:eastAsiaTheme="minorEastAsia"/>
                <w:sz w:val="18"/>
                <w:szCs w:val="18"/>
              </w:rPr>
              <w:t>万大卡（</w:t>
            </w:r>
            <w:r w:rsidRPr="007B64AA">
              <w:rPr>
                <w:rFonts w:eastAsiaTheme="minorEastAsia"/>
                <w:sz w:val="18"/>
                <w:szCs w:val="18"/>
              </w:rPr>
              <w:t>10t/h</w:t>
            </w:r>
            <w:r w:rsidRPr="007B64AA">
              <w:rPr>
                <w:rFonts w:eastAsiaTheme="minorEastAsia"/>
                <w:sz w:val="18"/>
                <w:szCs w:val="18"/>
              </w:rPr>
              <w:t>）和</w:t>
            </w:r>
            <w:r w:rsidRPr="007B64AA">
              <w:rPr>
                <w:rFonts w:eastAsiaTheme="minorEastAsia"/>
                <w:sz w:val="18"/>
                <w:szCs w:val="18"/>
              </w:rPr>
              <w:t>800</w:t>
            </w:r>
            <w:r w:rsidRPr="007B64AA">
              <w:rPr>
                <w:rFonts w:eastAsiaTheme="minorEastAsia"/>
                <w:sz w:val="18"/>
                <w:szCs w:val="18"/>
              </w:rPr>
              <w:t>万大卡（</w:t>
            </w:r>
            <w:r w:rsidRPr="007B64AA">
              <w:rPr>
                <w:rFonts w:eastAsiaTheme="minorEastAsia"/>
                <w:sz w:val="18"/>
                <w:szCs w:val="18"/>
              </w:rPr>
              <w:t>13t/h</w:t>
            </w:r>
            <w:r w:rsidRPr="007B64AA">
              <w:rPr>
                <w:rFonts w:eastAsiaTheme="minorEastAsia"/>
                <w:sz w:val="18"/>
                <w:szCs w:val="18"/>
              </w:rPr>
              <w:t>），同时配备</w:t>
            </w:r>
            <w:r w:rsidRPr="007B64AA">
              <w:rPr>
                <w:rFonts w:eastAsiaTheme="minorEastAsia"/>
                <w:sz w:val="18"/>
                <w:szCs w:val="18"/>
              </w:rPr>
              <w:t>2</w:t>
            </w:r>
            <w:r w:rsidRPr="007B64AA">
              <w:rPr>
                <w:rFonts w:eastAsiaTheme="minorEastAsia"/>
                <w:sz w:val="18"/>
                <w:szCs w:val="18"/>
              </w:rPr>
              <w:t>台</w:t>
            </w:r>
            <w:r w:rsidRPr="007B64AA">
              <w:rPr>
                <w:rFonts w:eastAsiaTheme="minorEastAsia"/>
                <w:sz w:val="18"/>
                <w:szCs w:val="18"/>
              </w:rPr>
              <w:t>1t/h</w:t>
            </w:r>
            <w:r w:rsidRPr="007B64AA">
              <w:rPr>
                <w:rFonts w:eastAsiaTheme="minorEastAsia"/>
                <w:sz w:val="18"/>
                <w:szCs w:val="18"/>
              </w:rPr>
              <w:t>的余热蒸汽锅炉</w:t>
            </w:r>
          </w:p>
        </w:tc>
        <w:tc>
          <w:tcPr>
            <w:tcW w:w="1077" w:type="pct"/>
            <w:vAlign w:val="center"/>
          </w:tcPr>
          <w:p w:rsidR="00951172" w:rsidRPr="007B64AA" w:rsidRDefault="00951172" w:rsidP="00713155">
            <w:pPr>
              <w:rPr>
                <w:rFonts w:eastAsiaTheme="minorEastAsia"/>
                <w:sz w:val="18"/>
                <w:szCs w:val="18"/>
              </w:rPr>
            </w:pPr>
            <w:r w:rsidRPr="007B64AA">
              <w:rPr>
                <w:rFonts w:eastAsiaTheme="minorEastAsia"/>
                <w:sz w:val="18"/>
                <w:szCs w:val="18"/>
              </w:rPr>
              <w:t>导热油锅炉规模与原环评不符（</w:t>
            </w:r>
            <w:r w:rsidRPr="007B64AA">
              <w:rPr>
                <w:rFonts w:eastAsiaTheme="minorEastAsia"/>
                <w:sz w:val="18"/>
                <w:szCs w:val="18"/>
              </w:rPr>
              <w:t>600</w:t>
            </w:r>
            <w:r w:rsidRPr="007B64AA">
              <w:rPr>
                <w:rFonts w:eastAsiaTheme="minorEastAsia"/>
                <w:sz w:val="18"/>
                <w:szCs w:val="18"/>
              </w:rPr>
              <w:t>万大卡导热油炉</w:t>
            </w:r>
            <w:r w:rsidRPr="007B64AA">
              <w:rPr>
                <w:rFonts w:eastAsiaTheme="minorEastAsia"/>
                <w:sz w:val="18"/>
                <w:szCs w:val="18"/>
              </w:rPr>
              <w:t>2</w:t>
            </w:r>
            <w:r w:rsidRPr="007B64AA">
              <w:rPr>
                <w:rFonts w:eastAsiaTheme="minorEastAsia"/>
                <w:sz w:val="18"/>
                <w:szCs w:val="18"/>
              </w:rPr>
              <w:t>台）</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绿化</w:t>
            </w:r>
          </w:p>
        </w:tc>
        <w:tc>
          <w:tcPr>
            <w:tcW w:w="2957" w:type="pct"/>
            <w:gridSpan w:val="2"/>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绿化面积</w:t>
            </w:r>
            <w:r w:rsidRPr="007B64AA">
              <w:rPr>
                <w:rFonts w:eastAsiaTheme="minorEastAsia"/>
                <w:sz w:val="18"/>
                <w:szCs w:val="18"/>
              </w:rPr>
              <w:t>3000m</w:t>
            </w:r>
            <w:r w:rsidRPr="007B64AA">
              <w:rPr>
                <w:rFonts w:eastAsiaTheme="minorEastAsia"/>
                <w:sz w:val="18"/>
                <w:szCs w:val="18"/>
                <w:vertAlign w:val="superscript"/>
              </w:rPr>
              <w:t>2</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restar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环保</w:t>
            </w:r>
          </w:p>
          <w:p w:rsidR="00951172" w:rsidRPr="007B64AA" w:rsidRDefault="00951172" w:rsidP="00951172">
            <w:pPr>
              <w:jc w:val="center"/>
              <w:rPr>
                <w:rFonts w:eastAsiaTheme="minorEastAsia"/>
                <w:sz w:val="18"/>
                <w:szCs w:val="18"/>
              </w:rPr>
            </w:pPr>
            <w:r w:rsidRPr="007B64AA">
              <w:rPr>
                <w:rFonts w:eastAsiaTheme="minorEastAsia"/>
                <w:sz w:val="18"/>
                <w:szCs w:val="18"/>
              </w:rPr>
              <w:t>工程</w:t>
            </w:r>
          </w:p>
        </w:tc>
        <w:tc>
          <w:tcPr>
            <w:tcW w:w="526" w:type="pct"/>
            <w:vMerge w:val="restart"/>
            <w:vAlign w:val="center"/>
          </w:tcPr>
          <w:p w:rsidR="00713155" w:rsidRPr="007B64AA" w:rsidRDefault="00951172" w:rsidP="00951172">
            <w:pPr>
              <w:jc w:val="center"/>
              <w:rPr>
                <w:rFonts w:eastAsiaTheme="minorEastAsia"/>
                <w:sz w:val="18"/>
                <w:szCs w:val="18"/>
              </w:rPr>
            </w:pPr>
            <w:r w:rsidRPr="007B64AA">
              <w:rPr>
                <w:rFonts w:eastAsiaTheme="minorEastAsia"/>
                <w:sz w:val="18"/>
                <w:szCs w:val="18"/>
              </w:rPr>
              <w:t>废气</w:t>
            </w:r>
          </w:p>
          <w:p w:rsidR="00951172" w:rsidRPr="007B64AA" w:rsidRDefault="00951172" w:rsidP="00951172">
            <w:pPr>
              <w:jc w:val="center"/>
              <w:rPr>
                <w:rFonts w:eastAsiaTheme="minorEastAsia"/>
                <w:sz w:val="18"/>
                <w:szCs w:val="18"/>
              </w:rPr>
            </w:pPr>
            <w:r w:rsidRPr="007B64AA">
              <w:rPr>
                <w:rFonts w:eastAsiaTheme="minorEastAsia"/>
                <w:sz w:val="18"/>
                <w:szCs w:val="18"/>
              </w:rPr>
              <w:t>污染治理</w:t>
            </w: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浸胶、配胶废气</w:t>
            </w:r>
          </w:p>
        </w:tc>
        <w:tc>
          <w:tcPr>
            <w:tcW w:w="220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光电催化一体设备</w:t>
            </w:r>
            <w:r w:rsidRPr="007B64AA">
              <w:rPr>
                <w:rFonts w:eastAsiaTheme="minorEastAsia"/>
                <w:sz w:val="18"/>
                <w:szCs w:val="18"/>
              </w:rPr>
              <w:t>+</w:t>
            </w:r>
            <w:r w:rsidRPr="007B64AA">
              <w:rPr>
                <w:rFonts w:eastAsiaTheme="minorEastAsia"/>
                <w:sz w:val="18"/>
                <w:szCs w:val="18"/>
              </w:rPr>
              <w:t>水喷淋</w:t>
            </w:r>
            <w:r w:rsidRPr="007B64AA">
              <w:rPr>
                <w:rFonts w:eastAsiaTheme="minorEastAsia"/>
                <w:sz w:val="18"/>
                <w:szCs w:val="18"/>
              </w:rPr>
              <w:t>+15m</w:t>
            </w:r>
            <w:r w:rsidRPr="007B64AA">
              <w:rPr>
                <w:rFonts w:eastAsiaTheme="minorEastAsia"/>
                <w:sz w:val="18"/>
                <w:szCs w:val="18"/>
              </w:rPr>
              <w:t>高排气筒</w:t>
            </w:r>
          </w:p>
        </w:tc>
        <w:tc>
          <w:tcPr>
            <w:tcW w:w="1077" w:type="pct"/>
            <w:vAlign w:val="center"/>
          </w:tcPr>
          <w:p w:rsidR="00951172" w:rsidRPr="007B64AA" w:rsidRDefault="00951172" w:rsidP="00951172">
            <w:pPr>
              <w:rPr>
                <w:rFonts w:eastAsiaTheme="minorEastAsia"/>
                <w:sz w:val="18"/>
                <w:szCs w:val="18"/>
              </w:rPr>
            </w:pPr>
            <w:r w:rsidRPr="007B64AA">
              <w:rPr>
                <w:rFonts w:eastAsiaTheme="minorEastAsia"/>
                <w:sz w:val="18"/>
                <w:szCs w:val="18"/>
              </w:rPr>
              <w:t>原环评工艺为：组合式净化喷淋吸收塔</w:t>
            </w:r>
            <w:r w:rsidRPr="007B64AA">
              <w:rPr>
                <w:rFonts w:eastAsiaTheme="minorEastAsia"/>
                <w:sz w:val="18"/>
                <w:szCs w:val="18"/>
              </w:rPr>
              <w:t>+15m</w:t>
            </w:r>
            <w:r w:rsidRPr="007B64AA">
              <w:rPr>
                <w:rFonts w:eastAsiaTheme="minorEastAsia"/>
                <w:sz w:val="18"/>
                <w:szCs w:val="18"/>
              </w:rPr>
              <w:t>高排气筒</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干燥、硫化废气</w:t>
            </w:r>
          </w:p>
        </w:tc>
        <w:tc>
          <w:tcPr>
            <w:tcW w:w="2207" w:type="pct"/>
            <w:vAlign w:val="center"/>
          </w:tcPr>
          <w:p w:rsidR="00951172" w:rsidRPr="007B64AA" w:rsidRDefault="00951172" w:rsidP="00713155">
            <w:pPr>
              <w:rPr>
                <w:rFonts w:eastAsiaTheme="minorEastAsia"/>
                <w:sz w:val="18"/>
                <w:szCs w:val="18"/>
              </w:rPr>
            </w:pPr>
            <w:r w:rsidRPr="007B64AA">
              <w:rPr>
                <w:rFonts w:eastAsiaTheme="minorEastAsia"/>
                <w:sz w:val="18"/>
                <w:szCs w:val="18"/>
              </w:rPr>
              <w:t>光电催化一体化设备</w:t>
            </w:r>
            <w:r w:rsidRPr="007B64AA">
              <w:rPr>
                <w:rFonts w:eastAsiaTheme="minorEastAsia"/>
                <w:sz w:val="18"/>
                <w:szCs w:val="18"/>
              </w:rPr>
              <w:t>+</w:t>
            </w:r>
            <w:r w:rsidRPr="007B64AA">
              <w:rPr>
                <w:rFonts w:eastAsiaTheme="minorEastAsia"/>
                <w:sz w:val="18"/>
                <w:szCs w:val="18"/>
              </w:rPr>
              <w:t>活性炭纤维前置过滤器</w:t>
            </w:r>
            <w:r w:rsidRPr="007B64AA">
              <w:rPr>
                <w:rFonts w:eastAsiaTheme="minorEastAsia"/>
                <w:sz w:val="18"/>
                <w:szCs w:val="18"/>
              </w:rPr>
              <w:t>+</w:t>
            </w:r>
            <w:r w:rsidRPr="007B64AA">
              <w:rPr>
                <w:rFonts w:eastAsiaTheme="minorEastAsia"/>
                <w:sz w:val="18"/>
                <w:szCs w:val="18"/>
              </w:rPr>
              <w:t>水喷淋</w:t>
            </w:r>
            <w:r w:rsidRPr="007B64AA">
              <w:rPr>
                <w:rFonts w:eastAsiaTheme="minorEastAsia"/>
                <w:sz w:val="18"/>
                <w:szCs w:val="18"/>
              </w:rPr>
              <w:t>+15m</w:t>
            </w:r>
            <w:r w:rsidRPr="007B64AA">
              <w:rPr>
                <w:rFonts w:eastAsiaTheme="minorEastAsia"/>
                <w:sz w:val="18"/>
                <w:szCs w:val="18"/>
              </w:rPr>
              <w:t>高排气筒</w:t>
            </w:r>
          </w:p>
        </w:tc>
        <w:tc>
          <w:tcPr>
            <w:tcW w:w="1077" w:type="pct"/>
            <w:vAlign w:val="center"/>
          </w:tcPr>
          <w:p w:rsidR="00951172" w:rsidRPr="007B64AA" w:rsidRDefault="00951172" w:rsidP="00951172">
            <w:pPr>
              <w:rPr>
                <w:rFonts w:eastAsiaTheme="minorEastAsia"/>
                <w:sz w:val="18"/>
                <w:szCs w:val="18"/>
              </w:rPr>
            </w:pPr>
            <w:r w:rsidRPr="007B64AA">
              <w:rPr>
                <w:rFonts w:eastAsiaTheme="minorEastAsia"/>
                <w:sz w:val="18"/>
                <w:szCs w:val="18"/>
              </w:rPr>
              <w:t>原环评工艺为：二级活性炭吸附装置</w:t>
            </w:r>
            <w:r w:rsidRPr="007B64AA">
              <w:rPr>
                <w:rFonts w:eastAsiaTheme="minorEastAsia"/>
                <w:sz w:val="18"/>
                <w:szCs w:val="18"/>
              </w:rPr>
              <w:t>+15m</w:t>
            </w:r>
            <w:r w:rsidRPr="007B64AA">
              <w:rPr>
                <w:rFonts w:eastAsiaTheme="minorEastAsia"/>
                <w:sz w:val="18"/>
                <w:szCs w:val="18"/>
              </w:rPr>
              <w:t>高排气筒</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表面处理废气</w:t>
            </w:r>
          </w:p>
        </w:tc>
        <w:tc>
          <w:tcPr>
            <w:tcW w:w="220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碱水喷淋洗涤塔</w:t>
            </w:r>
            <w:r w:rsidRPr="007B64AA">
              <w:rPr>
                <w:rFonts w:eastAsiaTheme="minorEastAsia"/>
                <w:sz w:val="18"/>
                <w:szCs w:val="18"/>
              </w:rPr>
              <w:t>+15m</w:t>
            </w:r>
            <w:r w:rsidRPr="007B64AA">
              <w:rPr>
                <w:rFonts w:eastAsiaTheme="minorEastAsia"/>
                <w:sz w:val="18"/>
                <w:szCs w:val="18"/>
              </w:rPr>
              <w:t>高排气筒</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新增工艺，验收认可变动</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锅炉废气</w:t>
            </w:r>
          </w:p>
        </w:tc>
        <w:tc>
          <w:tcPr>
            <w:tcW w:w="220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多管</w:t>
            </w:r>
            <w:r w:rsidRPr="007B64AA">
              <w:rPr>
                <w:rFonts w:eastAsiaTheme="minorEastAsia"/>
                <w:sz w:val="18"/>
                <w:szCs w:val="18"/>
              </w:rPr>
              <w:t>+</w:t>
            </w:r>
            <w:r w:rsidRPr="007B64AA">
              <w:rPr>
                <w:rFonts w:eastAsiaTheme="minorEastAsia"/>
                <w:sz w:val="18"/>
                <w:szCs w:val="18"/>
              </w:rPr>
              <w:t>麻石水膜两级除尘器</w:t>
            </w:r>
            <w:r w:rsidRPr="007B64AA">
              <w:rPr>
                <w:rFonts w:eastAsiaTheme="minorEastAsia"/>
                <w:sz w:val="18"/>
                <w:szCs w:val="18"/>
              </w:rPr>
              <w:t>+45m</w:t>
            </w:r>
            <w:r w:rsidRPr="007B64AA">
              <w:rPr>
                <w:rFonts w:eastAsiaTheme="minorEastAsia"/>
                <w:sz w:val="18"/>
                <w:szCs w:val="18"/>
              </w:rPr>
              <w:t>排气筒</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食堂废气</w:t>
            </w:r>
          </w:p>
        </w:tc>
        <w:tc>
          <w:tcPr>
            <w:tcW w:w="220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油烟净化器</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无组织废气</w:t>
            </w:r>
          </w:p>
        </w:tc>
        <w:tc>
          <w:tcPr>
            <w:tcW w:w="220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车间通排风系统</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restart"/>
            <w:vAlign w:val="center"/>
          </w:tcPr>
          <w:p w:rsidR="00713155" w:rsidRPr="007B64AA" w:rsidRDefault="00951172" w:rsidP="00951172">
            <w:pPr>
              <w:jc w:val="center"/>
              <w:rPr>
                <w:rFonts w:eastAsiaTheme="minorEastAsia"/>
                <w:sz w:val="18"/>
                <w:szCs w:val="18"/>
              </w:rPr>
            </w:pPr>
            <w:r w:rsidRPr="007B64AA">
              <w:rPr>
                <w:rFonts w:eastAsiaTheme="minorEastAsia"/>
                <w:sz w:val="18"/>
                <w:szCs w:val="18"/>
              </w:rPr>
              <w:t>废水</w:t>
            </w:r>
          </w:p>
          <w:p w:rsidR="00951172" w:rsidRPr="007B64AA" w:rsidRDefault="00951172" w:rsidP="00951172">
            <w:pPr>
              <w:jc w:val="center"/>
              <w:rPr>
                <w:rFonts w:eastAsiaTheme="minorEastAsia"/>
                <w:sz w:val="18"/>
                <w:szCs w:val="18"/>
              </w:rPr>
            </w:pPr>
            <w:r w:rsidRPr="007B64AA">
              <w:rPr>
                <w:rFonts w:eastAsiaTheme="minorEastAsia"/>
                <w:sz w:val="18"/>
                <w:szCs w:val="18"/>
              </w:rPr>
              <w:t>污染治理</w:t>
            </w: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磷酸铵镁脱氮处理设备</w:t>
            </w:r>
          </w:p>
        </w:tc>
        <w:tc>
          <w:tcPr>
            <w:tcW w:w="220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原环评设计处理能力</w:t>
            </w:r>
            <w:r w:rsidRPr="007B64AA">
              <w:rPr>
                <w:rFonts w:eastAsiaTheme="minorEastAsia"/>
                <w:sz w:val="18"/>
                <w:szCs w:val="18"/>
              </w:rPr>
              <w:t>6m</w:t>
            </w:r>
            <w:r w:rsidRPr="007B64AA">
              <w:rPr>
                <w:rFonts w:eastAsiaTheme="minorEastAsia"/>
                <w:sz w:val="18"/>
                <w:szCs w:val="18"/>
                <w:vertAlign w:val="superscript"/>
              </w:rPr>
              <w:t>3</w:t>
            </w:r>
            <w:r w:rsidRPr="007B64AA">
              <w:rPr>
                <w:rFonts w:eastAsiaTheme="minorEastAsia"/>
                <w:sz w:val="18"/>
                <w:szCs w:val="18"/>
              </w:rPr>
              <w:t>/d</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未建设，验收认可变动</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750"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厂区污水处理站</w:t>
            </w:r>
          </w:p>
        </w:tc>
        <w:tc>
          <w:tcPr>
            <w:tcW w:w="2207" w:type="pct"/>
            <w:vAlign w:val="center"/>
          </w:tcPr>
          <w:p w:rsidR="00951172" w:rsidRPr="007B64AA" w:rsidRDefault="00951172" w:rsidP="00951172">
            <w:pPr>
              <w:rPr>
                <w:rFonts w:eastAsiaTheme="minorEastAsia"/>
                <w:sz w:val="18"/>
                <w:szCs w:val="18"/>
              </w:rPr>
            </w:pPr>
            <w:r w:rsidRPr="007B64AA">
              <w:rPr>
                <w:rFonts w:eastAsiaTheme="minorEastAsia"/>
                <w:sz w:val="18"/>
                <w:szCs w:val="18"/>
              </w:rPr>
              <w:t>采用</w:t>
            </w:r>
            <w:r w:rsidRPr="007B64AA">
              <w:rPr>
                <w:rFonts w:eastAsiaTheme="minorEastAsia"/>
                <w:sz w:val="18"/>
                <w:szCs w:val="18"/>
              </w:rPr>
              <w:t>“</w:t>
            </w:r>
            <w:r w:rsidRPr="007B64AA">
              <w:rPr>
                <w:rFonts w:eastAsiaTheme="minorEastAsia"/>
                <w:sz w:val="18"/>
                <w:szCs w:val="18"/>
              </w:rPr>
              <w:t>混凝沉淀</w:t>
            </w:r>
            <w:r w:rsidRPr="007B64AA">
              <w:rPr>
                <w:rFonts w:eastAsiaTheme="minorEastAsia"/>
                <w:sz w:val="18"/>
                <w:szCs w:val="18"/>
              </w:rPr>
              <w:t>+</w:t>
            </w:r>
            <w:r w:rsidRPr="007B64AA">
              <w:rPr>
                <w:rFonts w:eastAsiaTheme="minorEastAsia"/>
                <w:sz w:val="18"/>
                <w:szCs w:val="18"/>
              </w:rPr>
              <w:t>气浮</w:t>
            </w:r>
            <w:r w:rsidRPr="007B64AA">
              <w:rPr>
                <w:rFonts w:eastAsiaTheme="minorEastAsia"/>
                <w:sz w:val="18"/>
                <w:szCs w:val="18"/>
              </w:rPr>
              <w:t>+</w:t>
            </w:r>
            <w:r w:rsidRPr="007B64AA">
              <w:rPr>
                <w:rFonts w:eastAsiaTheme="minorEastAsia"/>
                <w:sz w:val="18"/>
                <w:szCs w:val="18"/>
              </w:rPr>
              <w:t>斜板沉淀池</w:t>
            </w:r>
            <w:r w:rsidRPr="007B64AA">
              <w:rPr>
                <w:rFonts w:eastAsiaTheme="minorEastAsia"/>
                <w:sz w:val="18"/>
                <w:szCs w:val="18"/>
              </w:rPr>
              <w:t>+</w:t>
            </w:r>
            <w:r w:rsidRPr="007B64AA">
              <w:rPr>
                <w:rFonts w:eastAsiaTheme="minorEastAsia"/>
                <w:sz w:val="18"/>
                <w:szCs w:val="18"/>
              </w:rPr>
              <w:t>曝气生物滤池</w:t>
            </w:r>
            <w:r w:rsidRPr="007B64AA">
              <w:rPr>
                <w:rFonts w:eastAsiaTheme="minorEastAsia"/>
                <w:sz w:val="18"/>
                <w:szCs w:val="18"/>
              </w:rPr>
              <w:t>”</w:t>
            </w:r>
            <w:r w:rsidRPr="007B64AA">
              <w:rPr>
                <w:rFonts w:eastAsiaTheme="minorEastAsia"/>
                <w:sz w:val="18"/>
                <w:szCs w:val="18"/>
              </w:rPr>
              <w:t>处理工艺，处理能力</w:t>
            </w:r>
            <w:r w:rsidRPr="007B64AA">
              <w:rPr>
                <w:rFonts w:eastAsiaTheme="minorEastAsia"/>
                <w:sz w:val="18"/>
                <w:szCs w:val="18"/>
              </w:rPr>
              <w:t>1200m</w:t>
            </w:r>
            <w:r w:rsidRPr="007B64AA">
              <w:rPr>
                <w:rFonts w:eastAsiaTheme="minorEastAsia"/>
                <w:sz w:val="18"/>
                <w:szCs w:val="18"/>
                <w:vertAlign w:val="superscript"/>
              </w:rPr>
              <w:t>3</w:t>
            </w:r>
            <w:r w:rsidRPr="007B64AA">
              <w:rPr>
                <w:rFonts w:eastAsiaTheme="minorEastAsia"/>
                <w:sz w:val="18"/>
                <w:szCs w:val="18"/>
              </w:rPr>
              <w:t>/d</w:t>
            </w:r>
            <w:r w:rsidRPr="007B64AA">
              <w:rPr>
                <w:rFonts w:eastAsiaTheme="minorEastAsia"/>
                <w:sz w:val="18"/>
                <w:szCs w:val="18"/>
              </w:rPr>
              <w:t>，总排口配套在线监控系统</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restart"/>
            <w:vAlign w:val="center"/>
          </w:tcPr>
          <w:p w:rsidR="00713155" w:rsidRPr="007B64AA" w:rsidRDefault="00951172" w:rsidP="00951172">
            <w:pPr>
              <w:jc w:val="center"/>
              <w:rPr>
                <w:rFonts w:eastAsiaTheme="minorEastAsia"/>
                <w:sz w:val="18"/>
                <w:szCs w:val="18"/>
              </w:rPr>
            </w:pPr>
            <w:r w:rsidRPr="007B64AA">
              <w:rPr>
                <w:rFonts w:eastAsiaTheme="minorEastAsia"/>
                <w:sz w:val="18"/>
                <w:szCs w:val="18"/>
              </w:rPr>
              <w:t>固废</w:t>
            </w:r>
          </w:p>
          <w:p w:rsidR="00951172" w:rsidRPr="007B64AA" w:rsidRDefault="00951172" w:rsidP="00951172">
            <w:pPr>
              <w:jc w:val="center"/>
              <w:rPr>
                <w:rFonts w:eastAsiaTheme="minorEastAsia"/>
                <w:sz w:val="18"/>
                <w:szCs w:val="18"/>
              </w:rPr>
            </w:pPr>
            <w:r w:rsidRPr="007B64AA">
              <w:rPr>
                <w:rFonts w:eastAsiaTheme="minorEastAsia"/>
                <w:sz w:val="18"/>
                <w:szCs w:val="18"/>
              </w:rPr>
              <w:t>污染防治</w:t>
            </w:r>
          </w:p>
        </w:tc>
        <w:tc>
          <w:tcPr>
            <w:tcW w:w="2957" w:type="pct"/>
            <w:gridSpan w:val="2"/>
            <w:vAlign w:val="center"/>
          </w:tcPr>
          <w:p w:rsidR="00951172" w:rsidRPr="007B64AA" w:rsidRDefault="00951172" w:rsidP="00951172">
            <w:pPr>
              <w:rPr>
                <w:rFonts w:eastAsiaTheme="minorEastAsia"/>
                <w:sz w:val="18"/>
                <w:szCs w:val="18"/>
              </w:rPr>
            </w:pPr>
            <w:r w:rsidRPr="007B64AA">
              <w:rPr>
                <w:rFonts w:eastAsiaTheme="minorEastAsia"/>
                <w:sz w:val="18"/>
                <w:szCs w:val="18"/>
              </w:rPr>
              <w:t>建有一般固废储存场</w:t>
            </w:r>
            <w:r w:rsidRPr="007B64AA">
              <w:rPr>
                <w:rFonts w:eastAsiaTheme="minorEastAsia"/>
                <w:sz w:val="18"/>
                <w:szCs w:val="18"/>
              </w:rPr>
              <w:t>2</w:t>
            </w:r>
            <w:r w:rsidRPr="007B64AA">
              <w:rPr>
                <w:rFonts w:eastAsiaTheme="minorEastAsia"/>
                <w:sz w:val="18"/>
                <w:szCs w:val="18"/>
              </w:rPr>
              <w:t>处：项目中部东南侧，封闭式，占地面积</w:t>
            </w:r>
            <w:r w:rsidRPr="007B64AA">
              <w:rPr>
                <w:rFonts w:eastAsiaTheme="minorEastAsia"/>
                <w:sz w:val="18"/>
                <w:szCs w:val="18"/>
              </w:rPr>
              <w:t>200m</w:t>
            </w:r>
            <w:r w:rsidRPr="007B64AA">
              <w:rPr>
                <w:rFonts w:eastAsiaTheme="minorEastAsia"/>
                <w:sz w:val="18"/>
                <w:szCs w:val="18"/>
                <w:vertAlign w:val="superscript"/>
              </w:rPr>
              <w:t>2</w:t>
            </w:r>
            <w:r w:rsidRPr="007B64AA">
              <w:rPr>
                <w:rFonts w:eastAsiaTheme="minorEastAsia"/>
                <w:sz w:val="18"/>
                <w:szCs w:val="18"/>
              </w:rPr>
              <w:t>；锅炉房南侧，封闭式，占地面积</w:t>
            </w:r>
            <w:r w:rsidRPr="007B64AA">
              <w:rPr>
                <w:rFonts w:eastAsiaTheme="minorEastAsia"/>
                <w:sz w:val="18"/>
                <w:szCs w:val="18"/>
              </w:rPr>
              <w:t>400m</w:t>
            </w:r>
            <w:r w:rsidRPr="007B64AA">
              <w:rPr>
                <w:rFonts w:eastAsiaTheme="minorEastAsia"/>
                <w:sz w:val="18"/>
                <w:szCs w:val="18"/>
                <w:vertAlign w:val="superscript"/>
              </w:rPr>
              <w:t>2</w:t>
            </w:r>
            <w:r w:rsidR="00904416" w:rsidRPr="007B64AA">
              <w:rPr>
                <w:rFonts w:eastAsiaTheme="minorEastAsia"/>
                <w:sz w:val="18"/>
                <w:szCs w:val="18"/>
              </w:rPr>
              <w:t>；</w:t>
            </w:r>
            <w:r w:rsidRPr="007B64AA">
              <w:rPr>
                <w:rFonts w:eastAsiaTheme="minorEastAsia"/>
                <w:sz w:val="18"/>
                <w:szCs w:val="18"/>
              </w:rPr>
              <w:t>生活垃圾由市政部门处理</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新增一处</w:t>
            </w:r>
            <w:r w:rsidRPr="007B64AA">
              <w:rPr>
                <w:rFonts w:eastAsiaTheme="minorEastAsia"/>
                <w:sz w:val="18"/>
                <w:szCs w:val="18"/>
              </w:rPr>
              <w:t>400m</w:t>
            </w:r>
            <w:r w:rsidRPr="007B64AA">
              <w:rPr>
                <w:rFonts w:eastAsiaTheme="minorEastAsia"/>
                <w:sz w:val="18"/>
                <w:szCs w:val="18"/>
                <w:vertAlign w:val="superscript"/>
              </w:rPr>
              <w:t>2</w:t>
            </w:r>
            <w:r w:rsidRPr="007B64AA">
              <w:rPr>
                <w:rFonts w:eastAsiaTheme="minorEastAsia"/>
                <w:sz w:val="18"/>
                <w:szCs w:val="18"/>
              </w:rPr>
              <w:t>固废存储间</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Merge/>
            <w:vAlign w:val="center"/>
          </w:tcPr>
          <w:p w:rsidR="00951172" w:rsidRPr="007B64AA" w:rsidRDefault="00951172" w:rsidP="00951172">
            <w:pPr>
              <w:jc w:val="center"/>
              <w:rPr>
                <w:rFonts w:eastAsiaTheme="minorEastAsia"/>
                <w:sz w:val="18"/>
                <w:szCs w:val="18"/>
              </w:rPr>
            </w:pPr>
          </w:p>
        </w:tc>
        <w:tc>
          <w:tcPr>
            <w:tcW w:w="2957" w:type="pct"/>
            <w:gridSpan w:val="2"/>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位于厂区西侧，占地面积约</w:t>
            </w:r>
            <w:r w:rsidRPr="007B64AA">
              <w:rPr>
                <w:rFonts w:eastAsiaTheme="minorEastAsia"/>
                <w:sz w:val="18"/>
                <w:szCs w:val="18"/>
              </w:rPr>
              <w:t>10m</w:t>
            </w:r>
            <w:r w:rsidRPr="007B64AA">
              <w:rPr>
                <w:rFonts w:eastAsiaTheme="minorEastAsia"/>
                <w:sz w:val="18"/>
                <w:szCs w:val="18"/>
                <w:vertAlign w:val="superscript"/>
              </w:rPr>
              <w:t>2</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面积不符合（</w:t>
            </w:r>
            <w:r w:rsidRPr="007B64AA">
              <w:rPr>
                <w:rFonts w:eastAsiaTheme="minorEastAsia"/>
                <w:sz w:val="18"/>
                <w:szCs w:val="18"/>
              </w:rPr>
              <w:t>50m</w:t>
            </w:r>
            <w:r w:rsidRPr="007B64AA">
              <w:rPr>
                <w:rFonts w:eastAsiaTheme="minorEastAsia"/>
                <w:sz w:val="18"/>
                <w:szCs w:val="18"/>
                <w:vertAlign w:val="superscript"/>
              </w:rPr>
              <w:t>2</w:t>
            </w:r>
            <w:r w:rsidRPr="007B64AA">
              <w:rPr>
                <w:rFonts w:eastAsiaTheme="minorEastAsia"/>
                <w:sz w:val="18"/>
                <w:szCs w:val="18"/>
              </w:rPr>
              <w:t>）</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Align w:val="center"/>
          </w:tcPr>
          <w:p w:rsidR="00713155" w:rsidRPr="007B64AA" w:rsidRDefault="00951172" w:rsidP="00951172">
            <w:pPr>
              <w:jc w:val="center"/>
              <w:rPr>
                <w:rFonts w:eastAsiaTheme="minorEastAsia"/>
                <w:sz w:val="18"/>
                <w:szCs w:val="18"/>
              </w:rPr>
            </w:pPr>
            <w:r w:rsidRPr="007B64AA">
              <w:rPr>
                <w:rFonts w:eastAsiaTheme="minorEastAsia"/>
                <w:sz w:val="18"/>
                <w:szCs w:val="18"/>
              </w:rPr>
              <w:t>噪声</w:t>
            </w:r>
          </w:p>
          <w:p w:rsidR="00951172" w:rsidRPr="007B64AA" w:rsidRDefault="00951172" w:rsidP="00951172">
            <w:pPr>
              <w:jc w:val="center"/>
              <w:rPr>
                <w:rFonts w:eastAsiaTheme="minorEastAsia"/>
                <w:sz w:val="18"/>
                <w:szCs w:val="18"/>
              </w:rPr>
            </w:pPr>
            <w:r w:rsidRPr="007B64AA">
              <w:rPr>
                <w:rFonts w:eastAsiaTheme="minorEastAsia"/>
                <w:sz w:val="18"/>
                <w:szCs w:val="18"/>
              </w:rPr>
              <w:t>污染防治</w:t>
            </w:r>
          </w:p>
        </w:tc>
        <w:tc>
          <w:tcPr>
            <w:tcW w:w="2957" w:type="pct"/>
            <w:gridSpan w:val="2"/>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厂房隔声、设备减振</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Align w:val="center"/>
          </w:tcPr>
          <w:p w:rsidR="00713155" w:rsidRPr="007B64AA" w:rsidRDefault="00951172" w:rsidP="00951172">
            <w:pPr>
              <w:jc w:val="center"/>
              <w:rPr>
                <w:rFonts w:eastAsiaTheme="minorEastAsia"/>
                <w:sz w:val="18"/>
                <w:szCs w:val="18"/>
              </w:rPr>
            </w:pPr>
            <w:r w:rsidRPr="007B64AA">
              <w:rPr>
                <w:rFonts w:eastAsiaTheme="minorEastAsia"/>
                <w:sz w:val="18"/>
                <w:szCs w:val="18"/>
              </w:rPr>
              <w:t>地下水</w:t>
            </w:r>
          </w:p>
          <w:p w:rsidR="00951172" w:rsidRPr="007B64AA" w:rsidRDefault="00951172" w:rsidP="00951172">
            <w:pPr>
              <w:jc w:val="center"/>
              <w:rPr>
                <w:rFonts w:eastAsiaTheme="minorEastAsia"/>
                <w:sz w:val="18"/>
                <w:szCs w:val="18"/>
              </w:rPr>
            </w:pPr>
            <w:r w:rsidRPr="007B64AA">
              <w:rPr>
                <w:rFonts w:eastAsiaTheme="minorEastAsia"/>
                <w:sz w:val="18"/>
                <w:szCs w:val="18"/>
              </w:rPr>
              <w:t>污染防治</w:t>
            </w:r>
          </w:p>
        </w:tc>
        <w:tc>
          <w:tcPr>
            <w:tcW w:w="2957" w:type="pct"/>
            <w:gridSpan w:val="2"/>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厂区污水处理站、危废暂存库、污水管网、水池做好防腐防渗措施</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符合</w:t>
            </w:r>
          </w:p>
        </w:tc>
      </w:tr>
      <w:tr w:rsidR="00951172" w:rsidRPr="007B64AA" w:rsidTr="00713155">
        <w:trPr>
          <w:trHeight w:val="340"/>
          <w:jc w:val="center"/>
        </w:trPr>
        <w:tc>
          <w:tcPr>
            <w:tcW w:w="440" w:type="pct"/>
            <w:vMerge/>
            <w:vAlign w:val="center"/>
          </w:tcPr>
          <w:p w:rsidR="00951172" w:rsidRPr="007B64AA" w:rsidRDefault="00951172" w:rsidP="00951172">
            <w:pPr>
              <w:jc w:val="center"/>
              <w:rPr>
                <w:rFonts w:eastAsiaTheme="minorEastAsia"/>
                <w:sz w:val="18"/>
                <w:szCs w:val="18"/>
              </w:rPr>
            </w:pPr>
          </w:p>
        </w:tc>
        <w:tc>
          <w:tcPr>
            <w:tcW w:w="526" w:type="pct"/>
            <w:vAlign w:val="center"/>
          </w:tcPr>
          <w:p w:rsidR="00713155" w:rsidRPr="007B64AA" w:rsidRDefault="00951172" w:rsidP="00951172">
            <w:pPr>
              <w:jc w:val="center"/>
              <w:rPr>
                <w:rFonts w:eastAsiaTheme="minorEastAsia"/>
                <w:sz w:val="18"/>
                <w:szCs w:val="18"/>
              </w:rPr>
            </w:pPr>
            <w:r w:rsidRPr="007B64AA">
              <w:rPr>
                <w:rFonts w:eastAsiaTheme="minorEastAsia"/>
                <w:sz w:val="18"/>
                <w:szCs w:val="18"/>
              </w:rPr>
              <w:t>事故风险</w:t>
            </w:r>
          </w:p>
          <w:p w:rsidR="00951172" w:rsidRPr="007B64AA" w:rsidRDefault="00951172" w:rsidP="00951172">
            <w:pPr>
              <w:jc w:val="center"/>
              <w:rPr>
                <w:rFonts w:eastAsiaTheme="minorEastAsia"/>
                <w:sz w:val="18"/>
                <w:szCs w:val="18"/>
              </w:rPr>
            </w:pPr>
            <w:r w:rsidRPr="007B64AA">
              <w:rPr>
                <w:rFonts w:eastAsiaTheme="minorEastAsia"/>
                <w:sz w:val="18"/>
                <w:szCs w:val="18"/>
              </w:rPr>
              <w:t>防范</w:t>
            </w:r>
          </w:p>
        </w:tc>
        <w:tc>
          <w:tcPr>
            <w:tcW w:w="2957" w:type="pct"/>
            <w:gridSpan w:val="2"/>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事故池依托厂内污水处理站</w:t>
            </w:r>
            <w:r w:rsidRPr="007B64AA">
              <w:rPr>
                <w:rFonts w:eastAsiaTheme="minorEastAsia"/>
                <w:sz w:val="18"/>
                <w:szCs w:val="18"/>
              </w:rPr>
              <w:t>2592m</w:t>
            </w:r>
            <w:r w:rsidRPr="007B64AA">
              <w:rPr>
                <w:rFonts w:eastAsiaTheme="minorEastAsia"/>
                <w:sz w:val="18"/>
                <w:szCs w:val="18"/>
                <w:vertAlign w:val="superscript"/>
              </w:rPr>
              <w:t>3</w:t>
            </w:r>
            <w:r w:rsidRPr="007B64AA">
              <w:rPr>
                <w:rFonts w:eastAsiaTheme="minorEastAsia"/>
                <w:sz w:val="18"/>
                <w:szCs w:val="18"/>
              </w:rPr>
              <w:t>调节池，未另建设</w:t>
            </w:r>
          </w:p>
        </w:tc>
        <w:tc>
          <w:tcPr>
            <w:tcW w:w="1077" w:type="pct"/>
            <w:vAlign w:val="center"/>
          </w:tcPr>
          <w:p w:rsidR="00951172" w:rsidRPr="007B64AA" w:rsidRDefault="00951172" w:rsidP="00951172">
            <w:pPr>
              <w:jc w:val="center"/>
              <w:rPr>
                <w:rFonts w:eastAsiaTheme="minorEastAsia"/>
                <w:sz w:val="18"/>
                <w:szCs w:val="18"/>
              </w:rPr>
            </w:pPr>
            <w:r w:rsidRPr="007B64AA">
              <w:rPr>
                <w:rFonts w:eastAsiaTheme="minorEastAsia"/>
                <w:sz w:val="18"/>
                <w:szCs w:val="18"/>
              </w:rPr>
              <w:t>原环评未提及</w:t>
            </w:r>
          </w:p>
        </w:tc>
      </w:tr>
    </w:tbl>
    <w:p w:rsidR="002363FC" w:rsidRPr="007B64AA" w:rsidRDefault="002363FC" w:rsidP="002363FC">
      <w:pPr>
        <w:spacing w:line="360" w:lineRule="auto"/>
        <w:outlineLvl w:val="2"/>
        <w:rPr>
          <w:rFonts w:eastAsia="黑体"/>
          <w:sz w:val="24"/>
          <w:szCs w:val="20"/>
        </w:rPr>
      </w:pPr>
      <w:r w:rsidRPr="007B64AA">
        <w:rPr>
          <w:rFonts w:eastAsia="黑体"/>
          <w:sz w:val="24"/>
          <w:szCs w:val="20"/>
        </w:rPr>
        <w:t>2.</w:t>
      </w:r>
      <w:r w:rsidR="00175BE6" w:rsidRPr="007B64AA">
        <w:rPr>
          <w:rFonts w:eastAsia="黑体"/>
          <w:sz w:val="24"/>
          <w:szCs w:val="20"/>
        </w:rPr>
        <w:t>3</w:t>
      </w:r>
      <w:r w:rsidRPr="007B64AA">
        <w:rPr>
          <w:rFonts w:eastAsia="黑体"/>
          <w:sz w:val="24"/>
          <w:szCs w:val="20"/>
        </w:rPr>
        <w:t xml:space="preserve">.2 </w:t>
      </w:r>
      <w:r w:rsidRPr="007B64AA">
        <w:rPr>
          <w:rFonts w:eastAsia="黑体"/>
          <w:sz w:val="24"/>
          <w:szCs w:val="20"/>
        </w:rPr>
        <w:t>生产设备及原辅材料</w:t>
      </w:r>
    </w:p>
    <w:p w:rsidR="00D125E1" w:rsidRPr="007B64AA" w:rsidRDefault="00D125E1" w:rsidP="00D125E1">
      <w:pPr>
        <w:spacing w:line="360" w:lineRule="auto"/>
        <w:ind w:firstLineChars="200" w:firstLine="480"/>
        <w:rPr>
          <w:sz w:val="24"/>
        </w:rPr>
      </w:pPr>
      <w:r w:rsidRPr="007B64AA">
        <w:rPr>
          <w:sz w:val="24"/>
        </w:rPr>
        <w:t>根据统计，厂内现有主要设备见下表。</w:t>
      </w:r>
    </w:p>
    <w:p w:rsidR="00B668EC" w:rsidRPr="007B64AA" w:rsidRDefault="00B668EC" w:rsidP="00B668EC">
      <w:pPr>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3</w:t>
      </w:r>
      <w:r w:rsidRPr="007B64AA">
        <w:rPr>
          <w:rFonts w:eastAsia="黑体"/>
          <w:sz w:val="24"/>
        </w:rPr>
        <w:t>-</w:t>
      </w:r>
      <w:r w:rsidR="00D125E1" w:rsidRPr="007B64AA">
        <w:rPr>
          <w:rFonts w:eastAsia="黑体"/>
          <w:sz w:val="24"/>
        </w:rPr>
        <w:t>2</w:t>
      </w:r>
      <w:r w:rsidRPr="007B64AA">
        <w:rPr>
          <w:rFonts w:eastAsia="黑体"/>
          <w:sz w:val="24"/>
        </w:rPr>
        <w:t xml:space="preserve">  </w:t>
      </w:r>
      <w:r w:rsidRPr="007B64AA">
        <w:rPr>
          <w:rFonts w:eastAsia="黑体"/>
          <w:sz w:val="24"/>
        </w:rPr>
        <w:t>厂区现有项目主要设备一览表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2929"/>
        <w:gridCol w:w="1966"/>
        <w:gridCol w:w="1962"/>
        <w:gridCol w:w="1964"/>
        <w:gridCol w:w="6"/>
      </w:tblGrid>
      <w:tr w:rsidR="00D125E1" w:rsidRPr="007B64AA" w:rsidTr="00BB1F01">
        <w:trPr>
          <w:gridAfter w:val="1"/>
          <w:wAfter w:w="3" w:type="pct"/>
          <w:cantSplit/>
          <w:trHeight w:val="63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序号</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设备名称</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规格</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数量</w:t>
            </w:r>
            <w:r w:rsidRPr="007B64AA">
              <w:rPr>
                <w:rFonts w:eastAsiaTheme="minorEastAsia"/>
                <w:sz w:val="18"/>
                <w:szCs w:val="18"/>
              </w:rPr>
              <w:t>(</w:t>
            </w:r>
            <w:r w:rsidRPr="007B64AA">
              <w:rPr>
                <w:rFonts w:eastAsiaTheme="minorEastAsia"/>
                <w:sz w:val="18"/>
                <w:szCs w:val="18"/>
              </w:rPr>
              <w:t>台</w:t>
            </w:r>
            <w:r w:rsidRPr="007B64AA">
              <w:rPr>
                <w:rFonts w:eastAsiaTheme="minorEastAsia"/>
                <w:sz w:val="18"/>
                <w:szCs w:val="18"/>
              </w:rPr>
              <w:t>/</w:t>
            </w:r>
            <w:r w:rsidRPr="007B64AA">
              <w:rPr>
                <w:rFonts w:eastAsiaTheme="minorEastAsia"/>
                <w:sz w:val="18"/>
                <w:szCs w:val="18"/>
              </w:rPr>
              <w:t>套</w:t>
            </w:r>
            <w:r w:rsidRPr="007B64AA">
              <w:rPr>
                <w:rFonts w:eastAsiaTheme="minorEastAsia"/>
                <w:sz w:val="18"/>
                <w:szCs w:val="18"/>
              </w:rPr>
              <w:t>)</w:t>
            </w:r>
          </w:p>
        </w:tc>
        <w:tc>
          <w:tcPr>
            <w:tcW w:w="103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备注</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家用乳胶家用手套生产线</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长度</w:t>
            </w:r>
            <w:r w:rsidRPr="007B64AA">
              <w:rPr>
                <w:rFonts w:eastAsiaTheme="minorEastAsia"/>
                <w:sz w:val="18"/>
                <w:szCs w:val="18"/>
              </w:rPr>
              <w:t>94m</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w:t>
            </w:r>
          </w:p>
        </w:tc>
        <w:tc>
          <w:tcPr>
            <w:tcW w:w="1035" w:type="pct"/>
            <w:gridSpan w:val="2"/>
            <w:vMerge w:val="restart"/>
            <w:vAlign w:val="center"/>
          </w:tcPr>
          <w:p w:rsidR="00D125E1" w:rsidRPr="007B64AA" w:rsidRDefault="00D125E1" w:rsidP="00D125E1">
            <w:pPr>
              <w:jc w:val="center"/>
              <w:rPr>
                <w:rFonts w:eastAsiaTheme="minorEastAsia"/>
                <w:sz w:val="18"/>
                <w:szCs w:val="18"/>
              </w:rPr>
            </w:pPr>
            <w:r w:rsidRPr="007B64AA">
              <w:rPr>
                <w:sz w:val="18"/>
                <w:szCs w:val="18"/>
              </w:rPr>
              <w:t>生产产品</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丁腈乳胶家用手套生产线</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长度</w:t>
            </w:r>
            <w:r w:rsidRPr="007B64AA">
              <w:rPr>
                <w:rFonts w:eastAsiaTheme="minorEastAsia"/>
                <w:sz w:val="18"/>
                <w:szCs w:val="18"/>
              </w:rPr>
              <w:t>94m</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w:t>
            </w:r>
          </w:p>
        </w:tc>
        <w:tc>
          <w:tcPr>
            <w:tcW w:w="1035" w:type="pct"/>
            <w:gridSpan w:val="2"/>
            <w:vMerge/>
            <w:vAlign w:val="center"/>
          </w:tcPr>
          <w:p w:rsidR="00D125E1" w:rsidRPr="007B64AA" w:rsidRDefault="00D125E1" w:rsidP="00D125E1">
            <w:pPr>
              <w:jc w:val="center"/>
              <w:rPr>
                <w:rFonts w:eastAsiaTheme="minorEastAsia"/>
                <w:sz w:val="18"/>
                <w:szCs w:val="18"/>
              </w:rPr>
            </w:pP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原胶储罐</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Φ7×9</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8</w:t>
            </w:r>
          </w:p>
        </w:tc>
        <w:tc>
          <w:tcPr>
            <w:tcW w:w="1035" w:type="pct"/>
            <w:gridSpan w:val="2"/>
            <w:vAlign w:val="center"/>
          </w:tcPr>
          <w:p w:rsidR="00D125E1" w:rsidRPr="007B64AA" w:rsidRDefault="00D125E1" w:rsidP="00D125E1">
            <w:pPr>
              <w:jc w:val="center"/>
              <w:rPr>
                <w:sz w:val="18"/>
                <w:szCs w:val="18"/>
              </w:rPr>
            </w:pPr>
            <w:r w:rsidRPr="007B64AA">
              <w:rPr>
                <w:sz w:val="18"/>
                <w:szCs w:val="18"/>
              </w:rPr>
              <w:t>存储胶乳</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4</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配料罐</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Φ2×2.5</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51</w:t>
            </w:r>
          </w:p>
        </w:tc>
        <w:tc>
          <w:tcPr>
            <w:tcW w:w="1035" w:type="pct"/>
            <w:gridSpan w:val="2"/>
            <w:vAlign w:val="center"/>
          </w:tcPr>
          <w:p w:rsidR="00D125E1" w:rsidRPr="007B64AA" w:rsidRDefault="00D125E1" w:rsidP="00D125E1">
            <w:pPr>
              <w:jc w:val="center"/>
              <w:rPr>
                <w:sz w:val="18"/>
                <w:szCs w:val="18"/>
              </w:rPr>
            </w:pPr>
            <w:r w:rsidRPr="007B64AA">
              <w:rPr>
                <w:sz w:val="18"/>
                <w:szCs w:val="18"/>
              </w:rPr>
              <w:t>配合胶乳</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5</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凝固剂罐</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3×3</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10</w:t>
            </w:r>
          </w:p>
        </w:tc>
        <w:tc>
          <w:tcPr>
            <w:tcW w:w="1035" w:type="pct"/>
            <w:gridSpan w:val="2"/>
            <w:vAlign w:val="center"/>
          </w:tcPr>
          <w:p w:rsidR="00D125E1" w:rsidRPr="007B64AA" w:rsidRDefault="00D125E1" w:rsidP="00D125E1">
            <w:pPr>
              <w:jc w:val="center"/>
              <w:rPr>
                <w:sz w:val="18"/>
                <w:szCs w:val="18"/>
              </w:rPr>
            </w:pPr>
            <w:r w:rsidRPr="007B64AA">
              <w:rPr>
                <w:sz w:val="18"/>
                <w:szCs w:val="18"/>
              </w:rPr>
              <w:t>胶乳定型</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6</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磨料机</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MLJ</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18</w:t>
            </w:r>
          </w:p>
        </w:tc>
        <w:tc>
          <w:tcPr>
            <w:tcW w:w="1035" w:type="pct"/>
            <w:gridSpan w:val="2"/>
            <w:vAlign w:val="center"/>
          </w:tcPr>
          <w:p w:rsidR="00D125E1" w:rsidRPr="007B64AA" w:rsidRDefault="00D125E1" w:rsidP="00D125E1">
            <w:pPr>
              <w:jc w:val="center"/>
              <w:rPr>
                <w:sz w:val="18"/>
                <w:szCs w:val="18"/>
              </w:rPr>
            </w:pPr>
            <w:r w:rsidRPr="007B64AA">
              <w:rPr>
                <w:sz w:val="18"/>
                <w:szCs w:val="18"/>
              </w:rPr>
              <w:t>辅料磨细</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7</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辅料搅拌罐</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10</w:t>
            </w:r>
          </w:p>
        </w:tc>
        <w:tc>
          <w:tcPr>
            <w:tcW w:w="1035" w:type="pct"/>
            <w:gridSpan w:val="2"/>
            <w:vAlign w:val="center"/>
          </w:tcPr>
          <w:p w:rsidR="00D125E1" w:rsidRPr="007B64AA" w:rsidRDefault="00D125E1" w:rsidP="00D125E1">
            <w:pPr>
              <w:jc w:val="center"/>
              <w:rPr>
                <w:sz w:val="18"/>
                <w:szCs w:val="18"/>
              </w:rPr>
            </w:pPr>
            <w:r w:rsidRPr="007B64AA">
              <w:rPr>
                <w:sz w:val="18"/>
                <w:szCs w:val="18"/>
              </w:rPr>
              <w:t>辅料搅动</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8</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辅料配制罐</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38</w:t>
            </w:r>
          </w:p>
        </w:tc>
        <w:tc>
          <w:tcPr>
            <w:tcW w:w="1035" w:type="pct"/>
            <w:gridSpan w:val="2"/>
            <w:vAlign w:val="center"/>
          </w:tcPr>
          <w:p w:rsidR="00D125E1" w:rsidRPr="007B64AA" w:rsidRDefault="00D125E1" w:rsidP="00D125E1">
            <w:pPr>
              <w:jc w:val="center"/>
              <w:rPr>
                <w:sz w:val="18"/>
                <w:szCs w:val="18"/>
              </w:rPr>
            </w:pPr>
            <w:r w:rsidRPr="007B64AA">
              <w:rPr>
                <w:sz w:val="18"/>
                <w:szCs w:val="18"/>
              </w:rPr>
              <w:t>辅料搅动</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9</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酸洗槽</w:t>
            </w:r>
          </w:p>
        </w:tc>
        <w:tc>
          <w:tcPr>
            <w:tcW w:w="1033" w:type="pct"/>
            <w:vMerge w:val="restar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长：</w:t>
            </w:r>
            <w:r w:rsidRPr="007B64AA">
              <w:rPr>
                <w:rFonts w:eastAsiaTheme="minorEastAsia"/>
                <w:sz w:val="18"/>
                <w:szCs w:val="18"/>
              </w:rPr>
              <w:t>2.4</w:t>
            </w:r>
            <w:r w:rsidRPr="007B64AA">
              <w:rPr>
                <w:rFonts w:eastAsiaTheme="minorEastAsia"/>
                <w:sz w:val="18"/>
                <w:szCs w:val="18"/>
              </w:rPr>
              <w:t>米、宽：</w:t>
            </w:r>
            <w:r w:rsidRPr="007B64AA">
              <w:rPr>
                <w:rFonts w:eastAsiaTheme="minorEastAsia"/>
                <w:sz w:val="18"/>
                <w:szCs w:val="18"/>
              </w:rPr>
              <w:t>1.65</w:t>
            </w:r>
            <w:r w:rsidRPr="007B64AA">
              <w:rPr>
                <w:rFonts w:eastAsiaTheme="minorEastAsia"/>
                <w:sz w:val="18"/>
                <w:szCs w:val="18"/>
              </w:rPr>
              <w:t>米、深度：</w:t>
            </w:r>
            <w:r w:rsidRPr="007B64AA">
              <w:rPr>
                <w:rFonts w:eastAsiaTheme="minorEastAsia"/>
                <w:sz w:val="18"/>
                <w:szCs w:val="18"/>
              </w:rPr>
              <w:t>0.5</w:t>
            </w:r>
            <w:r w:rsidRPr="007B64AA">
              <w:rPr>
                <w:rFonts w:eastAsiaTheme="minorEastAsia"/>
                <w:sz w:val="18"/>
                <w:szCs w:val="18"/>
              </w:rPr>
              <w:t>米</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5</w:t>
            </w:r>
          </w:p>
        </w:tc>
        <w:tc>
          <w:tcPr>
            <w:tcW w:w="1035" w:type="pct"/>
            <w:gridSpan w:val="2"/>
            <w:vMerge w:val="restart"/>
            <w:vAlign w:val="center"/>
          </w:tcPr>
          <w:p w:rsidR="00D125E1" w:rsidRPr="007B64AA" w:rsidRDefault="00D125E1" w:rsidP="00D125E1">
            <w:pPr>
              <w:jc w:val="center"/>
              <w:rPr>
                <w:rFonts w:eastAsiaTheme="minorEastAsia"/>
                <w:sz w:val="18"/>
                <w:szCs w:val="18"/>
              </w:rPr>
            </w:pPr>
            <w:r w:rsidRPr="007B64AA">
              <w:rPr>
                <w:sz w:val="18"/>
                <w:szCs w:val="18"/>
              </w:rPr>
              <w:t>模具浸泡、清洗</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10</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碱洗槽</w:t>
            </w:r>
          </w:p>
        </w:tc>
        <w:tc>
          <w:tcPr>
            <w:tcW w:w="1033" w:type="pct"/>
            <w:vMerge/>
            <w:vAlign w:val="center"/>
          </w:tcPr>
          <w:p w:rsidR="00D125E1" w:rsidRPr="007B64AA" w:rsidRDefault="00D125E1" w:rsidP="00D125E1">
            <w:pPr>
              <w:jc w:val="center"/>
              <w:rPr>
                <w:rFonts w:eastAsiaTheme="minorEastAsia"/>
                <w:sz w:val="18"/>
                <w:szCs w:val="18"/>
              </w:rPr>
            </w:pP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5</w:t>
            </w:r>
          </w:p>
        </w:tc>
        <w:tc>
          <w:tcPr>
            <w:tcW w:w="1035" w:type="pct"/>
            <w:gridSpan w:val="2"/>
            <w:vMerge/>
            <w:vAlign w:val="center"/>
          </w:tcPr>
          <w:p w:rsidR="00D125E1" w:rsidRPr="007B64AA" w:rsidRDefault="00D125E1" w:rsidP="00D125E1">
            <w:pPr>
              <w:jc w:val="center"/>
              <w:rPr>
                <w:rFonts w:eastAsiaTheme="minorEastAsia"/>
                <w:sz w:val="18"/>
                <w:szCs w:val="18"/>
              </w:rPr>
            </w:pP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11</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清水槽</w:t>
            </w:r>
          </w:p>
        </w:tc>
        <w:tc>
          <w:tcPr>
            <w:tcW w:w="1033" w:type="pct"/>
            <w:vMerge/>
            <w:vAlign w:val="center"/>
          </w:tcPr>
          <w:p w:rsidR="00D125E1" w:rsidRPr="007B64AA" w:rsidRDefault="00D125E1" w:rsidP="00D125E1">
            <w:pPr>
              <w:jc w:val="center"/>
              <w:rPr>
                <w:rFonts w:eastAsiaTheme="minorEastAsia"/>
                <w:sz w:val="18"/>
                <w:szCs w:val="18"/>
              </w:rPr>
            </w:pP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10</w:t>
            </w:r>
          </w:p>
        </w:tc>
        <w:tc>
          <w:tcPr>
            <w:tcW w:w="1035" w:type="pct"/>
            <w:gridSpan w:val="2"/>
            <w:vMerge/>
            <w:vAlign w:val="center"/>
          </w:tcPr>
          <w:p w:rsidR="00D125E1" w:rsidRPr="007B64AA" w:rsidRDefault="00D125E1" w:rsidP="00D125E1">
            <w:pPr>
              <w:jc w:val="center"/>
              <w:rPr>
                <w:rFonts w:eastAsiaTheme="minorEastAsia"/>
                <w:sz w:val="18"/>
                <w:szCs w:val="18"/>
              </w:rPr>
            </w:pP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12</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浸渍热水槽</w:t>
            </w:r>
          </w:p>
        </w:tc>
        <w:tc>
          <w:tcPr>
            <w:tcW w:w="1033" w:type="pct"/>
            <w:vMerge/>
            <w:vAlign w:val="center"/>
          </w:tcPr>
          <w:p w:rsidR="00D125E1" w:rsidRPr="007B64AA" w:rsidRDefault="00D125E1" w:rsidP="00D125E1">
            <w:pPr>
              <w:jc w:val="center"/>
              <w:rPr>
                <w:rFonts w:eastAsiaTheme="minorEastAsia"/>
                <w:sz w:val="18"/>
                <w:szCs w:val="18"/>
              </w:rPr>
            </w:pP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5</w:t>
            </w:r>
          </w:p>
        </w:tc>
        <w:tc>
          <w:tcPr>
            <w:tcW w:w="1035" w:type="pct"/>
            <w:gridSpan w:val="2"/>
            <w:vMerge/>
            <w:vAlign w:val="center"/>
          </w:tcPr>
          <w:p w:rsidR="00D125E1" w:rsidRPr="007B64AA" w:rsidRDefault="00D125E1" w:rsidP="00D125E1">
            <w:pPr>
              <w:jc w:val="center"/>
              <w:rPr>
                <w:rFonts w:eastAsiaTheme="minorEastAsia"/>
                <w:sz w:val="18"/>
                <w:szCs w:val="18"/>
              </w:rPr>
            </w:pP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13</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升降机</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w:t>
            </w:r>
          </w:p>
        </w:tc>
        <w:tc>
          <w:tcPr>
            <w:tcW w:w="1035" w:type="pct"/>
            <w:gridSpan w:val="2"/>
            <w:vAlign w:val="center"/>
          </w:tcPr>
          <w:p w:rsidR="00D125E1" w:rsidRPr="007B64AA" w:rsidRDefault="00D125E1" w:rsidP="00D125E1">
            <w:pPr>
              <w:jc w:val="center"/>
              <w:rPr>
                <w:sz w:val="18"/>
                <w:szCs w:val="18"/>
              </w:rPr>
            </w:pPr>
            <w:r w:rsidRPr="007B64AA">
              <w:rPr>
                <w:sz w:val="18"/>
                <w:szCs w:val="18"/>
              </w:rPr>
              <w:t>上下升降</w:t>
            </w:r>
          </w:p>
        </w:tc>
      </w:tr>
      <w:tr w:rsidR="00D125E1" w:rsidRPr="007B64AA" w:rsidTr="00D125E1">
        <w:trPr>
          <w:cantSplit/>
          <w:trHeight w:val="263"/>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14</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干燥机</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30</w:t>
            </w:r>
          </w:p>
        </w:tc>
        <w:tc>
          <w:tcPr>
            <w:tcW w:w="1035" w:type="pct"/>
            <w:gridSpan w:val="2"/>
            <w:vAlign w:val="center"/>
          </w:tcPr>
          <w:p w:rsidR="00D125E1" w:rsidRPr="007B64AA" w:rsidRDefault="00D125E1" w:rsidP="00D125E1">
            <w:pPr>
              <w:jc w:val="center"/>
              <w:rPr>
                <w:sz w:val="18"/>
                <w:szCs w:val="18"/>
              </w:rPr>
            </w:pPr>
            <w:r w:rsidRPr="007B64AA">
              <w:rPr>
                <w:sz w:val="18"/>
                <w:szCs w:val="18"/>
              </w:rPr>
              <w:t>产品干燥</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15</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水洗机</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8</w:t>
            </w:r>
          </w:p>
        </w:tc>
        <w:tc>
          <w:tcPr>
            <w:tcW w:w="1035" w:type="pct"/>
            <w:gridSpan w:val="2"/>
            <w:vAlign w:val="center"/>
          </w:tcPr>
          <w:p w:rsidR="00D125E1" w:rsidRPr="007B64AA" w:rsidRDefault="00D125E1" w:rsidP="00D125E1">
            <w:pPr>
              <w:jc w:val="center"/>
              <w:rPr>
                <w:sz w:val="18"/>
                <w:szCs w:val="18"/>
              </w:rPr>
            </w:pPr>
            <w:r w:rsidRPr="007B64AA">
              <w:rPr>
                <w:sz w:val="18"/>
                <w:szCs w:val="18"/>
              </w:rPr>
              <w:t>产品洗涤</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16</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制冷机</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60kW/h</w:t>
            </w:r>
          </w:p>
        </w:tc>
        <w:tc>
          <w:tcPr>
            <w:tcW w:w="1031" w:type="pct"/>
            <w:vAlign w:val="center"/>
          </w:tcPr>
          <w:p w:rsidR="00D125E1" w:rsidRPr="007B64AA" w:rsidRDefault="00D125E1" w:rsidP="00D125E1">
            <w:pPr>
              <w:jc w:val="center"/>
              <w:rPr>
                <w:rFonts w:eastAsiaTheme="minorEastAsia"/>
                <w:sz w:val="18"/>
                <w:szCs w:val="18"/>
                <w:highlight w:val="yellow"/>
              </w:rPr>
            </w:pPr>
            <w:r w:rsidRPr="007B64AA">
              <w:rPr>
                <w:rFonts w:eastAsiaTheme="minorEastAsia"/>
                <w:sz w:val="18"/>
                <w:szCs w:val="18"/>
              </w:rPr>
              <w:t>9</w:t>
            </w:r>
          </w:p>
        </w:tc>
        <w:tc>
          <w:tcPr>
            <w:tcW w:w="1035" w:type="pct"/>
            <w:gridSpan w:val="2"/>
            <w:vAlign w:val="center"/>
          </w:tcPr>
          <w:p w:rsidR="00D125E1" w:rsidRPr="007B64AA" w:rsidRDefault="00D125E1" w:rsidP="00D125E1">
            <w:pPr>
              <w:jc w:val="center"/>
              <w:rPr>
                <w:rFonts w:eastAsiaTheme="minorEastAsia"/>
                <w:sz w:val="18"/>
                <w:szCs w:val="18"/>
                <w:highlight w:val="yellow"/>
              </w:rPr>
            </w:pPr>
            <w:r w:rsidRPr="007B64AA">
              <w:rPr>
                <w:rFonts w:eastAsiaTheme="minorEastAsia"/>
                <w:sz w:val="18"/>
                <w:szCs w:val="18"/>
              </w:rPr>
              <w:t>水槽冷却</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17</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空压机</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2.0m</w:t>
            </w:r>
            <w:r w:rsidRPr="007B64AA">
              <w:rPr>
                <w:rFonts w:eastAsiaTheme="minorEastAsia"/>
                <w:sz w:val="18"/>
                <w:szCs w:val="18"/>
                <w:vertAlign w:val="superscript"/>
              </w:rPr>
              <w:t>3</w:t>
            </w:r>
            <w:r w:rsidRPr="007B64AA">
              <w:rPr>
                <w:rFonts w:eastAsiaTheme="minorEastAsia"/>
                <w:sz w:val="18"/>
                <w:szCs w:val="18"/>
              </w:rPr>
              <w:t>/h</w:t>
            </w:r>
          </w:p>
        </w:tc>
        <w:tc>
          <w:tcPr>
            <w:tcW w:w="1031" w:type="pct"/>
            <w:vAlign w:val="center"/>
          </w:tcPr>
          <w:p w:rsidR="00D125E1" w:rsidRPr="007B64AA" w:rsidRDefault="0026226F" w:rsidP="00D125E1">
            <w:pPr>
              <w:jc w:val="center"/>
              <w:rPr>
                <w:rFonts w:eastAsiaTheme="minorEastAsia"/>
                <w:sz w:val="18"/>
                <w:szCs w:val="18"/>
              </w:rPr>
            </w:pPr>
            <w:r w:rsidRPr="007B64AA">
              <w:rPr>
                <w:rFonts w:eastAsiaTheme="minorEastAsia"/>
                <w:sz w:val="18"/>
                <w:szCs w:val="18"/>
              </w:rPr>
              <w:t>9</w:t>
            </w:r>
          </w:p>
        </w:tc>
        <w:tc>
          <w:tcPr>
            <w:tcW w:w="1035" w:type="pct"/>
            <w:gridSpan w:val="2"/>
            <w:vAlign w:val="center"/>
          </w:tcPr>
          <w:p w:rsidR="00D125E1" w:rsidRPr="007B64AA" w:rsidRDefault="00D125E1" w:rsidP="00D125E1">
            <w:pPr>
              <w:jc w:val="center"/>
              <w:rPr>
                <w:rFonts w:eastAsiaTheme="minorEastAsia"/>
                <w:sz w:val="18"/>
                <w:szCs w:val="18"/>
              </w:rPr>
            </w:pPr>
            <w:r w:rsidRPr="007B64AA">
              <w:rPr>
                <w:sz w:val="18"/>
                <w:szCs w:val="18"/>
              </w:rPr>
              <w:t>为气动设备提供动力</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18</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储气罐</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3</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5</w:t>
            </w:r>
          </w:p>
        </w:tc>
        <w:tc>
          <w:tcPr>
            <w:tcW w:w="1035" w:type="pct"/>
            <w:gridSpan w:val="2"/>
            <w:vAlign w:val="center"/>
          </w:tcPr>
          <w:p w:rsidR="00D125E1" w:rsidRPr="007B64AA" w:rsidRDefault="00D125E1" w:rsidP="00D125E1">
            <w:pPr>
              <w:jc w:val="center"/>
              <w:rPr>
                <w:rFonts w:eastAsiaTheme="minorEastAsia"/>
                <w:sz w:val="18"/>
                <w:szCs w:val="18"/>
              </w:rPr>
            </w:pPr>
            <w:r w:rsidRPr="007B64AA">
              <w:rPr>
                <w:sz w:val="18"/>
                <w:szCs w:val="18"/>
              </w:rPr>
              <w:t>与空压机配套设置</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19</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软化水制备设备</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w:t>
            </w:r>
          </w:p>
        </w:tc>
        <w:tc>
          <w:tcPr>
            <w:tcW w:w="1035" w:type="pct"/>
            <w:gridSpan w:val="2"/>
            <w:vAlign w:val="center"/>
          </w:tcPr>
          <w:p w:rsidR="00D125E1" w:rsidRPr="007B64AA" w:rsidRDefault="00D125E1" w:rsidP="00D125E1">
            <w:pPr>
              <w:jc w:val="center"/>
              <w:rPr>
                <w:rFonts w:eastAsiaTheme="minorEastAsia"/>
                <w:sz w:val="18"/>
                <w:szCs w:val="18"/>
              </w:rPr>
            </w:pPr>
            <w:r w:rsidRPr="007B64AA">
              <w:rPr>
                <w:sz w:val="18"/>
                <w:szCs w:val="18"/>
              </w:rPr>
              <w:t>胶乳调制</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20</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导热油锅炉（</w:t>
            </w:r>
            <w:r w:rsidRPr="007B64AA">
              <w:rPr>
                <w:rFonts w:eastAsiaTheme="minorEastAsia"/>
                <w:sz w:val="18"/>
                <w:szCs w:val="18"/>
              </w:rPr>
              <w:t>600</w:t>
            </w:r>
            <w:r w:rsidRPr="007B64AA">
              <w:rPr>
                <w:rFonts w:eastAsiaTheme="minorEastAsia"/>
                <w:sz w:val="18"/>
                <w:szCs w:val="18"/>
              </w:rPr>
              <w:t>大卡）</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WL600</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w:t>
            </w:r>
          </w:p>
        </w:tc>
        <w:tc>
          <w:tcPr>
            <w:tcW w:w="1035" w:type="pct"/>
            <w:gridSpan w:val="2"/>
            <w:vMerge w:val="restar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加热</w:t>
            </w: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21</w:t>
            </w:r>
          </w:p>
        </w:tc>
        <w:tc>
          <w:tcPr>
            <w:tcW w:w="1539"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导热油锅炉（</w:t>
            </w:r>
            <w:r w:rsidRPr="007B64AA">
              <w:rPr>
                <w:rFonts w:eastAsiaTheme="minorEastAsia"/>
                <w:sz w:val="18"/>
                <w:szCs w:val="18"/>
              </w:rPr>
              <w:t>800</w:t>
            </w:r>
            <w:r w:rsidRPr="007B64AA">
              <w:rPr>
                <w:rFonts w:eastAsiaTheme="minorEastAsia"/>
                <w:sz w:val="18"/>
                <w:szCs w:val="18"/>
              </w:rPr>
              <w:t>大卡）</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YLW9400</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1</w:t>
            </w:r>
          </w:p>
        </w:tc>
        <w:tc>
          <w:tcPr>
            <w:tcW w:w="1035" w:type="pct"/>
            <w:gridSpan w:val="2"/>
            <w:vMerge/>
            <w:vAlign w:val="center"/>
          </w:tcPr>
          <w:p w:rsidR="00D125E1" w:rsidRPr="007B64AA" w:rsidRDefault="00D125E1" w:rsidP="00D125E1">
            <w:pPr>
              <w:jc w:val="center"/>
              <w:rPr>
                <w:rFonts w:eastAsiaTheme="minorEastAsia"/>
                <w:sz w:val="18"/>
                <w:szCs w:val="18"/>
              </w:rPr>
            </w:pPr>
          </w:p>
        </w:tc>
      </w:tr>
      <w:tr w:rsidR="00D125E1" w:rsidRPr="007B64AA" w:rsidTr="00D125E1">
        <w:trPr>
          <w:cantSplit/>
          <w:trHeight w:val="284"/>
          <w:jc w:val="center"/>
        </w:trPr>
        <w:tc>
          <w:tcPr>
            <w:tcW w:w="362"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22</w:t>
            </w:r>
          </w:p>
        </w:tc>
        <w:tc>
          <w:tcPr>
            <w:tcW w:w="1539" w:type="pct"/>
            <w:vAlign w:val="center"/>
          </w:tcPr>
          <w:p w:rsidR="00D125E1" w:rsidRPr="007B64AA" w:rsidRDefault="00D125E1" w:rsidP="00D125E1">
            <w:pPr>
              <w:jc w:val="center"/>
              <w:rPr>
                <w:rFonts w:eastAsiaTheme="minorEastAsia"/>
                <w:sz w:val="18"/>
                <w:szCs w:val="18"/>
              </w:rPr>
            </w:pPr>
            <w:r w:rsidRPr="007B64AA">
              <w:rPr>
                <w:sz w:val="18"/>
                <w:szCs w:val="18"/>
              </w:rPr>
              <w:t>余热锅炉</w:t>
            </w:r>
          </w:p>
        </w:tc>
        <w:tc>
          <w:tcPr>
            <w:tcW w:w="1033"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w:t>
            </w:r>
          </w:p>
        </w:tc>
        <w:tc>
          <w:tcPr>
            <w:tcW w:w="1031" w:type="pct"/>
            <w:vAlign w:val="center"/>
          </w:tcPr>
          <w:p w:rsidR="00D125E1" w:rsidRPr="007B64AA" w:rsidRDefault="00D125E1" w:rsidP="00D125E1">
            <w:pPr>
              <w:jc w:val="center"/>
              <w:rPr>
                <w:rFonts w:eastAsiaTheme="minorEastAsia"/>
                <w:sz w:val="18"/>
                <w:szCs w:val="18"/>
              </w:rPr>
            </w:pPr>
            <w:r w:rsidRPr="007B64AA">
              <w:rPr>
                <w:rFonts w:eastAsiaTheme="minorEastAsia"/>
                <w:sz w:val="18"/>
                <w:szCs w:val="18"/>
              </w:rPr>
              <w:t>2</w:t>
            </w:r>
          </w:p>
        </w:tc>
        <w:tc>
          <w:tcPr>
            <w:tcW w:w="1035" w:type="pct"/>
            <w:gridSpan w:val="2"/>
            <w:vAlign w:val="center"/>
          </w:tcPr>
          <w:p w:rsidR="00D125E1" w:rsidRPr="007B64AA" w:rsidRDefault="00D125E1" w:rsidP="00D125E1">
            <w:pPr>
              <w:jc w:val="center"/>
              <w:rPr>
                <w:rFonts w:eastAsiaTheme="minorEastAsia"/>
                <w:sz w:val="18"/>
                <w:szCs w:val="18"/>
              </w:rPr>
            </w:pPr>
            <w:r w:rsidRPr="007B64AA">
              <w:rPr>
                <w:sz w:val="18"/>
                <w:szCs w:val="18"/>
              </w:rPr>
              <w:t>导热油锅炉配套设置</w:t>
            </w:r>
          </w:p>
        </w:tc>
      </w:tr>
    </w:tbl>
    <w:p w:rsidR="00C90E23" w:rsidRPr="007B64AA" w:rsidRDefault="00C90E23" w:rsidP="00C90E23">
      <w:pPr>
        <w:rPr>
          <w:rFonts w:eastAsia="黑体"/>
          <w:sz w:val="18"/>
          <w:szCs w:val="18"/>
        </w:rPr>
      </w:pPr>
      <w:r w:rsidRPr="007B64AA">
        <w:rPr>
          <w:rFonts w:eastAsia="黑体"/>
          <w:sz w:val="18"/>
          <w:szCs w:val="18"/>
        </w:rPr>
        <w:t>备注：本表数据不含已建成未使用的</w:t>
      </w:r>
      <w:r w:rsidRPr="007B64AA">
        <w:rPr>
          <w:rFonts w:eastAsia="黑体"/>
          <w:sz w:val="18"/>
          <w:szCs w:val="18"/>
        </w:rPr>
        <w:t>6</w:t>
      </w:r>
      <w:r w:rsidR="00904416" w:rsidRPr="007B64AA">
        <w:rPr>
          <w:rFonts w:eastAsia="黑体"/>
          <w:sz w:val="18"/>
          <w:szCs w:val="18"/>
        </w:rPr>
        <w:t>号</w:t>
      </w:r>
      <w:r w:rsidRPr="007B64AA">
        <w:rPr>
          <w:rFonts w:eastAsia="黑体"/>
          <w:sz w:val="18"/>
          <w:szCs w:val="18"/>
        </w:rPr>
        <w:t>生产线配套设备</w:t>
      </w:r>
    </w:p>
    <w:p w:rsidR="00C90E23" w:rsidRPr="007B64AA" w:rsidRDefault="00C90E23" w:rsidP="00B668EC">
      <w:pPr>
        <w:spacing w:line="360" w:lineRule="auto"/>
        <w:ind w:firstLineChars="200" w:firstLine="480"/>
        <w:rPr>
          <w:sz w:val="24"/>
        </w:rPr>
      </w:pPr>
    </w:p>
    <w:p w:rsidR="00C90E23" w:rsidRPr="007B64AA" w:rsidRDefault="00C90E23" w:rsidP="00B668EC">
      <w:pPr>
        <w:spacing w:line="360" w:lineRule="auto"/>
        <w:ind w:firstLineChars="200" w:firstLine="480"/>
        <w:rPr>
          <w:sz w:val="24"/>
        </w:rPr>
      </w:pPr>
      <w:r w:rsidRPr="007B64AA">
        <w:rPr>
          <w:sz w:val="24"/>
        </w:rPr>
        <w:t>根据建设单位提供的基础资料，现有工程原辅材料消耗情况如下表所示：</w:t>
      </w:r>
    </w:p>
    <w:p w:rsidR="00C90E23" w:rsidRPr="007B64AA" w:rsidRDefault="00C90E23" w:rsidP="00C90E23">
      <w:pPr>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3</w:t>
      </w:r>
      <w:r w:rsidRPr="007B64AA">
        <w:rPr>
          <w:rFonts w:eastAsia="黑体"/>
          <w:sz w:val="24"/>
        </w:rPr>
        <w:t xml:space="preserve">-3  </w:t>
      </w:r>
      <w:r w:rsidRPr="007B64AA">
        <w:rPr>
          <w:rFonts w:eastAsia="黑体"/>
          <w:sz w:val="24"/>
        </w:rPr>
        <w:t>厂区现有项目主要原辅材料及能源消耗一览表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1842"/>
        <w:gridCol w:w="2693"/>
        <w:gridCol w:w="1559"/>
        <w:gridCol w:w="2575"/>
      </w:tblGrid>
      <w:tr w:rsidR="00C90E23" w:rsidRPr="007B64AA" w:rsidTr="00C90E23">
        <w:trPr>
          <w:trHeight w:val="340"/>
          <w:jc w:val="center"/>
        </w:trPr>
        <w:tc>
          <w:tcPr>
            <w:tcW w:w="445" w:type="pct"/>
            <w:vAlign w:val="center"/>
          </w:tcPr>
          <w:p w:rsidR="00C90E23" w:rsidRPr="007B64AA" w:rsidRDefault="00C90E23" w:rsidP="00C90E23">
            <w:pPr>
              <w:jc w:val="center"/>
              <w:rPr>
                <w:sz w:val="18"/>
                <w:szCs w:val="18"/>
              </w:rPr>
            </w:pPr>
            <w:r w:rsidRPr="007B64AA">
              <w:rPr>
                <w:sz w:val="18"/>
                <w:szCs w:val="18"/>
              </w:rPr>
              <w:t>序号</w:t>
            </w:r>
          </w:p>
        </w:tc>
        <w:tc>
          <w:tcPr>
            <w:tcW w:w="968" w:type="pct"/>
            <w:vAlign w:val="center"/>
          </w:tcPr>
          <w:p w:rsidR="00C90E23" w:rsidRPr="007B64AA" w:rsidRDefault="00C90E23" w:rsidP="00C90E23">
            <w:pPr>
              <w:jc w:val="center"/>
              <w:rPr>
                <w:sz w:val="18"/>
                <w:szCs w:val="18"/>
              </w:rPr>
            </w:pPr>
            <w:r w:rsidRPr="007B64AA">
              <w:rPr>
                <w:sz w:val="18"/>
                <w:szCs w:val="18"/>
              </w:rPr>
              <w:t>名称</w:t>
            </w:r>
          </w:p>
        </w:tc>
        <w:tc>
          <w:tcPr>
            <w:tcW w:w="1415" w:type="pct"/>
            <w:vAlign w:val="center"/>
          </w:tcPr>
          <w:p w:rsidR="00C90E23" w:rsidRPr="007B64AA" w:rsidRDefault="00C90E23" w:rsidP="00C90E23">
            <w:pPr>
              <w:jc w:val="center"/>
              <w:rPr>
                <w:sz w:val="18"/>
                <w:szCs w:val="18"/>
              </w:rPr>
            </w:pPr>
            <w:r w:rsidRPr="007B64AA">
              <w:rPr>
                <w:sz w:val="18"/>
                <w:szCs w:val="18"/>
              </w:rPr>
              <w:t>规格及状态</w:t>
            </w:r>
          </w:p>
        </w:tc>
        <w:tc>
          <w:tcPr>
            <w:tcW w:w="819" w:type="pct"/>
            <w:vAlign w:val="center"/>
          </w:tcPr>
          <w:p w:rsidR="00C90E23" w:rsidRPr="007B64AA" w:rsidRDefault="00DD5EAC" w:rsidP="00C90E23">
            <w:pPr>
              <w:jc w:val="center"/>
              <w:rPr>
                <w:sz w:val="18"/>
                <w:szCs w:val="18"/>
              </w:rPr>
            </w:pPr>
            <w:r w:rsidRPr="007B64AA">
              <w:rPr>
                <w:sz w:val="18"/>
                <w:szCs w:val="18"/>
              </w:rPr>
              <w:t>存储方式</w:t>
            </w:r>
          </w:p>
        </w:tc>
        <w:tc>
          <w:tcPr>
            <w:tcW w:w="1353" w:type="pct"/>
            <w:vAlign w:val="center"/>
          </w:tcPr>
          <w:p w:rsidR="00C90E23" w:rsidRPr="007B64AA" w:rsidRDefault="00C90E23" w:rsidP="00C90E23">
            <w:pPr>
              <w:jc w:val="center"/>
              <w:rPr>
                <w:sz w:val="18"/>
                <w:szCs w:val="18"/>
              </w:rPr>
            </w:pPr>
            <w:r w:rsidRPr="007B64AA">
              <w:rPr>
                <w:sz w:val="18"/>
                <w:szCs w:val="18"/>
              </w:rPr>
              <w:t>年耗量</w:t>
            </w:r>
          </w:p>
        </w:tc>
      </w:tr>
      <w:tr w:rsidR="00C90E23" w:rsidRPr="007B64AA" w:rsidTr="00C90E23">
        <w:trPr>
          <w:trHeight w:val="340"/>
          <w:jc w:val="center"/>
        </w:trPr>
        <w:tc>
          <w:tcPr>
            <w:tcW w:w="5000" w:type="pct"/>
            <w:gridSpan w:val="5"/>
            <w:vAlign w:val="center"/>
          </w:tcPr>
          <w:p w:rsidR="00C90E23" w:rsidRPr="007B64AA" w:rsidRDefault="00C90E23" w:rsidP="00C90E23">
            <w:pPr>
              <w:jc w:val="center"/>
              <w:rPr>
                <w:sz w:val="18"/>
                <w:szCs w:val="18"/>
              </w:rPr>
            </w:pPr>
            <w:r w:rsidRPr="007B64AA">
              <w:rPr>
                <w:sz w:val="18"/>
                <w:szCs w:val="18"/>
              </w:rPr>
              <w:t>一、原料</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1</w:t>
            </w:r>
          </w:p>
        </w:tc>
        <w:tc>
          <w:tcPr>
            <w:tcW w:w="968" w:type="pct"/>
            <w:vAlign w:val="center"/>
          </w:tcPr>
          <w:p w:rsidR="0090694D" w:rsidRPr="007B64AA" w:rsidRDefault="0090694D" w:rsidP="0090694D">
            <w:pPr>
              <w:jc w:val="center"/>
              <w:rPr>
                <w:sz w:val="18"/>
                <w:szCs w:val="18"/>
              </w:rPr>
            </w:pPr>
            <w:r w:rsidRPr="007B64AA">
              <w:rPr>
                <w:sz w:val="18"/>
                <w:szCs w:val="18"/>
              </w:rPr>
              <w:t>天然乳胶</w:t>
            </w:r>
          </w:p>
        </w:tc>
        <w:tc>
          <w:tcPr>
            <w:tcW w:w="1415" w:type="pct"/>
            <w:vAlign w:val="center"/>
          </w:tcPr>
          <w:p w:rsidR="0090694D" w:rsidRPr="007B64AA" w:rsidRDefault="0090694D" w:rsidP="0090694D">
            <w:pPr>
              <w:jc w:val="center"/>
              <w:rPr>
                <w:sz w:val="18"/>
                <w:szCs w:val="18"/>
              </w:rPr>
            </w:pPr>
            <w:r w:rsidRPr="007B64AA">
              <w:rPr>
                <w:sz w:val="18"/>
                <w:szCs w:val="18"/>
              </w:rPr>
              <w:t>白色无腐臭味</w:t>
            </w:r>
          </w:p>
        </w:tc>
        <w:tc>
          <w:tcPr>
            <w:tcW w:w="819" w:type="pct"/>
            <w:vAlign w:val="center"/>
          </w:tcPr>
          <w:p w:rsidR="0090694D" w:rsidRPr="007B64AA" w:rsidRDefault="0090694D" w:rsidP="0090694D">
            <w:pPr>
              <w:jc w:val="center"/>
              <w:rPr>
                <w:sz w:val="18"/>
                <w:szCs w:val="18"/>
              </w:rPr>
            </w:pPr>
            <w:r w:rsidRPr="007B64AA">
              <w:rPr>
                <w:sz w:val="18"/>
                <w:szCs w:val="18"/>
              </w:rPr>
              <w:t>储罐，</w:t>
            </w:r>
            <w:r w:rsidRPr="007B64AA">
              <w:rPr>
                <w:sz w:val="18"/>
                <w:szCs w:val="18"/>
              </w:rPr>
              <w:t>Φ7×9</w:t>
            </w:r>
          </w:p>
        </w:tc>
        <w:tc>
          <w:tcPr>
            <w:tcW w:w="1353" w:type="pct"/>
            <w:vAlign w:val="center"/>
          </w:tcPr>
          <w:p w:rsidR="0090694D" w:rsidRPr="007B64AA" w:rsidRDefault="0090694D" w:rsidP="0090694D">
            <w:pPr>
              <w:widowControl/>
              <w:jc w:val="center"/>
              <w:rPr>
                <w:color w:val="000000"/>
                <w:sz w:val="18"/>
                <w:szCs w:val="18"/>
              </w:rPr>
            </w:pPr>
            <w:r w:rsidRPr="007B64AA">
              <w:rPr>
                <w:color w:val="000000"/>
                <w:sz w:val="18"/>
                <w:szCs w:val="18"/>
              </w:rPr>
              <w:t>9900</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2</w:t>
            </w:r>
          </w:p>
        </w:tc>
        <w:tc>
          <w:tcPr>
            <w:tcW w:w="968" w:type="pct"/>
            <w:vAlign w:val="center"/>
          </w:tcPr>
          <w:p w:rsidR="0090694D" w:rsidRPr="007B64AA" w:rsidRDefault="0090694D" w:rsidP="0090694D">
            <w:pPr>
              <w:jc w:val="center"/>
              <w:rPr>
                <w:sz w:val="18"/>
                <w:szCs w:val="18"/>
              </w:rPr>
            </w:pPr>
            <w:r w:rsidRPr="007B64AA">
              <w:rPr>
                <w:sz w:val="18"/>
                <w:szCs w:val="18"/>
              </w:rPr>
              <w:t>丁腈乳胶</w:t>
            </w:r>
          </w:p>
        </w:tc>
        <w:tc>
          <w:tcPr>
            <w:tcW w:w="1415" w:type="pct"/>
            <w:vAlign w:val="center"/>
          </w:tcPr>
          <w:p w:rsidR="0090694D" w:rsidRPr="007B64AA" w:rsidRDefault="0090694D" w:rsidP="0090694D">
            <w:pPr>
              <w:jc w:val="center"/>
              <w:rPr>
                <w:sz w:val="18"/>
                <w:szCs w:val="18"/>
              </w:rPr>
            </w:pPr>
            <w:r w:rsidRPr="007B64AA">
              <w:rPr>
                <w:sz w:val="18"/>
                <w:szCs w:val="18"/>
              </w:rPr>
              <w:t>/</w:t>
            </w:r>
          </w:p>
        </w:tc>
        <w:tc>
          <w:tcPr>
            <w:tcW w:w="819" w:type="pct"/>
            <w:vAlign w:val="center"/>
          </w:tcPr>
          <w:p w:rsidR="0090694D" w:rsidRPr="007B64AA" w:rsidRDefault="0090694D" w:rsidP="0090694D">
            <w:pPr>
              <w:jc w:val="center"/>
              <w:rPr>
                <w:sz w:val="18"/>
                <w:szCs w:val="18"/>
              </w:rPr>
            </w:pPr>
            <w:r w:rsidRPr="007B64AA">
              <w:rPr>
                <w:sz w:val="18"/>
                <w:szCs w:val="18"/>
              </w:rPr>
              <w:t>储罐，</w:t>
            </w:r>
            <w:r w:rsidRPr="007B64AA">
              <w:rPr>
                <w:sz w:val="18"/>
                <w:szCs w:val="18"/>
              </w:rPr>
              <w:t>Φ7×9</w:t>
            </w:r>
          </w:p>
        </w:tc>
        <w:tc>
          <w:tcPr>
            <w:tcW w:w="1353" w:type="pct"/>
            <w:vAlign w:val="center"/>
          </w:tcPr>
          <w:p w:rsidR="0090694D" w:rsidRPr="007B64AA" w:rsidRDefault="00C71976" w:rsidP="0090694D">
            <w:pPr>
              <w:jc w:val="center"/>
              <w:rPr>
                <w:color w:val="000000"/>
                <w:sz w:val="18"/>
                <w:szCs w:val="18"/>
              </w:rPr>
            </w:pPr>
            <w:r w:rsidRPr="007B64AA">
              <w:rPr>
                <w:color w:val="000000"/>
                <w:sz w:val="18"/>
                <w:szCs w:val="18"/>
              </w:rPr>
              <w:t>1620 t</w:t>
            </w:r>
          </w:p>
        </w:tc>
      </w:tr>
      <w:tr w:rsidR="00C90E23" w:rsidRPr="007B64AA" w:rsidTr="00C90E23">
        <w:trPr>
          <w:trHeight w:val="340"/>
          <w:jc w:val="center"/>
        </w:trPr>
        <w:tc>
          <w:tcPr>
            <w:tcW w:w="5000" w:type="pct"/>
            <w:gridSpan w:val="5"/>
            <w:vAlign w:val="center"/>
          </w:tcPr>
          <w:p w:rsidR="00C90E23" w:rsidRPr="007B64AA" w:rsidRDefault="00C90E23" w:rsidP="00C90E23">
            <w:pPr>
              <w:jc w:val="center"/>
              <w:rPr>
                <w:sz w:val="18"/>
                <w:szCs w:val="18"/>
              </w:rPr>
            </w:pPr>
            <w:r w:rsidRPr="007B64AA">
              <w:rPr>
                <w:sz w:val="18"/>
                <w:szCs w:val="18"/>
              </w:rPr>
              <w:t>二、辅料</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1</w:t>
            </w:r>
          </w:p>
        </w:tc>
        <w:tc>
          <w:tcPr>
            <w:tcW w:w="968" w:type="pct"/>
            <w:vAlign w:val="center"/>
          </w:tcPr>
          <w:p w:rsidR="0090694D" w:rsidRPr="007B64AA" w:rsidRDefault="0090694D" w:rsidP="0090694D">
            <w:pPr>
              <w:jc w:val="center"/>
              <w:rPr>
                <w:sz w:val="18"/>
                <w:szCs w:val="18"/>
              </w:rPr>
            </w:pPr>
            <w:r w:rsidRPr="007B64AA">
              <w:rPr>
                <w:sz w:val="18"/>
                <w:szCs w:val="18"/>
              </w:rPr>
              <w:t>硫磺</w:t>
            </w:r>
          </w:p>
        </w:tc>
        <w:tc>
          <w:tcPr>
            <w:tcW w:w="1415" w:type="pct"/>
            <w:vAlign w:val="center"/>
          </w:tcPr>
          <w:p w:rsidR="0090694D" w:rsidRPr="007B64AA" w:rsidRDefault="0090694D" w:rsidP="0090694D">
            <w:pPr>
              <w:jc w:val="center"/>
              <w:rPr>
                <w:sz w:val="18"/>
                <w:szCs w:val="18"/>
              </w:rPr>
            </w:pPr>
            <w:r w:rsidRPr="007B64AA">
              <w:rPr>
                <w:sz w:val="18"/>
                <w:szCs w:val="18"/>
              </w:rPr>
              <w:t>/</w:t>
            </w:r>
          </w:p>
        </w:tc>
        <w:tc>
          <w:tcPr>
            <w:tcW w:w="819" w:type="pct"/>
            <w:vAlign w:val="center"/>
          </w:tcPr>
          <w:p w:rsidR="0090694D" w:rsidRPr="007B64AA" w:rsidRDefault="0090694D" w:rsidP="0090694D">
            <w:pPr>
              <w:jc w:val="center"/>
              <w:rPr>
                <w:sz w:val="18"/>
                <w:szCs w:val="18"/>
              </w:rPr>
            </w:pPr>
            <w:r w:rsidRPr="007B64AA">
              <w:rPr>
                <w:sz w:val="18"/>
                <w:szCs w:val="18"/>
              </w:rPr>
              <w:t>袋装</w:t>
            </w:r>
          </w:p>
        </w:tc>
        <w:tc>
          <w:tcPr>
            <w:tcW w:w="1353" w:type="pct"/>
            <w:vAlign w:val="center"/>
          </w:tcPr>
          <w:p w:rsidR="0090694D" w:rsidRPr="007B64AA" w:rsidRDefault="0090694D" w:rsidP="0090694D">
            <w:pPr>
              <w:widowControl/>
              <w:jc w:val="center"/>
              <w:rPr>
                <w:color w:val="000000"/>
                <w:sz w:val="18"/>
                <w:szCs w:val="18"/>
              </w:rPr>
            </w:pPr>
            <w:r w:rsidRPr="007B64AA">
              <w:rPr>
                <w:color w:val="000000"/>
                <w:sz w:val="18"/>
                <w:szCs w:val="18"/>
              </w:rPr>
              <w:t>21.6</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2</w:t>
            </w:r>
          </w:p>
        </w:tc>
        <w:tc>
          <w:tcPr>
            <w:tcW w:w="968" w:type="pct"/>
            <w:vAlign w:val="center"/>
          </w:tcPr>
          <w:p w:rsidR="0090694D" w:rsidRPr="007B64AA" w:rsidRDefault="0090694D" w:rsidP="0090694D">
            <w:pPr>
              <w:jc w:val="center"/>
              <w:rPr>
                <w:sz w:val="18"/>
                <w:szCs w:val="18"/>
              </w:rPr>
            </w:pPr>
            <w:r w:rsidRPr="007B64AA">
              <w:rPr>
                <w:sz w:val="18"/>
                <w:szCs w:val="18"/>
              </w:rPr>
              <w:t>促进剂</w:t>
            </w:r>
          </w:p>
        </w:tc>
        <w:tc>
          <w:tcPr>
            <w:tcW w:w="1415" w:type="pct"/>
            <w:vAlign w:val="center"/>
          </w:tcPr>
          <w:p w:rsidR="0090694D" w:rsidRPr="007B64AA" w:rsidRDefault="0090694D" w:rsidP="0090694D">
            <w:pPr>
              <w:jc w:val="center"/>
              <w:rPr>
                <w:sz w:val="18"/>
                <w:szCs w:val="18"/>
              </w:rPr>
            </w:pPr>
            <w:r w:rsidRPr="007B64AA">
              <w:rPr>
                <w:sz w:val="18"/>
                <w:szCs w:val="18"/>
              </w:rPr>
              <w:t>BZ</w:t>
            </w:r>
          </w:p>
        </w:tc>
        <w:tc>
          <w:tcPr>
            <w:tcW w:w="819" w:type="pct"/>
            <w:vAlign w:val="center"/>
          </w:tcPr>
          <w:p w:rsidR="0090694D" w:rsidRPr="007B64AA" w:rsidRDefault="0090694D" w:rsidP="0090694D">
            <w:pPr>
              <w:jc w:val="center"/>
              <w:rPr>
                <w:sz w:val="18"/>
                <w:szCs w:val="18"/>
              </w:rPr>
            </w:pPr>
            <w:r w:rsidRPr="007B64AA">
              <w:rPr>
                <w:sz w:val="18"/>
                <w:szCs w:val="18"/>
              </w:rPr>
              <w:t>桶装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100</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3</w:t>
            </w:r>
          </w:p>
        </w:tc>
        <w:tc>
          <w:tcPr>
            <w:tcW w:w="968" w:type="pct"/>
            <w:vAlign w:val="center"/>
          </w:tcPr>
          <w:p w:rsidR="0090694D" w:rsidRPr="007B64AA" w:rsidRDefault="0090694D" w:rsidP="0090694D">
            <w:pPr>
              <w:jc w:val="center"/>
              <w:rPr>
                <w:sz w:val="18"/>
                <w:szCs w:val="18"/>
              </w:rPr>
            </w:pPr>
            <w:r w:rsidRPr="007B64AA">
              <w:rPr>
                <w:sz w:val="18"/>
                <w:szCs w:val="18"/>
              </w:rPr>
              <w:t>防老剂</w:t>
            </w:r>
          </w:p>
        </w:tc>
        <w:tc>
          <w:tcPr>
            <w:tcW w:w="1415" w:type="pct"/>
            <w:vAlign w:val="center"/>
          </w:tcPr>
          <w:p w:rsidR="0090694D" w:rsidRPr="007B64AA" w:rsidRDefault="0090694D" w:rsidP="0090694D">
            <w:pPr>
              <w:jc w:val="center"/>
              <w:rPr>
                <w:sz w:val="18"/>
                <w:szCs w:val="18"/>
              </w:rPr>
            </w:pPr>
            <w:r w:rsidRPr="007B64AA">
              <w:rPr>
                <w:sz w:val="18"/>
                <w:szCs w:val="18"/>
              </w:rPr>
              <w:t>WL</w:t>
            </w:r>
          </w:p>
        </w:tc>
        <w:tc>
          <w:tcPr>
            <w:tcW w:w="819" w:type="pct"/>
            <w:vAlign w:val="center"/>
          </w:tcPr>
          <w:p w:rsidR="0090694D" w:rsidRPr="007B64AA" w:rsidRDefault="0090694D" w:rsidP="0090694D">
            <w:pPr>
              <w:jc w:val="center"/>
              <w:rPr>
                <w:sz w:val="18"/>
                <w:szCs w:val="18"/>
              </w:rPr>
            </w:pPr>
            <w:r w:rsidRPr="007B64AA">
              <w:rPr>
                <w:sz w:val="18"/>
                <w:szCs w:val="18"/>
              </w:rPr>
              <w:t>袋装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273.6</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4</w:t>
            </w:r>
          </w:p>
        </w:tc>
        <w:tc>
          <w:tcPr>
            <w:tcW w:w="968" w:type="pct"/>
            <w:vAlign w:val="center"/>
          </w:tcPr>
          <w:p w:rsidR="0090694D" w:rsidRPr="007B64AA" w:rsidRDefault="0090694D" w:rsidP="0090694D">
            <w:pPr>
              <w:jc w:val="center"/>
              <w:rPr>
                <w:sz w:val="18"/>
                <w:szCs w:val="18"/>
              </w:rPr>
            </w:pPr>
            <w:r w:rsidRPr="007B64AA">
              <w:rPr>
                <w:sz w:val="18"/>
                <w:szCs w:val="18"/>
              </w:rPr>
              <w:t>碳酸钙</w:t>
            </w:r>
          </w:p>
        </w:tc>
        <w:tc>
          <w:tcPr>
            <w:tcW w:w="1415" w:type="pct"/>
            <w:vAlign w:val="center"/>
          </w:tcPr>
          <w:p w:rsidR="0090694D" w:rsidRPr="007B64AA" w:rsidRDefault="0090694D" w:rsidP="0090694D">
            <w:pPr>
              <w:jc w:val="center"/>
              <w:rPr>
                <w:sz w:val="18"/>
                <w:szCs w:val="18"/>
              </w:rPr>
            </w:pPr>
            <w:r w:rsidRPr="007B64AA">
              <w:rPr>
                <w:sz w:val="18"/>
                <w:szCs w:val="18"/>
              </w:rPr>
              <w:t>505</w:t>
            </w:r>
            <w:r w:rsidRPr="007B64AA">
              <w:rPr>
                <w:sz w:val="18"/>
                <w:szCs w:val="18"/>
              </w:rPr>
              <w:t>碳酸轻钙</w:t>
            </w:r>
          </w:p>
        </w:tc>
        <w:tc>
          <w:tcPr>
            <w:tcW w:w="819" w:type="pct"/>
            <w:vAlign w:val="center"/>
          </w:tcPr>
          <w:p w:rsidR="0090694D" w:rsidRPr="007B64AA" w:rsidRDefault="0090694D" w:rsidP="0090694D">
            <w:pPr>
              <w:jc w:val="center"/>
              <w:rPr>
                <w:sz w:val="18"/>
                <w:szCs w:val="18"/>
              </w:rPr>
            </w:pPr>
            <w:r w:rsidRPr="007B64AA">
              <w:rPr>
                <w:sz w:val="18"/>
                <w:szCs w:val="18"/>
              </w:rPr>
              <w:t>桶装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1608</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5</w:t>
            </w:r>
          </w:p>
        </w:tc>
        <w:tc>
          <w:tcPr>
            <w:tcW w:w="968" w:type="pct"/>
            <w:vAlign w:val="center"/>
          </w:tcPr>
          <w:p w:rsidR="0090694D" w:rsidRPr="007B64AA" w:rsidRDefault="0090694D" w:rsidP="0090694D">
            <w:pPr>
              <w:jc w:val="center"/>
              <w:rPr>
                <w:sz w:val="18"/>
                <w:szCs w:val="18"/>
              </w:rPr>
            </w:pPr>
            <w:r w:rsidRPr="007B64AA">
              <w:rPr>
                <w:sz w:val="18"/>
                <w:szCs w:val="18"/>
              </w:rPr>
              <w:t>硝酸钙</w:t>
            </w:r>
          </w:p>
        </w:tc>
        <w:tc>
          <w:tcPr>
            <w:tcW w:w="1415" w:type="pct"/>
            <w:vAlign w:val="center"/>
          </w:tcPr>
          <w:p w:rsidR="0090694D" w:rsidRPr="007B64AA" w:rsidRDefault="0090694D" w:rsidP="0090694D">
            <w:pPr>
              <w:jc w:val="center"/>
              <w:rPr>
                <w:sz w:val="18"/>
                <w:szCs w:val="18"/>
              </w:rPr>
            </w:pPr>
            <w:r w:rsidRPr="007B64AA">
              <w:rPr>
                <w:sz w:val="18"/>
                <w:szCs w:val="18"/>
              </w:rPr>
              <w:t>氯化钙浓度</w:t>
            </w:r>
            <w:r w:rsidRPr="007B64AA">
              <w:rPr>
                <w:sz w:val="18"/>
                <w:szCs w:val="18"/>
              </w:rPr>
              <w:t>74%</w:t>
            </w:r>
          </w:p>
        </w:tc>
        <w:tc>
          <w:tcPr>
            <w:tcW w:w="819" w:type="pct"/>
            <w:vAlign w:val="center"/>
          </w:tcPr>
          <w:p w:rsidR="0090694D" w:rsidRPr="007B64AA" w:rsidRDefault="0090694D" w:rsidP="0090694D">
            <w:pPr>
              <w:jc w:val="center"/>
              <w:rPr>
                <w:sz w:val="18"/>
                <w:szCs w:val="18"/>
              </w:rPr>
            </w:pPr>
            <w:r w:rsidRPr="007B64AA">
              <w:rPr>
                <w:sz w:val="18"/>
                <w:szCs w:val="18"/>
              </w:rPr>
              <w:t>袋装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858</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6</w:t>
            </w:r>
          </w:p>
        </w:tc>
        <w:tc>
          <w:tcPr>
            <w:tcW w:w="968" w:type="pct"/>
            <w:vAlign w:val="center"/>
          </w:tcPr>
          <w:p w:rsidR="0090694D" w:rsidRPr="007B64AA" w:rsidRDefault="0090694D" w:rsidP="0090694D">
            <w:pPr>
              <w:jc w:val="center"/>
              <w:rPr>
                <w:sz w:val="18"/>
                <w:szCs w:val="18"/>
              </w:rPr>
            </w:pPr>
            <w:r w:rsidRPr="007B64AA">
              <w:rPr>
                <w:sz w:val="18"/>
                <w:szCs w:val="18"/>
              </w:rPr>
              <w:t>37%</w:t>
            </w:r>
            <w:r w:rsidRPr="007B64AA">
              <w:rPr>
                <w:sz w:val="18"/>
                <w:szCs w:val="18"/>
              </w:rPr>
              <w:t>盐酸</w:t>
            </w:r>
          </w:p>
        </w:tc>
        <w:tc>
          <w:tcPr>
            <w:tcW w:w="1415" w:type="pct"/>
            <w:vAlign w:val="center"/>
          </w:tcPr>
          <w:p w:rsidR="0090694D" w:rsidRPr="007B64AA" w:rsidRDefault="0090694D" w:rsidP="0090694D">
            <w:pPr>
              <w:jc w:val="center"/>
              <w:rPr>
                <w:sz w:val="18"/>
                <w:szCs w:val="18"/>
              </w:rPr>
            </w:pPr>
            <w:r w:rsidRPr="007B64AA">
              <w:rPr>
                <w:sz w:val="18"/>
                <w:szCs w:val="18"/>
              </w:rPr>
              <w:t>/</w:t>
            </w:r>
          </w:p>
        </w:tc>
        <w:tc>
          <w:tcPr>
            <w:tcW w:w="819" w:type="pct"/>
            <w:vAlign w:val="center"/>
          </w:tcPr>
          <w:p w:rsidR="0090694D" w:rsidRPr="007B64AA" w:rsidRDefault="0090694D" w:rsidP="0090694D">
            <w:pPr>
              <w:jc w:val="center"/>
              <w:rPr>
                <w:sz w:val="18"/>
                <w:szCs w:val="18"/>
              </w:rPr>
            </w:pPr>
            <w:r w:rsidRPr="007B64AA">
              <w:rPr>
                <w:sz w:val="18"/>
                <w:szCs w:val="18"/>
              </w:rPr>
              <w:t>桶装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480</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7</w:t>
            </w:r>
          </w:p>
        </w:tc>
        <w:tc>
          <w:tcPr>
            <w:tcW w:w="968" w:type="pct"/>
            <w:vAlign w:val="center"/>
          </w:tcPr>
          <w:p w:rsidR="0090694D" w:rsidRPr="007B64AA" w:rsidRDefault="0090694D" w:rsidP="0090694D">
            <w:pPr>
              <w:jc w:val="center"/>
              <w:rPr>
                <w:sz w:val="18"/>
                <w:szCs w:val="18"/>
              </w:rPr>
            </w:pPr>
            <w:r w:rsidRPr="007B64AA">
              <w:rPr>
                <w:sz w:val="18"/>
                <w:szCs w:val="18"/>
              </w:rPr>
              <w:t>色浆</w:t>
            </w:r>
          </w:p>
        </w:tc>
        <w:tc>
          <w:tcPr>
            <w:tcW w:w="1415" w:type="pct"/>
            <w:vAlign w:val="center"/>
          </w:tcPr>
          <w:p w:rsidR="0090694D" w:rsidRPr="007B64AA" w:rsidRDefault="0090694D" w:rsidP="0090694D">
            <w:pPr>
              <w:jc w:val="center"/>
              <w:rPr>
                <w:sz w:val="18"/>
                <w:szCs w:val="18"/>
              </w:rPr>
            </w:pPr>
            <w:r w:rsidRPr="007B64AA">
              <w:rPr>
                <w:sz w:val="18"/>
                <w:szCs w:val="18"/>
              </w:rPr>
              <w:t>11%</w:t>
            </w:r>
            <w:r w:rsidRPr="007B64AA">
              <w:rPr>
                <w:sz w:val="18"/>
                <w:szCs w:val="18"/>
              </w:rPr>
              <w:t>次氯酸钠</w:t>
            </w:r>
          </w:p>
        </w:tc>
        <w:tc>
          <w:tcPr>
            <w:tcW w:w="819" w:type="pct"/>
            <w:vAlign w:val="center"/>
          </w:tcPr>
          <w:p w:rsidR="0090694D" w:rsidRPr="007B64AA" w:rsidRDefault="0090694D" w:rsidP="0090694D">
            <w:pPr>
              <w:jc w:val="center"/>
              <w:rPr>
                <w:sz w:val="18"/>
                <w:szCs w:val="18"/>
              </w:rPr>
            </w:pPr>
            <w:r w:rsidRPr="007B64AA">
              <w:rPr>
                <w:sz w:val="18"/>
                <w:szCs w:val="18"/>
              </w:rPr>
              <w:t>桶装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273.2</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8</w:t>
            </w:r>
          </w:p>
        </w:tc>
        <w:tc>
          <w:tcPr>
            <w:tcW w:w="968" w:type="pct"/>
            <w:vAlign w:val="center"/>
          </w:tcPr>
          <w:p w:rsidR="0090694D" w:rsidRPr="007B64AA" w:rsidRDefault="0090694D" w:rsidP="0090694D">
            <w:pPr>
              <w:jc w:val="center"/>
              <w:rPr>
                <w:sz w:val="18"/>
                <w:szCs w:val="18"/>
              </w:rPr>
            </w:pPr>
            <w:r w:rsidRPr="007B64AA">
              <w:rPr>
                <w:sz w:val="18"/>
                <w:szCs w:val="18"/>
              </w:rPr>
              <w:t>30%</w:t>
            </w:r>
            <w:r w:rsidRPr="007B64AA">
              <w:rPr>
                <w:sz w:val="18"/>
                <w:szCs w:val="18"/>
              </w:rPr>
              <w:t>液碱</w:t>
            </w:r>
          </w:p>
        </w:tc>
        <w:tc>
          <w:tcPr>
            <w:tcW w:w="1415" w:type="pct"/>
            <w:vAlign w:val="center"/>
          </w:tcPr>
          <w:p w:rsidR="0090694D" w:rsidRPr="007B64AA" w:rsidRDefault="0090694D" w:rsidP="0090694D">
            <w:pPr>
              <w:jc w:val="center"/>
              <w:rPr>
                <w:sz w:val="18"/>
                <w:szCs w:val="18"/>
              </w:rPr>
            </w:pPr>
            <w:r w:rsidRPr="007B64AA">
              <w:rPr>
                <w:sz w:val="18"/>
                <w:szCs w:val="18"/>
              </w:rPr>
              <w:t>/</w:t>
            </w:r>
          </w:p>
        </w:tc>
        <w:tc>
          <w:tcPr>
            <w:tcW w:w="819" w:type="pct"/>
            <w:vAlign w:val="center"/>
          </w:tcPr>
          <w:p w:rsidR="0090694D" w:rsidRPr="007B64AA" w:rsidRDefault="0090694D" w:rsidP="0090694D">
            <w:pPr>
              <w:jc w:val="center"/>
              <w:rPr>
                <w:sz w:val="18"/>
                <w:szCs w:val="18"/>
              </w:rPr>
            </w:pPr>
            <w:r w:rsidRPr="007B64AA">
              <w:rPr>
                <w:sz w:val="18"/>
                <w:szCs w:val="18"/>
              </w:rPr>
              <w:t>桶装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104</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9</w:t>
            </w:r>
          </w:p>
        </w:tc>
        <w:tc>
          <w:tcPr>
            <w:tcW w:w="968" w:type="pct"/>
            <w:vAlign w:val="center"/>
          </w:tcPr>
          <w:p w:rsidR="0090694D" w:rsidRPr="007B64AA" w:rsidRDefault="0090694D" w:rsidP="0090694D">
            <w:pPr>
              <w:jc w:val="center"/>
              <w:rPr>
                <w:sz w:val="18"/>
                <w:szCs w:val="18"/>
              </w:rPr>
            </w:pPr>
            <w:r w:rsidRPr="007B64AA">
              <w:rPr>
                <w:sz w:val="18"/>
                <w:szCs w:val="18"/>
              </w:rPr>
              <w:t>表面活性剂</w:t>
            </w:r>
          </w:p>
        </w:tc>
        <w:tc>
          <w:tcPr>
            <w:tcW w:w="1415" w:type="pct"/>
            <w:vAlign w:val="center"/>
          </w:tcPr>
          <w:p w:rsidR="0090694D" w:rsidRPr="007B64AA" w:rsidRDefault="0090694D" w:rsidP="0090694D">
            <w:pPr>
              <w:jc w:val="center"/>
              <w:rPr>
                <w:sz w:val="18"/>
                <w:szCs w:val="18"/>
              </w:rPr>
            </w:pPr>
            <w:r w:rsidRPr="007B64AA">
              <w:rPr>
                <w:sz w:val="18"/>
                <w:szCs w:val="18"/>
              </w:rPr>
              <w:t>/</w:t>
            </w:r>
          </w:p>
        </w:tc>
        <w:tc>
          <w:tcPr>
            <w:tcW w:w="819" w:type="pct"/>
            <w:vAlign w:val="center"/>
          </w:tcPr>
          <w:p w:rsidR="0090694D" w:rsidRPr="007B64AA" w:rsidRDefault="0090694D" w:rsidP="0090694D">
            <w:pPr>
              <w:jc w:val="center"/>
              <w:rPr>
                <w:sz w:val="18"/>
                <w:szCs w:val="18"/>
              </w:rPr>
            </w:pPr>
            <w:r w:rsidRPr="007B64AA">
              <w:rPr>
                <w:sz w:val="18"/>
                <w:szCs w:val="18"/>
              </w:rPr>
              <w:t>桶装</w:t>
            </w:r>
          </w:p>
        </w:tc>
        <w:tc>
          <w:tcPr>
            <w:tcW w:w="1353" w:type="pct"/>
            <w:vAlign w:val="center"/>
          </w:tcPr>
          <w:p w:rsidR="0090694D" w:rsidRPr="007B64AA" w:rsidRDefault="0090694D" w:rsidP="0090694D">
            <w:pPr>
              <w:jc w:val="center"/>
              <w:rPr>
                <w:color w:val="000000"/>
                <w:sz w:val="18"/>
                <w:szCs w:val="18"/>
              </w:rPr>
            </w:pPr>
            <w:r w:rsidRPr="007B64AA">
              <w:rPr>
                <w:color w:val="000000"/>
                <w:sz w:val="18"/>
                <w:szCs w:val="18"/>
              </w:rPr>
              <w:t>107.2</w:t>
            </w:r>
            <w:r w:rsidR="00C71976" w:rsidRPr="007B64AA">
              <w:rPr>
                <w:color w:val="000000"/>
                <w:sz w:val="18"/>
                <w:szCs w:val="18"/>
              </w:rPr>
              <w:t xml:space="preserve"> </w:t>
            </w:r>
            <w:r w:rsidRPr="007B64AA">
              <w:rPr>
                <w:color w:val="000000"/>
                <w:sz w:val="18"/>
                <w:szCs w:val="18"/>
              </w:rPr>
              <w:t>t</w:t>
            </w:r>
          </w:p>
        </w:tc>
      </w:tr>
      <w:tr w:rsidR="0090694D" w:rsidRPr="007B64AA" w:rsidTr="0090694D">
        <w:trPr>
          <w:trHeight w:val="340"/>
          <w:jc w:val="center"/>
        </w:trPr>
        <w:tc>
          <w:tcPr>
            <w:tcW w:w="445" w:type="pct"/>
            <w:vAlign w:val="center"/>
          </w:tcPr>
          <w:p w:rsidR="0090694D" w:rsidRPr="007B64AA" w:rsidRDefault="0090694D" w:rsidP="0090694D">
            <w:pPr>
              <w:jc w:val="center"/>
              <w:rPr>
                <w:sz w:val="18"/>
                <w:szCs w:val="18"/>
              </w:rPr>
            </w:pPr>
            <w:r w:rsidRPr="007B64AA">
              <w:rPr>
                <w:sz w:val="18"/>
                <w:szCs w:val="18"/>
              </w:rPr>
              <w:t>10</w:t>
            </w:r>
          </w:p>
        </w:tc>
        <w:tc>
          <w:tcPr>
            <w:tcW w:w="968" w:type="pct"/>
            <w:vAlign w:val="center"/>
          </w:tcPr>
          <w:p w:rsidR="0090694D" w:rsidRPr="007B64AA" w:rsidRDefault="0090694D" w:rsidP="0090694D">
            <w:pPr>
              <w:jc w:val="center"/>
              <w:rPr>
                <w:sz w:val="18"/>
                <w:szCs w:val="18"/>
              </w:rPr>
            </w:pPr>
            <w:r w:rsidRPr="007B64AA">
              <w:rPr>
                <w:sz w:val="18"/>
                <w:szCs w:val="18"/>
              </w:rPr>
              <w:t>11%</w:t>
            </w:r>
            <w:r w:rsidRPr="007B64AA">
              <w:rPr>
                <w:sz w:val="18"/>
                <w:szCs w:val="18"/>
              </w:rPr>
              <w:t>次氯酸钠</w:t>
            </w:r>
          </w:p>
        </w:tc>
        <w:tc>
          <w:tcPr>
            <w:tcW w:w="1415" w:type="pct"/>
            <w:vAlign w:val="center"/>
          </w:tcPr>
          <w:p w:rsidR="0090694D" w:rsidRPr="007B64AA" w:rsidRDefault="0090694D" w:rsidP="0090694D">
            <w:pPr>
              <w:jc w:val="center"/>
              <w:rPr>
                <w:sz w:val="18"/>
                <w:szCs w:val="18"/>
              </w:rPr>
            </w:pPr>
            <w:r w:rsidRPr="007B64AA">
              <w:rPr>
                <w:sz w:val="18"/>
                <w:szCs w:val="18"/>
              </w:rPr>
              <w:t>/</w:t>
            </w:r>
          </w:p>
        </w:tc>
        <w:tc>
          <w:tcPr>
            <w:tcW w:w="819" w:type="pct"/>
            <w:vAlign w:val="center"/>
          </w:tcPr>
          <w:p w:rsidR="0090694D" w:rsidRPr="007B64AA" w:rsidRDefault="0090694D" w:rsidP="0090694D">
            <w:pPr>
              <w:jc w:val="center"/>
              <w:rPr>
                <w:sz w:val="18"/>
                <w:szCs w:val="18"/>
              </w:rPr>
            </w:pPr>
            <w:r w:rsidRPr="007B64AA">
              <w:rPr>
                <w:sz w:val="18"/>
                <w:szCs w:val="18"/>
              </w:rPr>
              <w:t>袋装</w:t>
            </w:r>
          </w:p>
        </w:tc>
        <w:tc>
          <w:tcPr>
            <w:tcW w:w="1353" w:type="pct"/>
            <w:vAlign w:val="center"/>
          </w:tcPr>
          <w:p w:rsidR="0090694D" w:rsidRPr="007B64AA" w:rsidRDefault="0090694D" w:rsidP="007305CC">
            <w:pPr>
              <w:jc w:val="center"/>
              <w:rPr>
                <w:color w:val="000000"/>
                <w:sz w:val="18"/>
                <w:szCs w:val="18"/>
              </w:rPr>
            </w:pPr>
            <w:r w:rsidRPr="007B64AA">
              <w:rPr>
                <w:color w:val="000000"/>
                <w:sz w:val="18"/>
                <w:szCs w:val="18"/>
              </w:rPr>
              <w:t>272</w:t>
            </w:r>
            <w:r w:rsidR="007305CC" w:rsidRPr="007B64AA">
              <w:rPr>
                <w:color w:val="000000"/>
                <w:sz w:val="18"/>
                <w:szCs w:val="18"/>
              </w:rPr>
              <w:t>0</w:t>
            </w:r>
            <w:r w:rsidR="00C71976" w:rsidRPr="007B64AA">
              <w:rPr>
                <w:color w:val="000000"/>
                <w:sz w:val="18"/>
                <w:szCs w:val="18"/>
              </w:rPr>
              <w:t xml:space="preserve"> </w:t>
            </w:r>
            <w:r w:rsidRPr="007B64AA">
              <w:rPr>
                <w:color w:val="000000"/>
                <w:sz w:val="18"/>
                <w:szCs w:val="18"/>
              </w:rPr>
              <w:t>t</w:t>
            </w:r>
          </w:p>
        </w:tc>
      </w:tr>
      <w:tr w:rsidR="00C90E23" w:rsidRPr="007B64AA" w:rsidTr="00C90E23">
        <w:trPr>
          <w:trHeight w:val="340"/>
          <w:jc w:val="center"/>
        </w:trPr>
        <w:tc>
          <w:tcPr>
            <w:tcW w:w="5000" w:type="pct"/>
            <w:gridSpan w:val="5"/>
            <w:vAlign w:val="center"/>
          </w:tcPr>
          <w:p w:rsidR="00C90E23" w:rsidRPr="007B64AA" w:rsidRDefault="00C90E23" w:rsidP="00C90E23">
            <w:pPr>
              <w:jc w:val="center"/>
              <w:rPr>
                <w:sz w:val="18"/>
                <w:szCs w:val="18"/>
              </w:rPr>
            </w:pPr>
            <w:r w:rsidRPr="007B64AA">
              <w:rPr>
                <w:sz w:val="18"/>
                <w:szCs w:val="18"/>
              </w:rPr>
              <w:t>三、能源</w:t>
            </w:r>
          </w:p>
        </w:tc>
      </w:tr>
      <w:tr w:rsidR="00C90E23" w:rsidRPr="007B64AA" w:rsidTr="00C90E23">
        <w:trPr>
          <w:trHeight w:val="340"/>
          <w:jc w:val="center"/>
        </w:trPr>
        <w:tc>
          <w:tcPr>
            <w:tcW w:w="445" w:type="pct"/>
            <w:vAlign w:val="center"/>
          </w:tcPr>
          <w:p w:rsidR="00C90E23" w:rsidRPr="007B64AA" w:rsidRDefault="00C90E23" w:rsidP="00C90E23">
            <w:pPr>
              <w:jc w:val="center"/>
              <w:rPr>
                <w:sz w:val="18"/>
                <w:szCs w:val="18"/>
              </w:rPr>
            </w:pPr>
            <w:r w:rsidRPr="007B64AA">
              <w:rPr>
                <w:sz w:val="18"/>
                <w:szCs w:val="18"/>
              </w:rPr>
              <w:t>1</w:t>
            </w:r>
          </w:p>
        </w:tc>
        <w:tc>
          <w:tcPr>
            <w:tcW w:w="968" w:type="pct"/>
            <w:vAlign w:val="center"/>
          </w:tcPr>
          <w:p w:rsidR="00C90E23" w:rsidRPr="007B64AA" w:rsidRDefault="00C90E23" w:rsidP="00C90E23">
            <w:pPr>
              <w:jc w:val="center"/>
              <w:rPr>
                <w:sz w:val="18"/>
                <w:szCs w:val="18"/>
              </w:rPr>
            </w:pPr>
            <w:r w:rsidRPr="007B64AA">
              <w:rPr>
                <w:sz w:val="18"/>
                <w:szCs w:val="18"/>
              </w:rPr>
              <w:t>新鲜水</w:t>
            </w:r>
          </w:p>
        </w:tc>
        <w:tc>
          <w:tcPr>
            <w:tcW w:w="1415" w:type="pct"/>
            <w:vAlign w:val="center"/>
          </w:tcPr>
          <w:p w:rsidR="00C90E23" w:rsidRPr="007B64AA" w:rsidRDefault="00C90E23" w:rsidP="00C90E23">
            <w:pPr>
              <w:jc w:val="center"/>
              <w:rPr>
                <w:sz w:val="18"/>
                <w:szCs w:val="18"/>
              </w:rPr>
            </w:pPr>
            <w:r w:rsidRPr="007B64AA">
              <w:rPr>
                <w:sz w:val="18"/>
                <w:szCs w:val="18"/>
              </w:rPr>
              <w:t>/</w:t>
            </w:r>
          </w:p>
        </w:tc>
        <w:tc>
          <w:tcPr>
            <w:tcW w:w="819" w:type="pct"/>
            <w:vAlign w:val="center"/>
          </w:tcPr>
          <w:p w:rsidR="00C90E23" w:rsidRPr="007B64AA" w:rsidRDefault="00C90E23" w:rsidP="00C90E23">
            <w:pPr>
              <w:jc w:val="center"/>
              <w:rPr>
                <w:sz w:val="18"/>
                <w:szCs w:val="18"/>
              </w:rPr>
            </w:pPr>
            <w:r w:rsidRPr="007B64AA">
              <w:rPr>
                <w:sz w:val="18"/>
                <w:szCs w:val="18"/>
              </w:rPr>
              <w:t>市政管网</w:t>
            </w:r>
          </w:p>
        </w:tc>
        <w:tc>
          <w:tcPr>
            <w:tcW w:w="1353" w:type="pct"/>
            <w:vAlign w:val="center"/>
          </w:tcPr>
          <w:p w:rsidR="00C90E23" w:rsidRPr="007B64AA" w:rsidRDefault="00C90E23" w:rsidP="00C90E23">
            <w:pPr>
              <w:jc w:val="center"/>
              <w:rPr>
                <w:sz w:val="18"/>
                <w:szCs w:val="18"/>
                <w:highlight w:val="yellow"/>
              </w:rPr>
            </w:pPr>
            <w:r w:rsidRPr="007B64AA">
              <w:rPr>
                <w:sz w:val="18"/>
                <w:szCs w:val="18"/>
              </w:rPr>
              <w:t>223800</w:t>
            </w:r>
            <w:r w:rsidR="0090694D" w:rsidRPr="007B64AA">
              <w:rPr>
                <w:sz w:val="18"/>
                <w:szCs w:val="18"/>
              </w:rPr>
              <w:t xml:space="preserve"> </w:t>
            </w:r>
            <w:r w:rsidRPr="007B64AA">
              <w:rPr>
                <w:sz w:val="18"/>
                <w:szCs w:val="18"/>
              </w:rPr>
              <w:t>m</w:t>
            </w:r>
            <w:r w:rsidRPr="007B64AA">
              <w:rPr>
                <w:sz w:val="18"/>
                <w:szCs w:val="18"/>
                <w:vertAlign w:val="superscript"/>
              </w:rPr>
              <w:t>3</w:t>
            </w:r>
          </w:p>
        </w:tc>
      </w:tr>
      <w:tr w:rsidR="00C90E23" w:rsidRPr="007B64AA" w:rsidTr="00C90E23">
        <w:trPr>
          <w:trHeight w:val="340"/>
          <w:jc w:val="center"/>
        </w:trPr>
        <w:tc>
          <w:tcPr>
            <w:tcW w:w="445" w:type="pct"/>
            <w:vAlign w:val="center"/>
          </w:tcPr>
          <w:p w:rsidR="00C90E23" w:rsidRPr="007B64AA" w:rsidRDefault="00C90E23" w:rsidP="00C90E23">
            <w:pPr>
              <w:jc w:val="center"/>
              <w:rPr>
                <w:sz w:val="18"/>
                <w:szCs w:val="18"/>
              </w:rPr>
            </w:pPr>
            <w:r w:rsidRPr="007B64AA">
              <w:rPr>
                <w:sz w:val="18"/>
                <w:szCs w:val="18"/>
              </w:rPr>
              <w:t>2</w:t>
            </w:r>
          </w:p>
        </w:tc>
        <w:tc>
          <w:tcPr>
            <w:tcW w:w="968" w:type="pct"/>
            <w:vAlign w:val="center"/>
          </w:tcPr>
          <w:p w:rsidR="00C90E23" w:rsidRPr="007B64AA" w:rsidRDefault="00C90E23" w:rsidP="00C90E23">
            <w:pPr>
              <w:jc w:val="center"/>
              <w:rPr>
                <w:sz w:val="18"/>
                <w:szCs w:val="18"/>
              </w:rPr>
            </w:pPr>
            <w:r w:rsidRPr="007B64AA">
              <w:rPr>
                <w:sz w:val="18"/>
                <w:szCs w:val="18"/>
              </w:rPr>
              <w:t>电</w:t>
            </w:r>
          </w:p>
        </w:tc>
        <w:tc>
          <w:tcPr>
            <w:tcW w:w="1415" w:type="pct"/>
            <w:vAlign w:val="center"/>
          </w:tcPr>
          <w:p w:rsidR="00C90E23" w:rsidRPr="007B64AA" w:rsidRDefault="00C90E23" w:rsidP="00C90E23">
            <w:pPr>
              <w:jc w:val="center"/>
              <w:rPr>
                <w:sz w:val="18"/>
                <w:szCs w:val="18"/>
              </w:rPr>
            </w:pPr>
            <w:r w:rsidRPr="007B64AA">
              <w:rPr>
                <w:sz w:val="18"/>
                <w:szCs w:val="18"/>
              </w:rPr>
              <w:t>/</w:t>
            </w:r>
          </w:p>
        </w:tc>
        <w:tc>
          <w:tcPr>
            <w:tcW w:w="819" w:type="pct"/>
            <w:vAlign w:val="center"/>
          </w:tcPr>
          <w:p w:rsidR="00C90E23" w:rsidRPr="007B64AA" w:rsidRDefault="00C90E23" w:rsidP="00C90E23">
            <w:pPr>
              <w:jc w:val="center"/>
              <w:rPr>
                <w:sz w:val="18"/>
                <w:szCs w:val="18"/>
              </w:rPr>
            </w:pPr>
            <w:r w:rsidRPr="007B64AA">
              <w:rPr>
                <w:sz w:val="18"/>
                <w:szCs w:val="18"/>
              </w:rPr>
              <w:t>市政电网</w:t>
            </w:r>
          </w:p>
        </w:tc>
        <w:tc>
          <w:tcPr>
            <w:tcW w:w="1353" w:type="pct"/>
            <w:vAlign w:val="center"/>
          </w:tcPr>
          <w:p w:rsidR="00C90E23" w:rsidRPr="007B64AA" w:rsidRDefault="00C90E23" w:rsidP="00C90E23">
            <w:pPr>
              <w:jc w:val="center"/>
              <w:rPr>
                <w:sz w:val="18"/>
                <w:szCs w:val="18"/>
                <w:highlight w:val="yellow"/>
              </w:rPr>
            </w:pPr>
            <w:r w:rsidRPr="007B64AA">
              <w:rPr>
                <w:sz w:val="18"/>
                <w:szCs w:val="18"/>
              </w:rPr>
              <w:t>542.7</w:t>
            </w:r>
            <w:r w:rsidR="0090694D" w:rsidRPr="007B64AA">
              <w:rPr>
                <w:sz w:val="18"/>
                <w:szCs w:val="18"/>
              </w:rPr>
              <w:t xml:space="preserve"> </w:t>
            </w:r>
            <w:r w:rsidRPr="007B64AA">
              <w:rPr>
                <w:sz w:val="18"/>
                <w:szCs w:val="18"/>
              </w:rPr>
              <w:t>万</w:t>
            </w:r>
            <w:r w:rsidRPr="007B64AA">
              <w:rPr>
                <w:sz w:val="18"/>
                <w:szCs w:val="18"/>
              </w:rPr>
              <w:t>kWh</w:t>
            </w:r>
          </w:p>
        </w:tc>
      </w:tr>
      <w:tr w:rsidR="00C90E23" w:rsidRPr="007B64AA" w:rsidTr="00C90E23">
        <w:trPr>
          <w:trHeight w:val="340"/>
          <w:jc w:val="center"/>
        </w:trPr>
        <w:tc>
          <w:tcPr>
            <w:tcW w:w="445" w:type="pct"/>
            <w:vAlign w:val="center"/>
          </w:tcPr>
          <w:p w:rsidR="00C90E23" w:rsidRPr="007B64AA" w:rsidRDefault="00C90E23" w:rsidP="00C90E23">
            <w:pPr>
              <w:jc w:val="center"/>
              <w:rPr>
                <w:sz w:val="18"/>
                <w:szCs w:val="18"/>
              </w:rPr>
            </w:pPr>
            <w:r w:rsidRPr="007B64AA">
              <w:rPr>
                <w:sz w:val="18"/>
                <w:szCs w:val="18"/>
              </w:rPr>
              <w:t>3</w:t>
            </w:r>
          </w:p>
        </w:tc>
        <w:tc>
          <w:tcPr>
            <w:tcW w:w="968" w:type="pct"/>
            <w:vAlign w:val="center"/>
          </w:tcPr>
          <w:p w:rsidR="00C90E23" w:rsidRPr="007B64AA" w:rsidRDefault="00C90E23" w:rsidP="00C90E23">
            <w:pPr>
              <w:jc w:val="center"/>
              <w:rPr>
                <w:sz w:val="18"/>
                <w:szCs w:val="18"/>
              </w:rPr>
            </w:pPr>
            <w:r w:rsidRPr="007B64AA">
              <w:rPr>
                <w:sz w:val="18"/>
                <w:szCs w:val="18"/>
              </w:rPr>
              <w:t>生物质燃料</w:t>
            </w:r>
          </w:p>
        </w:tc>
        <w:tc>
          <w:tcPr>
            <w:tcW w:w="1415" w:type="pct"/>
            <w:vAlign w:val="center"/>
          </w:tcPr>
          <w:p w:rsidR="00C90E23" w:rsidRPr="007B64AA" w:rsidRDefault="00C90E23" w:rsidP="00C90E23">
            <w:pPr>
              <w:jc w:val="center"/>
              <w:rPr>
                <w:sz w:val="18"/>
                <w:szCs w:val="18"/>
              </w:rPr>
            </w:pPr>
            <w:r w:rsidRPr="007B64AA">
              <w:rPr>
                <w:sz w:val="18"/>
                <w:szCs w:val="18"/>
              </w:rPr>
              <w:t>/</w:t>
            </w:r>
          </w:p>
        </w:tc>
        <w:tc>
          <w:tcPr>
            <w:tcW w:w="819" w:type="pct"/>
            <w:vAlign w:val="center"/>
          </w:tcPr>
          <w:p w:rsidR="00C90E23" w:rsidRPr="007B64AA" w:rsidRDefault="00C90E23" w:rsidP="00C90E23">
            <w:pPr>
              <w:jc w:val="center"/>
              <w:rPr>
                <w:sz w:val="18"/>
                <w:szCs w:val="18"/>
              </w:rPr>
            </w:pPr>
            <w:r w:rsidRPr="007B64AA">
              <w:rPr>
                <w:sz w:val="18"/>
                <w:szCs w:val="18"/>
              </w:rPr>
              <w:t>/</w:t>
            </w:r>
          </w:p>
        </w:tc>
        <w:tc>
          <w:tcPr>
            <w:tcW w:w="1353" w:type="pct"/>
            <w:vAlign w:val="center"/>
          </w:tcPr>
          <w:p w:rsidR="00C90E23" w:rsidRPr="007B64AA" w:rsidRDefault="00C90E23" w:rsidP="00C90E23">
            <w:pPr>
              <w:jc w:val="center"/>
              <w:rPr>
                <w:sz w:val="18"/>
                <w:szCs w:val="18"/>
                <w:highlight w:val="yellow"/>
              </w:rPr>
            </w:pPr>
            <w:r w:rsidRPr="007B64AA">
              <w:rPr>
                <w:sz w:val="18"/>
                <w:szCs w:val="18"/>
              </w:rPr>
              <w:t>13500</w:t>
            </w:r>
            <w:r w:rsidR="0090694D" w:rsidRPr="007B64AA">
              <w:rPr>
                <w:sz w:val="18"/>
                <w:szCs w:val="18"/>
              </w:rPr>
              <w:t xml:space="preserve"> </w:t>
            </w:r>
            <w:r w:rsidRPr="007B64AA">
              <w:rPr>
                <w:sz w:val="18"/>
                <w:szCs w:val="18"/>
              </w:rPr>
              <w:t>t</w:t>
            </w:r>
          </w:p>
        </w:tc>
      </w:tr>
      <w:tr w:rsidR="00C90E23" w:rsidRPr="007B64AA" w:rsidTr="00C90E23">
        <w:trPr>
          <w:trHeight w:val="340"/>
          <w:jc w:val="center"/>
        </w:trPr>
        <w:tc>
          <w:tcPr>
            <w:tcW w:w="445" w:type="pct"/>
            <w:vAlign w:val="center"/>
          </w:tcPr>
          <w:p w:rsidR="00C90E23" w:rsidRPr="007B64AA" w:rsidRDefault="004158EB" w:rsidP="00C90E23">
            <w:pPr>
              <w:jc w:val="center"/>
              <w:rPr>
                <w:sz w:val="18"/>
                <w:szCs w:val="18"/>
              </w:rPr>
            </w:pPr>
            <w:r w:rsidRPr="007B64AA">
              <w:rPr>
                <w:sz w:val="18"/>
                <w:szCs w:val="18"/>
              </w:rPr>
              <w:t>4</w:t>
            </w:r>
          </w:p>
        </w:tc>
        <w:tc>
          <w:tcPr>
            <w:tcW w:w="968" w:type="pct"/>
            <w:vAlign w:val="center"/>
          </w:tcPr>
          <w:p w:rsidR="00C90E23" w:rsidRPr="007B64AA" w:rsidRDefault="00C90E23" w:rsidP="00C90E23">
            <w:pPr>
              <w:jc w:val="center"/>
              <w:rPr>
                <w:sz w:val="18"/>
                <w:szCs w:val="18"/>
              </w:rPr>
            </w:pPr>
            <w:r w:rsidRPr="007B64AA">
              <w:rPr>
                <w:sz w:val="18"/>
                <w:szCs w:val="18"/>
              </w:rPr>
              <w:t>压缩空气</w:t>
            </w:r>
          </w:p>
        </w:tc>
        <w:tc>
          <w:tcPr>
            <w:tcW w:w="1415" w:type="pct"/>
            <w:vAlign w:val="center"/>
          </w:tcPr>
          <w:p w:rsidR="00C90E23" w:rsidRPr="007B64AA" w:rsidRDefault="00C90E23" w:rsidP="00C90E23">
            <w:pPr>
              <w:jc w:val="center"/>
              <w:rPr>
                <w:sz w:val="18"/>
                <w:szCs w:val="18"/>
              </w:rPr>
            </w:pPr>
            <w:r w:rsidRPr="007B64AA">
              <w:rPr>
                <w:sz w:val="18"/>
                <w:szCs w:val="18"/>
              </w:rPr>
              <w:t>/</w:t>
            </w:r>
          </w:p>
        </w:tc>
        <w:tc>
          <w:tcPr>
            <w:tcW w:w="819" w:type="pct"/>
            <w:vAlign w:val="center"/>
          </w:tcPr>
          <w:p w:rsidR="00C90E23" w:rsidRPr="007B64AA" w:rsidRDefault="00C90E23" w:rsidP="00C90E23">
            <w:pPr>
              <w:jc w:val="center"/>
              <w:rPr>
                <w:sz w:val="18"/>
                <w:szCs w:val="18"/>
              </w:rPr>
            </w:pPr>
            <w:r w:rsidRPr="007B64AA">
              <w:rPr>
                <w:sz w:val="18"/>
                <w:szCs w:val="18"/>
              </w:rPr>
              <w:t>/</w:t>
            </w:r>
          </w:p>
        </w:tc>
        <w:tc>
          <w:tcPr>
            <w:tcW w:w="1353" w:type="pct"/>
            <w:vAlign w:val="center"/>
          </w:tcPr>
          <w:p w:rsidR="00C90E23" w:rsidRPr="007B64AA" w:rsidRDefault="00C90E23" w:rsidP="00C90E23">
            <w:pPr>
              <w:jc w:val="center"/>
              <w:rPr>
                <w:sz w:val="18"/>
                <w:szCs w:val="18"/>
              </w:rPr>
            </w:pPr>
            <w:r w:rsidRPr="007B64AA">
              <w:rPr>
                <w:sz w:val="18"/>
                <w:szCs w:val="18"/>
              </w:rPr>
              <w:t>7.2</w:t>
            </w:r>
            <w:r w:rsidR="00C71976" w:rsidRPr="007B64AA">
              <w:rPr>
                <w:sz w:val="18"/>
                <w:szCs w:val="18"/>
              </w:rPr>
              <w:t xml:space="preserve"> </w:t>
            </w:r>
            <w:r w:rsidRPr="007B64AA">
              <w:rPr>
                <w:sz w:val="18"/>
                <w:szCs w:val="18"/>
              </w:rPr>
              <w:t>m</w:t>
            </w:r>
            <w:r w:rsidRPr="007B64AA">
              <w:rPr>
                <w:sz w:val="18"/>
                <w:szCs w:val="18"/>
                <w:vertAlign w:val="superscript"/>
              </w:rPr>
              <w:t>3</w:t>
            </w:r>
            <w:r w:rsidRPr="007B64AA">
              <w:rPr>
                <w:sz w:val="18"/>
                <w:szCs w:val="18"/>
              </w:rPr>
              <w:t>/min</w:t>
            </w:r>
          </w:p>
        </w:tc>
      </w:tr>
    </w:tbl>
    <w:p w:rsidR="001A6499" w:rsidRPr="007B64AA" w:rsidRDefault="001A6499" w:rsidP="001A6499">
      <w:pPr>
        <w:spacing w:line="360" w:lineRule="auto"/>
        <w:outlineLvl w:val="2"/>
        <w:rPr>
          <w:rFonts w:eastAsia="黑体"/>
          <w:sz w:val="24"/>
          <w:szCs w:val="20"/>
        </w:rPr>
      </w:pPr>
      <w:r w:rsidRPr="007B64AA">
        <w:rPr>
          <w:rFonts w:eastAsia="黑体"/>
          <w:sz w:val="24"/>
          <w:szCs w:val="20"/>
        </w:rPr>
        <w:t>2.</w:t>
      </w:r>
      <w:r w:rsidR="00175BE6" w:rsidRPr="007B64AA">
        <w:rPr>
          <w:rFonts w:eastAsia="黑体"/>
          <w:sz w:val="24"/>
          <w:szCs w:val="20"/>
        </w:rPr>
        <w:t>3</w:t>
      </w:r>
      <w:r w:rsidRPr="007B64AA">
        <w:rPr>
          <w:rFonts w:eastAsia="黑体"/>
          <w:sz w:val="24"/>
          <w:szCs w:val="20"/>
        </w:rPr>
        <w:t>.3</w:t>
      </w:r>
      <w:r w:rsidRPr="007B64AA">
        <w:rPr>
          <w:rFonts w:eastAsia="黑体"/>
          <w:sz w:val="24"/>
          <w:szCs w:val="20"/>
        </w:rPr>
        <w:t>工艺流程及产污节点</w:t>
      </w:r>
    </w:p>
    <w:p w:rsidR="00F21329" w:rsidRPr="007B64AA" w:rsidRDefault="00F21329" w:rsidP="00F21329">
      <w:pPr>
        <w:spacing w:line="360" w:lineRule="auto"/>
        <w:ind w:firstLineChars="200" w:firstLine="480"/>
        <w:rPr>
          <w:sz w:val="24"/>
        </w:rPr>
      </w:pPr>
      <w:r w:rsidRPr="007B64AA">
        <w:rPr>
          <w:sz w:val="24"/>
        </w:rPr>
        <w:t>安徽华腾乳胶制品有限责任公司年产</w:t>
      </w:r>
      <w:r w:rsidRPr="007B64AA">
        <w:rPr>
          <w:sz w:val="24"/>
        </w:rPr>
        <w:t>12600</w:t>
      </w:r>
      <w:r w:rsidRPr="007B64AA">
        <w:rPr>
          <w:sz w:val="24"/>
        </w:rPr>
        <w:t>万付乳胶家用手套及</w:t>
      </w:r>
      <w:r w:rsidRPr="007B64AA">
        <w:rPr>
          <w:sz w:val="24"/>
        </w:rPr>
        <w:t>9000</w:t>
      </w:r>
      <w:r w:rsidRPr="007B64AA">
        <w:rPr>
          <w:sz w:val="24"/>
        </w:rPr>
        <w:t>万付丁腈手套项目生产线为机械化流水线，使用的陶瓷模具循环回用，模具经清洗、浸钙水、浸凝固剂、烘干后经浸胶乳、二次烘干、卷边、干燥硫化、水冷、脱模、热水水洗、热风烘干等工序制成成品手套，最终经检查合格后包装入库。乳胶家用手套、丁腈手套，其生产工艺流程基本相同，所使用原料除因根据需要配比不同外，原料种类基本相同，工艺流程见图</w:t>
      </w:r>
      <w:r w:rsidRPr="007B64AA">
        <w:rPr>
          <w:sz w:val="24"/>
        </w:rPr>
        <w:t>2-2-1</w:t>
      </w:r>
      <w:r w:rsidRPr="007B64AA">
        <w:rPr>
          <w:sz w:val="24"/>
        </w:rPr>
        <w:t>，分为</w:t>
      </w:r>
      <w:r w:rsidR="0019530C" w:rsidRPr="007B64AA">
        <w:rPr>
          <w:sz w:val="24"/>
        </w:rPr>
        <w:t>15</w:t>
      </w:r>
      <w:r w:rsidRPr="007B64AA">
        <w:rPr>
          <w:sz w:val="24"/>
        </w:rPr>
        <w:t>个步骤简述如下：</w:t>
      </w:r>
    </w:p>
    <w:p w:rsidR="00F21329" w:rsidRPr="007B64AA" w:rsidRDefault="00F21329" w:rsidP="003414F1">
      <w:pPr>
        <w:spacing w:line="360" w:lineRule="auto"/>
        <w:ind w:firstLineChars="200" w:firstLine="480"/>
        <w:rPr>
          <w:sz w:val="24"/>
        </w:rPr>
      </w:pPr>
      <w:r w:rsidRPr="007B64AA">
        <w:rPr>
          <w:sz w:val="24"/>
        </w:rPr>
        <w:t>（</w:t>
      </w:r>
      <w:r w:rsidRPr="007B64AA">
        <w:rPr>
          <w:sz w:val="24"/>
        </w:rPr>
        <w:t>1</w:t>
      </w:r>
      <w:r w:rsidRPr="007B64AA">
        <w:rPr>
          <w:sz w:val="24"/>
        </w:rPr>
        <w:t>）洗模：</w:t>
      </w:r>
      <w:r w:rsidR="007E4B2E" w:rsidRPr="007B64AA">
        <w:rPr>
          <w:sz w:val="24"/>
        </w:rPr>
        <w:t>现有</w:t>
      </w:r>
      <w:r w:rsidRPr="007B64AA">
        <w:rPr>
          <w:sz w:val="24"/>
        </w:rPr>
        <w:t>项目采用陶瓷模具生产，模具在脱模工序回收后循环利用，回用之前需进行清洗。模具采用</w:t>
      </w:r>
      <w:r w:rsidR="007E4B2E" w:rsidRPr="007B64AA">
        <w:rPr>
          <w:sz w:val="24"/>
        </w:rPr>
        <w:t>“</w:t>
      </w:r>
      <w:r w:rsidR="007E4B2E" w:rsidRPr="007B64AA">
        <w:rPr>
          <w:sz w:val="24"/>
        </w:rPr>
        <w:t>浸</w:t>
      </w:r>
      <w:r w:rsidR="00BC43EA" w:rsidRPr="007B64AA">
        <w:rPr>
          <w:sz w:val="24"/>
        </w:rPr>
        <w:t>酸</w:t>
      </w:r>
      <w:r w:rsidR="006E3ACB" w:rsidRPr="007B64AA">
        <w:rPr>
          <w:sz w:val="24"/>
        </w:rPr>
        <w:t>→</w:t>
      </w:r>
      <w:r w:rsidR="007E4B2E" w:rsidRPr="007B64AA">
        <w:rPr>
          <w:sz w:val="24"/>
        </w:rPr>
        <w:t>冷水冲淋</w:t>
      </w:r>
      <w:r w:rsidR="006E3ACB" w:rsidRPr="007B64AA">
        <w:rPr>
          <w:sz w:val="24"/>
        </w:rPr>
        <w:t>→</w:t>
      </w:r>
      <w:r w:rsidR="007E4B2E" w:rsidRPr="007B64AA">
        <w:rPr>
          <w:sz w:val="24"/>
        </w:rPr>
        <w:t>浸碱</w:t>
      </w:r>
      <w:r w:rsidR="006E3ACB" w:rsidRPr="007B64AA">
        <w:rPr>
          <w:sz w:val="24"/>
        </w:rPr>
        <w:t>→</w:t>
      </w:r>
      <w:r w:rsidR="007E4B2E" w:rsidRPr="007B64AA">
        <w:rPr>
          <w:sz w:val="24"/>
        </w:rPr>
        <w:t>冷水冲淋</w:t>
      </w:r>
      <w:r w:rsidR="006E3ACB" w:rsidRPr="007B64AA">
        <w:rPr>
          <w:sz w:val="24"/>
        </w:rPr>
        <w:t>→</w:t>
      </w:r>
      <w:r w:rsidR="007E4B2E" w:rsidRPr="007B64AA">
        <w:rPr>
          <w:sz w:val="24"/>
        </w:rPr>
        <w:t>手摸刷洗</w:t>
      </w:r>
      <w:r w:rsidR="006E3ACB" w:rsidRPr="007B64AA">
        <w:rPr>
          <w:sz w:val="24"/>
        </w:rPr>
        <w:t>→</w:t>
      </w:r>
      <w:r w:rsidR="00BC43EA" w:rsidRPr="007B64AA">
        <w:rPr>
          <w:sz w:val="24"/>
        </w:rPr>
        <w:t>浸热水</w:t>
      </w:r>
      <w:r w:rsidR="007E4B2E" w:rsidRPr="007B64AA">
        <w:rPr>
          <w:sz w:val="24"/>
        </w:rPr>
        <w:t>”</w:t>
      </w:r>
      <w:r w:rsidR="003414F1" w:rsidRPr="007B64AA">
        <w:rPr>
          <w:sz w:val="24"/>
        </w:rPr>
        <w:t>清洗流程</w:t>
      </w:r>
      <w:r w:rsidRPr="007B64AA">
        <w:rPr>
          <w:sz w:val="24"/>
        </w:rPr>
        <w:t>，清洗完成后自动进入下道工序，洗模用水采用自来水，循环使用，定期补充更换</w:t>
      </w:r>
      <w:r w:rsidR="003414F1" w:rsidRPr="007B64AA">
        <w:rPr>
          <w:sz w:val="24"/>
        </w:rPr>
        <w:t>，</w:t>
      </w:r>
      <w:r w:rsidRPr="007B64AA">
        <w:rPr>
          <w:sz w:val="24"/>
        </w:rPr>
        <w:t>清洗槽采用高温导热油加热。</w:t>
      </w:r>
    </w:p>
    <w:p w:rsidR="00B13EE1" w:rsidRPr="007B64AA" w:rsidRDefault="00B13EE1" w:rsidP="003414F1">
      <w:pPr>
        <w:spacing w:line="360" w:lineRule="auto"/>
        <w:ind w:firstLineChars="200" w:firstLine="480"/>
        <w:rPr>
          <w:sz w:val="24"/>
        </w:rPr>
      </w:pPr>
      <w:r w:rsidRPr="007B64AA">
        <w:rPr>
          <w:kern w:val="0"/>
          <w:sz w:val="24"/>
        </w:rPr>
        <w:t>此工序产生的洗模废水、与中和后的废酸废碱溶液排入厂区污水处理站处理；</w:t>
      </w:r>
      <w:r w:rsidR="00BC43EA" w:rsidRPr="007B64AA">
        <w:rPr>
          <w:kern w:val="0"/>
          <w:sz w:val="24"/>
        </w:rPr>
        <w:t>盐酸</w:t>
      </w:r>
      <w:r w:rsidRPr="007B64AA">
        <w:rPr>
          <w:kern w:val="0"/>
          <w:sz w:val="24"/>
        </w:rPr>
        <w:t>废气无组织排放。</w:t>
      </w:r>
    </w:p>
    <w:p w:rsidR="00F21329" w:rsidRPr="007B64AA" w:rsidRDefault="00F21329" w:rsidP="003414F1">
      <w:pPr>
        <w:spacing w:line="360" w:lineRule="auto"/>
        <w:ind w:firstLineChars="200" w:firstLine="480"/>
        <w:rPr>
          <w:sz w:val="24"/>
        </w:rPr>
      </w:pPr>
      <w:r w:rsidRPr="007B64AA">
        <w:rPr>
          <w:sz w:val="24"/>
        </w:rPr>
        <w:t>（</w:t>
      </w:r>
      <w:r w:rsidR="00E0629A" w:rsidRPr="007B64AA">
        <w:rPr>
          <w:sz w:val="24"/>
        </w:rPr>
        <w:t>2</w:t>
      </w:r>
      <w:r w:rsidRPr="007B64AA">
        <w:rPr>
          <w:sz w:val="24"/>
        </w:rPr>
        <w:t>）浸钙水：清洗后的手模通过链条式输送装置传送至钙水浸渍槽上方浸渍钙水，钙水溶液主要是由氯化钙、表面活性剂及纯水配置而成。浸钙水的目的主要是为手模预热，从而提高后续浸凝固剂的效果。钙水溶液循环使用，定期补充不外排。</w:t>
      </w:r>
    </w:p>
    <w:p w:rsidR="00F21329" w:rsidRPr="007B64AA" w:rsidRDefault="00F21329" w:rsidP="003414F1">
      <w:pPr>
        <w:spacing w:line="360" w:lineRule="auto"/>
        <w:ind w:firstLineChars="200" w:firstLine="480"/>
        <w:rPr>
          <w:sz w:val="24"/>
        </w:rPr>
      </w:pPr>
      <w:r w:rsidRPr="007B64AA">
        <w:rPr>
          <w:sz w:val="24"/>
        </w:rPr>
        <w:t>（</w:t>
      </w:r>
      <w:r w:rsidR="00E0629A" w:rsidRPr="007B64AA">
        <w:rPr>
          <w:sz w:val="24"/>
        </w:rPr>
        <w:t>3</w:t>
      </w:r>
      <w:r w:rsidRPr="007B64AA">
        <w:rPr>
          <w:sz w:val="24"/>
        </w:rPr>
        <w:t>）浸凝固剂：清洗后的手模通过链条式输送装置进入凝固剂浸渍槽浸渍凝固剂，凝固剂溶液是由氯化钙、隔离剂、表面活性剂与纯水按一定比例配置而成的水溶液。浸凝固剂主要是为了增强手模对胶乳的附着力，优化浸胶乳的效果。凝固剂溶液定期补充不外排。</w:t>
      </w:r>
    </w:p>
    <w:p w:rsidR="00F21329" w:rsidRPr="007B64AA" w:rsidRDefault="00F21329" w:rsidP="00F21329">
      <w:pPr>
        <w:spacing w:line="360" w:lineRule="auto"/>
        <w:ind w:firstLineChars="200" w:firstLine="480"/>
        <w:rPr>
          <w:sz w:val="24"/>
        </w:rPr>
      </w:pPr>
      <w:r w:rsidRPr="007B64AA">
        <w:rPr>
          <w:sz w:val="24"/>
        </w:rPr>
        <w:t>（</w:t>
      </w:r>
      <w:r w:rsidR="00E0629A" w:rsidRPr="007B64AA">
        <w:rPr>
          <w:sz w:val="24"/>
        </w:rPr>
        <w:t>4</w:t>
      </w:r>
      <w:r w:rsidRPr="007B64AA">
        <w:rPr>
          <w:sz w:val="24"/>
        </w:rPr>
        <w:t>）凝固剂烘干：手模浸凝固剂后采用导热油锅炉热风烘干装置进行烘干，烘干温度约为</w:t>
      </w:r>
      <w:r w:rsidRPr="007B64AA">
        <w:rPr>
          <w:sz w:val="24"/>
        </w:rPr>
        <w:t>100</w:t>
      </w:r>
      <w:r w:rsidRPr="007B64AA">
        <w:rPr>
          <w:rFonts w:ascii="宋体" w:hAnsi="宋体" w:cs="宋体" w:hint="eastAsia"/>
          <w:sz w:val="24"/>
        </w:rPr>
        <w:t>℃</w:t>
      </w:r>
      <w:r w:rsidRPr="007B64AA">
        <w:rPr>
          <w:sz w:val="24"/>
        </w:rPr>
        <w:t>，烘干时间约为</w:t>
      </w:r>
      <w:r w:rsidRPr="007B64AA">
        <w:rPr>
          <w:sz w:val="24"/>
        </w:rPr>
        <w:t>1.35min</w:t>
      </w:r>
      <w:r w:rsidRPr="007B64AA">
        <w:rPr>
          <w:sz w:val="24"/>
        </w:rPr>
        <w:t>。</w:t>
      </w:r>
    </w:p>
    <w:p w:rsidR="00E0629A" w:rsidRPr="007B64AA" w:rsidRDefault="00E0629A" w:rsidP="00E0629A">
      <w:pPr>
        <w:spacing w:line="360" w:lineRule="auto"/>
        <w:ind w:firstLineChars="200" w:firstLine="480"/>
        <w:rPr>
          <w:sz w:val="24"/>
        </w:rPr>
      </w:pPr>
      <w:r w:rsidRPr="007B64AA">
        <w:rPr>
          <w:sz w:val="24"/>
        </w:rPr>
        <w:t>（</w:t>
      </w:r>
      <w:r w:rsidRPr="007B64AA">
        <w:rPr>
          <w:sz w:val="24"/>
        </w:rPr>
        <w:t>5</w:t>
      </w:r>
      <w:r w:rsidRPr="007B64AA">
        <w:rPr>
          <w:sz w:val="24"/>
        </w:rPr>
        <w:t>）配胶：根据产品工艺要求，按照配方将研磨过的硫磺、促进剂、防老剂等辅料溶于水，与原料天然胶乳按一定比例加入配料罐内搅拌，加工成配合胶乳。为了保证胶乳性能及工艺稳定性，配合胶乳需在原胶储罐中停放</w:t>
      </w:r>
      <w:r w:rsidRPr="007B64AA">
        <w:rPr>
          <w:sz w:val="24"/>
        </w:rPr>
        <w:t>24h</w:t>
      </w:r>
      <w:r w:rsidRPr="007B64AA">
        <w:rPr>
          <w:sz w:val="24"/>
        </w:rPr>
        <w:t>以上才能使用。</w:t>
      </w:r>
    </w:p>
    <w:p w:rsidR="00E0629A" w:rsidRPr="007B64AA" w:rsidRDefault="00E0629A" w:rsidP="00E0629A">
      <w:pPr>
        <w:spacing w:line="360" w:lineRule="auto"/>
        <w:ind w:firstLineChars="200" w:firstLine="480"/>
        <w:rPr>
          <w:sz w:val="24"/>
        </w:rPr>
      </w:pPr>
      <w:r w:rsidRPr="007B64AA">
        <w:rPr>
          <w:sz w:val="24"/>
        </w:rPr>
        <w:t>研磨投料时产生的投料粉尘在车间无组织排放；配胶搅拌时的配胶废气主要成分为乳胶中的</w:t>
      </w:r>
      <w:r w:rsidRPr="007B64AA">
        <w:rPr>
          <w:sz w:val="24"/>
        </w:rPr>
        <w:t>NH</w:t>
      </w:r>
      <w:r w:rsidRPr="007B64AA">
        <w:rPr>
          <w:sz w:val="24"/>
          <w:vertAlign w:val="subscript"/>
        </w:rPr>
        <w:t>3</w:t>
      </w:r>
      <w:r w:rsidRPr="007B64AA">
        <w:rPr>
          <w:sz w:val="24"/>
        </w:rPr>
        <w:t>、挥发性脂肪酸和丙烯腈，经过</w:t>
      </w:r>
      <w:r w:rsidRPr="007B64AA">
        <w:rPr>
          <w:sz w:val="24"/>
        </w:rPr>
        <w:t>“</w:t>
      </w:r>
      <w:r w:rsidR="00CD3CE6" w:rsidRPr="007B64AA">
        <w:rPr>
          <w:sz w:val="24"/>
        </w:rPr>
        <w:t>光电催化一体设备</w:t>
      </w:r>
      <w:r w:rsidR="00BC43EA" w:rsidRPr="007B64AA">
        <w:rPr>
          <w:sz w:val="24"/>
        </w:rPr>
        <w:t>+</w:t>
      </w:r>
      <w:r w:rsidR="00CD3CE6" w:rsidRPr="007B64AA">
        <w:rPr>
          <w:sz w:val="24"/>
        </w:rPr>
        <w:t>酸洗塔</w:t>
      </w:r>
      <w:r w:rsidRPr="007B64AA">
        <w:rPr>
          <w:sz w:val="24"/>
        </w:rPr>
        <w:t>”</w:t>
      </w:r>
      <w:r w:rsidRPr="007B64AA">
        <w:rPr>
          <w:sz w:val="24"/>
        </w:rPr>
        <w:t>处理后由</w:t>
      </w:r>
      <w:r w:rsidRPr="007B64AA">
        <w:rPr>
          <w:sz w:val="24"/>
        </w:rPr>
        <w:t>15</w:t>
      </w:r>
      <w:r w:rsidRPr="007B64AA">
        <w:rPr>
          <w:sz w:val="24"/>
        </w:rPr>
        <w:t>米高排气筒排放</w:t>
      </w:r>
      <w:r w:rsidR="00647923" w:rsidRPr="007B64AA">
        <w:rPr>
          <w:sz w:val="24"/>
        </w:rPr>
        <w:t>。</w:t>
      </w:r>
    </w:p>
    <w:p w:rsidR="00F21329" w:rsidRPr="007B64AA" w:rsidRDefault="00F21329" w:rsidP="003414F1">
      <w:pPr>
        <w:spacing w:line="360" w:lineRule="auto"/>
        <w:ind w:firstLineChars="200" w:firstLine="480"/>
        <w:rPr>
          <w:sz w:val="24"/>
        </w:rPr>
      </w:pPr>
      <w:r w:rsidRPr="007B64AA">
        <w:rPr>
          <w:sz w:val="24"/>
        </w:rPr>
        <w:t>（</w:t>
      </w:r>
      <w:r w:rsidR="00E0629A" w:rsidRPr="007B64AA">
        <w:rPr>
          <w:sz w:val="24"/>
        </w:rPr>
        <w:t>6</w:t>
      </w:r>
      <w:r w:rsidRPr="007B64AA">
        <w:rPr>
          <w:sz w:val="24"/>
        </w:rPr>
        <w:t>）浸胶乳：带有凝固剂的手模进入配合乳胶中，凝固剂从手模向胶乳中扩散，降低胶乳的表面张力，沉积成均匀的凝胶而得到所需的手套胶膜。浸胶乳时间均为</w:t>
      </w:r>
      <w:r w:rsidRPr="007B64AA">
        <w:rPr>
          <w:sz w:val="24"/>
        </w:rPr>
        <w:t>18s</w:t>
      </w:r>
      <w:r w:rsidRPr="007B64AA">
        <w:rPr>
          <w:sz w:val="24"/>
        </w:rPr>
        <w:t>，为防止胶液凝固，浸胶槽通过隔套加热及降温，使配合胶乳温度保持在</w:t>
      </w:r>
      <w:r w:rsidRPr="007B64AA">
        <w:rPr>
          <w:sz w:val="24"/>
        </w:rPr>
        <w:t>30</w:t>
      </w:r>
      <w:r w:rsidRPr="007B64AA">
        <w:rPr>
          <w:rFonts w:ascii="宋体" w:hAnsi="宋体" w:cs="宋体" w:hint="eastAsia"/>
          <w:sz w:val="24"/>
        </w:rPr>
        <w:t>℃</w:t>
      </w:r>
      <w:r w:rsidRPr="007B64AA">
        <w:rPr>
          <w:sz w:val="24"/>
        </w:rPr>
        <w:t>左右，浸胶槽隔套中的热水来自于导热油锅炉余热蒸汽加热，冷水由制冷机制冷，循环冷水均循环使用，定期补充。</w:t>
      </w:r>
    </w:p>
    <w:p w:rsidR="00F21329" w:rsidRPr="007B64AA" w:rsidRDefault="00F21329" w:rsidP="00F21329">
      <w:pPr>
        <w:spacing w:line="360" w:lineRule="auto"/>
        <w:ind w:firstLineChars="200" w:firstLine="480"/>
        <w:rPr>
          <w:sz w:val="24"/>
        </w:rPr>
      </w:pPr>
      <w:r w:rsidRPr="007B64AA">
        <w:rPr>
          <w:sz w:val="24"/>
        </w:rPr>
        <w:t>由于胶乳容易凝结，不宜长期存放在胶槽中，故员工休假或设备检修时，需用专用胶桶存放胶乳，胶槽则用自来水刷洗干净。工作日时胶槽中凝结的少量胶乳采用人工进行抹除，集中收集后回用到浸胶乳工段。</w:t>
      </w:r>
    </w:p>
    <w:p w:rsidR="00647923" w:rsidRPr="007B64AA" w:rsidRDefault="00647923" w:rsidP="00F21329">
      <w:pPr>
        <w:spacing w:line="360" w:lineRule="auto"/>
        <w:ind w:firstLineChars="200" w:firstLine="480"/>
        <w:rPr>
          <w:sz w:val="24"/>
        </w:rPr>
      </w:pPr>
      <w:r w:rsidRPr="007B64AA">
        <w:rPr>
          <w:sz w:val="24"/>
        </w:rPr>
        <w:t>该工序产生的废气为乳胶中的</w:t>
      </w:r>
      <w:r w:rsidRPr="007B64AA">
        <w:rPr>
          <w:sz w:val="24"/>
        </w:rPr>
        <w:t>NH</w:t>
      </w:r>
      <w:r w:rsidRPr="007B64AA">
        <w:rPr>
          <w:sz w:val="24"/>
          <w:vertAlign w:val="subscript"/>
        </w:rPr>
        <w:t>3</w:t>
      </w:r>
      <w:r w:rsidRPr="007B64AA">
        <w:rPr>
          <w:sz w:val="24"/>
        </w:rPr>
        <w:t>、挥发性脂肪酸和丙烯腈，经过</w:t>
      </w:r>
      <w:r w:rsidRPr="007B64AA">
        <w:rPr>
          <w:sz w:val="24"/>
        </w:rPr>
        <w:t>“</w:t>
      </w:r>
      <w:r w:rsidR="00BC43EA" w:rsidRPr="007B64AA">
        <w:rPr>
          <w:sz w:val="24"/>
        </w:rPr>
        <w:t>光电催化一体设备</w:t>
      </w:r>
      <w:r w:rsidR="00BC43EA" w:rsidRPr="007B64AA">
        <w:rPr>
          <w:sz w:val="24"/>
        </w:rPr>
        <w:t>+</w:t>
      </w:r>
      <w:r w:rsidR="00BC43EA" w:rsidRPr="007B64AA">
        <w:rPr>
          <w:sz w:val="24"/>
        </w:rPr>
        <w:t>酸洗塔</w:t>
      </w:r>
      <w:r w:rsidRPr="007B64AA">
        <w:rPr>
          <w:sz w:val="24"/>
        </w:rPr>
        <w:t>”</w:t>
      </w:r>
      <w:r w:rsidRPr="007B64AA">
        <w:rPr>
          <w:sz w:val="24"/>
        </w:rPr>
        <w:t>处理后由</w:t>
      </w:r>
      <w:r w:rsidRPr="007B64AA">
        <w:rPr>
          <w:sz w:val="24"/>
        </w:rPr>
        <w:t>15</w:t>
      </w:r>
      <w:r w:rsidRPr="007B64AA">
        <w:rPr>
          <w:sz w:val="24"/>
        </w:rPr>
        <w:t>米高排气筒排放；洗槽废水</w:t>
      </w:r>
      <w:r w:rsidR="00D87FDD" w:rsidRPr="007B64AA">
        <w:rPr>
          <w:sz w:val="24"/>
        </w:rPr>
        <w:t>排入</w:t>
      </w:r>
      <w:r w:rsidRPr="007B64AA">
        <w:rPr>
          <w:kern w:val="0"/>
          <w:sz w:val="24"/>
        </w:rPr>
        <w:t>厂区污水处理站处理。</w:t>
      </w:r>
    </w:p>
    <w:p w:rsidR="00F21329" w:rsidRPr="007B64AA" w:rsidRDefault="00F21329" w:rsidP="00F21329">
      <w:pPr>
        <w:spacing w:line="360" w:lineRule="auto"/>
        <w:ind w:firstLineChars="200" w:firstLine="480"/>
        <w:rPr>
          <w:sz w:val="24"/>
        </w:rPr>
      </w:pPr>
      <w:r w:rsidRPr="007B64AA">
        <w:rPr>
          <w:sz w:val="24"/>
        </w:rPr>
        <w:t>（</w:t>
      </w:r>
      <w:r w:rsidR="00647923" w:rsidRPr="007B64AA">
        <w:rPr>
          <w:sz w:val="24"/>
        </w:rPr>
        <w:t>7</w:t>
      </w:r>
      <w:r w:rsidRPr="007B64AA">
        <w:rPr>
          <w:sz w:val="24"/>
        </w:rPr>
        <w:t>）烘干：</w:t>
      </w:r>
      <w:r w:rsidR="00647923" w:rsidRPr="007B64AA">
        <w:rPr>
          <w:sz w:val="24"/>
        </w:rPr>
        <w:t>手模</w:t>
      </w:r>
      <w:r w:rsidRPr="007B64AA">
        <w:rPr>
          <w:sz w:val="24"/>
        </w:rPr>
        <w:t>浸胶乳后均需进行一次烘干，烘干工艺在生产线上的干燥机内进行，干燥机内通有来自导热油锅炉的高温导热油，烘干箱内空气被加热后利用热空气对胶膜进行烘干，烘干温度分别为</w:t>
      </w:r>
      <w:r w:rsidRPr="007B64AA">
        <w:rPr>
          <w:sz w:val="24"/>
        </w:rPr>
        <w:t>100</w:t>
      </w:r>
      <w:r w:rsidRPr="007B64AA">
        <w:rPr>
          <w:rFonts w:ascii="宋体" w:hAnsi="宋体" w:cs="宋体" w:hint="eastAsia"/>
          <w:sz w:val="24"/>
        </w:rPr>
        <w:t>℃</w:t>
      </w:r>
      <w:r w:rsidRPr="007B64AA">
        <w:rPr>
          <w:sz w:val="24"/>
        </w:rPr>
        <w:t>、</w:t>
      </w:r>
      <w:r w:rsidRPr="007B64AA">
        <w:rPr>
          <w:sz w:val="24"/>
        </w:rPr>
        <w:t>120</w:t>
      </w:r>
      <w:r w:rsidRPr="007B64AA">
        <w:rPr>
          <w:rFonts w:ascii="宋体" w:hAnsi="宋体" w:cs="宋体" w:hint="eastAsia"/>
          <w:sz w:val="24"/>
        </w:rPr>
        <w:t>℃</w:t>
      </w:r>
      <w:r w:rsidRPr="007B64AA">
        <w:rPr>
          <w:sz w:val="24"/>
        </w:rPr>
        <w:t>，烘干时间均为</w:t>
      </w:r>
      <w:r w:rsidRPr="007B64AA">
        <w:rPr>
          <w:sz w:val="24"/>
        </w:rPr>
        <w:t>27s</w:t>
      </w:r>
      <w:r w:rsidRPr="007B64AA">
        <w:rPr>
          <w:sz w:val="24"/>
        </w:rPr>
        <w:t>，其目的主要是减少胶乳中的水分，不发生硫化现象。</w:t>
      </w:r>
    </w:p>
    <w:p w:rsidR="00F21329" w:rsidRPr="007B64AA" w:rsidRDefault="00F21329" w:rsidP="003414F1">
      <w:pPr>
        <w:spacing w:line="360" w:lineRule="auto"/>
        <w:ind w:firstLineChars="200" w:firstLine="480"/>
        <w:rPr>
          <w:sz w:val="24"/>
        </w:rPr>
      </w:pPr>
      <w:r w:rsidRPr="007B64AA">
        <w:rPr>
          <w:sz w:val="24"/>
        </w:rPr>
        <w:t>（</w:t>
      </w:r>
      <w:r w:rsidR="00647923" w:rsidRPr="007B64AA">
        <w:rPr>
          <w:sz w:val="24"/>
        </w:rPr>
        <w:t>8</w:t>
      </w:r>
      <w:r w:rsidRPr="007B64AA">
        <w:rPr>
          <w:sz w:val="24"/>
        </w:rPr>
        <w:t>）卷边：浸胶乳后，当湿胶膜处于半干燥状态时，利用胶膜的自粘性将胶膜端部卷成一定厚度的圆圈，其目的主要是为了增强边缘的耐撕裂强度，提高使用性能，改善产品外观。此工序采用机器自动卷边。</w:t>
      </w:r>
    </w:p>
    <w:p w:rsidR="00F21329" w:rsidRPr="007B64AA" w:rsidRDefault="00F21329" w:rsidP="00F21329">
      <w:pPr>
        <w:spacing w:line="360" w:lineRule="auto"/>
        <w:ind w:firstLineChars="200" w:firstLine="480"/>
        <w:rPr>
          <w:sz w:val="24"/>
        </w:rPr>
      </w:pPr>
      <w:r w:rsidRPr="007B64AA">
        <w:rPr>
          <w:sz w:val="24"/>
        </w:rPr>
        <w:t>（</w:t>
      </w:r>
      <w:r w:rsidR="00D87FDD" w:rsidRPr="007B64AA">
        <w:rPr>
          <w:sz w:val="24"/>
        </w:rPr>
        <w:t>9</w:t>
      </w:r>
      <w:r w:rsidRPr="007B64AA">
        <w:rPr>
          <w:sz w:val="24"/>
        </w:rPr>
        <w:t>）干燥硫化：上述凝固剂浸渍法制得的胶膜有大量水分残留，为了去除胶膜中残留水分并且使制品达到最佳的使用性能，成型后的手套胶膜需进行干燥硫化。该物质在硫化过程中会本项目干燥硫化过程均在生产线上的烘干室内完成，干燥硫化机内设有导热油盘管，通过内部来自导热油锅炉的高温导热油将干燥硫化机内空气加热，利用热空气对乳胶手套干燥（温度约为</w:t>
      </w:r>
      <w:r w:rsidRPr="007B64AA">
        <w:rPr>
          <w:sz w:val="24"/>
        </w:rPr>
        <w:t>130</w:t>
      </w:r>
      <w:r w:rsidRPr="007B64AA">
        <w:rPr>
          <w:rFonts w:ascii="宋体" w:hAnsi="宋体" w:cs="宋体" w:hint="eastAsia"/>
          <w:sz w:val="24"/>
        </w:rPr>
        <w:t>℃</w:t>
      </w:r>
      <w:r w:rsidRPr="007B64AA">
        <w:rPr>
          <w:sz w:val="24"/>
        </w:rPr>
        <w:t>）处理，盘管内导热油循环使用，相对湿度控制</w:t>
      </w:r>
      <w:r w:rsidRPr="007B64AA">
        <w:rPr>
          <w:sz w:val="24"/>
        </w:rPr>
        <w:t>50</w:t>
      </w:r>
      <w:r w:rsidRPr="007B64AA">
        <w:rPr>
          <w:sz w:val="24"/>
        </w:rPr>
        <w:t>～</w:t>
      </w:r>
      <w:r w:rsidRPr="007B64AA">
        <w:rPr>
          <w:sz w:val="24"/>
        </w:rPr>
        <w:t>60%</w:t>
      </w:r>
      <w:r w:rsidRPr="007B64AA">
        <w:rPr>
          <w:sz w:val="24"/>
        </w:rPr>
        <w:t>，干燥时间约为</w:t>
      </w:r>
      <w:r w:rsidRPr="007B64AA">
        <w:rPr>
          <w:sz w:val="24"/>
        </w:rPr>
        <w:t>18.8min</w:t>
      </w:r>
      <w:r w:rsidRPr="007B64AA">
        <w:rPr>
          <w:sz w:val="24"/>
        </w:rPr>
        <w:t>。</w:t>
      </w:r>
    </w:p>
    <w:p w:rsidR="00F21329" w:rsidRPr="007B64AA" w:rsidRDefault="00D87FDD" w:rsidP="00F21329">
      <w:pPr>
        <w:spacing w:line="360" w:lineRule="auto"/>
        <w:ind w:firstLineChars="200" w:firstLine="480"/>
        <w:rPr>
          <w:sz w:val="24"/>
        </w:rPr>
      </w:pPr>
      <w:r w:rsidRPr="007B64AA">
        <w:rPr>
          <w:sz w:val="24"/>
        </w:rPr>
        <w:t>该工序会产生硫化废气，收集后经</w:t>
      </w:r>
      <w:r w:rsidR="00BB1F01" w:rsidRPr="007B64AA">
        <w:rPr>
          <w:sz w:val="24"/>
        </w:rPr>
        <w:t>“</w:t>
      </w:r>
      <w:r w:rsidR="00CD3CE6" w:rsidRPr="007B64AA">
        <w:rPr>
          <w:sz w:val="24"/>
        </w:rPr>
        <w:t>光电催化一体化设备</w:t>
      </w:r>
      <w:r w:rsidR="00CD3CE6" w:rsidRPr="007B64AA">
        <w:rPr>
          <w:sz w:val="24"/>
        </w:rPr>
        <w:t>+</w:t>
      </w:r>
      <w:r w:rsidR="00CD3CE6" w:rsidRPr="007B64AA">
        <w:rPr>
          <w:sz w:val="24"/>
        </w:rPr>
        <w:t>活性炭纤维前置过滤器</w:t>
      </w:r>
      <w:r w:rsidR="00CD3CE6" w:rsidRPr="007B64AA">
        <w:rPr>
          <w:sz w:val="24"/>
        </w:rPr>
        <w:t>+</w:t>
      </w:r>
      <w:r w:rsidR="00BB1F01" w:rsidRPr="007B64AA">
        <w:rPr>
          <w:sz w:val="24"/>
        </w:rPr>
        <w:t>水喷淋</w:t>
      </w:r>
      <w:r w:rsidR="00BB1F01" w:rsidRPr="007B64AA">
        <w:rPr>
          <w:sz w:val="24"/>
        </w:rPr>
        <w:t>”</w:t>
      </w:r>
      <w:r w:rsidRPr="007B64AA">
        <w:rPr>
          <w:sz w:val="24"/>
        </w:rPr>
        <w:t>处理后由</w:t>
      </w:r>
      <w:r w:rsidRPr="007B64AA">
        <w:rPr>
          <w:sz w:val="24"/>
        </w:rPr>
        <w:t>15</w:t>
      </w:r>
      <w:r w:rsidRPr="007B64AA">
        <w:rPr>
          <w:sz w:val="24"/>
        </w:rPr>
        <w:t>米高排气筒排放。</w:t>
      </w:r>
    </w:p>
    <w:p w:rsidR="00F21329" w:rsidRPr="007B64AA" w:rsidRDefault="00F21329" w:rsidP="00F21329">
      <w:pPr>
        <w:spacing w:line="360" w:lineRule="auto"/>
        <w:ind w:firstLineChars="200" w:firstLine="480"/>
        <w:rPr>
          <w:sz w:val="24"/>
        </w:rPr>
      </w:pPr>
      <w:r w:rsidRPr="007B64AA">
        <w:rPr>
          <w:sz w:val="24"/>
        </w:rPr>
        <w:t>（</w:t>
      </w:r>
      <w:r w:rsidR="00D87FDD" w:rsidRPr="007B64AA">
        <w:rPr>
          <w:sz w:val="24"/>
        </w:rPr>
        <w:t>10</w:t>
      </w:r>
      <w:r w:rsidRPr="007B64AA">
        <w:rPr>
          <w:sz w:val="24"/>
        </w:rPr>
        <w:t>）水冷：干燥硫化后的胶膜连同手模一起浸入自来水中冷却，冷却槽用水采用自来水，循环使用不外排。采用制冷机进行冷却。</w:t>
      </w:r>
    </w:p>
    <w:p w:rsidR="00F21329" w:rsidRPr="007B64AA" w:rsidRDefault="00F21329" w:rsidP="003414F1">
      <w:pPr>
        <w:spacing w:line="360" w:lineRule="auto"/>
        <w:ind w:firstLineChars="200" w:firstLine="480"/>
        <w:rPr>
          <w:sz w:val="24"/>
        </w:rPr>
      </w:pPr>
      <w:r w:rsidRPr="007B64AA">
        <w:rPr>
          <w:sz w:val="24"/>
        </w:rPr>
        <w:t>（</w:t>
      </w:r>
      <w:r w:rsidR="00D87FDD" w:rsidRPr="007B64AA">
        <w:rPr>
          <w:sz w:val="24"/>
        </w:rPr>
        <w:t>11</w:t>
      </w:r>
      <w:r w:rsidRPr="007B64AA">
        <w:rPr>
          <w:sz w:val="24"/>
        </w:rPr>
        <w:t>）脱模：将成型的乳胶手套从模具上取下，陶瓷模具返回洗模工序清洗后再使用，此工序采用机械操作为主人工操作为辅。机械操作主要是采用压缩空气将成型乳胶手套从模具上取下，有遗漏的再采用人工操作。</w:t>
      </w:r>
    </w:p>
    <w:p w:rsidR="00F21329" w:rsidRPr="007B64AA" w:rsidRDefault="00F21329" w:rsidP="00F21329">
      <w:pPr>
        <w:spacing w:line="360" w:lineRule="auto"/>
        <w:ind w:firstLineChars="200" w:firstLine="480"/>
        <w:rPr>
          <w:sz w:val="24"/>
        </w:rPr>
      </w:pPr>
      <w:r w:rsidRPr="007B64AA">
        <w:rPr>
          <w:sz w:val="24"/>
        </w:rPr>
        <w:t>（</w:t>
      </w:r>
      <w:r w:rsidR="00D87FDD" w:rsidRPr="007B64AA">
        <w:rPr>
          <w:sz w:val="24"/>
        </w:rPr>
        <w:t>12</w:t>
      </w:r>
      <w:r w:rsidR="00BB1F01" w:rsidRPr="007B64AA">
        <w:rPr>
          <w:sz w:val="24"/>
        </w:rPr>
        <w:t>-1</w:t>
      </w:r>
      <w:r w:rsidRPr="007B64AA">
        <w:rPr>
          <w:sz w:val="24"/>
        </w:rPr>
        <w:t>）热水水洗</w:t>
      </w:r>
      <w:r w:rsidR="00D608AD" w:rsidRPr="007B64AA">
        <w:rPr>
          <w:sz w:val="24"/>
        </w:rPr>
        <w:t>（乳胶手套）</w:t>
      </w:r>
      <w:r w:rsidRPr="007B64AA">
        <w:rPr>
          <w:sz w:val="24"/>
        </w:rPr>
        <w:t>：为了进一步清除胶膜内的残存凝固剂及水溶性物质，提高胶膜的性能和透明度，脱模后的半成品手套放入热水水洗机内进行热水水洗，水温控制为</w:t>
      </w:r>
      <w:r w:rsidRPr="007B64AA">
        <w:rPr>
          <w:sz w:val="24"/>
        </w:rPr>
        <w:t>85</w:t>
      </w:r>
      <w:r w:rsidRPr="007B64AA">
        <w:rPr>
          <w:rFonts w:ascii="宋体" w:hAnsi="宋体" w:cs="宋体" w:hint="eastAsia"/>
          <w:sz w:val="24"/>
        </w:rPr>
        <w:t>℃</w:t>
      </w:r>
      <w:r w:rsidRPr="007B64AA">
        <w:rPr>
          <w:sz w:val="24"/>
        </w:rPr>
        <w:t>，时间约为</w:t>
      </w:r>
      <w:r w:rsidRPr="007B64AA">
        <w:rPr>
          <w:sz w:val="24"/>
        </w:rPr>
        <w:t>60min</w:t>
      </w:r>
      <w:r w:rsidRPr="007B64AA">
        <w:rPr>
          <w:sz w:val="24"/>
        </w:rPr>
        <w:t>。热水循环使用，定期补充更换</w:t>
      </w:r>
      <w:r w:rsidR="00D87FDD" w:rsidRPr="007B64AA">
        <w:rPr>
          <w:sz w:val="24"/>
        </w:rPr>
        <w:t>，废水排入</w:t>
      </w:r>
      <w:r w:rsidR="00D87FDD" w:rsidRPr="007B64AA">
        <w:rPr>
          <w:kern w:val="0"/>
          <w:sz w:val="24"/>
        </w:rPr>
        <w:t>厂区污水处理站处理。</w:t>
      </w:r>
    </w:p>
    <w:p w:rsidR="00D608AD" w:rsidRPr="007B64AA" w:rsidRDefault="00BB1F01" w:rsidP="00BB1F01">
      <w:pPr>
        <w:spacing w:line="360" w:lineRule="auto"/>
        <w:ind w:firstLineChars="200" w:firstLine="480"/>
        <w:rPr>
          <w:sz w:val="24"/>
        </w:rPr>
      </w:pPr>
      <w:r w:rsidRPr="007B64AA">
        <w:rPr>
          <w:sz w:val="24"/>
        </w:rPr>
        <w:t>（</w:t>
      </w:r>
      <w:r w:rsidRPr="007B64AA">
        <w:rPr>
          <w:sz w:val="24"/>
        </w:rPr>
        <w:t>12-2</w:t>
      </w:r>
      <w:r w:rsidRPr="007B64AA">
        <w:rPr>
          <w:sz w:val="24"/>
        </w:rPr>
        <w:t>）氯处理</w:t>
      </w:r>
      <w:r w:rsidR="00D608AD" w:rsidRPr="007B64AA">
        <w:rPr>
          <w:sz w:val="24"/>
        </w:rPr>
        <w:t>（丁腈手套）</w:t>
      </w:r>
      <w:r w:rsidRPr="007B64AA">
        <w:rPr>
          <w:sz w:val="24"/>
        </w:rPr>
        <w:t>：因橡胶原料属植物，对人体会产生过敏反应，通过蛋白质水洗可减少手套与人体接触时产生过敏反应，脱模后的半成品手套放入氯洗槽中，</w:t>
      </w:r>
      <w:r w:rsidR="00D608AD" w:rsidRPr="007B64AA">
        <w:rPr>
          <w:sz w:val="24"/>
        </w:rPr>
        <w:t>利用盐酸和次氯酸钠产生反应，释放出的氯气会与橡胶发生交联和环化反应，这样橡胶的表面可作为防止蛋白质迁移的阻断层，此外，氯化还可以使蛋白质变性从而使其难以溶解。</w:t>
      </w:r>
    </w:p>
    <w:p w:rsidR="00BB1F01" w:rsidRPr="007B64AA" w:rsidRDefault="00D608AD" w:rsidP="00BB1F01">
      <w:pPr>
        <w:spacing w:line="360" w:lineRule="auto"/>
        <w:ind w:firstLineChars="200" w:firstLine="480"/>
        <w:rPr>
          <w:sz w:val="24"/>
        </w:rPr>
      </w:pPr>
      <w:r w:rsidRPr="007B64AA">
        <w:rPr>
          <w:sz w:val="24"/>
        </w:rPr>
        <w:t>此工序会产生酸性废气，其主要污染因子为氯化氢</w:t>
      </w:r>
    </w:p>
    <w:p w:rsidR="00F21329" w:rsidRPr="007B64AA" w:rsidRDefault="00F21329" w:rsidP="00F21329">
      <w:pPr>
        <w:spacing w:line="360" w:lineRule="auto"/>
        <w:ind w:firstLineChars="200" w:firstLine="480"/>
        <w:rPr>
          <w:sz w:val="24"/>
        </w:rPr>
      </w:pPr>
      <w:r w:rsidRPr="007B64AA">
        <w:rPr>
          <w:sz w:val="24"/>
        </w:rPr>
        <w:t>（</w:t>
      </w:r>
      <w:r w:rsidRPr="007B64AA">
        <w:rPr>
          <w:sz w:val="24"/>
        </w:rPr>
        <w:t>1</w:t>
      </w:r>
      <w:r w:rsidR="00D87FDD" w:rsidRPr="007B64AA">
        <w:rPr>
          <w:sz w:val="24"/>
        </w:rPr>
        <w:t>3</w:t>
      </w:r>
      <w:r w:rsidRPr="007B64AA">
        <w:rPr>
          <w:sz w:val="24"/>
        </w:rPr>
        <w:t>）热风烘干：</w:t>
      </w:r>
      <w:r w:rsidR="00D87FDD" w:rsidRPr="007B64AA">
        <w:rPr>
          <w:sz w:val="24"/>
        </w:rPr>
        <w:t>经</w:t>
      </w:r>
      <w:r w:rsidRPr="007B64AA">
        <w:rPr>
          <w:sz w:val="24"/>
        </w:rPr>
        <w:t>硫化</w:t>
      </w:r>
      <w:r w:rsidR="00D608AD" w:rsidRPr="007B64AA">
        <w:rPr>
          <w:sz w:val="24"/>
        </w:rPr>
        <w:t>、</w:t>
      </w:r>
      <w:r w:rsidR="00D87FDD" w:rsidRPr="007B64AA">
        <w:rPr>
          <w:sz w:val="24"/>
        </w:rPr>
        <w:t>水洗</w:t>
      </w:r>
      <w:r w:rsidR="00D608AD" w:rsidRPr="007B64AA">
        <w:rPr>
          <w:sz w:val="24"/>
        </w:rPr>
        <w:t>或氯洗</w:t>
      </w:r>
      <w:r w:rsidRPr="007B64AA">
        <w:rPr>
          <w:sz w:val="24"/>
        </w:rPr>
        <w:t>后的手套需要再干燥，本项目采用导热油热风烘干，温度控制为</w:t>
      </w:r>
      <w:r w:rsidRPr="007B64AA">
        <w:rPr>
          <w:sz w:val="24"/>
        </w:rPr>
        <w:t>120</w:t>
      </w:r>
      <w:r w:rsidRPr="007B64AA">
        <w:rPr>
          <w:rFonts w:ascii="宋体" w:hAnsi="宋体" w:cs="宋体" w:hint="eastAsia"/>
          <w:sz w:val="24"/>
        </w:rPr>
        <w:t>℃</w:t>
      </w:r>
      <w:r w:rsidRPr="007B64AA">
        <w:rPr>
          <w:sz w:val="24"/>
        </w:rPr>
        <w:t>，干燥</w:t>
      </w:r>
      <w:r w:rsidRPr="007B64AA">
        <w:rPr>
          <w:sz w:val="24"/>
        </w:rPr>
        <w:t>30min</w:t>
      </w:r>
      <w:r w:rsidRPr="007B64AA">
        <w:rPr>
          <w:sz w:val="24"/>
        </w:rPr>
        <w:t>。</w:t>
      </w:r>
    </w:p>
    <w:p w:rsidR="00F21329" w:rsidRPr="007B64AA" w:rsidRDefault="00F21329" w:rsidP="00F21329">
      <w:pPr>
        <w:spacing w:line="360" w:lineRule="auto"/>
        <w:ind w:firstLineChars="200" w:firstLine="480"/>
        <w:rPr>
          <w:sz w:val="24"/>
        </w:rPr>
      </w:pPr>
      <w:r w:rsidRPr="007B64AA">
        <w:rPr>
          <w:sz w:val="24"/>
        </w:rPr>
        <w:t>（</w:t>
      </w:r>
      <w:r w:rsidRPr="007B64AA">
        <w:rPr>
          <w:sz w:val="24"/>
        </w:rPr>
        <w:t>1</w:t>
      </w:r>
      <w:r w:rsidR="00D87FDD" w:rsidRPr="007B64AA">
        <w:rPr>
          <w:sz w:val="24"/>
        </w:rPr>
        <w:t>4</w:t>
      </w:r>
      <w:r w:rsidRPr="007B64AA">
        <w:rPr>
          <w:sz w:val="24"/>
        </w:rPr>
        <w:t>）检查：随机抽取样品，分别采用专用设备检验其尺寸及物理、化学性能，以保证成品质量。</w:t>
      </w:r>
      <w:r w:rsidR="00D87FDD" w:rsidRPr="007B64AA">
        <w:rPr>
          <w:sz w:val="24"/>
        </w:rPr>
        <w:t>该工序会产生次废品。</w:t>
      </w:r>
    </w:p>
    <w:p w:rsidR="00F21329" w:rsidRPr="007B64AA" w:rsidRDefault="00F21329" w:rsidP="00F21329">
      <w:pPr>
        <w:spacing w:line="360" w:lineRule="auto"/>
        <w:ind w:firstLineChars="200" w:firstLine="480"/>
        <w:rPr>
          <w:sz w:val="24"/>
        </w:rPr>
      </w:pPr>
      <w:r w:rsidRPr="007B64AA">
        <w:rPr>
          <w:sz w:val="24"/>
        </w:rPr>
        <w:t>（</w:t>
      </w:r>
      <w:r w:rsidRPr="007B64AA">
        <w:rPr>
          <w:sz w:val="24"/>
        </w:rPr>
        <w:t>1</w:t>
      </w:r>
      <w:r w:rsidR="00D87FDD" w:rsidRPr="007B64AA">
        <w:rPr>
          <w:sz w:val="24"/>
        </w:rPr>
        <w:t>5</w:t>
      </w:r>
      <w:r w:rsidRPr="007B64AA">
        <w:rPr>
          <w:sz w:val="24"/>
        </w:rPr>
        <w:t>）包装：按照一定的包装规格将成品手套打包入库。</w:t>
      </w:r>
    </w:p>
    <w:p w:rsidR="00482976" w:rsidRPr="007B64AA" w:rsidRDefault="00482976" w:rsidP="00482976">
      <w:pPr>
        <w:spacing w:line="360" w:lineRule="auto"/>
        <w:jc w:val="left"/>
        <w:outlineLvl w:val="1"/>
      </w:pPr>
      <w:bookmarkStart w:id="37" w:name="_Toc474156014"/>
      <w:r w:rsidRPr="007B64AA">
        <w:rPr>
          <w:rFonts w:eastAsia="黑体"/>
          <w:sz w:val="28"/>
          <w:szCs w:val="28"/>
        </w:rPr>
        <w:t>2.</w:t>
      </w:r>
      <w:r w:rsidR="00175BE6" w:rsidRPr="007B64AA">
        <w:rPr>
          <w:rFonts w:eastAsia="黑体"/>
          <w:sz w:val="28"/>
          <w:szCs w:val="28"/>
        </w:rPr>
        <w:t>4</w:t>
      </w:r>
      <w:r w:rsidRPr="007B64AA">
        <w:rPr>
          <w:rFonts w:eastAsia="黑体"/>
          <w:sz w:val="28"/>
          <w:szCs w:val="28"/>
        </w:rPr>
        <w:t xml:space="preserve"> </w:t>
      </w:r>
      <w:r w:rsidRPr="007B64AA">
        <w:rPr>
          <w:rFonts w:eastAsia="黑体"/>
          <w:sz w:val="28"/>
          <w:szCs w:val="28"/>
        </w:rPr>
        <w:t>现有污染源达标排放情况分析</w:t>
      </w:r>
      <w:bookmarkEnd w:id="37"/>
    </w:p>
    <w:p w:rsidR="00482976" w:rsidRPr="007B64AA" w:rsidRDefault="00482976" w:rsidP="00482976">
      <w:pPr>
        <w:spacing w:line="360" w:lineRule="auto"/>
        <w:ind w:firstLineChars="200" w:firstLine="480"/>
        <w:rPr>
          <w:sz w:val="24"/>
        </w:rPr>
      </w:pPr>
      <w:r w:rsidRPr="007B64AA">
        <w:rPr>
          <w:sz w:val="24"/>
        </w:rPr>
        <w:t>根据现有项目环评报告书内容、竣工验收报告、</w:t>
      </w:r>
      <w:r w:rsidRPr="009C46D6">
        <w:rPr>
          <w:sz w:val="24"/>
        </w:rPr>
        <w:t>2017-2019</w:t>
      </w:r>
      <w:r w:rsidRPr="009C46D6">
        <w:rPr>
          <w:sz w:val="24"/>
        </w:rPr>
        <w:t>年企业自行监测报告</w:t>
      </w:r>
      <w:r w:rsidRPr="007B64AA">
        <w:rPr>
          <w:sz w:val="24"/>
        </w:rPr>
        <w:t>及现场探查情况，厂内现有主要污染源排放情况分列如下。</w:t>
      </w:r>
    </w:p>
    <w:p w:rsidR="00482976" w:rsidRPr="007B64AA" w:rsidRDefault="00482976" w:rsidP="00482976">
      <w:pPr>
        <w:spacing w:line="360" w:lineRule="auto"/>
        <w:outlineLvl w:val="2"/>
        <w:rPr>
          <w:rFonts w:eastAsia="黑体"/>
          <w:sz w:val="24"/>
          <w:szCs w:val="20"/>
        </w:rPr>
      </w:pPr>
      <w:r w:rsidRPr="007B64AA">
        <w:rPr>
          <w:rFonts w:eastAsia="黑体"/>
          <w:sz w:val="24"/>
          <w:szCs w:val="20"/>
        </w:rPr>
        <w:t>2.</w:t>
      </w:r>
      <w:r w:rsidR="00175BE6" w:rsidRPr="007B64AA">
        <w:rPr>
          <w:rFonts w:eastAsia="黑体"/>
          <w:sz w:val="24"/>
          <w:szCs w:val="20"/>
        </w:rPr>
        <w:t>4</w:t>
      </w:r>
      <w:r w:rsidRPr="007B64AA">
        <w:rPr>
          <w:rFonts w:eastAsia="黑体"/>
          <w:sz w:val="24"/>
          <w:szCs w:val="20"/>
        </w:rPr>
        <w:t xml:space="preserve">.1 </w:t>
      </w:r>
      <w:bookmarkStart w:id="38" w:name="_Toc294688741"/>
      <w:bookmarkStart w:id="39" w:name="_Toc322282164"/>
      <w:bookmarkStart w:id="40" w:name="_Toc323282674"/>
      <w:r w:rsidRPr="007B64AA">
        <w:rPr>
          <w:rFonts w:eastAsia="黑体"/>
          <w:sz w:val="24"/>
          <w:szCs w:val="20"/>
        </w:rPr>
        <w:t>废水</w:t>
      </w:r>
    </w:p>
    <w:p w:rsidR="00482976" w:rsidRPr="007B64AA" w:rsidRDefault="00482976" w:rsidP="00482976">
      <w:pPr>
        <w:spacing w:line="360" w:lineRule="auto"/>
        <w:ind w:firstLineChars="200" w:firstLine="480"/>
        <w:rPr>
          <w:sz w:val="24"/>
        </w:rPr>
      </w:pPr>
      <w:r w:rsidRPr="007B64AA">
        <w:rPr>
          <w:sz w:val="24"/>
        </w:rPr>
        <w:t xml:space="preserve">1. </w:t>
      </w:r>
      <w:r w:rsidRPr="007B64AA">
        <w:rPr>
          <w:sz w:val="24"/>
        </w:rPr>
        <w:t>废水排放及预防措施</w:t>
      </w:r>
    </w:p>
    <w:p w:rsidR="00436BC2" w:rsidRPr="007B64AA" w:rsidRDefault="00666380" w:rsidP="00666380">
      <w:pPr>
        <w:spacing w:line="360" w:lineRule="auto"/>
        <w:ind w:firstLineChars="200" w:firstLine="480"/>
        <w:rPr>
          <w:sz w:val="24"/>
        </w:rPr>
      </w:pPr>
      <w:r w:rsidRPr="007B64AA">
        <w:rPr>
          <w:sz w:val="24"/>
        </w:rPr>
        <w:t>项目生产过程中外排的废水有：模具清洗废水、浸胶乳槽内清洗废水、热水水洗废水、</w:t>
      </w:r>
      <w:r w:rsidR="00436BC2" w:rsidRPr="007B64AA">
        <w:rPr>
          <w:sz w:val="24"/>
        </w:rPr>
        <w:t>设备清洗废水、各类废气处理设施（喷淋塔）的喷淋水、实验室废水以及中和后的酸碱槽废水，排入厂区污水处理站；生活废水经化粪池预处理后进入厂区污水处理站。经处理达《橡胶制品工业污染物排放标准》（</w:t>
      </w:r>
      <w:r w:rsidR="00436BC2" w:rsidRPr="007B64AA">
        <w:rPr>
          <w:sz w:val="24"/>
        </w:rPr>
        <w:t>GB27623-2011</w:t>
      </w:r>
      <w:r w:rsidR="00436BC2" w:rsidRPr="007B64AA">
        <w:rPr>
          <w:sz w:val="24"/>
        </w:rPr>
        <w:t>）表</w:t>
      </w:r>
      <w:r w:rsidR="00436BC2" w:rsidRPr="007B64AA">
        <w:rPr>
          <w:sz w:val="24"/>
        </w:rPr>
        <w:t>2</w:t>
      </w:r>
      <w:r w:rsidR="00436BC2" w:rsidRPr="007B64AA">
        <w:rPr>
          <w:sz w:val="24"/>
        </w:rPr>
        <w:t>中间接排放限值后排入开发区污水管网，尾水经狸桥镇污水处理厂处理达标后最终排入水阳江。项目现场建设污水处理站处理工艺为</w:t>
      </w:r>
      <w:r w:rsidR="00436BC2" w:rsidRPr="007B64AA">
        <w:rPr>
          <w:sz w:val="24"/>
        </w:rPr>
        <w:t>“</w:t>
      </w:r>
      <w:r w:rsidR="00436BC2" w:rsidRPr="007B64AA">
        <w:rPr>
          <w:sz w:val="24"/>
        </w:rPr>
        <w:t>混凝沉淀</w:t>
      </w:r>
      <w:r w:rsidR="00436BC2" w:rsidRPr="007B64AA">
        <w:rPr>
          <w:sz w:val="24"/>
        </w:rPr>
        <w:t>+</w:t>
      </w:r>
      <w:r w:rsidR="00436BC2" w:rsidRPr="007B64AA">
        <w:rPr>
          <w:sz w:val="24"/>
        </w:rPr>
        <w:t>气浮</w:t>
      </w:r>
      <w:r w:rsidR="00436BC2" w:rsidRPr="007B64AA">
        <w:rPr>
          <w:sz w:val="24"/>
        </w:rPr>
        <w:t>+</w:t>
      </w:r>
      <w:r w:rsidR="00436BC2" w:rsidRPr="007B64AA">
        <w:rPr>
          <w:sz w:val="24"/>
        </w:rPr>
        <w:t>斜板沉淀池</w:t>
      </w:r>
      <w:r w:rsidR="00436BC2" w:rsidRPr="007B64AA">
        <w:rPr>
          <w:sz w:val="24"/>
        </w:rPr>
        <w:t>+</w:t>
      </w:r>
      <w:r w:rsidR="00436BC2" w:rsidRPr="007B64AA">
        <w:rPr>
          <w:sz w:val="24"/>
        </w:rPr>
        <w:t>曝气生物滤池</w:t>
      </w:r>
      <w:r w:rsidR="00436BC2" w:rsidRPr="007B64AA">
        <w:rPr>
          <w:sz w:val="24"/>
        </w:rPr>
        <w:t>”</w:t>
      </w:r>
      <w:r w:rsidR="00436BC2" w:rsidRPr="007B64AA">
        <w:rPr>
          <w:sz w:val="24"/>
        </w:rPr>
        <w:t>处理，设计处理能力为</w:t>
      </w:r>
      <w:r w:rsidR="00436BC2" w:rsidRPr="007B64AA">
        <w:rPr>
          <w:sz w:val="24"/>
        </w:rPr>
        <w:t>1200m</w:t>
      </w:r>
      <w:r w:rsidR="00436BC2" w:rsidRPr="007B64AA">
        <w:rPr>
          <w:sz w:val="24"/>
          <w:vertAlign w:val="superscript"/>
        </w:rPr>
        <w:t>3</w:t>
      </w:r>
      <w:r w:rsidR="00436BC2" w:rsidRPr="007B64AA">
        <w:rPr>
          <w:sz w:val="24"/>
        </w:rPr>
        <w:t>/d</w:t>
      </w:r>
      <w:r w:rsidR="00436BC2" w:rsidRPr="007B64AA">
        <w:rPr>
          <w:sz w:val="24"/>
        </w:rPr>
        <w:t>，工艺流程如下。</w:t>
      </w:r>
    </w:p>
    <w:p w:rsidR="00436BC2" w:rsidRPr="007B64AA" w:rsidRDefault="008B17B9" w:rsidP="008B17B9">
      <w:pPr>
        <w:spacing w:line="360" w:lineRule="auto"/>
        <w:jc w:val="center"/>
        <w:rPr>
          <w:sz w:val="24"/>
        </w:rPr>
      </w:pPr>
      <w:r w:rsidRPr="007B64AA">
        <w:rPr>
          <w:noProof/>
        </w:rPr>
        <w:drawing>
          <wp:inline distT="0" distB="0" distL="0" distR="0" wp14:anchorId="172B991D" wp14:editId="1137AB53">
            <wp:extent cx="6049925" cy="141922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41" r="5828"/>
                    <a:stretch/>
                  </pic:blipFill>
                  <pic:spPr bwMode="auto">
                    <a:xfrm>
                      <a:off x="0" y="0"/>
                      <a:ext cx="6057791" cy="1421070"/>
                    </a:xfrm>
                    <a:prstGeom prst="rect">
                      <a:avLst/>
                    </a:prstGeom>
                    <a:ln>
                      <a:noFill/>
                    </a:ln>
                    <a:extLst>
                      <a:ext uri="{53640926-AAD7-44D8-BBD7-CCE9431645EC}">
                        <a14:shadowObscured xmlns:a14="http://schemas.microsoft.com/office/drawing/2010/main"/>
                      </a:ext>
                    </a:extLst>
                  </pic:spPr>
                </pic:pic>
              </a:graphicData>
            </a:graphic>
          </wp:inline>
        </w:drawing>
      </w:r>
    </w:p>
    <w:bookmarkEnd w:id="38"/>
    <w:bookmarkEnd w:id="39"/>
    <w:bookmarkEnd w:id="40"/>
    <w:p w:rsidR="00482976" w:rsidRPr="007B64AA" w:rsidRDefault="00482976" w:rsidP="00482976">
      <w:pPr>
        <w:spacing w:line="360" w:lineRule="auto"/>
        <w:jc w:val="center"/>
        <w:rPr>
          <w:rFonts w:eastAsia="黑体"/>
          <w:sz w:val="24"/>
        </w:rPr>
      </w:pPr>
      <w:r w:rsidRPr="007B64AA">
        <w:rPr>
          <w:rFonts w:eastAsia="黑体"/>
          <w:sz w:val="24"/>
        </w:rPr>
        <w:t>图</w:t>
      </w:r>
      <w:r w:rsidRPr="007B64AA">
        <w:rPr>
          <w:rFonts w:eastAsia="黑体"/>
          <w:sz w:val="24"/>
        </w:rPr>
        <w:t>2-</w:t>
      </w:r>
      <w:r w:rsidR="00175BE6" w:rsidRPr="007B64AA">
        <w:rPr>
          <w:rFonts w:eastAsia="黑体"/>
          <w:sz w:val="24"/>
        </w:rPr>
        <w:t>4</w:t>
      </w:r>
      <w:r w:rsidRPr="007B64AA">
        <w:rPr>
          <w:rFonts w:eastAsia="黑体"/>
          <w:sz w:val="24"/>
        </w:rPr>
        <w:t>-</w:t>
      </w:r>
      <w:r w:rsidR="00175BE6" w:rsidRPr="007B64AA">
        <w:rPr>
          <w:rFonts w:eastAsia="黑体"/>
          <w:sz w:val="24"/>
        </w:rPr>
        <w:t>1</w:t>
      </w:r>
      <w:r w:rsidRPr="007B64AA">
        <w:rPr>
          <w:rFonts w:eastAsia="黑体"/>
          <w:sz w:val="24"/>
        </w:rPr>
        <w:t xml:space="preserve">  </w:t>
      </w:r>
      <w:r w:rsidRPr="007B64AA">
        <w:rPr>
          <w:rFonts w:eastAsia="黑体"/>
          <w:sz w:val="24"/>
        </w:rPr>
        <w:t>污水处理设施工艺流程图</w:t>
      </w:r>
    </w:p>
    <w:p w:rsidR="00482976" w:rsidRPr="007B64AA" w:rsidRDefault="008B17B9" w:rsidP="00482976">
      <w:pPr>
        <w:spacing w:line="360" w:lineRule="auto"/>
        <w:ind w:firstLineChars="200" w:firstLine="480"/>
        <w:jc w:val="left"/>
        <w:rPr>
          <w:sz w:val="24"/>
        </w:rPr>
      </w:pPr>
      <w:r w:rsidRPr="007B64AA">
        <w:rPr>
          <w:sz w:val="24"/>
        </w:rPr>
        <w:t xml:space="preserve">2. </w:t>
      </w:r>
      <w:r w:rsidR="00482976" w:rsidRPr="007B64AA">
        <w:rPr>
          <w:sz w:val="24"/>
        </w:rPr>
        <w:t>废水监测结果及评价</w:t>
      </w:r>
    </w:p>
    <w:p w:rsidR="00482976" w:rsidRPr="007B64AA" w:rsidRDefault="008B17B9" w:rsidP="008B17B9">
      <w:pPr>
        <w:spacing w:line="360" w:lineRule="auto"/>
        <w:ind w:firstLineChars="200" w:firstLine="480"/>
        <w:jc w:val="left"/>
        <w:rPr>
          <w:sz w:val="24"/>
        </w:rPr>
      </w:pPr>
      <w:r w:rsidRPr="007B64AA">
        <w:rPr>
          <w:sz w:val="24"/>
        </w:rPr>
        <w:t>安徽博信检测有限公司</w:t>
      </w:r>
      <w:r w:rsidR="00482976" w:rsidRPr="007B64AA">
        <w:rPr>
          <w:sz w:val="24"/>
        </w:rPr>
        <w:t>于</w:t>
      </w:r>
      <w:r w:rsidR="00482976" w:rsidRPr="007B64AA">
        <w:rPr>
          <w:sz w:val="24"/>
        </w:rPr>
        <w:t>201</w:t>
      </w:r>
      <w:r w:rsidRPr="007B64AA">
        <w:rPr>
          <w:sz w:val="24"/>
        </w:rPr>
        <w:t>8</w:t>
      </w:r>
      <w:r w:rsidR="00482976" w:rsidRPr="007B64AA">
        <w:rPr>
          <w:sz w:val="24"/>
        </w:rPr>
        <w:t>年</w:t>
      </w:r>
      <w:r w:rsidRPr="007B64AA">
        <w:rPr>
          <w:sz w:val="24"/>
        </w:rPr>
        <w:t>9</w:t>
      </w:r>
      <w:r w:rsidR="00482976" w:rsidRPr="007B64AA">
        <w:rPr>
          <w:sz w:val="24"/>
        </w:rPr>
        <w:t>月</w:t>
      </w:r>
      <w:r w:rsidRPr="007B64AA">
        <w:rPr>
          <w:sz w:val="24"/>
        </w:rPr>
        <w:t>27</w:t>
      </w:r>
      <w:r w:rsidRPr="007B64AA">
        <w:rPr>
          <w:sz w:val="24"/>
        </w:rPr>
        <w:t>、</w:t>
      </w:r>
      <w:r w:rsidRPr="007B64AA">
        <w:rPr>
          <w:sz w:val="24"/>
        </w:rPr>
        <w:t>28</w:t>
      </w:r>
      <w:r w:rsidR="00482976" w:rsidRPr="007B64AA">
        <w:rPr>
          <w:sz w:val="24"/>
        </w:rPr>
        <w:t>日对</w:t>
      </w:r>
      <w:r w:rsidRPr="007B64AA">
        <w:rPr>
          <w:sz w:val="24"/>
        </w:rPr>
        <w:t>安徽华腾乳胶制品有限责任公司</w:t>
      </w:r>
      <w:r w:rsidR="00482976" w:rsidRPr="007B64AA">
        <w:rPr>
          <w:sz w:val="24"/>
        </w:rPr>
        <w:t>厂区外排废水进行了监测，监测结果见表</w:t>
      </w:r>
      <w:r w:rsidR="00482976" w:rsidRPr="007B64AA">
        <w:rPr>
          <w:sz w:val="24"/>
        </w:rPr>
        <w:t>2-</w:t>
      </w:r>
      <w:r w:rsidR="00175BE6" w:rsidRPr="007B64AA">
        <w:rPr>
          <w:sz w:val="24"/>
        </w:rPr>
        <w:t>4</w:t>
      </w:r>
      <w:r w:rsidR="007E4D54" w:rsidRPr="007B64AA">
        <w:rPr>
          <w:sz w:val="24"/>
        </w:rPr>
        <w:t>-1</w:t>
      </w:r>
      <w:r w:rsidR="00482976" w:rsidRPr="007B64AA">
        <w:rPr>
          <w:sz w:val="24"/>
        </w:rPr>
        <w:t>。</w:t>
      </w:r>
    </w:p>
    <w:p w:rsidR="00482976" w:rsidRPr="007B64AA" w:rsidRDefault="00482976" w:rsidP="00482976">
      <w:pPr>
        <w:spacing w:line="360" w:lineRule="auto"/>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4</w:t>
      </w:r>
      <w:r w:rsidR="008B17B9" w:rsidRPr="007B64AA">
        <w:rPr>
          <w:rFonts w:eastAsia="黑体"/>
          <w:sz w:val="24"/>
        </w:rPr>
        <w:t>-1</w:t>
      </w:r>
      <w:r w:rsidRPr="007B64AA">
        <w:rPr>
          <w:rFonts w:eastAsia="黑体"/>
          <w:sz w:val="24"/>
        </w:rPr>
        <w:t xml:space="preserve">  </w:t>
      </w:r>
      <w:r w:rsidRPr="007B64AA">
        <w:rPr>
          <w:rFonts w:eastAsia="黑体"/>
          <w:sz w:val="24"/>
        </w:rPr>
        <w:t>废水排放监测结果表</w:t>
      </w:r>
      <w:r w:rsidR="008B17B9" w:rsidRPr="007B64AA">
        <w:rPr>
          <w:rFonts w:eastAsia="黑体"/>
          <w:sz w:val="24"/>
        </w:rPr>
        <w:t xml:space="preserve">  </w:t>
      </w:r>
      <w:r w:rsidRPr="007B64AA">
        <w:rPr>
          <w:rFonts w:eastAsia="黑体"/>
          <w:sz w:val="24"/>
        </w:rPr>
        <w:t>单位</w:t>
      </w:r>
      <w:r w:rsidR="008B17B9" w:rsidRPr="007B64AA">
        <w:rPr>
          <w:rFonts w:eastAsia="黑体"/>
          <w:sz w:val="24"/>
        </w:rPr>
        <w:t>：</w:t>
      </w:r>
      <w:r w:rsidRPr="007B64AA">
        <w:rPr>
          <w:rFonts w:eastAsia="黑体"/>
          <w:sz w:val="24"/>
        </w:rPr>
        <w:t>mg/L</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1578"/>
        <w:gridCol w:w="1364"/>
        <w:gridCol w:w="1363"/>
        <w:gridCol w:w="1363"/>
        <w:gridCol w:w="1361"/>
        <w:gridCol w:w="1357"/>
      </w:tblGrid>
      <w:tr w:rsidR="008E520D" w:rsidRPr="007B64AA" w:rsidTr="00160B35">
        <w:trPr>
          <w:trHeight w:val="340"/>
        </w:trPr>
        <w:tc>
          <w:tcPr>
            <w:tcW w:w="593" w:type="pct"/>
            <w:tcBorders>
              <w:left w:val="single" w:sz="4" w:space="0" w:color="auto"/>
            </w:tcBorders>
            <w:vAlign w:val="center"/>
          </w:tcPr>
          <w:p w:rsidR="008E520D" w:rsidRPr="007B64AA" w:rsidRDefault="008E520D" w:rsidP="00160B35">
            <w:pPr>
              <w:jc w:val="center"/>
              <w:rPr>
                <w:sz w:val="18"/>
                <w:szCs w:val="18"/>
              </w:rPr>
            </w:pPr>
            <w:r w:rsidRPr="007B64AA">
              <w:rPr>
                <w:sz w:val="18"/>
                <w:szCs w:val="18"/>
              </w:rPr>
              <w:t>监测日期</w:t>
            </w:r>
          </w:p>
        </w:tc>
        <w:tc>
          <w:tcPr>
            <w:tcW w:w="829" w:type="pct"/>
            <w:vAlign w:val="center"/>
          </w:tcPr>
          <w:p w:rsidR="008E520D" w:rsidRPr="007B64AA" w:rsidRDefault="008E520D" w:rsidP="00160B35">
            <w:pPr>
              <w:jc w:val="center"/>
              <w:rPr>
                <w:sz w:val="18"/>
                <w:szCs w:val="18"/>
              </w:rPr>
            </w:pPr>
            <w:r w:rsidRPr="007B64AA">
              <w:rPr>
                <w:sz w:val="18"/>
                <w:szCs w:val="18"/>
              </w:rPr>
              <w:t>监测点</w:t>
            </w:r>
          </w:p>
        </w:tc>
        <w:tc>
          <w:tcPr>
            <w:tcW w:w="717" w:type="pct"/>
            <w:vAlign w:val="center"/>
          </w:tcPr>
          <w:p w:rsidR="008E520D" w:rsidRPr="007B64AA" w:rsidRDefault="008E520D" w:rsidP="00160B35">
            <w:pPr>
              <w:jc w:val="center"/>
              <w:rPr>
                <w:sz w:val="18"/>
                <w:szCs w:val="18"/>
              </w:rPr>
            </w:pPr>
            <w:r w:rsidRPr="007B64AA">
              <w:rPr>
                <w:sz w:val="18"/>
                <w:szCs w:val="18"/>
              </w:rPr>
              <w:t>pH</w:t>
            </w:r>
            <w:r w:rsidRPr="007B64AA">
              <w:rPr>
                <w:sz w:val="18"/>
                <w:szCs w:val="18"/>
              </w:rPr>
              <w:t>（无量纲）</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SS</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CODcr</w:t>
            </w:r>
          </w:p>
        </w:tc>
        <w:tc>
          <w:tcPr>
            <w:tcW w:w="715"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NH3-N</w:t>
            </w:r>
          </w:p>
        </w:tc>
        <w:tc>
          <w:tcPr>
            <w:tcW w:w="713"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总磷</w:t>
            </w:r>
          </w:p>
        </w:tc>
      </w:tr>
      <w:tr w:rsidR="008E520D" w:rsidRPr="007B64AA" w:rsidTr="00160B35">
        <w:trPr>
          <w:trHeight w:val="340"/>
        </w:trPr>
        <w:tc>
          <w:tcPr>
            <w:tcW w:w="593" w:type="pct"/>
            <w:tcBorders>
              <w:left w:val="single" w:sz="4" w:space="0" w:color="auto"/>
            </w:tcBorders>
            <w:vAlign w:val="center"/>
          </w:tcPr>
          <w:p w:rsidR="008E520D" w:rsidRPr="007B64AA" w:rsidRDefault="008E520D" w:rsidP="00160B35">
            <w:pPr>
              <w:jc w:val="center"/>
              <w:rPr>
                <w:sz w:val="18"/>
                <w:szCs w:val="18"/>
              </w:rPr>
            </w:pPr>
            <w:r w:rsidRPr="007B64AA">
              <w:rPr>
                <w:sz w:val="18"/>
                <w:szCs w:val="18"/>
              </w:rPr>
              <w:t>2018.9.27</w:t>
            </w:r>
          </w:p>
        </w:tc>
        <w:tc>
          <w:tcPr>
            <w:tcW w:w="829" w:type="pct"/>
            <w:vMerge w:val="restart"/>
            <w:vAlign w:val="center"/>
          </w:tcPr>
          <w:p w:rsidR="008E520D" w:rsidRPr="007B64AA" w:rsidRDefault="008E520D" w:rsidP="00160B35">
            <w:pPr>
              <w:jc w:val="center"/>
              <w:rPr>
                <w:sz w:val="18"/>
                <w:szCs w:val="18"/>
              </w:rPr>
            </w:pPr>
            <w:r w:rsidRPr="007B64AA">
              <w:rPr>
                <w:sz w:val="18"/>
                <w:szCs w:val="18"/>
              </w:rPr>
              <w:t>厂区污水总排口</w:t>
            </w:r>
          </w:p>
        </w:tc>
        <w:tc>
          <w:tcPr>
            <w:tcW w:w="717" w:type="pct"/>
            <w:vAlign w:val="center"/>
          </w:tcPr>
          <w:p w:rsidR="008E520D" w:rsidRPr="007B64AA" w:rsidRDefault="008E520D" w:rsidP="00160B35">
            <w:pPr>
              <w:jc w:val="center"/>
              <w:rPr>
                <w:sz w:val="18"/>
                <w:szCs w:val="18"/>
              </w:rPr>
            </w:pPr>
            <w:r w:rsidRPr="007B64AA">
              <w:rPr>
                <w:sz w:val="18"/>
                <w:szCs w:val="18"/>
              </w:rPr>
              <w:t>7.2</w:t>
            </w:r>
            <w:r w:rsidRPr="007B64AA">
              <w:rPr>
                <w:sz w:val="18"/>
                <w:szCs w:val="18"/>
              </w:rPr>
              <w:t>～</w:t>
            </w:r>
            <w:r w:rsidRPr="007B64AA">
              <w:rPr>
                <w:sz w:val="18"/>
                <w:szCs w:val="18"/>
              </w:rPr>
              <w:t>7.4</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12</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53</w:t>
            </w:r>
          </w:p>
        </w:tc>
        <w:tc>
          <w:tcPr>
            <w:tcW w:w="715"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3.87</w:t>
            </w:r>
          </w:p>
        </w:tc>
        <w:tc>
          <w:tcPr>
            <w:tcW w:w="713"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0.278</w:t>
            </w:r>
          </w:p>
        </w:tc>
      </w:tr>
      <w:tr w:rsidR="008E520D" w:rsidRPr="007B64AA" w:rsidTr="00160B35">
        <w:trPr>
          <w:trHeight w:val="340"/>
        </w:trPr>
        <w:tc>
          <w:tcPr>
            <w:tcW w:w="593" w:type="pct"/>
            <w:tcBorders>
              <w:left w:val="single" w:sz="4" w:space="0" w:color="auto"/>
            </w:tcBorders>
            <w:vAlign w:val="center"/>
          </w:tcPr>
          <w:p w:rsidR="008E520D" w:rsidRPr="007B64AA" w:rsidRDefault="008E520D" w:rsidP="00160B35">
            <w:pPr>
              <w:jc w:val="center"/>
              <w:rPr>
                <w:sz w:val="18"/>
                <w:szCs w:val="18"/>
              </w:rPr>
            </w:pPr>
            <w:r w:rsidRPr="007B64AA">
              <w:rPr>
                <w:sz w:val="18"/>
                <w:szCs w:val="18"/>
              </w:rPr>
              <w:t>2018.9.28</w:t>
            </w:r>
          </w:p>
        </w:tc>
        <w:tc>
          <w:tcPr>
            <w:tcW w:w="829" w:type="pct"/>
            <w:vMerge/>
            <w:vAlign w:val="center"/>
          </w:tcPr>
          <w:p w:rsidR="008E520D" w:rsidRPr="007B64AA" w:rsidRDefault="008E520D" w:rsidP="00160B35">
            <w:pPr>
              <w:jc w:val="center"/>
              <w:rPr>
                <w:sz w:val="18"/>
                <w:szCs w:val="18"/>
              </w:rPr>
            </w:pPr>
          </w:p>
        </w:tc>
        <w:tc>
          <w:tcPr>
            <w:tcW w:w="717" w:type="pct"/>
            <w:vAlign w:val="center"/>
          </w:tcPr>
          <w:p w:rsidR="008E520D" w:rsidRPr="007B64AA" w:rsidRDefault="008E520D" w:rsidP="00160B35">
            <w:pPr>
              <w:jc w:val="center"/>
              <w:rPr>
                <w:sz w:val="18"/>
                <w:szCs w:val="18"/>
              </w:rPr>
            </w:pPr>
            <w:r w:rsidRPr="007B64AA">
              <w:rPr>
                <w:sz w:val="18"/>
                <w:szCs w:val="18"/>
              </w:rPr>
              <w:t>7.2</w:t>
            </w:r>
            <w:r w:rsidRPr="007B64AA">
              <w:rPr>
                <w:sz w:val="18"/>
                <w:szCs w:val="18"/>
              </w:rPr>
              <w:t>～</w:t>
            </w:r>
            <w:r w:rsidRPr="007B64AA">
              <w:rPr>
                <w:sz w:val="18"/>
                <w:szCs w:val="18"/>
              </w:rPr>
              <w:t>7.5</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19</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55</w:t>
            </w:r>
          </w:p>
        </w:tc>
        <w:tc>
          <w:tcPr>
            <w:tcW w:w="715"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3.77</w:t>
            </w:r>
          </w:p>
        </w:tc>
        <w:tc>
          <w:tcPr>
            <w:tcW w:w="713"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0.301</w:t>
            </w:r>
          </w:p>
        </w:tc>
      </w:tr>
      <w:tr w:rsidR="008E520D" w:rsidRPr="007B64AA" w:rsidTr="00160B35">
        <w:trPr>
          <w:trHeight w:val="340"/>
        </w:trPr>
        <w:tc>
          <w:tcPr>
            <w:tcW w:w="1422" w:type="pct"/>
            <w:gridSpan w:val="2"/>
            <w:tcBorders>
              <w:left w:val="single" w:sz="4" w:space="0" w:color="auto"/>
            </w:tcBorders>
            <w:vAlign w:val="center"/>
          </w:tcPr>
          <w:p w:rsidR="008E520D" w:rsidRPr="007B64AA" w:rsidRDefault="008E520D" w:rsidP="00160B35">
            <w:pPr>
              <w:jc w:val="center"/>
              <w:rPr>
                <w:sz w:val="18"/>
                <w:szCs w:val="18"/>
              </w:rPr>
            </w:pPr>
            <w:r w:rsidRPr="007B64AA">
              <w:rPr>
                <w:sz w:val="18"/>
                <w:szCs w:val="18"/>
              </w:rPr>
              <w:t>执行标准值</w:t>
            </w:r>
          </w:p>
        </w:tc>
        <w:tc>
          <w:tcPr>
            <w:tcW w:w="717" w:type="pct"/>
            <w:vAlign w:val="center"/>
          </w:tcPr>
          <w:p w:rsidR="008E520D" w:rsidRPr="007B64AA" w:rsidRDefault="008E520D" w:rsidP="00160B35">
            <w:pPr>
              <w:jc w:val="center"/>
              <w:rPr>
                <w:sz w:val="18"/>
                <w:szCs w:val="18"/>
              </w:rPr>
            </w:pPr>
            <w:r w:rsidRPr="007B64AA">
              <w:rPr>
                <w:sz w:val="18"/>
                <w:szCs w:val="18"/>
              </w:rPr>
              <w:t>6</w:t>
            </w:r>
            <w:r w:rsidRPr="007B64AA">
              <w:rPr>
                <w:sz w:val="18"/>
                <w:szCs w:val="18"/>
              </w:rPr>
              <w:t>～</w:t>
            </w:r>
            <w:r w:rsidRPr="007B64AA">
              <w:rPr>
                <w:sz w:val="18"/>
                <w:szCs w:val="18"/>
              </w:rPr>
              <w:t>9</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150</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300</w:t>
            </w:r>
          </w:p>
        </w:tc>
        <w:tc>
          <w:tcPr>
            <w:tcW w:w="715"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30</w:t>
            </w:r>
          </w:p>
        </w:tc>
        <w:tc>
          <w:tcPr>
            <w:tcW w:w="713"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1.0</w:t>
            </w:r>
          </w:p>
        </w:tc>
      </w:tr>
      <w:tr w:rsidR="008E520D" w:rsidRPr="007B64AA" w:rsidTr="00160B35">
        <w:trPr>
          <w:trHeight w:val="340"/>
        </w:trPr>
        <w:tc>
          <w:tcPr>
            <w:tcW w:w="1422" w:type="pct"/>
            <w:gridSpan w:val="2"/>
            <w:tcBorders>
              <w:left w:val="single" w:sz="4" w:space="0" w:color="auto"/>
            </w:tcBorders>
            <w:vAlign w:val="center"/>
          </w:tcPr>
          <w:p w:rsidR="008E520D" w:rsidRPr="007B64AA" w:rsidRDefault="008E520D" w:rsidP="00160B35">
            <w:pPr>
              <w:jc w:val="center"/>
              <w:rPr>
                <w:sz w:val="18"/>
                <w:szCs w:val="18"/>
              </w:rPr>
            </w:pPr>
            <w:r w:rsidRPr="007B64AA">
              <w:rPr>
                <w:sz w:val="18"/>
                <w:szCs w:val="18"/>
              </w:rPr>
              <w:t>是否达标</w:t>
            </w:r>
          </w:p>
        </w:tc>
        <w:tc>
          <w:tcPr>
            <w:tcW w:w="717" w:type="pct"/>
            <w:vAlign w:val="center"/>
          </w:tcPr>
          <w:p w:rsidR="008E520D" w:rsidRPr="007B64AA" w:rsidRDefault="008E520D" w:rsidP="00160B35">
            <w:pPr>
              <w:jc w:val="center"/>
              <w:rPr>
                <w:sz w:val="18"/>
                <w:szCs w:val="18"/>
              </w:rPr>
            </w:pPr>
            <w:r w:rsidRPr="007B64AA">
              <w:rPr>
                <w:sz w:val="18"/>
                <w:szCs w:val="18"/>
              </w:rPr>
              <w:t>达标</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达标</w:t>
            </w:r>
          </w:p>
        </w:tc>
        <w:tc>
          <w:tcPr>
            <w:tcW w:w="716"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达标</w:t>
            </w:r>
          </w:p>
        </w:tc>
        <w:tc>
          <w:tcPr>
            <w:tcW w:w="715"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达标</w:t>
            </w:r>
          </w:p>
        </w:tc>
        <w:tc>
          <w:tcPr>
            <w:tcW w:w="713" w:type="pct"/>
            <w:tcBorders>
              <w:right w:val="single" w:sz="4" w:space="0" w:color="auto"/>
            </w:tcBorders>
            <w:vAlign w:val="center"/>
          </w:tcPr>
          <w:p w:rsidR="008E520D" w:rsidRPr="007B64AA" w:rsidRDefault="008E520D" w:rsidP="00160B35">
            <w:pPr>
              <w:jc w:val="center"/>
              <w:rPr>
                <w:sz w:val="18"/>
                <w:szCs w:val="18"/>
              </w:rPr>
            </w:pPr>
            <w:r w:rsidRPr="007B64AA">
              <w:rPr>
                <w:sz w:val="18"/>
                <w:szCs w:val="18"/>
              </w:rPr>
              <w:t>达标</w:t>
            </w:r>
          </w:p>
        </w:tc>
      </w:tr>
    </w:tbl>
    <w:p w:rsidR="00482976" w:rsidRPr="007B64AA" w:rsidRDefault="00482976" w:rsidP="00482976">
      <w:pPr>
        <w:spacing w:line="360" w:lineRule="auto"/>
        <w:ind w:firstLineChars="200" w:firstLine="480"/>
        <w:rPr>
          <w:sz w:val="24"/>
        </w:rPr>
      </w:pPr>
      <w:r w:rsidRPr="007B64AA">
        <w:rPr>
          <w:sz w:val="24"/>
        </w:rPr>
        <w:t>监测结果表明，监测期间项目污水处理设施运行良好，企业平均每天处理污水</w:t>
      </w:r>
      <w:r w:rsidR="00160B35" w:rsidRPr="007B64AA">
        <w:rPr>
          <w:sz w:val="24"/>
        </w:rPr>
        <w:t>566</w:t>
      </w:r>
      <w:r w:rsidRPr="007B64AA">
        <w:rPr>
          <w:sz w:val="24"/>
        </w:rPr>
        <w:t>吨，所排废水中</w:t>
      </w:r>
      <w:r w:rsidR="00160B35" w:rsidRPr="007B64AA">
        <w:rPr>
          <w:sz w:val="24"/>
        </w:rPr>
        <w:t>各污染因子</w:t>
      </w:r>
      <w:r w:rsidRPr="007B64AA">
        <w:rPr>
          <w:sz w:val="24"/>
        </w:rPr>
        <w:t>监测值</w:t>
      </w:r>
      <w:r w:rsidR="00E90EB4" w:rsidRPr="007B64AA">
        <w:rPr>
          <w:sz w:val="24"/>
        </w:rPr>
        <w:t>均</w:t>
      </w:r>
      <w:r w:rsidRPr="007B64AA">
        <w:rPr>
          <w:sz w:val="24"/>
        </w:rPr>
        <w:t>满足</w:t>
      </w:r>
      <w:r w:rsidR="00160B35" w:rsidRPr="007B64AA">
        <w:rPr>
          <w:sz w:val="24"/>
        </w:rPr>
        <w:t>《橡胶制品工业污染物排放标准》（</w:t>
      </w:r>
      <w:r w:rsidR="00160B35" w:rsidRPr="007B64AA">
        <w:rPr>
          <w:sz w:val="24"/>
        </w:rPr>
        <w:t>GB 27632-2011</w:t>
      </w:r>
      <w:r w:rsidR="00160B35" w:rsidRPr="007B64AA">
        <w:rPr>
          <w:sz w:val="24"/>
        </w:rPr>
        <w:t>）表</w:t>
      </w:r>
      <w:r w:rsidR="00160B35" w:rsidRPr="007B64AA">
        <w:rPr>
          <w:sz w:val="24"/>
        </w:rPr>
        <w:t>2</w:t>
      </w:r>
      <w:r w:rsidR="00160B35" w:rsidRPr="007B64AA">
        <w:rPr>
          <w:sz w:val="24"/>
        </w:rPr>
        <w:t>间接排放限值</w:t>
      </w:r>
      <w:r w:rsidRPr="007B64AA">
        <w:rPr>
          <w:sz w:val="24"/>
        </w:rPr>
        <w:t>要求。</w:t>
      </w:r>
      <w:r w:rsidR="00016128" w:rsidRPr="007B64AA">
        <w:rPr>
          <w:sz w:val="24"/>
        </w:rPr>
        <w:t>本项目产生废水污染物总量纳入狸桥镇污水处理厂总量指标内。</w:t>
      </w:r>
    </w:p>
    <w:p w:rsidR="00016128" w:rsidRPr="007B64AA" w:rsidRDefault="00016128" w:rsidP="00016128">
      <w:pPr>
        <w:spacing w:line="360" w:lineRule="auto"/>
        <w:outlineLvl w:val="2"/>
        <w:rPr>
          <w:rFonts w:eastAsia="黑体"/>
          <w:sz w:val="24"/>
          <w:szCs w:val="20"/>
        </w:rPr>
      </w:pPr>
      <w:r w:rsidRPr="007B64AA">
        <w:rPr>
          <w:rFonts w:eastAsia="黑体"/>
          <w:sz w:val="24"/>
          <w:szCs w:val="20"/>
        </w:rPr>
        <w:t>2.</w:t>
      </w:r>
      <w:r w:rsidR="00175BE6" w:rsidRPr="007B64AA">
        <w:rPr>
          <w:rFonts w:eastAsia="黑体"/>
          <w:sz w:val="24"/>
          <w:szCs w:val="20"/>
        </w:rPr>
        <w:t>4</w:t>
      </w:r>
      <w:r w:rsidRPr="007B64AA">
        <w:rPr>
          <w:rFonts w:eastAsia="黑体"/>
          <w:sz w:val="24"/>
          <w:szCs w:val="20"/>
        </w:rPr>
        <w:t xml:space="preserve">.2 </w:t>
      </w:r>
      <w:r w:rsidRPr="007B64AA">
        <w:rPr>
          <w:rFonts w:eastAsia="黑体"/>
          <w:sz w:val="24"/>
          <w:szCs w:val="20"/>
        </w:rPr>
        <w:t>废气</w:t>
      </w:r>
    </w:p>
    <w:p w:rsidR="00881D24" w:rsidRPr="007B64AA" w:rsidRDefault="00881D24" w:rsidP="00881D24">
      <w:pPr>
        <w:spacing w:line="360" w:lineRule="auto"/>
        <w:ind w:firstLineChars="200" w:firstLine="480"/>
        <w:rPr>
          <w:sz w:val="24"/>
        </w:rPr>
      </w:pPr>
      <w:r w:rsidRPr="007B64AA">
        <w:rPr>
          <w:sz w:val="24"/>
        </w:rPr>
        <w:t xml:space="preserve">1. </w:t>
      </w:r>
      <w:r w:rsidRPr="007B64AA">
        <w:rPr>
          <w:sz w:val="24"/>
        </w:rPr>
        <w:t>废气排放及预防措施</w:t>
      </w:r>
    </w:p>
    <w:p w:rsidR="00471D27" w:rsidRPr="007B64AA" w:rsidRDefault="00506231" w:rsidP="00506231">
      <w:pPr>
        <w:spacing w:line="360" w:lineRule="auto"/>
        <w:ind w:firstLineChars="200" w:firstLine="480"/>
        <w:rPr>
          <w:sz w:val="24"/>
        </w:rPr>
      </w:pPr>
      <w:r w:rsidRPr="007B64AA">
        <w:rPr>
          <w:sz w:val="24"/>
        </w:rPr>
        <w:t>项目排放的工艺废气污染物主要为</w:t>
      </w:r>
      <w:r w:rsidR="00126AC8" w:rsidRPr="007B64AA">
        <w:rPr>
          <w:sz w:val="24"/>
        </w:rPr>
        <w:t>氨、非甲烷总烃、氯化氢、颗粒物以及烟尘、</w:t>
      </w:r>
      <w:r w:rsidR="00126AC8" w:rsidRPr="007B64AA">
        <w:rPr>
          <w:sz w:val="24"/>
        </w:rPr>
        <w:t>SO</w:t>
      </w:r>
      <w:r w:rsidR="00126AC8" w:rsidRPr="007B64AA">
        <w:rPr>
          <w:sz w:val="24"/>
          <w:vertAlign w:val="subscript"/>
        </w:rPr>
        <w:t>2</w:t>
      </w:r>
      <w:r w:rsidR="00126AC8" w:rsidRPr="007B64AA">
        <w:rPr>
          <w:sz w:val="24"/>
        </w:rPr>
        <w:t>、</w:t>
      </w:r>
      <w:r w:rsidR="00126AC8" w:rsidRPr="007B64AA">
        <w:rPr>
          <w:sz w:val="24"/>
        </w:rPr>
        <w:t>NO</w:t>
      </w:r>
      <w:r w:rsidR="00126AC8" w:rsidRPr="007B64AA">
        <w:rPr>
          <w:sz w:val="24"/>
          <w:vertAlign w:val="subscript"/>
        </w:rPr>
        <w:t>X</w:t>
      </w:r>
      <w:r w:rsidR="00126AC8" w:rsidRPr="007B64AA">
        <w:rPr>
          <w:sz w:val="24"/>
        </w:rPr>
        <w:t>，</w:t>
      </w:r>
      <w:r w:rsidR="00B04880" w:rsidRPr="007B64AA">
        <w:rPr>
          <w:sz w:val="24"/>
        </w:rPr>
        <w:t>分为有组织排放和无组织排放</w:t>
      </w:r>
      <w:r w:rsidR="00FE7F75" w:rsidRPr="007B64AA">
        <w:rPr>
          <w:sz w:val="24"/>
        </w:rPr>
        <w:t>，废气污染源主要有导热油锅炉废气、干燥硫化废气、浸胶废气、配胶废气、酸性废气</w:t>
      </w:r>
      <w:r w:rsidR="003D2E94" w:rsidRPr="007B64AA">
        <w:rPr>
          <w:sz w:val="24"/>
        </w:rPr>
        <w:t>。</w:t>
      </w:r>
      <w:r w:rsidR="00471D27" w:rsidRPr="007B64AA">
        <w:rPr>
          <w:sz w:val="24"/>
        </w:rPr>
        <w:t>分述如下，具体可见表</w:t>
      </w:r>
      <w:r w:rsidR="00471D27" w:rsidRPr="007B64AA">
        <w:rPr>
          <w:sz w:val="24"/>
        </w:rPr>
        <w:t>2-3-2</w:t>
      </w:r>
      <w:r w:rsidR="00471D27" w:rsidRPr="007B64AA">
        <w:rPr>
          <w:sz w:val="24"/>
        </w:rPr>
        <w:t>。</w:t>
      </w:r>
    </w:p>
    <w:p w:rsidR="00FE7F75" w:rsidRPr="007B64AA" w:rsidRDefault="00FE7F75" w:rsidP="00FE7F75">
      <w:pPr>
        <w:spacing w:line="360" w:lineRule="auto"/>
        <w:ind w:firstLineChars="200" w:firstLine="480"/>
        <w:rPr>
          <w:sz w:val="24"/>
        </w:rPr>
      </w:pPr>
      <w:r w:rsidRPr="007B64AA">
        <w:rPr>
          <w:sz w:val="24"/>
        </w:rPr>
        <w:t>导热油炉废气：项目共有导热油炉</w:t>
      </w:r>
      <w:r w:rsidRPr="007B64AA">
        <w:rPr>
          <w:sz w:val="24"/>
        </w:rPr>
        <w:t>2</w:t>
      </w:r>
      <w:r w:rsidRPr="007B64AA">
        <w:rPr>
          <w:sz w:val="24"/>
        </w:rPr>
        <w:t>台，采用生物质为燃料，通过加热导热油后为生产提供热能。其主要污染因子为烟尘、</w:t>
      </w:r>
      <w:r w:rsidRPr="007B64AA">
        <w:rPr>
          <w:sz w:val="24"/>
        </w:rPr>
        <w:t>SO</w:t>
      </w:r>
      <w:r w:rsidRPr="007B64AA">
        <w:rPr>
          <w:sz w:val="24"/>
          <w:vertAlign w:val="subscript"/>
        </w:rPr>
        <w:t>2</w:t>
      </w:r>
      <w:r w:rsidRPr="007B64AA">
        <w:rPr>
          <w:sz w:val="24"/>
        </w:rPr>
        <w:t>、</w:t>
      </w:r>
      <w:r w:rsidRPr="007B64AA">
        <w:rPr>
          <w:sz w:val="24"/>
        </w:rPr>
        <w:t>NO</w:t>
      </w:r>
      <w:r w:rsidRPr="007B64AA">
        <w:rPr>
          <w:sz w:val="24"/>
          <w:vertAlign w:val="subscript"/>
        </w:rPr>
        <w:t>X</w:t>
      </w:r>
      <w:r w:rsidRPr="007B64AA">
        <w:rPr>
          <w:sz w:val="24"/>
        </w:rPr>
        <w:t>，经</w:t>
      </w:r>
      <w:r w:rsidRPr="007B64AA">
        <w:rPr>
          <w:sz w:val="24"/>
        </w:rPr>
        <w:t>“</w:t>
      </w:r>
      <w:r w:rsidRPr="007B64AA">
        <w:rPr>
          <w:sz w:val="24"/>
        </w:rPr>
        <w:t>陶瓷多管</w:t>
      </w:r>
      <w:r w:rsidRPr="007B64AA">
        <w:rPr>
          <w:sz w:val="24"/>
        </w:rPr>
        <w:t>+</w:t>
      </w:r>
      <w:r w:rsidRPr="007B64AA">
        <w:rPr>
          <w:sz w:val="24"/>
        </w:rPr>
        <w:t>麻石水膜两级除尘器</w:t>
      </w:r>
      <w:r w:rsidRPr="007B64AA">
        <w:rPr>
          <w:sz w:val="24"/>
        </w:rPr>
        <w:t>”</w:t>
      </w:r>
      <w:r w:rsidRPr="007B64AA">
        <w:rPr>
          <w:sz w:val="24"/>
        </w:rPr>
        <w:t>处理后经</w:t>
      </w:r>
      <w:r w:rsidRPr="007B64AA">
        <w:rPr>
          <w:sz w:val="24"/>
        </w:rPr>
        <w:t>45</w:t>
      </w:r>
      <w:r w:rsidRPr="007B64AA">
        <w:rPr>
          <w:sz w:val="24"/>
        </w:rPr>
        <w:t>米高排气筒排放；</w:t>
      </w:r>
    </w:p>
    <w:p w:rsidR="00FE7F75" w:rsidRPr="007B64AA" w:rsidRDefault="00FE7F75" w:rsidP="00FE7F75">
      <w:pPr>
        <w:spacing w:line="360" w:lineRule="auto"/>
        <w:ind w:firstLineChars="200" w:firstLine="480"/>
        <w:rPr>
          <w:sz w:val="24"/>
        </w:rPr>
      </w:pPr>
      <w:r w:rsidRPr="007B64AA">
        <w:rPr>
          <w:sz w:val="24"/>
        </w:rPr>
        <w:t>干燥硫化废气：凝固剂浸渍法制得的胶膜有大量水分残留，为去除水分需进行干燥硫化，产生干燥硫化废气，其主要污染因子为非甲烷总烃</w:t>
      </w:r>
      <w:r w:rsidR="007B5050" w:rsidRPr="007B64AA">
        <w:rPr>
          <w:sz w:val="24"/>
        </w:rPr>
        <w:t>、丙烯腈</w:t>
      </w:r>
      <w:r w:rsidRPr="007B64AA">
        <w:rPr>
          <w:sz w:val="24"/>
        </w:rPr>
        <w:t>，经</w:t>
      </w:r>
      <w:r w:rsidRPr="007B64AA">
        <w:rPr>
          <w:sz w:val="24"/>
        </w:rPr>
        <w:t>“</w:t>
      </w:r>
      <w:r w:rsidRPr="007B64AA">
        <w:rPr>
          <w:sz w:val="24"/>
        </w:rPr>
        <w:t>光电催化</w:t>
      </w:r>
      <w:r w:rsidRPr="007B64AA">
        <w:rPr>
          <w:sz w:val="24"/>
        </w:rPr>
        <w:t>+</w:t>
      </w:r>
      <w:r w:rsidRPr="007B64AA">
        <w:rPr>
          <w:sz w:val="24"/>
        </w:rPr>
        <w:t>活性炭纤维</w:t>
      </w:r>
      <w:r w:rsidRPr="007B64AA">
        <w:rPr>
          <w:sz w:val="24"/>
        </w:rPr>
        <w:t>+</w:t>
      </w:r>
      <w:r w:rsidRPr="007B64AA">
        <w:rPr>
          <w:sz w:val="24"/>
        </w:rPr>
        <w:t>水喷淋</w:t>
      </w:r>
      <w:r w:rsidRPr="007B64AA">
        <w:rPr>
          <w:sz w:val="24"/>
        </w:rPr>
        <w:t>”</w:t>
      </w:r>
      <w:r w:rsidRPr="007B64AA">
        <w:rPr>
          <w:sz w:val="24"/>
        </w:rPr>
        <w:t>处理后经</w:t>
      </w:r>
      <w:r w:rsidRPr="007B64AA">
        <w:rPr>
          <w:sz w:val="24"/>
        </w:rPr>
        <w:t>15</w:t>
      </w:r>
      <w:r w:rsidRPr="007B64AA">
        <w:rPr>
          <w:sz w:val="24"/>
        </w:rPr>
        <w:t>米高排气筒排放；</w:t>
      </w:r>
    </w:p>
    <w:p w:rsidR="00FE7F75" w:rsidRPr="007B64AA" w:rsidRDefault="00FE7F75" w:rsidP="00FE7F75">
      <w:pPr>
        <w:spacing w:line="360" w:lineRule="auto"/>
        <w:ind w:firstLineChars="200" w:firstLine="480"/>
        <w:rPr>
          <w:sz w:val="24"/>
        </w:rPr>
      </w:pPr>
      <w:r w:rsidRPr="007B64AA">
        <w:rPr>
          <w:sz w:val="24"/>
        </w:rPr>
        <w:t>浸胶乳废气：配合乳胶和带有凝固剂的手摸进入乳胶浸渍槽，通过隔套加热及降温，防止胶液凝固，产生浸胶乳废气，其主要污染因子为氨气，经</w:t>
      </w:r>
      <w:r w:rsidRPr="007B64AA">
        <w:rPr>
          <w:sz w:val="24"/>
        </w:rPr>
        <w:t>“</w:t>
      </w:r>
      <w:r w:rsidRPr="007B64AA">
        <w:rPr>
          <w:sz w:val="24"/>
        </w:rPr>
        <w:t>光电催化</w:t>
      </w:r>
      <w:r w:rsidRPr="007B64AA">
        <w:rPr>
          <w:sz w:val="24"/>
        </w:rPr>
        <w:t>+</w:t>
      </w:r>
      <w:r w:rsidR="00D12EEF" w:rsidRPr="007B64AA">
        <w:rPr>
          <w:sz w:val="24"/>
        </w:rPr>
        <w:t>水喷淋</w:t>
      </w:r>
      <w:r w:rsidRPr="007B64AA">
        <w:rPr>
          <w:sz w:val="24"/>
        </w:rPr>
        <w:t>”</w:t>
      </w:r>
      <w:r w:rsidRPr="007B64AA">
        <w:rPr>
          <w:sz w:val="24"/>
        </w:rPr>
        <w:t>处理后经</w:t>
      </w:r>
      <w:r w:rsidRPr="007B64AA">
        <w:rPr>
          <w:sz w:val="24"/>
        </w:rPr>
        <w:t>15</w:t>
      </w:r>
      <w:r w:rsidRPr="007B64AA">
        <w:rPr>
          <w:sz w:val="24"/>
        </w:rPr>
        <w:t>米高排气筒排放；</w:t>
      </w:r>
    </w:p>
    <w:p w:rsidR="00FE7F75" w:rsidRPr="007B64AA" w:rsidRDefault="00FE7F75" w:rsidP="00FE7F75">
      <w:pPr>
        <w:spacing w:line="360" w:lineRule="auto"/>
        <w:ind w:firstLineChars="200" w:firstLine="480"/>
        <w:rPr>
          <w:sz w:val="24"/>
        </w:rPr>
      </w:pPr>
      <w:r w:rsidRPr="007B64AA">
        <w:rPr>
          <w:sz w:val="24"/>
        </w:rPr>
        <w:t>配胶废气：将配合剂的分散体、乳浊液及原料天然乳胶按一定比例加入配料罐内搅拌，搅拌、放料过程产生配胶废气，其主要污染因子为氨气，经</w:t>
      </w:r>
      <w:r w:rsidRPr="007B64AA">
        <w:rPr>
          <w:sz w:val="24"/>
        </w:rPr>
        <w:t>“</w:t>
      </w:r>
      <w:r w:rsidRPr="007B64AA">
        <w:rPr>
          <w:sz w:val="24"/>
        </w:rPr>
        <w:t>光电催化</w:t>
      </w:r>
      <w:r w:rsidRPr="007B64AA">
        <w:rPr>
          <w:sz w:val="24"/>
        </w:rPr>
        <w:t>+</w:t>
      </w:r>
      <w:r w:rsidR="00D12EEF" w:rsidRPr="007B64AA">
        <w:rPr>
          <w:sz w:val="24"/>
        </w:rPr>
        <w:t>水喷淋</w:t>
      </w:r>
      <w:r w:rsidRPr="007B64AA">
        <w:rPr>
          <w:sz w:val="24"/>
        </w:rPr>
        <w:t>”</w:t>
      </w:r>
      <w:r w:rsidRPr="007B64AA">
        <w:rPr>
          <w:sz w:val="24"/>
        </w:rPr>
        <w:t>处理后经</w:t>
      </w:r>
      <w:r w:rsidRPr="007B64AA">
        <w:rPr>
          <w:sz w:val="24"/>
        </w:rPr>
        <w:t>15</w:t>
      </w:r>
      <w:r w:rsidRPr="007B64AA">
        <w:rPr>
          <w:sz w:val="24"/>
        </w:rPr>
        <w:t>米高排气筒排放；</w:t>
      </w:r>
    </w:p>
    <w:p w:rsidR="00FE7F75" w:rsidRPr="007B64AA" w:rsidRDefault="00FE7F75" w:rsidP="00FE7F75">
      <w:pPr>
        <w:spacing w:line="360" w:lineRule="auto"/>
        <w:ind w:firstLineChars="200" w:firstLine="480"/>
        <w:rPr>
          <w:sz w:val="24"/>
        </w:rPr>
      </w:pPr>
      <w:r w:rsidRPr="007B64AA">
        <w:rPr>
          <w:sz w:val="24"/>
        </w:rPr>
        <w:t>酸性废气：为使丁腈手套表面增白和光滑，利用盐酸和次氯酸钠产生反应，对丁腈手套表面进行处理，产生酸性废气，其主要污染因子为氯化氢</w:t>
      </w:r>
      <w:r w:rsidR="003567EF" w:rsidRPr="007B64AA">
        <w:rPr>
          <w:sz w:val="24"/>
        </w:rPr>
        <w:t>，经碱喷淋洗涤塔处理后经</w:t>
      </w:r>
      <w:r w:rsidR="003567EF" w:rsidRPr="007B64AA">
        <w:rPr>
          <w:sz w:val="24"/>
        </w:rPr>
        <w:t>15</w:t>
      </w:r>
      <w:r w:rsidR="003567EF" w:rsidRPr="007B64AA">
        <w:rPr>
          <w:sz w:val="24"/>
        </w:rPr>
        <w:t>米高排气筒排放。</w:t>
      </w:r>
    </w:p>
    <w:p w:rsidR="00D12EEF" w:rsidRPr="007B64AA" w:rsidRDefault="00734019" w:rsidP="00D12EEF">
      <w:pPr>
        <w:spacing w:line="360" w:lineRule="auto"/>
        <w:ind w:firstLineChars="200" w:firstLine="480"/>
        <w:rPr>
          <w:sz w:val="24"/>
        </w:rPr>
      </w:pPr>
      <w:r w:rsidRPr="007B64AA">
        <w:rPr>
          <w:sz w:val="24"/>
        </w:rPr>
        <w:t>目前</w:t>
      </w:r>
      <w:r w:rsidR="00F1381B" w:rsidRPr="007B64AA">
        <w:rPr>
          <w:sz w:val="24"/>
        </w:rPr>
        <w:t>5</w:t>
      </w:r>
      <w:r w:rsidR="00D12EEF" w:rsidRPr="007B64AA">
        <w:rPr>
          <w:sz w:val="24"/>
        </w:rPr>
        <w:t>#</w:t>
      </w:r>
      <w:r w:rsidR="00F1381B" w:rsidRPr="007B64AA">
        <w:rPr>
          <w:sz w:val="24"/>
        </w:rPr>
        <w:t>厂房</w:t>
      </w:r>
      <w:r w:rsidR="00D12EEF" w:rsidRPr="007B64AA">
        <w:rPr>
          <w:sz w:val="24"/>
        </w:rPr>
        <w:t>配胶、浸胶工序各配备</w:t>
      </w:r>
      <w:r w:rsidR="00D12EEF" w:rsidRPr="007B64AA">
        <w:rPr>
          <w:sz w:val="24"/>
        </w:rPr>
        <w:t>1</w:t>
      </w:r>
      <w:r w:rsidR="00D12EEF" w:rsidRPr="007B64AA">
        <w:rPr>
          <w:sz w:val="24"/>
        </w:rPr>
        <w:t>套</w:t>
      </w:r>
      <w:r w:rsidR="00D12EEF" w:rsidRPr="007B64AA">
        <w:rPr>
          <w:sz w:val="24"/>
        </w:rPr>
        <w:t>“</w:t>
      </w:r>
      <w:r w:rsidR="00D12EEF" w:rsidRPr="007B64AA">
        <w:rPr>
          <w:sz w:val="24"/>
        </w:rPr>
        <w:t>光电催化一体设备</w:t>
      </w:r>
      <w:r w:rsidR="00D12EEF" w:rsidRPr="007B64AA">
        <w:rPr>
          <w:sz w:val="24"/>
        </w:rPr>
        <w:t>+</w:t>
      </w:r>
      <w:r w:rsidR="00D12EEF" w:rsidRPr="007B64AA">
        <w:rPr>
          <w:sz w:val="24"/>
        </w:rPr>
        <w:t>水喷淋</w:t>
      </w:r>
      <w:r w:rsidR="00D12EEF" w:rsidRPr="007B64AA">
        <w:rPr>
          <w:sz w:val="24"/>
        </w:rPr>
        <w:t>”</w:t>
      </w:r>
      <w:r w:rsidR="00D12EEF" w:rsidRPr="007B64AA">
        <w:rPr>
          <w:sz w:val="24"/>
        </w:rPr>
        <w:t>设备，干燥、硫化工序配备</w:t>
      </w:r>
      <w:r w:rsidR="00D12EEF" w:rsidRPr="007B64AA">
        <w:rPr>
          <w:sz w:val="24"/>
        </w:rPr>
        <w:t>2</w:t>
      </w:r>
      <w:r w:rsidR="00D12EEF" w:rsidRPr="007B64AA">
        <w:rPr>
          <w:sz w:val="24"/>
        </w:rPr>
        <w:t>套</w:t>
      </w:r>
      <w:r w:rsidR="00D12EEF" w:rsidRPr="007B64AA">
        <w:rPr>
          <w:sz w:val="24"/>
        </w:rPr>
        <w:t>“</w:t>
      </w:r>
      <w:r w:rsidR="00D12EEF" w:rsidRPr="007B64AA">
        <w:rPr>
          <w:sz w:val="24"/>
        </w:rPr>
        <w:t>光电催化一体化设备</w:t>
      </w:r>
      <w:r w:rsidR="00D12EEF" w:rsidRPr="007B64AA">
        <w:rPr>
          <w:sz w:val="24"/>
        </w:rPr>
        <w:t>+</w:t>
      </w:r>
      <w:r w:rsidR="00D12EEF" w:rsidRPr="007B64AA">
        <w:rPr>
          <w:sz w:val="24"/>
        </w:rPr>
        <w:t>活性炭纤维前置过滤器</w:t>
      </w:r>
      <w:r w:rsidR="00D12EEF" w:rsidRPr="007B64AA">
        <w:rPr>
          <w:sz w:val="24"/>
        </w:rPr>
        <w:t>+</w:t>
      </w:r>
      <w:r w:rsidR="00D12EEF" w:rsidRPr="007B64AA">
        <w:rPr>
          <w:sz w:val="24"/>
        </w:rPr>
        <w:t>水喷淋</w:t>
      </w:r>
      <w:r w:rsidR="00D12EEF" w:rsidRPr="007B64AA">
        <w:rPr>
          <w:sz w:val="24"/>
        </w:rPr>
        <w:t>”</w:t>
      </w:r>
      <w:r w:rsidR="00D12EEF" w:rsidRPr="007B64AA">
        <w:rPr>
          <w:sz w:val="24"/>
        </w:rPr>
        <w:t>设备，氯洗工艺配备</w:t>
      </w:r>
      <w:r w:rsidR="00D12EEF" w:rsidRPr="007B64AA">
        <w:rPr>
          <w:sz w:val="24"/>
        </w:rPr>
        <w:t>1</w:t>
      </w:r>
      <w:r w:rsidR="00D12EEF" w:rsidRPr="007B64AA">
        <w:rPr>
          <w:sz w:val="24"/>
        </w:rPr>
        <w:t>套碱洗设备，共</w:t>
      </w:r>
      <w:r w:rsidR="00D12EEF" w:rsidRPr="007B64AA">
        <w:rPr>
          <w:sz w:val="24"/>
        </w:rPr>
        <w:t>5</w:t>
      </w:r>
      <w:r w:rsidR="00D12EEF" w:rsidRPr="007B64AA">
        <w:rPr>
          <w:sz w:val="24"/>
        </w:rPr>
        <w:t>套废气处理设施；锅炉房每台导热油锅炉各配备</w:t>
      </w:r>
      <w:r w:rsidR="00D12EEF" w:rsidRPr="007B64AA">
        <w:rPr>
          <w:sz w:val="24"/>
        </w:rPr>
        <w:t>1</w:t>
      </w:r>
      <w:r w:rsidR="00D12EEF" w:rsidRPr="007B64AA">
        <w:rPr>
          <w:sz w:val="24"/>
        </w:rPr>
        <w:t>套</w:t>
      </w:r>
      <w:r w:rsidR="00D12EEF" w:rsidRPr="007B64AA">
        <w:rPr>
          <w:sz w:val="24"/>
        </w:rPr>
        <w:t>“</w:t>
      </w:r>
      <w:r w:rsidR="00D12EEF" w:rsidRPr="007B64AA">
        <w:rPr>
          <w:sz w:val="24"/>
        </w:rPr>
        <w:t>陶罐多管</w:t>
      </w:r>
      <w:r w:rsidR="00D12EEF" w:rsidRPr="007B64AA">
        <w:rPr>
          <w:sz w:val="24"/>
        </w:rPr>
        <w:t>+</w:t>
      </w:r>
      <w:r w:rsidR="00D12EEF" w:rsidRPr="007B64AA">
        <w:rPr>
          <w:sz w:val="24"/>
        </w:rPr>
        <w:t>麻石水膜</w:t>
      </w:r>
      <w:r w:rsidR="00D12EEF" w:rsidRPr="007B64AA">
        <w:rPr>
          <w:sz w:val="24"/>
        </w:rPr>
        <w:t>”</w:t>
      </w:r>
      <w:r w:rsidR="00D12EEF" w:rsidRPr="007B64AA">
        <w:rPr>
          <w:sz w:val="24"/>
        </w:rPr>
        <w:t>设备，共</w:t>
      </w:r>
      <w:r w:rsidR="00D12EEF" w:rsidRPr="007B64AA">
        <w:rPr>
          <w:sz w:val="24"/>
        </w:rPr>
        <w:t>2</w:t>
      </w:r>
      <w:r w:rsidR="00D12EEF" w:rsidRPr="007B64AA">
        <w:rPr>
          <w:sz w:val="24"/>
        </w:rPr>
        <w:t>套废气处理设施；</w:t>
      </w:r>
      <w:r w:rsidR="00F1381B" w:rsidRPr="007B64AA">
        <w:rPr>
          <w:sz w:val="24"/>
        </w:rPr>
        <w:t>1</w:t>
      </w:r>
      <w:r w:rsidR="00D12EEF" w:rsidRPr="007B64AA">
        <w:rPr>
          <w:sz w:val="24"/>
        </w:rPr>
        <w:t>#</w:t>
      </w:r>
      <w:r w:rsidR="00F1381B" w:rsidRPr="007B64AA">
        <w:rPr>
          <w:sz w:val="24"/>
        </w:rPr>
        <w:t>厂房</w:t>
      </w:r>
      <w:r w:rsidR="00D12EEF" w:rsidRPr="007B64AA">
        <w:rPr>
          <w:sz w:val="24"/>
        </w:rPr>
        <w:t>的</w:t>
      </w:r>
      <w:r w:rsidR="00D12EEF" w:rsidRPr="007B64AA">
        <w:rPr>
          <w:sz w:val="24"/>
        </w:rPr>
        <w:t>6</w:t>
      </w:r>
      <w:r w:rsidR="00904416" w:rsidRPr="007B64AA">
        <w:rPr>
          <w:sz w:val="24"/>
        </w:rPr>
        <w:t>号</w:t>
      </w:r>
      <w:r w:rsidR="00D12EEF" w:rsidRPr="007B64AA">
        <w:rPr>
          <w:sz w:val="24"/>
        </w:rPr>
        <w:t>生产线由于尚未投入使用，没有配备废气处理设施。</w:t>
      </w:r>
    </w:p>
    <w:p w:rsidR="00D12EEF" w:rsidRPr="007B64AA" w:rsidRDefault="00D12EEF" w:rsidP="00D12EEF">
      <w:pPr>
        <w:spacing w:line="360" w:lineRule="auto"/>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4</w:t>
      </w:r>
      <w:r w:rsidRPr="007B64AA">
        <w:rPr>
          <w:rFonts w:eastAsia="黑体"/>
          <w:sz w:val="24"/>
        </w:rPr>
        <w:t xml:space="preserve">-2  </w:t>
      </w:r>
      <w:r w:rsidRPr="007B64AA">
        <w:rPr>
          <w:rFonts w:eastAsia="黑体"/>
          <w:sz w:val="24"/>
        </w:rPr>
        <w:t>现有项目废气处置情况一览表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1"/>
        <w:gridCol w:w="1418"/>
        <w:gridCol w:w="1844"/>
        <w:gridCol w:w="1985"/>
        <w:gridCol w:w="2175"/>
        <w:gridCol w:w="1532"/>
      </w:tblGrid>
      <w:tr w:rsidR="00D12EEF" w:rsidRPr="007B64AA" w:rsidTr="00D12EEF">
        <w:trPr>
          <w:trHeight w:val="340"/>
          <w:jc w:val="center"/>
        </w:trPr>
        <w:tc>
          <w:tcPr>
            <w:tcW w:w="295" w:type="pct"/>
            <w:vAlign w:val="center"/>
          </w:tcPr>
          <w:p w:rsidR="00D12EEF" w:rsidRPr="007B64AA" w:rsidRDefault="00D12EEF" w:rsidP="00D12EEF">
            <w:pPr>
              <w:jc w:val="center"/>
              <w:rPr>
                <w:sz w:val="18"/>
                <w:szCs w:val="18"/>
              </w:rPr>
            </w:pPr>
            <w:r w:rsidRPr="007B64AA">
              <w:rPr>
                <w:sz w:val="18"/>
                <w:szCs w:val="18"/>
              </w:rPr>
              <w:t>序号</w:t>
            </w:r>
          </w:p>
        </w:tc>
        <w:tc>
          <w:tcPr>
            <w:tcW w:w="745" w:type="pct"/>
            <w:vAlign w:val="center"/>
          </w:tcPr>
          <w:p w:rsidR="00D12EEF" w:rsidRPr="007B64AA" w:rsidRDefault="00D12EEF" w:rsidP="00D12EEF">
            <w:pPr>
              <w:jc w:val="center"/>
              <w:rPr>
                <w:sz w:val="18"/>
                <w:szCs w:val="18"/>
              </w:rPr>
            </w:pPr>
            <w:r w:rsidRPr="007B64AA">
              <w:rPr>
                <w:sz w:val="18"/>
                <w:szCs w:val="18"/>
              </w:rPr>
              <w:t>废气名称</w:t>
            </w:r>
          </w:p>
        </w:tc>
        <w:tc>
          <w:tcPr>
            <w:tcW w:w="969" w:type="pct"/>
            <w:vAlign w:val="center"/>
          </w:tcPr>
          <w:p w:rsidR="00D12EEF" w:rsidRPr="007B64AA" w:rsidRDefault="00D12EEF" w:rsidP="00D12EEF">
            <w:pPr>
              <w:jc w:val="center"/>
              <w:rPr>
                <w:sz w:val="18"/>
                <w:szCs w:val="18"/>
              </w:rPr>
            </w:pPr>
            <w:r w:rsidRPr="007B64AA">
              <w:rPr>
                <w:sz w:val="18"/>
                <w:szCs w:val="18"/>
              </w:rPr>
              <w:t>来源</w:t>
            </w:r>
          </w:p>
        </w:tc>
        <w:tc>
          <w:tcPr>
            <w:tcW w:w="1043" w:type="pct"/>
            <w:vAlign w:val="center"/>
          </w:tcPr>
          <w:p w:rsidR="00D12EEF" w:rsidRPr="007B64AA" w:rsidRDefault="00D12EEF" w:rsidP="00D12EEF">
            <w:pPr>
              <w:jc w:val="center"/>
              <w:rPr>
                <w:sz w:val="18"/>
                <w:szCs w:val="18"/>
              </w:rPr>
            </w:pPr>
            <w:r w:rsidRPr="007B64AA">
              <w:rPr>
                <w:sz w:val="18"/>
                <w:szCs w:val="18"/>
              </w:rPr>
              <w:t>污染因子</w:t>
            </w:r>
          </w:p>
        </w:tc>
        <w:tc>
          <w:tcPr>
            <w:tcW w:w="1143" w:type="pct"/>
            <w:vAlign w:val="center"/>
          </w:tcPr>
          <w:p w:rsidR="00D12EEF" w:rsidRPr="007B64AA" w:rsidRDefault="00D12EEF" w:rsidP="00D12EEF">
            <w:pPr>
              <w:jc w:val="center"/>
              <w:rPr>
                <w:sz w:val="18"/>
                <w:szCs w:val="18"/>
              </w:rPr>
            </w:pPr>
            <w:r w:rsidRPr="007B64AA">
              <w:rPr>
                <w:sz w:val="18"/>
                <w:szCs w:val="18"/>
              </w:rPr>
              <w:t>治理设施</w:t>
            </w:r>
          </w:p>
        </w:tc>
        <w:tc>
          <w:tcPr>
            <w:tcW w:w="805" w:type="pct"/>
            <w:vAlign w:val="center"/>
          </w:tcPr>
          <w:p w:rsidR="00D12EEF" w:rsidRPr="007B64AA" w:rsidRDefault="00D12EEF" w:rsidP="00D12EEF">
            <w:pPr>
              <w:jc w:val="center"/>
              <w:rPr>
                <w:sz w:val="18"/>
                <w:szCs w:val="18"/>
              </w:rPr>
            </w:pPr>
            <w:r w:rsidRPr="007B64AA">
              <w:rPr>
                <w:sz w:val="18"/>
                <w:szCs w:val="18"/>
              </w:rPr>
              <w:t>排气筒高度（</w:t>
            </w:r>
            <w:r w:rsidRPr="007B64AA">
              <w:rPr>
                <w:sz w:val="18"/>
                <w:szCs w:val="18"/>
              </w:rPr>
              <w:t>m</w:t>
            </w:r>
            <w:r w:rsidRPr="007B64AA">
              <w:rPr>
                <w:sz w:val="18"/>
                <w:szCs w:val="18"/>
              </w:rPr>
              <w:t>）</w:t>
            </w:r>
          </w:p>
        </w:tc>
      </w:tr>
      <w:tr w:rsidR="00D12EEF" w:rsidRPr="007B64AA" w:rsidTr="00D12EEF">
        <w:trPr>
          <w:trHeight w:val="340"/>
          <w:jc w:val="center"/>
        </w:trPr>
        <w:tc>
          <w:tcPr>
            <w:tcW w:w="295" w:type="pct"/>
            <w:vAlign w:val="center"/>
          </w:tcPr>
          <w:p w:rsidR="00D12EEF" w:rsidRPr="007B64AA" w:rsidRDefault="00D12EEF" w:rsidP="00D12EEF">
            <w:pPr>
              <w:jc w:val="center"/>
              <w:rPr>
                <w:sz w:val="18"/>
                <w:szCs w:val="18"/>
              </w:rPr>
            </w:pPr>
            <w:r w:rsidRPr="007B64AA">
              <w:rPr>
                <w:sz w:val="18"/>
                <w:szCs w:val="18"/>
              </w:rPr>
              <w:t>1</w:t>
            </w:r>
          </w:p>
        </w:tc>
        <w:tc>
          <w:tcPr>
            <w:tcW w:w="745" w:type="pct"/>
            <w:vAlign w:val="center"/>
          </w:tcPr>
          <w:p w:rsidR="00D12EEF" w:rsidRPr="007B64AA" w:rsidRDefault="00D12EEF" w:rsidP="00D12EEF">
            <w:pPr>
              <w:jc w:val="center"/>
              <w:rPr>
                <w:sz w:val="18"/>
                <w:szCs w:val="18"/>
              </w:rPr>
            </w:pPr>
            <w:r w:rsidRPr="007B64AA">
              <w:rPr>
                <w:sz w:val="18"/>
                <w:szCs w:val="18"/>
              </w:rPr>
              <w:t>导热油炉废气</w:t>
            </w:r>
          </w:p>
        </w:tc>
        <w:tc>
          <w:tcPr>
            <w:tcW w:w="969" w:type="pct"/>
            <w:vAlign w:val="center"/>
          </w:tcPr>
          <w:p w:rsidR="00D12EEF" w:rsidRPr="007B64AA" w:rsidRDefault="00D12EEF" w:rsidP="00D12EEF">
            <w:pPr>
              <w:jc w:val="center"/>
              <w:rPr>
                <w:sz w:val="18"/>
                <w:szCs w:val="18"/>
              </w:rPr>
            </w:pPr>
            <w:r w:rsidRPr="007B64AA">
              <w:rPr>
                <w:sz w:val="18"/>
                <w:szCs w:val="18"/>
              </w:rPr>
              <w:t>生物质燃料燃烧</w:t>
            </w:r>
          </w:p>
        </w:tc>
        <w:tc>
          <w:tcPr>
            <w:tcW w:w="1043" w:type="pct"/>
            <w:vAlign w:val="center"/>
          </w:tcPr>
          <w:p w:rsidR="00D12EEF" w:rsidRPr="007B64AA" w:rsidRDefault="00D12EEF" w:rsidP="00D12EEF">
            <w:pPr>
              <w:jc w:val="center"/>
              <w:rPr>
                <w:sz w:val="18"/>
                <w:szCs w:val="18"/>
              </w:rPr>
            </w:pPr>
            <w:r w:rsidRPr="007B64AA">
              <w:rPr>
                <w:sz w:val="18"/>
                <w:szCs w:val="18"/>
              </w:rPr>
              <w:t>颗粒物、二氧化硫、氮氧化物</w:t>
            </w:r>
          </w:p>
        </w:tc>
        <w:tc>
          <w:tcPr>
            <w:tcW w:w="1143" w:type="pct"/>
            <w:vAlign w:val="center"/>
          </w:tcPr>
          <w:p w:rsidR="00D12EEF" w:rsidRPr="007B64AA" w:rsidRDefault="00D12EEF" w:rsidP="00D12EEF">
            <w:pPr>
              <w:jc w:val="center"/>
              <w:rPr>
                <w:sz w:val="18"/>
                <w:szCs w:val="18"/>
              </w:rPr>
            </w:pPr>
            <w:r w:rsidRPr="007B64AA">
              <w:rPr>
                <w:sz w:val="18"/>
                <w:szCs w:val="18"/>
              </w:rPr>
              <w:t>陶瓷多管</w:t>
            </w:r>
            <w:r w:rsidRPr="007B64AA">
              <w:rPr>
                <w:sz w:val="18"/>
                <w:szCs w:val="18"/>
              </w:rPr>
              <w:t>+</w:t>
            </w:r>
            <w:r w:rsidRPr="007B64AA">
              <w:rPr>
                <w:sz w:val="18"/>
                <w:szCs w:val="18"/>
              </w:rPr>
              <w:t>麻石水膜</w:t>
            </w:r>
          </w:p>
        </w:tc>
        <w:tc>
          <w:tcPr>
            <w:tcW w:w="805" w:type="pct"/>
            <w:vAlign w:val="center"/>
          </w:tcPr>
          <w:p w:rsidR="00D12EEF" w:rsidRPr="007B64AA" w:rsidRDefault="00D12EEF" w:rsidP="00D12EEF">
            <w:pPr>
              <w:jc w:val="center"/>
              <w:rPr>
                <w:sz w:val="18"/>
                <w:szCs w:val="18"/>
              </w:rPr>
            </w:pPr>
            <w:r w:rsidRPr="007B64AA">
              <w:rPr>
                <w:sz w:val="18"/>
                <w:szCs w:val="18"/>
              </w:rPr>
              <w:t>45</w:t>
            </w:r>
          </w:p>
        </w:tc>
      </w:tr>
      <w:tr w:rsidR="00D12EEF" w:rsidRPr="007B64AA" w:rsidTr="00D12EEF">
        <w:trPr>
          <w:trHeight w:val="340"/>
          <w:jc w:val="center"/>
        </w:trPr>
        <w:tc>
          <w:tcPr>
            <w:tcW w:w="295" w:type="pct"/>
            <w:vAlign w:val="center"/>
          </w:tcPr>
          <w:p w:rsidR="00D12EEF" w:rsidRPr="007B64AA" w:rsidRDefault="00D12EEF" w:rsidP="00D12EEF">
            <w:pPr>
              <w:jc w:val="center"/>
              <w:rPr>
                <w:sz w:val="18"/>
                <w:szCs w:val="18"/>
              </w:rPr>
            </w:pPr>
            <w:r w:rsidRPr="007B64AA">
              <w:rPr>
                <w:sz w:val="18"/>
                <w:szCs w:val="18"/>
              </w:rPr>
              <w:t>2</w:t>
            </w:r>
          </w:p>
        </w:tc>
        <w:tc>
          <w:tcPr>
            <w:tcW w:w="745" w:type="pct"/>
            <w:vAlign w:val="center"/>
          </w:tcPr>
          <w:p w:rsidR="00D12EEF" w:rsidRPr="007B64AA" w:rsidRDefault="00D12EEF" w:rsidP="00D12EEF">
            <w:pPr>
              <w:jc w:val="center"/>
              <w:rPr>
                <w:sz w:val="18"/>
                <w:szCs w:val="18"/>
              </w:rPr>
            </w:pPr>
            <w:r w:rsidRPr="007B64AA">
              <w:rPr>
                <w:sz w:val="18"/>
                <w:szCs w:val="18"/>
              </w:rPr>
              <w:t>硫化废气</w:t>
            </w:r>
          </w:p>
        </w:tc>
        <w:tc>
          <w:tcPr>
            <w:tcW w:w="969" w:type="pct"/>
            <w:vAlign w:val="center"/>
          </w:tcPr>
          <w:p w:rsidR="00D12EEF" w:rsidRPr="007B64AA" w:rsidRDefault="00D12EEF" w:rsidP="00D12EEF">
            <w:pPr>
              <w:jc w:val="center"/>
              <w:rPr>
                <w:sz w:val="18"/>
                <w:szCs w:val="18"/>
              </w:rPr>
            </w:pPr>
            <w:r w:rsidRPr="007B64AA">
              <w:rPr>
                <w:sz w:val="18"/>
                <w:szCs w:val="18"/>
              </w:rPr>
              <w:t>干燥、硫化工序</w:t>
            </w:r>
          </w:p>
        </w:tc>
        <w:tc>
          <w:tcPr>
            <w:tcW w:w="1043" w:type="pct"/>
            <w:vAlign w:val="center"/>
          </w:tcPr>
          <w:p w:rsidR="00D12EEF" w:rsidRPr="007B64AA" w:rsidRDefault="00D12EEF" w:rsidP="00D12EEF">
            <w:pPr>
              <w:jc w:val="center"/>
              <w:rPr>
                <w:sz w:val="18"/>
                <w:szCs w:val="18"/>
              </w:rPr>
            </w:pPr>
            <w:r w:rsidRPr="007B64AA">
              <w:rPr>
                <w:sz w:val="18"/>
                <w:szCs w:val="18"/>
              </w:rPr>
              <w:t>非甲烷总烃</w:t>
            </w:r>
          </w:p>
        </w:tc>
        <w:tc>
          <w:tcPr>
            <w:tcW w:w="1143" w:type="pct"/>
            <w:vAlign w:val="center"/>
          </w:tcPr>
          <w:p w:rsidR="00D12EEF" w:rsidRPr="007B64AA" w:rsidRDefault="00D12EEF" w:rsidP="00D12EEF">
            <w:pPr>
              <w:jc w:val="center"/>
              <w:rPr>
                <w:sz w:val="18"/>
                <w:szCs w:val="18"/>
              </w:rPr>
            </w:pPr>
            <w:r w:rsidRPr="007B64AA">
              <w:rPr>
                <w:sz w:val="18"/>
                <w:szCs w:val="18"/>
              </w:rPr>
              <w:t>光电催化</w:t>
            </w:r>
            <w:r w:rsidRPr="007B64AA">
              <w:rPr>
                <w:sz w:val="18"/>
                <w:szCs w:val="18"/>
              </w:rPr>
              <w:t>+</w:t>
            </w:r>
            <w:r w:rsidRPr="007B64AA">
              <w:rPr>
                <w:sz w:val="18"/>
                <w:szCs w:val="18"/>
              </w:rPr>
              <w:t>活性炭纤维前置过滤器</w:t>
            </w:r>
            <w:r w:rsidRPr="007B64AA">
              <w:rPr>
                <w:sz w:val="18"/>
                <w:szCs w:val="18"/>
              </w:rPr>
              <w:t>+</w:t>
            </w:r>
            <w:r w:rsidRPr="007B64AA">
              <w:rPr>
                <w:sz w:val="18"/>
                <w:szCs w:val="18"/>
              </w:rPr>
              <w:t>水喷淋</w:t>
            </w:r>
          </w:p>
        </w:tc>
        <w:tc>
          <w:tcPr>
            <w:tcW w:w="805" w:type="pct"/>
            <w:vAlign w:val="center"/>
          </w:tcPr>
          <w:p w:rsidR="00D12EEF" w:rsidRPr="007B64AA" w:rsidRDefault="00D12EEF" w:rsidP="00D12EEF">
            <w:pPr>
              <w:jc w:val="center"/>
              <w:rPr>
                <w:sz w:val="18"/>
                <w:szCs w:val="18"/>
              </w:rPr>
            </w:pPr>
            <w:r w:rsidRPr="007B64AA">
              <w:rPr>
                <w:sz w:val="18"/>
                <w:szCs w:val="18"/>
              </w:rPr>
              <w:t>15</w:t>
            </w:r>
          </w:p>
        </w:tc>
      </w:tr>
      <w:tr w:rsidR="00D12EEF" w:rsidRPr="007B64AA" w:rsidTr="00D12EEF">
        <w:trPr>
          <w:trHeight w:val="340"/>
          <w:jc w:val="center"/>
        </w:trPr>
        <w:tc>
          <w:tcPr>
            <w:tcW w:w="295" w:type="pct"/>
            <w:vAlign w:val="center"/>
          </w:tcPr>
          <w:p w:rsidR="00D12EEF" w:rsidRPr="007B64AA" w:rsidRDefault="00D12EEF" w:rsidP="00D12EEF">
            <w:pPr>
              <w:jc w:val="center"/>
              <w:rPr>
                <w:sz w:val="18"/>
                <w:szCs w:val="18"/>
              </w:rPr>
            </w:pPr>
            <w:r w:rsidRPr="007B64AA">
              <w:rPr>
                <w:sz w:val="18"/>
                <w:szCs w:val="18"/>
              </w:rPr>
              <w:t>3</w:t>
            </w:r>
          </w:p>
        </w:tc>
        <w:tc>
          <w:tcPr>
            <w:tcW w:w="745" w:type="pct"/>
            <w:vAlign w:val="center"/>
          </w:tcPr>
          <w:p w:rsidR="00D12EEF" w:rsidRPr="007B64AA" w:rsidRDefault="00D12EEF" w:rsidP="00D12EEF">
            <w:pPr>
              <w:jc w:val="center"/>
              <w:rPr>
                <w:sz w:val="18"/>
                <w:szCs w:val="18"/>
              </w:rPr>
            </w:pPr>
            <w:r w:rsidRPr="007B64AA">
              <w:rPr>
                <w:sz w:val="18"/>
                <w:szCs w:val="18"/>
              </w:rPr>
              <w:t>浸胶乳废气</w:t>
            </w:r>
          </w:p>
        </w:tc>
        <w:tc>
          <w:tcPr>
            <w:tcW w:w="969" w:type="pct"/>
            <w:vAlign w:val="center"/>
          </w:tcPr>
          <w:p w:rsidR="00D12EEF" w:rsidRPr="007B64AA" w:rsidRDefault="00D12EEF" w:rsidP="00D12EEF">
            <w:pPr>
              <w:jc w:val="center"/>
              <w:rPr>
                <w:sz w:val="18"/>
                <w:szCs w:val="18"/>
              </w:rPr>
            </w:pPr>
            <w:r w:rsidRPr="007B64AA">
              <w:rPr>
                <w:sz w:val="18"/>
                <w:szCs w:val="18"/>
              </w:rPr>
              <w:t>浸胶乳工序</w:t>
            </w:r>
          </w:p>
        </w:tc>
        <w:tc>
          <w:tcPr>
            <w:tcW w:w="1043" w:type="pct"/>
            <w:vAlign w:val="center"/>
          </w:tcPr>
          <w:p w:rsidR="00D12EEF" w:rsidRPr="007B64AA" w:rsidRDefault="00D12EEF" w:rsidP="00D12EEF">
            <w:pPr>
              <w:jc w:val="center"/>
              <w:rPr>
                <w:sz w:val="18"/>
                <w:szCs w:val="18"/>
              </w:rPr>
            </w:pPr>
            <w:r w:rsidRPr="007B64AA">
              <w:rPr>
                <w:sz w:val="18"/>
                <w:szCs w:val="18"/>
              </w:rPr>
              <w:t>氨</w:t>
            </w:r>
          </w:p>
        </w:tc>
        <w:tc>
          <w:tcPr>
            <w:tcW w:w="1143" w:type="pct"/>
            <w:vAlign w:val="center"/>
          </w:tcPr>
          <w:p w:rsidR="00D12EEF" w:rsidRPr="007B64AA" w:rsidRDefault="00D12EEF" w:rsidP="00D12EEF">
            <w:pPr>
              <w:jc w:val="center"/>
              <w:rPr>
                <w:sz w:val="18"/>
                <w:szCs w:val="18"/>
              </w:rPr>
            </w:pPr>
            <w:r w:rsidRPr="007B64AA">
              <w:rPr>
                <w:sz w:val="18"/>
                <w:szCs w:val="18"/>
              </w:rPr>
              <w:t>光电催化</w:t>
            </w:r>
            <w:r w:rsidRPr="007B64AA">
              <w:rPr>
                <w:sz w:val="18"/>
                <w:szCs w:val="18"/>
              </w:rPr>
              <w:t>+</w:t>
            </w:r>
            <w:r w:rsidRPr="007B64AA">
              <w:rPr>
                <w:sz w:val="18"/>
                <w:szCs w:val="18"/>
              </w:rPr>
              <w:t>水喷淋</w:t>
            </w:r>
          </w:p>
        </w:tc>
        <w:tc>
          <w:tcPr>
            <w:tcW w:w="805" w:type="pct"/>
            <w:vAlign w:val="center"/>
          </w:tcPr>
          <w:p w:rsidR="00D12EEF" w:rsidRPr="007B64AA" w:rsidRDefault="00D12EEF" w:rsidP="00D12EEF">
            <w:pPr>
              <w:jc w:val="center"/>
              <w:rPr>
                <w:sz w:val="18"/>
                <w:szCs w:val="18"/>
              </w:rPr>
            </w:pPr>
            <w:r w:rsidRPr="007B64AA">
              <w:rPr>
                <w:sz w:val="18"/>
                <w:szCs w:val="18"/>
              </w:rPr>
              <w:t>15</w:t>
            </w:r>
          </w:p>
        </w:tc>
      </w:tr>
      <w:tr w:rsidR="00D12EEF" w:rsidRPr="007B64AA" w:rsidTr="00D12EEF">
        <w:trPr>
          <w:trHeight w:val="340"/>
          <w:jc w:val="center"/>
        </w:trPr>
        <w:tc>
          <w:tcPr>
            <w:tcW w:w="295" w:type="pct"/>
            <w:vAlign w:val="center"/>
          </w:tcPr>
          <w:p w:rsidR="00D12EEF" w:rsidRPr="007B64AA" w:rsidRDefault="00D12EEF" w:rsidP="00D12EEF">
            <w:pPr>
              <w:jc w:val="center"/>
              <w:rPr>
                <w:sz w:val="18"/>
                <w:szCs w:val="18"/>
              </w:rPr>
            </w:pPr>
            <w:r w:rsidRPr="007B64AA">
              <w:rPr>
                <w:sz w:val="18"/>
                <w:szCs w:val="18"/>
              </w:rPr>
              <w:t>4</w:t>
            </w:r>
          </w:p>
        </w:tc>
        <w:tc>
          <w:tcPr>
            <w:tcW w:w="745" w:type="pct"/>
            <w:vAlign w:val="center"/>
          </w:tcPr>
          <w:p w:rsidR="00D12EEF" w:rsidRPr="007B64AA" w:rsidRDefault="00D12EEF" w:rsidP="00D12EEF">
            <w:pPr>
              <w:jc w:val="center"/>
              <w:rPr>
                <w:sz w:val="18"/>
                <w:szCs w:val="18"/>
              </w:rPr>
            </w:pPr>
            <w:r w:rsidRPr="007B64AA">
              <w:rPr>
                <w:sz w:val="18"/>
                <w:szCs w:val="18"/>
              </w:rPr>
              <w:t>配胶废气</w:t>
            </w:r>
          </w:p>
        </w:tc>
        <w:tc>
          <w:tcPr>
            <w:tcW w:w="969" w:type="pct"/>
            <w:vAlign w:val="center"/>
          </w:tcPr>
          <w:p w:rsidR="00D12EEF" w:rsidRPr="007B64AA" w:rsidRDefault="00D12EEF" w:rsidP="00D12EEF">
            <w:pPr>
              <w:jc w:val="center"/>
              <w:rPr>
                <w:sz w:val="18"/>
                <w:szCs w:val="18"/>
              </w:rPr>
            </w:pPr>
            <w:r w:rsidRPr="007B64AA">
              <w:rPr>
                <w:sz w:val="18"/>
                <w:szCs w:val="18"/>
              </w:rPr>
              <w:t>配胶工序</w:t>
            </w:r>
          </w:p>
        </w:tc>
        <w:tc>
          <w:tcPr>
            <w:tcW w:w="1043" w:type="pct"/>
            <w:vAlign w:val="center"/>
          </w:tcPr>
          <w:p w:rsidR="00D12EEF" w:rsidRPr="007B64AA" w:rsidRDefault="00D12EEF" w:rsidP="00D12EEF">
            <w:pPr>
              <w:jc w:val="center"/>
              <w:rPr>
                <w:sz w:val="18"/>
                <w:szCs w:val="18"/>
              </w:rPr>
            </w:pPr>
            <w:r w:rsidRPr="007B64AA">
              <w:rPr>
                <w:sz w:val="18"/>
                <w:szCs w:val="18"/>
              </w:rPr>
              <w:t>氨</w:t>
            </w:r>
          </w:p>
        </w:tc>
        <w:tc>
          <w:tcPr>
            <w:tcW w:w="1143" w:type="pct"/>
            <w:vAlign w:val="center"/>
          </w:tcPr>
          <w:p w:rsidR="00D12EEF" w:rsidRPr="007B64AA" w:rsidRDefault="00D12EEF" w:rsidP="00D12EEF">
            <w:pPr>
              <w:jc w:val="center"/>
              <w:rPr>
                <w:sz w:val="18"/>
                <w:szCs w:val="18"/>
              </w:rPr>
            </w:pPr>
            <w:r w:rsidRPr="007B64AA">
              <w:rPr>
                <w:sz w:val="18"/>
                <w:szCs w:val="18"/>
              </w:rPr>
              <w:t>光电催化</w:t>
            </w:r>
            <w:r w:rsidRPr="007B64AA">
              <w:rPr>
                <w:sz w:val="18"/>
                <w:szCs w:val="18"/>
              </w:rPr>
              <w:t>+</w:t>
            </w:r>
            <w:r w:rsidRPr="007B64AA">
              <w:rPr>
                <w:sz w:val="18"/>
                <w:szCs w:val="18"/>
              </w:rPr>
              <w:t>水喷淋</w:t>
            </w:r>
          </w:p>
        </w:tc>
        <w:tc>
          <w:tcPr>
            <w:tcW w:w="805" w:type="pct"/>
            <w:vAlign w:val="center"/>
          </w:tcPr>
          <w:p w:rsidR="00D12EEF" w:rsidRPr="007B64AA" w:rsidRDefault="00D12EEF" w:rsidP="00D12EEF">
            <w:pPr>
              <w:jc w:val="center"/>
              <w:rPr>
                <w:sz w:val="18"/>
                <w:szCs w:val="18"/>
              </w:rPr>
            </w:pPr>
            <w:r w:rsidRPr="007B64AA">
              <w:rPr>
                <w:sz w:val="18"/>
                <w:szCs w:val="18"/>
              </w:rPr>
              <w:t>15</w:t>
            </w:r>
          </w:p>
        </w:tc>
      </w:tr>
      <w:tr w:rsidR="00D12EEF" w:rsidRPr="007B64AA" w:rsidTr="00D12EEF">
        <w:trPr>
          <w:trHeight w:val="340"/>
          <w:jc w:val="center"/>
        </w:trPr>
        <w:tc>
          <w:tcPr>
            <w:tcW w:w="295" w:type="pct"/>
            <w:vAlign w:val="center"/>
          </w:tcPr>
          <w:p w:rsidR="00D12EEF" w:rsidRPr="007B64AA" w:rsidRDefault="00D12EEF" w:rsidP="00D12EEF">
            <w:pPr>
              <w:jc w:val="center"/>
              <w:rPr>
                <w:sz w:val="18"/>
                <w:szCs w:val="18"/>
              </w:rPr>
            </w:pPr>
            <w:r w:rsidRPr="007B64AA">
              <w:rPr>
                <w:sz w:val="18"/>
                <w:szCs w:val="18"/>
              </w:rPr>
              <w:t>5</w:t>
            </w:r>
          </w:p>
        </w:tc>
        <w:tc>
          <w:tcPr>
            <w:tcW w:w="745" w:type="pct"/>
            <w:vAlign w:val="center"/>
          </w:tcPr>
          <w:p w:rsidR="00D12EEF" w:rsidRPr="007B64AA" w:rsidRDefault="00D12EEF" w:rsidP="00D12EEF">
            <w:pPr>
              <w:jc w:val="center"/>
              <w:rPr>
                <w:sz w:val="18"/>
                <w:szCs w:val="18"/>
              </w:rPr>
            </w:pPr>
            <w:r w:rsidRPr="007B64AA">
              <w:rPr>
                <w:sz w:val="18"/>
                <w:szCs w:val="18"/>
              </w:rPr>
              <w:t>酸性废气</w:t>
            </w:r>
          </w:p>
        </w:tc>
        <w:tc>
          <w:tcPr>
            <w:tcW w:w="969" w:type="pct"/>
            <w:vAlign w:val="center"/>
          </w:tcPr>
          <w:p w:rsidR="00D12EEF" w:rsidRPr="007B64AA" w:rsidRDefault="00D12EEF" w:rsidP="00D12EEF">
            <w:pPr>
              <w:jc w:val="center"/>
              <w:rPr>
                <w:sz w:val="18"/>
                <w:szCs w:val="18"/>
              </w:rPr>
            </w:pPr>
            <w:r w:rsidRPr="007B64AA">
              <w:rPr>
                <w:sz w:val="18"/>
                <w:szCs w:val="18"/>
              </w:rPr>
              <w:t>表面处理工序</w:t>
            </w:r>
          </w:p>
        </w:tc>
        <w:tc>
          <w:tcPr>
            <w:tcW w:w="1043" w:type="pct"/>
            <w:vAlign w:val="center"/>
          </w:tcPr>
          <w:p w:rsidR="00D12EEF" w:rsidRPr="007B64AA" w:rsidRDefault="00D12EEF" w:rsidP="00D12EEF">
            <w:pPr>
              <w:jc w:val="center"/>
              <w:rPr>
                <w:sz w:val="18"/>
                <w:szCs w:val="18"/>
              </w:rPr>
            </w:pPr>
            <w:r w:rsidRPr="007B64AA">
              <w:rPr>
                <w:sz w:val="18"/>
                <w:szCs w:val="18"/>
              </w:rPr>
              <w:t>氯化氢</w:t>
            </w:r>
          </w:p>
        </w:tc>
        <w:tc>
          <w:tcPr>
            <w:tcW w:w="1143" w:type="pct"/>
            <w:vAlign w:val="center"/>
          </w:tcPr>
          <w:p w:rsidR="00D12EEF" w:rsidRPr="007B64AA" w:rsidRDefault="00D12EEF" w:rsidP="00D12EEF">
            <w:pPr>
              <w:jc w:val="center"/>
              <w:rPr>
                <w:sz w:val="18"/>
                <w:szCs w:val="18"/>
              </w:rPr>
            </w:pPr>
            <w:r w:rsidRPr="007B64AA">
              <w:rPr>
                <w:sz w:val="18"/>
                <w:szCs w:val="18"/>
              </w:rPr>
              <w:t>稀碱液喷淋塔</w:t>
            </w:r>
          </w:p>
        </w:tc>
        <w:tc>
          <w:tcPr>
            <w:tcW w:w="805" w:type="pct"/>
            <w:vAlign w:val="center"/>
          </w:tcPr>
          <w:p w:rsidR="00D12EEF" w:rsidRPr="007B64AA" w:rsidRDefault="00D12EEF" w:rsidP="00D12EEF">
            <w:pPr>
              <w:jc w:val="center"/>
              <w:rPr>
                <w:sz w:val="18"/>
                <w:szCs w:val="18"/>
              </w:rPr>
            </w:pPr>
            <w:r w:rsidRPr="007B64AA">
              <w:rPr>
                <w:sz w:val="18"/>
                <w:szCs w:val="18"/>
              </w:rPr>
              <w:t xml:space="preserve">15 </w:t>
            </w:r>
          </w:p>
        </w:tc>
      </w:tr>
    </w:tbl>
    <w:p w:rsidR="00D12EEF" w:rsidRPr="007B64AA" w:rsidRDefault="00D12EEF" w:rsidP="00D12EEF">
      <w:pPr>
        <w:spacing w:line="360" w:lineRule="auto"/>
        <w:ind w:firstLineChars="200" w:firstLine="480"/>
        <w:rPr>
          <w:rFonts w:eastAsia="仿宋"/>
          <w:sz w:val="24"/>
        </w:rPr>
      </w:pPr>
      <w:r w:rsidRPr="007B64AA">
        <w:rPr>
          <w:sz w:val="24"/>
        </w:rPr>
        <w:t xml:space="preserve">2. </w:t>
      </w:r>
      <w:r w:rsidRPr="007B64AA">
        <w:rPr>
          <w:sz w:val="24"/>
        </w:rPr>
        <w:t>废气监测结果及评价</w:t>
      </w:r>
    </w:p>
    <w:p w:rsidR="00D12EEF" w:rsidRPr="007B64AA" w:rsidRDefault="000B12E8" w:rsidP="000B12E8">
      <w:pPr>
        <w:spacing w:line="360" w:lineRule="auto"/>
        <w:ind w:firstLineChars="200" w:firstLine="480"/>
        <w:rPr>
          <w:sz w:val="24"/>
        </w:rPr>
      </w:pPr>
      <w:r w:rsidRPr="007B64AA">
        <w:rPr>
          <w:sz w:val="24"/>
        </w:rPr>
        <w:t>安徽博信检测有限公司于</w:t>
      </w:r>
      <w:r w:rsidRPr="007B64AA">
        <w:rPr>
          <w:sz w:val="24"/>
        </w:rPr>
        <w:t>2018</w:t>
      </w:r>
      <w:r w:rsidRPr="007B64AA">
        <w:rPr>
          <w:sz w:val="24"/>
        </w:rPr>
        <w:t>年</w:t>
      </w:r>
      <w:r w:rsidRPr="007B64AA">
        <w:rPr>
          <w:sz w:val="24"/>
        </w:rPr>
        <w:t>9</w:t>
      </w:r>
      <w:r w:rsidRPr="007B64AA">
        <w:rPr>
          <w:sz w:val="24"/>
        </w:rPr>
        <w:t>月</w:t>
      </w:r>
      <w:r w:rsidRPr="007B64AA">
        <w:rPr>
          <w:sz w:val="24"/>
        </w:rPr>
        <w:t>27</w:t>
      </w:r>
      <w:r w:rsidRPr="007B64AA">
        <w:rPr>
          <w:sz w:val="24"/>
        </w:rPr>
        <w:t>、</w:t>
      </w:r>
      <w:r w:rsidRPr="007B64AA">
        <w:rPr>
          <w:sz w:val="24"/>
        </w:rPr>
        <w:t>28</w:t>
      </w:r>
      <w:r w:rsidRPr="007B64AA">
        <w:rPr>
          <w:sz w:val="24"/>
        </w:rPr>
        <w:t>日对安徽华腾乳胶制品有限责任公司废气</w:t>
      </w:r>
      <w:r w:rsidR="00D12EEF" w:rsidRPr="007B64AA">
        <w:rPr>
          <w:sz w:val="24"/>
        </w:rPr>
        <w:t>污染物达标排放情况进行了监测，监测结果</w:t>
      </w:r>
      <w:r w:rsidRPr="007B64AA">
        <w:rPr>
          <w:sz w:val="24"/>
        </w:rPr>
        <w:t>见表</w:t>
      </w:r>
      <w:r w:rsidRPr="007B64AA">
        <w:rPr>
          <w:sz w:val="24"/>
        </w:rPr>
        <w:t>2-3-4</w:t>
      </w:r>
      <w:r w:rsidR="00D12EEF" w:rsidRPr="007B64AA">
        <w:rPr>
          <w:sz w:val="24"/>
        </w:rPr>
        <w:t>。</w:t>
      </w:r>
    </w:p>
    <w:p w:rsidR="00D12EEF" w:rsidRPr="007B64AA" w:rsidRDefault="00D12EEF" w:rsidP="00D12EEF">
      <w:pPr>
        <w:spacing w:line="360" w:lineRule="auto"/>
        <w:jc w:val="center"/>
        <w:rPr>
          <w:rFonts w:eastAsia="黑体"/>
          <w:sz w:val="24"/>
        </w:rPr>
      </w:pPr>
      <w:r w:rsidRPr="007B64AA">
        <w:rPr>
          <w:rFonts w:eastAsia="黑体"/>
          <w:sz w:val="24"/>
        </w:rPr>
        <w:t>表</w:t>
      </w:r>
      <w:r w:rsidRPr="007B64AA">
        <w:rPr>
          <w:rFonts w:eastAsia="黑体"/>
          <w:sz w:val="24"/>
        </w:rPr>
        <w:t>2-</w:t>
      </w:r>
      <w:r w:rsidR="00175BE6" w:rsidRPr="007B64AA">
        <w:rPr>
          <w:rFonts w:eastAsia="黑体"/>
          <w:sz w:val="24"/>
        </w:rPr>
        <w:t>4</w:t>
      </w:r>
      <w:r w:rsidRPr="007B64AA">
        <w:rPr>
          <w:rFonts w:eastAsia="黑体"/>
          <w:sz w:val="24"/>
        </w:rPr>
        <w:t>-</w:t>
      </w:r>
      <w:r w:rsidR="000B12E8" w:rsidRPr="007B64AA">
        <w:rPr>
          <w:rFonts w:eastAsia="黑体"/>
          <w:sz w:val="24"/>
        </w:rPr>
        <w:t>4</w:t>
      </w:r>
      <w:r w:rsidRPr="007B64AA">
        <w:rPr>
          <w:rFonts w:eastAsia="黑体"/>
          <w:sz w:val="24"/>
        </w:rPr>
        <w:t xml:space="preserve">  </w:t>
      </w:r>
      <w:r w:rsidR="007B5050" w:rsidRPr="007B64AA">
        <w:rPr>
          <w:rFonts w:eastAsia="黑体"/>
          <w:sz w:val="24"/>
        </w:rPr>
        <w:t>现有项目废气处理</w:t>
      </w:r>
      <w:r w:rsidRPr="007B64AA">
        <w:rPr>
          <w:rFonts w:eastAsia="黑体"/>
          <w:sz w:val="24"/>
        </w:rPr>
        <w:t>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67"/>
        <w:gridCol w:w="1278"/>
        <w:gridCol w:w="1347"/>
        <w:gridCol w:w="1347"/>
        <w:gridCol w:w="1347"/>
        <w:gridCol w:w="1347"/>
        <w:gridCol w:w="582"/>
      </w:tblGrid>
      <w:tr w:rsidR="007B5050" w:rsidRPr="007B64AA" w:rsidTr="00C171B4">
        <w:trPr>
          <w:trHeight w:val="340"/>
          <w:jc w:val="center"/>
        </w:trPr>
        <w:tc>
          <w:tcPr>
            <w:tcW w:w="1191" w:type="pct"/>
            <w:vAlign w:val="center"/>
          </w:tcPr>
          <w:p w:rsidR="000B12E8" w:rsidRPr="007B64AA" w:rsidRDefault="000B12E8" w:rsidP="007B5050">
            <w:pPr>
              <w:jc w:val="center"/>
              <w:rPr>
                <w:sz w:val="18"/>
                <w:szCs w:val="18"/>
              </w:rPr>
            </w:pPr>
            <w:r w:rsidRPr="007B64AA">
              <w:rPr>
                <w:sz w:val="18"/>
                <w:szCs w:val="18"/>
              </w:rPr>
              <w:t>检测点位</w:t>
            </w:r>
          </w:p>
        </w:tc>
        <w:tc>
          <w:tcPr>
            <w:tcW w:w="671" w:type="pct"/>
            <w:vAlign w:val="center"/>
          </w:tcPr>
          <w:p w:rsidR="000B12E8" w:rsidRPr="007B64AA" w:rsidRDefault="000B12E8" w:rsidP="007B5050">
            <w:pPr>
              <w:jc w:val="center"/>
              <w:rPr>
                <w:sz w:val="18"/>
                <w:szCs w:val="18"/>
              </w:rPr>
            </w:pPr>
            <w:r w:rsidRPr="007B64AA">
              <w:rPr>
                <w:sz w:val="18"/>
                <w:szCs w:val="18"/>
              </w:rPr>
              <w:t>污染因子</w:t>
            </w:r>
          </w:p>
        </w:tc>
        <w:tc>
          <w:tcPr>
            <w:tcW w:w="708" w:type="pct"/>
            <w:vAlign w:val="center"/>
          </w:tcPr>
          <w:p w:rsidR="000B12E8" w:rsidRPr="007B64AA" w:rsidRDefault="000B12E8" w:rsidP="007B5050">
            <w:pPr>
              <w:jc w:val="center"/>
              <w:rPr>
                <w:sz w:val="18"/>
                <w:szCs w:val="18"/>
              </w:rPr>
            </w:pPr>
            <w:r w:rsidRPr="007B64AA">
              <w:rPr>
                <w:sz w:val="18"/>
                <w:szCs w:val="18"/>
              </w:rPr>
              <w:t>最大浓度值</w:t>
            </w:r>
          </w:p>
          <w:p w:rsidR="000B12E8" w:rsidRPr="007B64AA" w:rsidRDefault="000B12E8" w:rsidP="007B5050">
            <w:pPr>
              <w:jc w:val="center"/>
              <w:rPr>
                <w:sz w:val="18"/>
                <w:szCs w:val="18"/>
              </w:rPr>
            </w:pPr>
            <w:r w:rsidRPr="007B64AA">
              <w:rPr>
                <w:sz w:val="18"/>
                <w:szCs w:val="18"/>
              </w:rPr>
              <w:t>（</w:t>
            </w:r>
            <w:r w:rsidRPr="007B64AA">
              <w:rPr>
                <w:sz w:val="18"/>
                <w:szCs w:val="18"/>
              </w:rPr>
              <w:t>mg/m</w:t>
            </w:r>
            <w:r w:rsidRPr="007B64AA">
              <w:rPr>
                <w:sz w:val="18"/>
                <w:szCs w:val="18"/>
                <w:vertAlign w:val="superscript"/>
              </w:rPr>
              <w:t>3</w:t>
            </w:r>
            <w:r w:rsidRPr="007B64AA">
              <w:rPr>
                <w:sz w:val="18"/>
                <w:szCs w:val="18"/>
              </w:rPr>
              <w:t>）</w:t>
            </w:r>
          </w:p>
        </w:tc>
        <w:tc>
          <w:tcPr>
            <w:tcW w:w="708" w:type="pct"/>
            <w:vAlign w:val="center"/>
          </w:tcPr>
          <w:p w:rsidR="000B12E8" w:rsidRPr="007B64AA" w:rsidRDefault="000B12E8" w:rsidP="007B5050">
            <w:pPr>
              <w:jc w:val="center"/>
              <w:rPr>
                <w:sz w:val="18"/>
                <w:szCs w:val="18"/>
              </w:rPr>
            </w:pPr>
            <w:r w:rsidRPr="007B64AA">
              <w:rPr>
                <w:sz w:val="18"/>
                <w:szCs w:val="18"/>
              </w:rPr>
              <w:t>最大排放速率</w:t>
            </w:r>
          </w:p>
          <w:p w:rsidR="000B12E8" w:rsidRPr="007B64AA" w:rsidRDefault="000B12E8" w:rsidP="007B5050">
            <w:pPr>
              <w:jc w:val="center"/>
              <w:rPr>
                <w:sz w:val="18"/>
                <w:szCs w:val="18"/>
              </w:rPr>
            </w:pPr>
            <w:r w:rsidRPr="007B64AA">
              <w:rPr>
                <w:sz w:val="18"/>
                <w:szCs w:val="18"/>
              </w:rPr>
              <w:t>（</w:t>
            </w:r>
            <w:r w:rsidRPr="007B64AA">
              <w:rPr>
                <w:sz w:val="18"/>
                <w:szCs w:val="18"/>
              </w:rPr>
              <w:t>kg/h</w:t>
            </w:r>
            <w:r w:rsidRPr="007B64AA">
              <w:rPr>
                <w:sz w:val="18"/>
                <w:szCs w:val="18"/>
              </w:rPr>
              <w:t>）</w:t>
            </w:r>
          </w:p>
        </w:tc>
        <w:tc>
          <w:tcPr>
            <w:tcW w:w="708" w:type="pct"/>
            <w:vAlign w:val="center"/>
          </w:tcPr>
          <w:p w:rsidR="000B12E8" w:rsidRPr="007B64AA" w:rsidRDefault="000B12E8" w:rsidP="007B5050">
            <w:pPr>
              <w:jc w:val="center"/>
              <w:rPr>
                <w:sz w:val="18"/>
                <w:szCs w:val="18"/>
              </w:rPr>
            </w:pPr>
            <w:r w:rsidRPr="007B64AA">
              <w:rPr>
                <w:sz w:val="18"/>
                <w:szCs w:val="18"/>
              </w:rPr>
              <w:t>浓度限值</w:t>
            </w:r>
          </w:p>
          <w:p w:rsidR="000B12E8" w:rsidRPr="007B64AA" w:rsidRDefault="000B12E8" w:rsidP="007B5050">
            <w:pPr>
              <w:jc w:val="center"/>
              <w:rPr>
                <w:sz w:val="18"/>
                <w:szCs w:val="18"/>
              </w:rPr>
            </w:pPr>
            <w:r w:rsidRPr="007B64AA">
              <w:rPr>
                <w:sz w:val="18"/>
                <w:szCs w:val="18"/>
              </w:rPr>
              <w:t>（</w:t>
            </w:r>
            <w:r w:rsidRPr="007B64AA">
              <w:rPr>
                <w:sz w:val="18"/>
                <w:szCs w:val="18"/>
              </w:rPr>
              <w:t>mg/m</w:t>
            </w:r>
            <w:r w:rsidRPr="007B64AA">
              <w:rPr>
                <w:sz w:val="18"/>
                <w:szCs w:val="18"/>
                <w:vertAlign w:val="superscript"/>
              </w:rPr>
              <w:t>3</w:t>
            </w:r>
            <w:r w:rsidRPr="007B64AA">
              <w:rPr>
                <w:sz w:val="18"/>
                <w:szCs w:val="18"/>
              </w:rPr>
              <w:t>）</w:t>
            </w:r>
          </w:p>
        </w:tc>
        <w:tc>
          <w:tcPr>
            <w:tcW w:w="708" w:type="pct"/>
            <w:vAlign w:val="center"/>
          </w:tcPr>
          <w:p w:rsidR="000B12E8" w:rsidRPr="007B64AA" w:rsidRDefault="000B12E8" w:rsidP="007B5050">
            <w:pPr>
              <w:jc w:val="center"/>
              <w:rPr>
                <w:sz w:val="18"/>
                <w:szCs w:val="18"/>
              </w:rPr>
            </w:pPr>
            <w:r w:rsidRPr="007B64AA">
              <w:rPr>
                <w:sz w:val="18"/>
                <w:szCs w:val="18"/>
              </w:rPr>
              <w:t>排放速率限值</w:t>
            </w:r>
          </w:p>
          <w:p w:rsidR="000B12E8" w:rsidRPr="007B64AA" w:rsidRDefault="000B12E8" w:rsidP="007B5050">
            <w:pPr>
              <w:jc w:val="center"/>
              <w:rPr>
                <w:sz w:val="18"/>
                <w:szCs w:val="18"/>
              </w:rPr>
            </w:pPr>
            <w:r w:rsidRPr="007B64AA">
              <w:rPr>
                <w:sz w:val="18"/>
                <w:szCs w:val="18"/>
              </w:rPr>
              <w:t>（</w:t>
            </w:r>
            <w:r w:rsidRPr="007B64AA">
              <w:rPr>
                <w:sz w:val="18"/>
                <w:szCs w:val="18"/>
              </w:rPr>
              <w:t>kg/h</w:t>
            </w: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是否</w:t>
            </w:r>
          </w:p>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Align w:val="center"/>
          </w:tcPr>
          <w:p w:rsidR="000B12E8" w:rsidRPr="007B64AA" w:rsidRDefault="000B12E8" w:rsidP="007B5050">
            <w:pPr>
              <w:jc w:val="center"/>
              <w:rPr>
                <w:sz w:val="18"/>
                <w:szCs w:val="18"/>
              </w:rPr>
            </w:pPr>
            <w:r w:rsidRPr="007B64AA">
              <w:rPr>
                <w:sz w:val="18"/>
                <w:szCs w:val="18"/>
              </w:rPr>
              <w:t>配胶废气处理设施出口</w:t>
            </w:r>
          </w:p>
        </w:tc>
        <w:tc>
          <w:tcPr>
            <w:tcW w:w="671" w:type="pct"/>
            <w:vAlign w:val="center"/>
          </w:tcPr>
          <w:p w:rsidR="000B12E8" w:rsidRPr="007B64AA" w:rsidRDefault="000B12E8" w:rsidP="007B5050">
            <w:pPr>
              <w:jc w:val="center"/>
              <w:rPr>
                <w:sz w:val="18"/>
                <w:szCs w:val="18"/>
              </w:rPr>
            </w:pPr>
            <w:r w:rsidRPr="007B64AA">
              <w:rPr>
                <w:sz w:val="18"/>
                <w:szCs w:val="18"/>
              </w:rPr>
              <w:t>氨</w:t>
            </w:r>
          </w:p>
        </w:tc>
        <w:tc>
          <w:tcPr>
            <w:tcW w:w="708" w:type="pct"/>
            <w:vAlign w:val="center"/>
          </w:tcPr>
          <w:p w:rsidR="000B12E8" w:rsidRPr="007B64AA" w:rsidRDefault="000B12E8" w:rsidP="007B5050">
            <w:pPr>
              <w:jc w:val="center"/>
              <w:rPr>
                <w:sz w:val="18"/>
                <w:szCs w:val="18"/>
              </w:rPr>
            </w:pPr>
            <w:r w:rsidRPr="007B64AA">
              <w:rPr>
                <w:sz w:val="18"/>
                <w:szCs w:val="18"/>
              </w:rPr>
              <w:t>2.12</w:t>
            </w:r>
          </w:p>
        </w:tc>
        <w:tc>
          <w:tcPr>
            <w:tcW w:w="708" w:type="pct"/>
            <w:vAlign w:val="center"/>
          </w:tcPr>
          <w:p w:rsidR="000B12E8" w:rsidRPr="007B64AA" w:rsidRDefault="000B12E8" w:rsidP="007B5050">
            <w:pPr>
              <w:jc w:val="center"/>
              <w:rPr>
                <w:sz w:val="18"/>
                <w:szCs w:val="18"/>
              </w:rPr>
            </w:pPr>
            <w:r w:rsidRPr="007B64AA">
              <w:rPr>
                <w:sz w:val="18"/>
                <w:szCs w:val="18"/>
              </w:rPr>
              <w:t>1.02×10</w:t>
            </w:r>
            <w:r w:rsidRPr="007B64AA">
              <w:rPr>
                <w:sz w:val="18"/>
                <w:szCs w:val="18"/>
                <w:vertAlign w:val="superscript"/>
              </w:rPr>
              <w:t>-2</w:t>
            </w:r>
          </w:p>
        </w:tc>
        <w:tc>
          <w:tcPr>
            <w:tcW w:w="708" w:type="pct"/>
            <w:vAlign w:val="center"/>
          </w:tcPr>
          <w:p w:rsidR="000B12E8" w:rsidRPr="007B64AA" w:rsidRDefault="000B12E8" w:rsidP="007B5050">
            <w:pPr>
              <w:jc w:val="center"/>
              <w:rPr>
                <w:sz w:val="18"/>
                <w:szCs w:val="18"/>
              </w:rPr>
            </w:pPr>
            <w:r w:rsidRPr="007B64AA">
              <w:rPr>
                <w:sz w:val="18"/>
                <w:szCs w:val="18"/>
              </w:rPr>
              <w:t>10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Align w:val="center"/>
          </w:tcPr>
          <w:p w:rsidR="000B12E8" w:rsidRPr="007B64AA" w:rsidRDefault="000B12E8" w:rsidP="007B5050">
            <w:pPr>
              <w:jc w:val="center"/>
              <w:rPr>
                <w:sz w:val="18"/>
                <w:szCs w:val="18"/>
              </w:rPr>
            </w:pPr>
            <w:r w:rsidRPr="007B64AA">
              <w:rPr>
                <w:sz w:val="18"/>
                <w:szCs w:val="18"/>
              </w:rPr>
              <w:t>浸胶废气处理设施出口</w:t>
            </w:r>
          </w:p>
        </w:tc>
        <w:tc>
          <w:tcPr>
            <w:tcW w:w="671" w:type="pct"/>
            <w:vAlign w:val="center"/>
          </w:tcPr>
          <w:p w:rsidR="000B12E8" w:rsidRPr="007B64AA" w:rsidRDefault="000B12E8" w:rsidP="007B5050">
            <w:pPr>
              <w:jc w:val="center"/>
              <w:rPr>
                <w:sz w:val="18"/>
                <w:szCs w:val="18"/>
              </w:rPr>
            </w:pPr>
            <w:r w:rsidRPr="007B64AA">
              <w:rPr>
                <w:sz w:val="18"/>
                <w:szCs w:val="18"/>
              </w:rPr>
              <w:t>氨</w:t>
            </w:r>
          </w:p>
        </w:tc>
        <w:tc>
          <w:tcPr>
            <w:tcW w:w="708" w:type="pct"/>
            <w:vAlign w:val="center"/>
          </w:tcPr>
          <w:p w:rsidR="000B12E8" w:rsidRPr="007B64AA" w:rsidRDefault="000B12E8" w:rsidP="007B5050">
            <w:pPr>
              <w:jc w:val="center"/>
              <w:rPr>
                <w:sz w:val="18"/>
                <w:szCs w:val="18"/>
              </w:rPr>
            </w:pPr>
            <w:r w:rsidRPr="007B64AA">
              <w:rPr>
                <w:sz w:val="18"/>
                <w:szCs w:val="18"/>
              </w:rPr>
              <w:t>2.21</w:t>
            </w:r>
          </w:p>
        </w:tc>
        <w:tc>
          <w:tcPr>
            <w:tcW w:w="708" w:type="pct"/>
            <w:vAlign w:val="center"/>
          </w:tcPr>
          <w:p w:rsidR="000B12E8" w:rsidRPr="007B64AA" w:rsidRDefault="000B12E8" w:rsidP="007B5050">
            <w:pPr>
              <w:jc w:val="center"/>
              <w:rPr>
                <w:sz w:val="18"/>
                <w:szCs w:val="18"/>
              </w:rPr>
            </w:pPr>
            <w:r w:rsidRPr="007B64AA">
              <w:rPr>
                <w:sz w:val="18"/>
                <w:szCs w:val="18"/>
              </w:rPr>
              <w:t>2.58×10</w:t>
            </w:r>
            <w:r w:rsidRPr="007B64AA">
              <w:rPr>
                <w:sz w:val="18"/>
                <w:szCs w:val="18"/>
                <w:vertAlign w:val="superscript"/>
              </w:rPr>
              <w:t>-2</w:t>
            </w:r>
          </w:p>
        </w:tc>
        <w:tc>
          <w:tcPr>
            <w:tcW w:w="708" w:type="pct"/>
            <w:vAlign w:val="center"/>
          </w:tcPr>
          <w:p w:rsidR="000B12E8" w:rsidRPr="007B64AA" w:rsidRDefault="000B12E8" w:rsidP="007B5050">
            <w:pPr>
              <w:jc w:val="center"/>
              <w:rPr>
                <w:sz w:val="18"/>
                <w:szCs w:val="18"/>
              </w:rPr>
            </w:pPr>
            <w:r w:rsidRPr="007B64AA">
              <w:rPr>
                <w:sz w:val="18"/>
                <w:szCs w:val="18"/>
              </w:rPr>
              <w:t>10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restart"/>
            <w:vAlign w:val="center"/>
          </w:tcPr>
          <w:p w:rsidR="000B12E8" w:rsidRPr="007B64AA" w:rsidRDefault="000B12E8" w:rsidP="007B5050">
            <w:pPr>
              <w:jc w:val="center"/>
              <w:rPr>
                <w:sz w:val="18"/>
                <w:szCs w:val="18"/>
              </w:rPr>
            </w:pPr>
            <w:r w:rsidRPr="007B64AA">
              <w:rPr>
                <w:sz w:val="18"/>
                <w:szCs w:val="18"/>
              </w:rPr>
              <w:t>硫化废气处理设施出口</w:t>
            </w:r>
          </w:p>
          <w:p w:rsidR="000B12E8" w:rsidRPr="007B64AA" w:rsidRDefault="000B12E8" w:rsidP="00F1381B">
            <w:pPr>
              <w:jc w:val="center"/>
              <w:rPr>
                <w:sz w:val="18"/>
                <w:szCs w:val="18"/>
              </w:rPr>
            </w:pPr>
            <w:r w:rsidRPr="007B64AA">
              <w:rPr>
                <w:sz w:val="18"/>
                <w:szCs w:val="18"/>
              </w:rPr>
              <w:t>（</w:t>
            </w:r>
            <w:r w:rsidR="00F1381B" w:rsidRPr="007B64AA">
              <w:rPr>
                <w:sz w:val="18"/>
                <w:szCs w:val="18"/>
              </w:rPr>
              <w:t>5</w:t>
            </w:r>
            <w:r w:rsidRPr="007B64AA">
              <w:rPr>
                <w:sz w:val="18"/>
                <w:szCs w:val="18"/>
              </w:rPr>
              <w:t>#</w:t>
            </w:r>
            <w:r w:rsidRPr="007B64AA">
              <w:rPr>
                <w:sz w:val="18"/>
                <w:szCs w:val="18"/>
              </w:rPr>
              <w:t>厂房西南侧）</w:t>
            </w:r>
          </w:p>
        </w:tc>
        <w:tc>
          <w:tcPr>
            <w:tcW w:w="671" w:type="pct"/>
            <w:vAlign w:val="center"/>
          </w:tcPr>
          <w:p w:rsidR="000B12E8" w:rsidRPr="007B64AA" w:rsidRDefault="000B12E8" w:rsidP="007B5050">
            <w:pPr>
              <w:jc w:val="center"/>
              <w:rPr>
                <w:sz w:val="18"/>
                <w:szCs w:val="18"/>
              </w:rPr>
            </w:pPr>
            <w:r w:rsidRPr="007B64AA">
              <w:rPr>
                <w:sz w:val="18"/>
                <w:szCs w:val="18"/>
              </w:rPr>
              <w:t>非甲烷总烃</w:t>
            </w:r>
          </w:p>
        </w:tc>
        <w:tc>
          <w:tcPr>
            <w:tcW w:w="708" w:type="pct"/>
            <w:vAlign w:val="center"/>
          </w:tcPr>
          <w:p w:rsidR="000B12E8" w:rsidRPr="007B64AA" w:rsidRDefault="000B12E8" w:rsidP="007B5050">
            <w:pPr>
              <w:jc w:val="center"/>
              <w:rPr>
                <w:sz w:val="18"/>
                <w:szCs w:val="18"/>
              </w:rPr>
            </w:pPr>
            <w:r w:rsidRPr="007B64AA">
              <w:rPr>
                <w:sz w:val="18"/>
                <w:szCs w:val="18"/>
              </w:rPr>
              <w:t>0.45</w:t>
            </w:r>
          </w:p>
        </w:tc>
        <w:tc>
          <w:tcPr>
            <w:tcW w:w="708" w:type="pct"/>
            <w:vAlign w:val="center"/>
          </w:tcPr>
          <w:p w:rsidR="000B12E8" w:rsidRPr="007B64AA" w:rsidRDefault="000B12E8" w:rsidP="007B5050">
            <w:pPr>
              <w:jc w:val="center"/>
              <w:rPr>
                <w:sz w:val="18"/>
                <w:szCs w:val="18"/>
              </w:rPr>
            </w:pPr>
            <w:r w:rsidRPr="007B64AA">
              <w:rPr>
                <w:sz w:val="18"/>
                <w:szCs w:val="18"/>
              </w:rPr>
              <w:t>5.84×10</w:t>
            </w:r>
            <w:r w:rsidRPr="007B64AA">
              <w:rPr>
                <w:sz w:val="18"/>
                <w:szCs w:val="18"/>
                <w:vertAlign w:val="superscript"/>
              </w:rPr>
              <w:t>-3</w:t>
            </w:r>
          </w:p>
        </w:tc>
        <w:tc>
          <w:tcPr>
            <w:tcW w:w="708" w:type="pct"/>
            <w:vAlign w:val="center"/>
          </w:tcPr>
          <w:p w:rsidR="000B12E8" w:rsidRPr="007B64AA" w:rsidRDefault="000B12E8" w:rsidP="007B5050">
            <w:pPr>
              <w:jc w:val="center"/>
              <w:rPr>
                <w:sz w:val="18"/>
                <w:szCs w:val="18"/>
              </w:rPr>
            </w:pPr>
            <w:r w:rsidRPr="007B64AA">
              <w:rPr>
                <w:sz w:val="18"/>
                <w:szCs w:val="18"/>
              </w:rPr>
              <w:t>10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ign w:val="center"/>
          </w:tcPr>
          <w:p w:rsidR="000B12E8" w:rsidRPr="007B64AA" w:rsidRDefault="000B12E8" w:rsidP="007B5050">
            <w:pPr>
              <w:jc w:val="center"/>
              <w:rPr>
                <w:sz w:val="18"/>
                <w:szCs w:val="18"/>
              </w:rPr>
            </w:pPr>
          </w:p>
        </w:tc>
        <w:tc>
          <w:tcPr>
            <w:tcW w:w="671" w:type="pct"/>
            <w:vAlign w:val="center"/>
          </w:tcPr>
          <w:p w:rsidR="000B12E8" w:rsidRPr="007B64AA" w:rsidRDefault="000B12E8" w:rsidP="007B5050">
            <w:pPr>
              <w:jc w:val="center"/>
              <w:rPr>
                <w:sz w:val="18"/>
                <w:szCs w:val="18"/>
              </w:rPr>
            </w:pPr>
            <w:r w:rsidRPr="007B64AA">
              <w:rPr>
                <w:sz w:val="18"/>
                <w:szCs w:val="18"/>
              </w:rPr>
              <w:t>丙烯腈</w:t>
            </w:r>
          </w:p>
        </w:tc>
        <w:tc>
          <w:tcPr>
            <w:tcW w:w="708" w:type="pct"/>
            <w:vAlign w:val="center"/>
          </w:tcPr>
          <w:p w:rsidR="000B12E8" w:rsidRPr="007B64AA" w:rsidRDefault="000B12E8" w:rsidP="007B5050">
            <w:pPr>
              <w:jc w:val="center"/>
              <w:rPr>
                <w:sz w:val="18"/>
                <w:szCs w:val="18"/>
              </w:rPr>
            </w:pPr>
            <w:r w:rsidRPr="007B64AA">
              <w:rPr>
                <w:sz w:val="18"/>
                <w:szCs w:val="18"/>
              </w:rPr>
              <w:t>＜</w:t>
            </w:r>
            <w:r w:rsidRPr="007B64AA">
              <w:rPr>
                <w:sz w:val="18"/>
                <w:szCs w:val="18"/>
              </w:rPr>
              <w:t>1.2</w:t>
            </w:r>
          </w:p>
        </w:tc>
        <w:tc>
          <w:tcPr>
            <w:tcW w:w="708" w:type="pct"/>
            <w:vAlign w:val="center"/>
          </w:tcPr>
          <w:p w:rsidR="000B12E8" w:rsidRPr="007B64AA" w:rsidRDefault="000B12E8" w:rsidP="007B5050">
            <w:pPr>
              <w:jc w:val="center"/>
              <w:rPr>
                <w:sz w:val="18"/>
                <w:szCs w:val="18"/>
              </w:rPr>
            </w:pPr>
            <w:r w:rsidRPr="007B64AA">
              <w:rPr>
                <w:sz w:val="18"/>
                <w:szCs w:val="18"/>
              </w:rPr>
              <w:t>＜</w:t>
            </w:r>
            <w:r w:rsidRPr="007B64AA">
              <w:rPr>
                <w:sz w:val="18"/>
                <w:szCs w:val="18"/>
              </w:rPr>
              <w:t>1.59×10</w:t>
            </w:r>
            <w:r w:rsidRPr="007B64AA">
              <w:rPr>
                <w:sz w:val="18"/>
                <w:szCs w:val="18"/>
                <w:vertAlign w:val="superscript"/>
              </w:rPr>
              <w:t>-2</w:t>
            </w:r>
          </w:p>
        </w:tc>
        <w:tc>
          <w:tcPr>
            <w:tcW w:w="708" w:type="pct"/>
            <w:vAlign w:val="center"/>
          </w:tcPr>
          <w:p w:rsidR="000B12E8" w:rsidRPr="007B64AA" w:rsidRDefault="000B12E8" w:rsidP="007B5050">
            <w:pPr>
              <w:jc w:val="center"/>
              <w:rPr>
                <w:sz w:val="18"/>
                <w:szCs w:val="18"/>
              </w:rPr>
            </w:pPr>
            <w:r w:rsidRPr="007B64AA">
              <w:rPr>
                <w:sz w:val="18"/>
                <w:szCs w:val="18"/>
              </w:rPr>
              <w:t>22</w:t>
            </w:r>
          </w:p>
        </w:tc>
        <w:tc>
          <w:tcPr>
            <w:tcW w:w="708" w:type="pct"/>
            <w:vAlign w:val="center"/>
          </w:tcPr>
          <w:p w:rsidR="000B12E8" w:rsidRPr="007B64AA" w:rsidRDefault="000B12E8" w:rsidP="007B5050">
            <w:pPr>
              <w:jc w:val="center"/>
              <w:rPr>
                <w:sz w:val="18"/>
                <w:szCs w:val="18"/>
              </w:rPr>
            </w:pPr>
            <w:r w:rsidRPr="007B64AA">
              <w:rPr>
                <w:sz w:val="18"/>
                <w:szCs w:val="18"/>
              </w:rPr>
              <w:t>0.77</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restart"/>
            <w:vAlign w:val="center"/>
          </w:tcPr>
          <w:p w:rsidR="000B12E8" w:rsidRPr="007B64AA" w:rsidRDefault="000B12E8" w:rsidP="007B5050">
            <w:pPr>
              <w:jc w:val="center"/>
              <w:rPr>
                <w:sz w:val="18"/>
                <w:szCs w:val="18"/>
              </w:rPr>
            </w:pPr>
            <w:r w:rsidRPr="007B64AA">
              <w:rPr>
                <w:sz w:val="18"/>
                <w:szCs w:val="18"/>
              </w:rPr>
              <w:t>硫化废气处理设施出口</w:t>
            </w:r>
          </w:p>
          <w:p w:rsidR="000B12E8" w:rsidRPr="007B64AA" w:rsidRDefault="000B12E8" w:rsidP="00F1381B">
            <w:pPr>
              <w:jc w:val="center"/>
              <w:rPr>
                <w:sz w:val="18"/>
                <w:szCs w:val="18"/>
              </w:rPr>
            </w:pPr>
            <w:r w:rsidRPr="007B64AA">
              <w:rPr>
                <w:sz w:val="18"/>
                <w:szCs w:val="18"/>
              </w:rPr>
              <w:t>（</w:t>
            </w:r>
            <w:r w:rsidR="00F1381B" w:rsidRPr="007B64AA">
              <w:rPr>
                <w:sz w:val="18"/>
                <w:szCs w:val="18"/>
              </w:rPr>
              <w:t>5</w:t>
            </w:r>
            <w:r w:rsidRPr="007B64AA">
              <w:rPr>
                <w:sz w:val="18"/>
                <w:szCs w:val="18"/>
              </w:rPr>
              <w:t>#</w:t>
            </w:r>
            <w:r w:rsidRPr="007B64AA">
              <w:rPr>
                <w:sz w:val="18"/>
                <w:szCs w:val="18"/>
              </w:rPr>
              <w:t>厂房东南侧）</w:t>
            </w:r>
          </w:p>
        </w:tc>
        <w:tc>
          <w:tcPr>
            <w:tcW w:w="671" w:type="pct"/>
            <w:vAlign w:val="center"/>
          </w:tcPr>
          <w:p w:rsidR="000B12E8" w:rsidRPr="007B64AA" w:rsidRDefault="000B12E8" w:rsidP="007B5050">
            <w:pPr>
              <w:jc w:val="center"/>
              <w:rPr>
                <w:sz w:val="18"/>
                <w:szCs w:val="18"/>
              </w:rPr>
            </w:pPr>
            <w:r w:rsidRPr="007B64AA">
              <w:rPr>
                <w:sz w:val="18"/>
                <w:szCs w:val="18"/>
              </w:rPr>
              <w:t>非甲烷总烃</w:t>
            </w:r>
          </w:p>
        </w:tc>
        <w:tc>
          <w:tcPr>
            <w:tcW w:w="708" w:type="pct"/>
            <w:vAlign w:val="center"/>
          </w:tcPr>
          <w:p w:rsidR="000B12E8" w:rsidRPr="007B64AA" w:rsidRDefault="000B12E8" w:rsidP="007B5050">
            <w:pPr>
              <w:jc w:val="center"/>
              <w:rPr>
                <w:sz w:val="18"/>
                <w:szCs w:val="18"/>
              </w:rPr>
            </w:pPr>
            <w:r w:rsidRPr="007B64AA">
              <w:rPr>
                <w:sz w:val="18"/>
                <w:szCs w:val="18"/>
              </w:rPr>
              <w:t>0.35</w:t>
            </w:r>
          </w:p>
        </w:tc>
        <w:tc>
          <w:tcPr>
            <w:tcW w:w="708" w:type="pct"/>
            <w:vAlign w:val="center"/>
          </w:tcPr>
          <w:p w:rsidR="000B12E8" w:rsidRPr="007B64AA" w:rsidRDefault="000B12E8" w:rsidP="007B5050">
            <w:pPr>
              <w:jc w:val="center"/>
              <w:rPr>
                <w:sz w:val="18"/>
                <w:szCs w:val="18"/>
              </w:rPr>
            </w:pPr>
            <w:r w:rsidRPr="007B64AA">
              <w:rPr>
                <w:sz w:val="18"/>
                <w:szCs w:val="18"/>
              </w:rPr>
              <w:t>5.75×10</w:t>
            </w:r>
            <w:r w:rsidRPr="007B64AA">
              <w:rPr>
                <w:sz w:val="18"/>
                <w:szCs w:val="18"/>
                <w:vertAlign w:val="superscript"/>
              </w:rPr>
              <w:t>-3</w:t>
            </w:r>
          </w:p>
        </w:tc>
        <w:tc>
          <w:tcPr>
            <w:tcW w:w="708" w:type="pct"/>
            <w:vAlign w:val="center"/>
          </w:tcPr>
          <w:p w:rsidR="000B12E8" w:rsidRPr="007B64AA" w:rsidRDefault="000B12E8" w:rsidP="007B5050">
            <w:pPr>
              <w:jc w:val="center"/>
              <w:rPr>
                <w:sz w:val="18"/>
                <w:szCs w:val="18"/>
              </w:rPr>
            </w:pPr>
            <w:r w:rsidRPr="007B64AA">
              <w:rPr>
                <w:sz w:val="18"/>
                <w:szCs w:val="18"/>
              </w:rPr>
              <w:t>10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ign w:val="center"/>
          </w:tcPr>
          <w:p w:rsidR="000B12E8" w:rsidRPr="007B64AA" w:rsidRDefault="000B12E8" w:rsidP="007B5050">
            <w:pPr>
              <w:jc w:val="center"/>
              <w:rPr>
                <w:sz w:val="18"/>
                <w:szCs w:val="18"/>
              </w:rPr>
            </w:pPr>
          </w:p>
        </w:tc>
        <w:tc>
          <w:tcPr>
            <w:tcW w:w="671" w:type="pct"/>
            <w:vAlign w:val="center"/>
          </w:tcPr>
          <w:p w:rsidR="000B12E8" w:rsidRPr="007B64AA" w:rsidRDefault="000B12E8" w:rsidP="007B5050">
            <w:pPr>
              <w:jc w:val="center"/>
              <w:rPr>
                <w:sz w:val="18"/>
                <w:szCs w:val="18"/>
              </w:rPr>
            </w:pPr>
            <w:r w:rsidRPr="007B64AA">
              <w:rPr>
                <w:sz w:val="18"/>
                <w:szCs w:val="18"/>
              </w:rPr>
              <w:t>丙烯腈</w:t>
            </w:r>
          </w:p>
        </w:tc>
        <w:tc>
          <w:tcPr>
            <w:tcW w:w="708" w:type="pct"/>
            <w:vAlign w:val="center"/>
          </w:tcPr>
          <w:p w:rsidR="000B12E8" w:rsidRPr="007B64AA" w:rsidRDefault="000B12E8" w:rsidP="007B5050">
            <w:pPr>
              <w:jc w:val="center"/>
              <w:rPr>
                <w:sz w:val="18"/>
                <w:szCs w:val="18"/>
              </w:rPr>
            </w:pPr>
            <w:r w:rsidRPr="007B64AA">
              <w:rPr>
                <w:sz w:val="18"/>
                <w:szCs w:val="18"/>
              </w:rPr>
              <w:t>＜</w:t>
            </w:r>
            <w:r w:rsidRPr="007B64AA">
              <w:rPr>
                <w:sz w:val="18"/>
                <w:szCs w:val="18"/>
              </w:rPr>
              <w:t>1.2</w:t>
            </w:r>
          </w:p>
        </w:tc>
        <w:tc>
          <w:tcPr>
            <w:tcW w:w="708" w:type="pct"/>
            <w:vAlign w:val="center"/>
          </w:tcPr>
          <w:p w:rsidR="000B12E8" w:rsidRPr="007B64AA" w:rsidRDefault="000B12E8" w:rsidP="007B5050">
            <w:pPr>
              <w:jc w:val="center"/>
              <w:rPr>
                <w:sz w:val="18"/>
                <w:szCs w:val="18"/>
              </w:rPr>
            </w:pPr>
            <w:r w:rsidRPr="007B64AA">
              <w:rPr>
                <w:sz w:val="18"/>
                <w:szCs w:val="18"/>
              </w:rPr>
              <w:t>＜</w:t>
            </w:r>
            <w:r w:rsidRPr="007B64AA">
              <w:rPr>
                <w:sz w:val="18"/>
                <w:szCs w:val="18"/>
              </w:rPr>
              <w:t>1.98×10</w:t>
            </w:r>
            <w:r w:rsidRPr="007B64AA">
              <w:rPr>
                <w:sz w:val="18"/>
                <w:szCs w:val="18"/>
                <w:vertAlign w:val="superscript"/>
              </w:rPr>
              <w:t>-2</w:t>
            </w:r>
          </w:p>
        </w:tc>
        <w:tc>
          <w:tcPr>
            <w:tcW w:w="708" w:type="pct"/>
            <w:vAlign w:val="center"/>
          </w:tcPr>
          <w:p w:rsidR="000B12E8" w:rsidRPr="007B64AA" w:rsidRDefault="000B12E8" w:rsidP="007B5050">
            <w:pPr>
              <w:jc w:val="center"/>
              <w:rPr>
                <w:sz w:val="18"/>
                <w:szCs w:val="18"/>
              </w:rPr>
            </w:pPr>
            <w:r w:rsidRPr="007B64AA">
              <w:rPr>
                <w:sz w:val="18"/>
                <w:szCs w:val="18"/>
              </w:rPr>
              <w:t>22</w:t>
            </w:r>
          </w:p>
        </w:tc>
        <w:tc>
          <w:tcPr>
            <w:tcW w:w="708" w:type="pct"/>
            <w:vAlign w:val="center"/>
          </w:tcPr>
          <w:p w:rsidR="000B12E8" w:rsidRPr="007B64AA" w:rsidRDefault="000B12E8" w:rsidP="007B5050">
            <w:pPr>
              <w:jc w:val="center"/>
              <w:rPr>
                <w:sz w:val="18"/>
                <w:szCs w:val="18"/>
              </w:rPr>
            </w:pPr>
            <w:r w:rsidRPr="007B64AA">
              <w:rPr>
                <w:sz w:val="18"/>
                <w:szCs w:val="18"/>
              </w:rPr>
              <w:t>0.77</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Align w:val="center"/>
          </w:tcPr>
          <w:p w:rsidR="000B12E8" w:rsidRPr="007B64AA" w:rsidRDefault="000B12E8" w:rsidP="007B5050">
            <w:pPr>
              <w:jc w:val="center"/>
              <w:rPr>
                <w:sz w:val="18"/>
                <w:szCs w:val="18"/>
              </w:rPr>
            </w:pPr>
            <w:r w:rsidRPr="007B64AA">
              <w:rPr>
                <w:sz w:val="18"/>
                <w:szCs w:val="18"/>
              </w:rPr>
              <w:t>酸性废气处理设施出口</w:t>
            </w:r>
          </w:p>
        </w:tc>
        <w:tc>
          <w:tcPr>
            <w:tcW w:w="671" w:type="pct"/>
            <w:vAlign w:val="center"/>
          </w:tcPr>
          <w:p w:rsidR="000B12E8" w:rsidRPr="007B64AA" w:rsidRDefault="000B12E8" w:rsidP="007B5050">
            <w:pPr>
              <w:jc w:val="center"/>
              <w:rPr>
                <w:sz w:val="18"/>
                <w:szCs w:val="18"/>
              </w:rPr>
            </w:pPr>
            <w:r w:rsidRPr="007B64AA">
              <w:rPr>
                <w:sz w:val="18"/>
                <w:szCs w:val="18"/>
              </w:rPr>
              <w:t>氯化氢</w:t>
            </w:r>
          </w:p>
        </w:tc>
        <w:tc>
          <w:tcPr>
            <w:tcW w:w="708" w:type="pct"/>
            <w:vAlign w:val="center"/>
          </w:tcPr>
          <w:p w:rsidR="000B12E8" w:rsidRPr="007B64AA" w:rsidRDefault="000B12E8" w:rsidP="007B5050">
            <w:pPr>
              <w:jc w:val="center"/>
              <w:rPr>
                <w:sz w:val="18"/>
                <w:szCs w:val="18"/>
              </w:rPr>
            </w:pPr>
            <w:r w:rsidRPr="007B64AA">
              <w:rPr>
                <w:sz w:val="18"/>
                <w:szCs w:val="18"/>
              </w:rPr>
              <w:t>4.21</w:t>
            </w:r>
          </w:p>
        </w:tc>
        <w:tc>
          <w:tcPr>
            <w:tcW w:w="708" w:type="pct"/>
            <w:vAlign w:val="center"/>
          </w:tcPr>
          <w:p w:rsidR="000B12E8" w:rsidRPr="007B64AA" w:rsidRDefault="000B12E8" w:rsidP="007B5050">
            <w:pPr>
              <w:jc w:val="center"/>
              <w:rPr>
                <w:sz w:val="18"/>
                <w:szCs w:val="18"/>
              </w:rPr>
            </w:pPr>
            <w:r w:rsidRPr="007B64AA">
              <w:rPr>
                <w:sz w:val="18"/>
                <w:szCs w:val="18"/>
              </w:rPr>
              <w:t>3.16×10</w:t>
            </w:r>
            <w:r w:rsidRPr="007B64AA">
              <w:rPr>
                <w:sz w:val="18"/>
                <w:szCs w:val="18"/>
                <w:vertAlign w:val="superscript"/>
              </w:rPr>
              <w:t>-2</w:t>
            </w:r>
          </w:p>
        </w:tc>
        <w:tc>
          <w:tcPr>
            <w:tcW w:w="708" w:type="pct"/>
            <w:vAlign w:val="center"/>
          </w:tcPr>
          <w:p w:rsidR="000B12E8" w:rsidRPr="007B64AA" w:rsidRDefault="000B12E8" w:rsidP="007B5050">
            <w:pPr>
              <w:jc w:val="center"/>
              <w:rPr>
                <w:sz w:val="18"/>
                <w:szCs w:val="18"/>
              </w:rPr>
            </w:pPr>
            <w:r w:rsidRPr="007B64AA">
              <w:rPr>
                <w:sz w:val="18"/>
                <w:szCs w:val="18"/>
              </w:rPr>
              <w:t>100</w:t>
            </w:r>
          </w:p>
        </w:tc>
        <w:tc>
          <w:tcPr>
            <w:tcW w:w="708" w:type="pct"/>
            <w:vAlign w:val="center"/>
          </w:tcPr>
          <w:p w:rsidR="000B12E8" w:rsidRPr="007B64AA" w:rsidRDefault="000B12E8" w:rsidP="007B5050">
            <w:pPr>
              <w:jc w:val="center"/>
              <w:rPr>
                <w:sz w:val="18"/>
                <w:szCs w:val="18"/>
              </w:rPr>
            </w:pPr>
            <w:r w:rsidRPr="007B64AA">
              <w:rPr>
                <w:sz w:val="18"/>
                <w:szCs w:val="18"/>
              </w:rPr>
              <w:t>0.26</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restart"/>
            <w:vAlign w:val="center"/>
          </w:tcPr>
          <w:p w:rsidR="000B12E8" w:rsidRPr="007B64AA" w:rsidRDefault="000B12E8" w:rsidP="007B5050">
            <w:pPr>
              <w:jc w:val="center"/>
              <w:rPr>
                <w:sz w:val="18"/>
                <w:szCs w:val="18"/>
              </w:rPr>
            </w:pPr>
            <w:r w:rsidRPr="007B64AA">
              <w:rPr>
                <w:sz w:val="18"/>
                <w:szCs w:val="18"/>
              </w:rPr>
              <w:t>锅炉废气处理设施出口</w:t>
            </w:r>
          </w:p>
        </w:tc>
        <w:tc>
          <w:tcPr>
            <w:tcW w:w="671" w:type="pct"/>
            <w:vAlign w:val="center"/>
          </w:tcPr>
          <w:p w:rsidR="000B12E8" w:rsidRPr="007B64AA" w:rsidRDefault="000B12E8" w:rsidP="007B5050">
            <w:pPr>
              <w:jc w:val="center"/>
              <w:rPr>
                <w:sz w:val="18"/>
                <w:szCs w:val="18"/>
              </w:rPr>
            </w:pPr>
            <w:r w:rsidRPr="007B64AA">
              <w:rPr>
                <w:sz w:val="18"/>
                <w:szCs w:val="18"/>
              </w:rPr>
              <w:t>颗粒物</w:t>
            </w:r>
          </w:p>
        </w:tc>
        <w:tc>
          <w:tcPr>
            <w:tcW w:w="708" w:type="pct"/>
            <w:vAlign w:val="center"/>
          </w:tcPr>
          <w:p w:rsidR="000B12E8" w:rsidRPr="007B64AA" w:rsidRDefault="000B12E8" w:rsidP="007B5050">
            <w:pPr>
              <w:jc w:val="center"/>
              <w:rPr>
                <w:sz w:val="18"/>
                <w:szCs w:val="18"/>
              </w:rPr>
            </w:pPr>
            <w:r w:rsidRPr="007B64AA">
              <w:rPr>
                <w:sz w:val="18"/>
                <w:szCs w:val="18"/>
              </w:rPr>
              <w:t>29.2</w:t>
            </w:r>
          </w:p>
        </w:tc>
        <w:tc>
          <w:tcPr>
            <w:tcW w:w="708" w:type="pct"/>
            <w:vAlign w:val="center"/>
          </w:tcPr>
          <w:p w:rsidR="000B12E8" w:rsidRPr="007B64AA" w:rsidRDefault="000B12E8" w:rsidP="007B5050">
            <w:pPr>
              <w:jc w:val="center"/>
              <w:rPr>
                <w:sz w:val="18"/>
                <w:szCs w:val="18"/>
              </w:rPr>
            </w:pPr>
            <w:r w:rsidRPr="007B64AA">
              <w:rPr>
                <w:sz w:val="18"/>
                <w:szCs w:val="18"/>
              </w:rPr>
              <w:t>0.383</w:t>
            </w:r>
          </w:p>
        </w:tc>
        <w:tc>
          <w:tcPr>
            <w:tcW w:w="708" w:type="pct"/>
            <w:vAlign w:val="center"/>
          </w:tcPr>
          <w:p w:rsidR="000B12E8" w:rsidRPr="007B64AA" w:rsidRDefault="000B12E8" w:rsidP="007B5050">
            <w:pPr>
              <w:jc w:val="center"/>
              <w:rPr>
                <w:sz w:val="18"/>
                <w:szCs w:val="18"/>
              </w:rPr>
            </w:pPr>
            <w:r w:rsidRPr="007B64AA">
              <w:rPr>
                <w:sz w:val="18"/>
                <w:szCs w:val="18"/>
              </w:rPr>
              <w:t>30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ign w:val="center"/>
          </w:tcPr>
          <w:p w:rsidR="000B12E8" w:rsidRPr="007B64AA" w:rsidRDefault="000B12E8" w:rsidP="007B5050">
            <w:pPr>
              <w:jc w:val="center"/>
              <w:rPr>
                <w:sz w:val="18"/>
                <w:szCs w:val="18"/>
              </w:rPr>
            </w:pPr>
          </w:p>
        </w:tc>
        <w:tc>
          <w:tcPr>
            <w:tcW w:w="671" w:type="pct"/>
            <w:vAlign w:val="center"/>
          </w:tcPr>
          <w:p w:rsidR="000B12E8" w:rsidRPr="007B64AA" w:rsidRDefault="000B12E8" w:rsidP="007B5050">
            <w:pPr>
              <w:jc w:val="center"/>
              <w:rPr>
                <w:sz w:val="18"/>
                <w:szCs w:val="18"/>
              </w:rPr>
            </w:pPr>
            <w:r w:rsidRPr="007B64AA">
              <w:rPr>
                <w:sz w:val="18"/>
                <w:szCs w:val="18"/>
              </w:rPr>
              <w:t>二氧化硫</w:t>
            </w:r>
          </w:p>
        </w:tc>
        <w:tc>
          <w:tcPr>
            <w:tcW w:w="708" w:type="pct"/>
            <w:vAlign w:val="center"/>
          </w:tcPr>
          <w:p w:rsidR="000B12E8" w:rsidRPr="007B64AA" w:rsidRDefault="000B12E8" w:rsidP="007B5050">
            <w:pPr>
              <w:jc w:val="center"/>
              <w:rPr>
                <w:sz w:val="18"/>
                <w:szCs w:val="18"/>
              </w:rPr>
            </w:pPr>
            <w:r w:rsidRPr="007B64AA">
              <w:rPr>
                <w:sz w:val="18"/>
                <w:szCs w:val="18"/>
              </w:rPr>
              <w:t>15</w:t>
            </w:r>
          </w:p>
        </w:tc>
        <w:tc>
          <w:tcPr>
            <w:tcW w:w="708" w:type="pct"/>
            <w:vAlign w:val="center"/>
          </w:tcPr>
          <w:p w:rsidR="000B12E8" w:rsidRPr="007B64AA" w:rsidRDefault="000B12E8" w:rsidP="007B5050">
            <w:pPr>
              <w:jc w:val="center"/>
              <w:rPr>
                <w:sz w:val="18"/>
                <w:szCs w:val="18"/>
              </w:rPr>
            </w:pPr>
            <w:r w:rsidRPr="007B64AA">
              <w:rPr>
                <w:sz w:val="18"/>
                <w:szCs w:val="18"/>
              </w:rPr>
              <w:t>0.192</w:t>
            </w:r>
          </w:p>
        </w:tc>
        <w:tc>
          <w:tcPr>
            <w:tcW w:w="708" w:type="pct"/>
            <w:vAlign w:val="center"/>
          </w:tcPr>
          <w:p w:rsidR="000B12E8" w:rsidRPr="007B64AA" w:rsidRDefault="000B12E8" w:rsidP="007B5050">
            <w:pPr>
              <w:jc w:val="center"/>
              <w:rPr>
                <w:sz w:val="18"/>
                <w:szCs w:val="18"/>
              </w:rPr>
            </w:pPr>
            <w:r w:rsidRPr="007B64AA">
              <w:rPr>
                <w:sz w:val="18"/>
                <w:szCs w:val="18"/>
              </w:rPr>
              <w:t>200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r w:rsidR="007B5050" w:rsidRPr="007B64AA" w:rsidTr="00C171B4">
        <w:trPr>
          <w:trHeight w:val="340"/>
          <w:jc w:val="center"/>
        </w:trPr>
        <w:tc>
          <w:tcPr>
            <w:tcW w:w="1191" w:type="pct"/>
            <w:vMerge/>
            <w:vAlign w:val="center"/>
          </w:tcPr>
          <w:p w:rsidR="000B12E8" w:rsidRPr="007B64AA" w:rsidRDefault="000B12E8" w:rsidP="007B5050">
            <w:pPr>
              <w:jc w:val="center"/>
              <w:rPr>
                <w:sz w:val="18"/>
                <w:szCs w:val="18"/>
              </w:rPr>
            </w:pPr>
          </w:p>
        </w:tc>
        <w:tc>
          <w:tcPr>
            <w:tcW w:w="671" w:type="pct"/>
            <w:vAlign w:val="center"/>
          </w:tcPr>
          <w:p w:rsidR="000B12E8" w:rsidRPr="007B64AA" w:rsidRDefault="000B12E8" w:rsidP="007B5050">
            <w:pPr>
              <w:jc w:val="center"/>
              <w:rPr>
                <w:sz w:val="18"/>
                <w:szCs w:val="18"/>
              </w:rPr>
            </w:pPr>
            <w:r w:rsidRPr="007B64AA">
              <w:rPr>
                <w:sz w:val="18"/>
                <w:szCs w:val="18"/>
              </w:rPr>
              <w:t>氮氧化物</w:t>
            </w:r>
          </w:p>
        </w:tc>
        <w:tc>
          <w:tcPr>
            <w:tcW w:w="708" w:type="pct"/>
            <w:vAlign w:val="center"/>
          </w:tcPr>
          <w:p w:rsidR="000B12E8" w:rsidRPr="007B64AA" w:rsidRDefault="000B12E8" w:rsidP="007B5050">
            <w:pPr>
              <w:jc w:val="center"/>
              <w:rPr>
                <w:sz w:val="18"/>
                <w:szCs w:val="18"/>
              </w:rPr>
            </w:pPr>
            <w:r w:rsidRPr="007B64AA">
              <w:rPr>
                <w:sz w:val="18"/>
                <w:szCs w:val="18"/>
              </w:rPr>
              <w:t>84</w:t>
            </w:r>
          </w:p>
        </w:tc>
        <w:tc>
          <w:tcPr>
            <w:tcW w:w="708" w:type="pct"/>
            <w:vAlign w:val="center"/>
          </w:tcPr>
          <w:p w:rsidR="000B12E8" w:rsidRPr="007B64AA" w:rsidRDefault="000B12E8" w:rsidP="007B5050">
            <w:pPr>
              <w:jc w:val="center"/>
              <w:rPr>
                <w:sz w:val="18"/>
                <w:szCs w:val="18"/>
              </w:rPr>
            </w:pPr>
            <w:r w:rsidRPr="007B64AA">
              <w:rPr>
                <w:sz w:val="18"/>
                <w:szCs w:val="18"/>
              </w:rPr>
              <w:t>1.11</w:t>
            </w:r>
          </w:p>
        </w:tc>
        <w:tc>
          <w:tcPr>
            <w:tcW w:w="708" w:type="pct"/>
            <w:vAlign w:val="center"/>
          </w:tcPr>
          <w:p w:rsidR="000B12E8" w:rsidRPr="007B64AA" w:rsidRDefault="000B12E8" w:rsidP="007B5050">
            <w:pPr>
              <w:jc w:val="center"/>
              <w:rPr>
                <w:sz w:val="18"/>
                <w:szCs w:val="18"/>
              </w:rPr>
            </w:pPr>
            <w:r w:rsidRPr="007B64AA">
              <w:rPr>
                <w:sz w:val="18"/>
                <w:szCs w:val="18"/>
              </w:rPr>
              <w:t>200</w:t>
            </w:r>
          </w:p>
        </w:tc>
        <w:tc>
          <w:tcPr>
            <w:tcW w:w="708" w:type="pct"/>
            <w:vAlign w:val="center"/>
          </w:tcPr>
          <w:p w:rsidR="000B12E8" w:rsidRPr="007B64AA" w:rsidRDefault="000B12E8" w:rsidP="007B5050">
            <w:pPr>
              <w:jc w:val="center"/>
              <w:rPr>
                <w:sz w:val="18"/>
                <w:szCs w:val="18"/>
              </w:rPr>
            </w:pPr>
            <w:r w:rsidRPr="007B64AA">
              <w:rPr>
                <w:sz w:val="18"/>
                <w:szCs w:val="18"/>
              </w:rPr>
              <w:t>/</w:t>
            </w:r>
          </w:p>
        </w:tc>
        <w:tc>
          <w:tcPr>
            <w:tcW w:w="307" w:type="pct"/>
            <w:vAlign w:val="center"/>
          </w:tcPr>
          <w:p w:rsidR="000B12E8" w:rsidRPr="007B64AA" w:rsidRDefault="000B12E8" w:rsidP="007B5050">
            <w:pPr>
              <w:jc w:val="center"/>
              <w:rPr>
                <w:sz w:val="18"/>
                <w:szCs w:val="18"/>
              </w:rPr>
            </w:pPr>
            <w:r w:rsidRPr="007B64AA">
              <w:rPr>
                <w:sz w:val="18"/>
                <w:szCs w:val="18"/>
              </w:rPr>
              <w:t>达标</w:t>
            </w:r>
          </w:p>
        </w:tc>
      </w:tr>
    </w:tbl>
    <w:p w:rsidR="00255212" w:rsidRPr="007B64AA" w:rsidRDefault="00255212" w:rsidP="00255212">
      <w:pPr>
        <w:spacing w:line="360" w:lineRule="auto"/>
        <w:ind w:firstLineChars="200" w:firstLine="480"/>
        <w:rPr>
          <w:sz w:val="24"/>
        </w:rPr>
      </w:pPr>
      <w:r w:rsidRPr="007B64AA">
        <w:rPr>
          <w:sz w:val="24"/>
        </w:rPr>
        <w:t>监测结果显示，</w:t>
      </w:r>
      <w:r w:rsidR="00A5225F" w:rsidRPr="007B64AA">
        <w:rPr>
          <w:sz w:val="24"/>
        </w:rPr>
        <w:t>华腾乳胶现有项目</w:t>
      </w:r>
      <w:r w:rsidRPr="007B64AA">
        <w:rPr>
          <w:sz w:val="24"/>
        </w:rPr>
        <w:t>有组织外排废气中氨和非甲烷总烃浓度实测值均满足《橡胶制品工业污染物排放标准》（</w:t>
      </w:r>
      <w:r w:rsidRPr="007B64AA">
        <w:rPr>
          <w:sz w:val="24"/>
        </w:rPr>
        <w:t>GB 27632-2011</w:t>
      </w:r>
      <w:r w:rsidRPr="007B64AA">
        <w:rPr>
          <w:sz w:val="24"/>
        </w:rPr>
        <w:t>）表</w:t>
      </w:r>
      <w:r w:rsidRPr="007B64AA">
        <w:rPr>
          <w:sz w:val="24"/>
        </w:rPr>
        <w:t>5</w:t>
      </w:r>
      <w:r w:rsidRPr="007B64AA">
        <w:rPr>
          <w:sz w:val="24"/>
        </w:rPr>
        <w:t>中相关限值要求；干燥硫化废气丙烯腈未检出，满足《大气污染物综合排放标准》（</w:t>
      </w:r>
      <w:r w:rsidRPr="007B64AA">
        <w:rPr>
          <w:sz w:val="24"/>
        </w:rPr>
        <w:t>GB 16297-1996</w:t>
      </w:r>
      <w:r w:rsidRPr="007B64AA">
        <w:rPr>
          <w:sz w:val="24"/>
        </w:rPr>
        <w:t>）表</w:t>
      </w:r>
      <w:r w:rsidRPr="007B64AA">
        <w:rPr>
          <w:sz w:val="24"/>
        </w:rPr>
        <w:t>2</w:t>
      </w:r>
      <w:r w:rsidRPr="007B64AA">
        <w:rPr>
          <w:sz w:val="24"/>
        </w:rPr>
        <w:t>中限值要求、酸性废气中氯化氢浓度实测值和排放速率满足《大气污染物综合排放标准》（</w:t>
      </w:r>
      <w:r w:rsidRPr="007B64AA">
        <w:rPr>
          <w:sz w:val="24"/>
        </w:rPr>
        <w:t>GB 16297-1996</w:t>
      </w:r>
      <w:r w:rsidRPr="007B64AA">
        <w:rPr>
          <w:sz w:val="24"/>
        </w:rPr>
        <w:t>）表</w:t>
      </w:r>
      <w:r w:rsidRPr="007B64AA">
        <w:rPr>
          <w:sz w:val="24"/>
        </w:rPr>
        <w:t>2</w:t>
      </w:r>
      <w:r w:rsidRPr="007B64AA">
        <w:rPr>
          <w:sz w:val="24"/>
        </w:rPr>
        <w:t>中限值要求；导热油炉生物质锅炉燃烧废气中烟尘、二氧化硫、氮氧化物浓度均满足《锅炉大气污染物排放标准》（</w:t>
      </w:r>
      <w:r w:rsidRPr="007B64AA">
        <w:rPr>
          <w:sz w:val="24"/>
        </w:rPr>
        <w:t>GB 13271-2014</w:t>
      </w:r>
      <w:r w:rsidRPr="007B64AA">
        <w:rPr>
          <w:sz w:val="24"/>
        </w:rPr>
        <w:t>）表</w:t>
      </w:r>
      <w:r w:rsidRPr="007B64AA">
        <w:rPr>
          <w:sz w:val="24"/>
        </w:rPr>
        <w:t>3</w:t>
      </w:r>
      <w:r w:rsidRPr="007B64AA">
        <w:rPr>
          <w:sz w:val="24"/>
        </w:rPr>
        <w:t>中大气污染物特别排放限值要求。</w:t>
      </w:r>
    </w:p>
    <w:p w:rsidR="00A5225F" w:rsidRPr="007B64AA" w:rsidRDefault="00A5225F" w:rsidP="00A5225F">
      <w:pPr>
        <w:spacing w:line="360" w:lineRule="auto"/>
        <w:outlineLvl w:val="2"/>
        <w:rPr>
          <w:rFonts w:eastAsia="黑体"/>
          <w:sz w:val="24"/>
          <w:szCs w:val="20"/>
        </w:rPr>
      </w:pPr>
      <w:r w:rsidRPr="007B64AA">
        <w:rPr>
          <w:rFonts w:eastAsia="黑体"/>
          <w:sz w:val="24"/>
          <w:szCs w:val="20"/>
        </w:rPr>
        <w:t>2.</w:t>
      </w:r>
      <w:r w:rsidR="00175BE6" w:rsidRPr="007B64AA">
        <w:rPr>
          <w:rFonts w:eastAsia="黑体"/>
          <w:sz w:val="24"/>
          <w:szCs w:val="20"/>
        </w:rPr>
        <w:t>4</w:t>
      </w:r>
      <w:r w:rsidRPr="007B64AA">
        <w:rPr>
          <w:rFonts w:eastAsia="黑体"/>
          <w:sz w:val="24"/>
          <w:szCs w:val="20"/>
        </w:rPr>
        <w:t xml:space="preserve">.3 </w:t>
      </w:r>
      <w:r w:rsidRPr="007B64AA">
        <w:rPr>
          <w:rFonts w:eastAsia="黑体"/>
          <w:sz w:val="24"/>
          <w:szCs w:val="20"/>
        </w:rPr>
        <w:t>噪声</w:t>
      </w:r>
    </w:p>
    <w:p w:rsidR="00136940" w:rsidRPr="007B64AA" w:rsidRDefault="00136940" w:rsidP="00136940">
      <w:pPr>
        <w:spacing w:line="360" w:lineRule="auto"/>
        <w:ind w:firstLineChars="250" w:firstLine="600"/>
        <w:jc w:val="left"/>
        <w:rPr>
          <w:rFonts w:eastAsia="仿宋"/>
          <w:sz w:val="24"/>
        </w:rPr>
      </w:pPr>
      <w:bookmarkStart w:id="41" w:name="_Toc345052481"/>
      <w:r w:rsidRPr="007B64AA">
        <w:rPr>
          <w:sz w:val="24"/>
        </w:rPr>
        <w:t xml:space="preserve">1. </w:t>
      </w:r>
      <w:r w:rsidRPr="007B64AA">
        <w:rPr>
          <w:sz w:val="24"/>
        </w:rPr>
        <w:t>噪声排放及预防措施</w:t>
      </w:r>
    </w:p>
    <w:p w:rsidR="00136940" w:rsidRPr="007B64AA" w:rsidRDefault="00136940" w:rsidP="00136940">
      <w:pPr>
        <w:spacing w:line="360" w:lineRule="auto"/>
        <w:ind w:firstLineChars="250" w:firstLine="600"/>
        <w:jc w:val="left"/>
        <w:rPr>
          <w:sz w:val="24"/>
        </w:rPr>
      </w:pPr>
      <w:r w:rsidRPr="007B64AA">
        <w:rPr>
          <w:sz w:val="24"/>
        </w:rPr>
        <w:t>项目的产噪设备主要为乳胶家用手套生产线、磨料机、导热油炉、制冷机、空压机、各类水泵及风机等噪声源。</w:t>
      </w:r>
      <w:bookmarkEnd w:id="41"/>
      <w:r w:rsidRPr="007B64AA">
        <w:rPr>
          <w:sz w:val="24"/>
        </w:rPr>
        <w:t>建设单位选用低噪声设备，对产生噪声较大的设备采取封闭和隔声措施，降低噪声污染。</w:t>
      </w:r>
    </w:p>
    <w:p w:rsidR="00136940" w:rsidRPr="007B64AA" w:rsidRDefault="00136940" w:rsidP="00136940">
      <w:pPr>
        <w:spacing w:line="360" w:lineRule="auto"/>
        <w:ind w:firstLineChars="250" w:firstLine="600"/>
        <w:jc w:val="left"/>
        <w:rPr>
          <w:sz w:val="24"/>
        </w:rPr>
      </w:pPr>
      <w:r w:rsidRPr="007B64AA">
        <w:rPr>
          <w:sz w:val="24"/>
        </w:rPr>
        <w:t xml:space="preserve">2. </w:t>
      </w:r>
      <w:r w:rsidRPr="007B64AA">
        <w:rPr>
          <w:sz w:val="24"/>
        </w:rPr>
        <w:t>噪声监测结果及评价</w:t>
      </w:r>
    </w:p>
    <w:p w:rsidR="00136940" w:rsidRPr="007B64AA" w:rsidRDefault="00136940" w:rsidP="00136940">
      <w:pPr>
        <w:spacing w:line="360" w:lineRule="auto"/>
        <w:ind w:firstLineChars="250" w:firstLine="600"/>
        <w:jc w:val="left"/>
        <w:rPr>
          <w:rFonts w:eastAsia="仿宋"/>
          <w:sz w:val="24"/>
        </w:rPr>
      </w:pPr>
      <w:r w:rsidRPr="007B64AA">
        <w:rPr>
          <w:sz w:val="24"/>
        </w:rPr>
        <w:t>安徽博信检测有限公司于</w:t>
      </w:r>
      <w:r w:rsidRPr="007B64AA">
        <w:rPr>
          <w:sz w:val="24"/>
        </w:rPr>
        <w:t>2018</w:t>
      </w:r>
      <w:r w:rsidRPr="007B64AA">
        <w:rPr>
          <w:sz w:val="24"/>
        </w:rPr>
        <w:t>年</w:t>
      </w:r>
      <w:r w:rsidRPr="007B64AA">
        <w:rPr>
          <w:sz w:val="24"/>
        </w:rPr>
        <w:t>9</w:t>
      </w:r>
      <w:r w:rsidRPr="007B64AA">
        <w:rPr>
          <w:sz w:val="24"/>
        </w:rPr>
        <w:t>月</w:t>
      </w:r>
      <w:r w:rsidRPr="007B64AA">
        <w:rPr>
          <w:sz w:val="24"/>
        </w:rPr>
        <w:t>27</w:t>
      </w:r>
      <w:r w:rsidRPr="007B64AA">
        <w:rPr>
          <w:sz w:val="24"/>
        </w:rPr>
        <w:t>、</w:t>
      </w:r>
      <w:r w:rsidRPr="007B64AA">
        <w:rPr>
          <w:sz w:val="24"/>
        </w:rPr>
        <w:t>28</w:t>
      </w:r>
      <w:r w:rsidRPr="007B64AA">
        <w:rPr>
          <w:sz w:val="24"/>
        </w:rPr>
        <w:t>日对安徽华腾乳胶制品有限责任公司厂界噪声达标情况进行了监测，监测结果汇总见表</w:t>
      </w:r>
      <w:r w:rsidRPr="007B64AA">
        <w:rPr>
          <w:sz w:val="24"/>
        </w:rPr>
        <w:t>2-</w:t>
      </w:r>
      <w:r w:rsidR="00020BCE" w:rsidRPr="007B64AA">
        <w:rPr>
          <w:sz w:val="24"/>
        </w:rPr>
        <w:t>4</w:t>
      </w:r>
      <w:r w:rsidRPr="007B64AA">
        <w:rPr>
          <w:sz w:val="24"/>
        </w:rPr>
        <w:t>-5</w:t>
      </w:r>
      <w:r w:rsidRPr="007B64AA">
        <w:rPr>
          <w:sz w:val="24"/>
        </w:rPr>
        <w:t>所示。</w:t>
      </w:r>
    </w:p>
    <w:p w:rsidR="00136940" w:rsidRPr="007B64AA" w:rsidRDefault="00136940" w:rsidP="00136940">
      <w:pPr>
        <w:spacing w:line="360" w:lineRule="auto"/>
        <w:jc w:val="center"/>
        <w:rPr>
          <w:rFonts w:eastAsia="黑体"/>
          <w:sz w:val="24"/>
        </w:rPr>
      </w:pPr>
      <w:r w:rsidRPr="007B64AA">
        <w:rPr>
          <w:rFonts w:eastAsia="黑体"/>
          <w:sz w:val="24"/>
        </w:rPr>
        <w:t>表</w:t>
      </w:r>
      <w:r w:rsidRPr="007B64AA">
        <w:rPr>
          <w:rFonts w:eastAsia="黑体"/>
          <w:sz w:val="24"/>
        </w:rPr>
        <w:t>2-</w:t>
      </w:r>
      <w:r w:rsidR="00020BCE" w:rsidRPr="007B64AA">
        <w:rPr>
          <w:rFonts w:eastAsia="黑体"/>
          <w:sz w:val="24"/>
        </w:rPr>
        <w:t>4</w:t>
      </w:r>
      <w:r w:rsidRPr="007B64AA">
        <w:rPr>
          <w:rFonts w:eastAsia="黑体"/>
          <w:sz w:val="24"/>
        </w:rPr>
        <w:t xml:space="preserve">-5  </w:t>
      </w:r>
      <w:r w:rsidRPr="007B64AA">
        <w:rPr>
          <w:rFonts w:eastAsia="黑体"/>
          <w:sz w:val="24"/>
        </w:rPr>
        <w:t>厂界噪声监测结果</w:t>
      </w:r>
      <w:r w:rsidRPr="007B64AA">
        <w:rPr>
          <w:rFonts w:eastAsia="黑体"/>
          <w:sz w:val="24"/>
        </w:rPr>
        <w:t xml:space="preserve">  </w:t>
      </w:r>
      <w:r w:rsidRPr="007B64AA">
        <w:rPr>
          <w:rFonts w:eastAsia="黑体"/>
          <w:sz w:val="24"/>
        </w:rPr>
        <w:t>单位：</w:t>
      </w:r>
      <w:r w:rsidRPr="007B64AA">
        <w:rPr>
          <w:rFonts w:eastAsia="黑体"/>
          <w:sz w:val="24"/>
        </w:rPr>
        <w:t>dB</w:t>
      </w:r>
      <w:r w:rsidRPr="007B64AA">
        <w:rPr>
          <w:rFonts w:eastAsia="黑体"/>
          <w:sz w:val="24"/>
        </w:rPr>
        <w:t>（</w:t>
      </w:r>
      <w:r w:rsidRPr="007B64AA">
        <w:rPr>
          <w:rFonts w:eastAsia="黑体"/>
          <w:sz w:val="24"/>
        </w:rPr>
        <w:t>A</w:t>
      </w:r>
      <w:r w:rsidRPr="007B64AA">
        <w:rPr>
          <w:rFonts w:eastAsia="黑体"/>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245"/>
        <w:gridCol w:w="932"/>
        <w:gridCol w:w="934"/>
        <w:gridCol w:w="932"/>
        <w:gridCol w:w="934"/>
        <w:gridCol w:w="740"/>
        <w:gridCol w:w="746"/>
        <w:gridCol w:w="786"/>
        <w:gridCol w:w="691"/>
      </w:tblGrid>
      <w:tr w:rsidR="00136940" w:rsidRPr="007B64AA" w:rsidTr="00136940">
        <w:trPr>
          <w:trHeight w:val="340"/>
        </w:trPr>
        <w:tc>
          <w:tcPr>
            <w:tcW w:w="827" w:type="pct"/>
            <w:vMerge w:val="restart"/>
            <w:vAlign w:val="center"/>
          </w:tcPr>
          <w:p w:rsidR="00136940" w:rsidRPr="007B64AA" w:rsidRDefault="00136940" w:rsidP="00136940">
            <w:pPr>
              <w:jc w:val="center"/>
              <w:rPr>
                <w:sz w:val="18"/>
                <w:szCs w:val="18"/>
              </w:rPr>
            </w:pPr>
            <w:r w:rsidRPr="007B64AA">
              <w:rPr>
                <w:sz w:val="18"/>
                <w:szCs w:val="18"/>
              </w:rPr>
              <w:t>测点位置</w:t>
            </w:r>
          </w:p>
        </w:tc>
        <w:tc>
          <w:tcPr>
            <w:tcW w:w="654" w:type="pct"/>
            <w:vMerge w:val="restart"/>
            <w:vAlign w:val="center"/>
          </w:tcPr>
          <w:p w:rsidR="00136940" w:rsidRPr="007B64AA" w:rsidRDefault="00136940" w:rsidP="00136940">
            <w:pPr>
              <w:jc w:val="center"/>
              <w:rPr>
                <w:sz w:val="18"/>
                <w:szCs w:val="18"/>
              </w:rPr>
            </w:pPr>
            <w:r w:rsidRPr="007B64AA">
              <w:rPr>
                <w:sz w:val="18"/>
                <w:szCs w:val="18"/>
              </w:rPr>
              <w:t>主要声源</w:t>
            </w:r>
          </w:p>
        </w:tc>
        <w:tc>
          <w:tcPr>
            <w:tcW w:w="1962" w:type="pct"/>
            <w:gridSpan w:val="4"/>
            <w:vAlign w:val="center"/>
          </w:tcPr>
          <w:p w:rsidR="00136940" w:rsidRPr="007B64AA" w:rsidRDefault="00136940" w:rsidP="00136940">
            <w:pPr>
              <w:jc w:val="center"/>
              <w:rPr>
                <w:sz w:val="18"/>
                <w:szCs w:val="18"/>
              </w:rPr>
            </w:pPr>
            <w:r w:rsidRPr="007B64AA">
              <w:rPr>
                <w:sz w:val="18"/>
                <w:szCs w:val="18"/>
              </w:rPr>
              <w:t>监测值</w:t>
            </w:r>
          </w:p>
        </w:tc>
        <w:tc>
          <w:tcPr>
            <w:tcW w:w="781" w:type="pct"/>
            <w:gridSpan w:val="2"/>
            <w:vAlign w:val="center"/>
          </w:tcPr>
          <w:p w:rsidR="00136940" w:rsidRPr="007B64AA" w:rsidRDefault="00136940" w:rsidP="00136940">
            <w:pPr>
              <w:jc w:val="center"/>
              <w:rPr>
                <w:sz w:val="18"/>
                <w:szCs w:val="18"/>
              </w:rPr>
            </w:pPr>
            <w:r w:rsidRPr="007B64AA">
              <w:rPr>
                <w:sz w:val="18"/>
                <w:szCs w:val="18"/>
              </w:rPr>
              <w:t>执行标准</w:t>
            </w:r>
          </w:p>
        </w:tc>
        <w:tc>
          <w:tcPr>
            <w:tcW w:w="776" w:type="pct"/>
            <w:gridSpan w:val="2"/>
            <w:vAlign w:val="center"/>
          </w:tcPr>
          <w:p w:rsidR="00136940" w:rsidRPr="007B64AA" w:rsidRDefault="00136940" w:rsidP="00136940">
            <w:pPr>
              <w:jc w:val="center"/>
              <w:rPr>
                <w:sz w:val="18"/>
                <w:szCs w:val="18"/>
              </w:rPr>
            </w:pPr>
            <w:r w:rsidRPr="007B64AA">
              <w:rPr>
                <w:sz w:val="18"/>
                <w:szCs w:val="18"/>
              </w:rPr>
              <w:t>是否达标</w:t>
            </w:r>
          </w:p>
        </w:tc>
      </w:tr>
      <w:tr w:rsidR="00136940" w:rsidRPr="007B64AA" w:rsidTr="00136940">
        <w:trPr>
          <w:trHeight w:val="340"/>
        </w:trPr>
        <w:tc>
          <w:tcPr>
            <w:tcW w:w="827" w:type="pct"/>
            <w:vMerge/>
            <w:vAlign w:val="center"/>
          </w:tcPr>
          <w:p w:rsidR="00136940" w:rsidRPr="007B64AA" w:rsidRDefault="00136940" w:rsidP="00136940">
            <w:pPr>
              <w:jc w:val="center"/>
              <w:rPr>
                <w:sz w:val="18"/>
                <w:szCs w:val="18"/>
              </w:rPr>
            </w:pPr>
          </w:p>
        </w:tc>
        <w:tc>
          <w:tcPr>
            <w:tcW w:w="654" w:type="pct"/>
            <w:vMerge/>
            <w:vAlign w:val="center"/>
          </w:tcPr>
          <w:p w:rsidR="00136940" w:rsidRPr="007B64AA" w:rsidRDefault="00136940" w:rsidP="00136940">
            <w:pPr>
              <w:jc w:val="center"/>
              <w:rPr>
                <w:sz w:val="18"/>
                <w:szCs w:val="18"/>
              </w:rPr>
            </w:pPr>
          </w:p>
        </w:tc>
        <w:tc>
          <w:tcPr>
            <w:tcW w:w="981" w:type="pct"/>
            <w:gridSpan w:val="2"/>
            <w:vAlign w:val="center"/>
          </w:tcPr>
          <w:p w:rsidR="00136940" w:rsidRPr="007B64AA" w:rsidRDefault="00136940" w:rsidP="00136940">
            <w:pPr>
              <w:jc w:val="center"/>
              <w:rPr>
                <w:sz w:val="18"/>
                <w:szCs w:val="18"/>
              </w:rPr>
            </w:pPr>
            <w:r w:rsidRPr="007B64AA">
              <w:rPr>
                <w:sz w:val="18"/>
                <w:szCs w:val="18"/>
              </w:rPr>
              <w:t>2018.9.27</w:t>
            </w:r>
          </w:p>
        </w:tc>
        <w:tc>
          <w:tcPr>
            <w:tcW w:w="981" w:type="pct"/>
            <w:gridSpan w:val="2"/>
            <w:vAlign w:val="center"/>
          </w:tcPr>
          <w:p w:rsidR="00136940" w:rsidRPr="007B64AA" w:rsidRDefault="00136940" w:rsidP="00136940">
            <w:pPr>
              <w:jc w:val="center"/>
              <w:rPr>
                <w:sz w:val="18"/>
                <w:szCs w:val="18"/>
              </w:rPr>
            </w:pPr>
            <w:r w:rsidRPr="007B64AA">
              <w:rPr>
                <w:sz w:val="18"/>
                <w:szCs w:val="18"/>
              </w:rPr>
              <w:t>2018.9.28</w:t>
            </w:r>
          </w:p>
        </w:tc>
        <w:tc>
          <w:tcPr>
            <w:tcW w:w="781" w:type="pct"/>
            <w:gridSpan w:val="2"/>
            <w:vAlign w:val="center"/>
          </w:tcPr>
          <w:p w:rsidR="00136940" w:rsidRPr="007B64AA" w:rsidRDefault="00136940" w:rsidP="00136940">
            <w:pPr>
              <w:jc w:val="center"/>
              <w:rPr>
                <w:sz w:val="18"/>
                <w:szCs w:val="18"/>
              </w:rPr>
            </w:pPr>
          </w:p>
        </w:tc>
        <w:tc>
          <w:tcPr>
            <w:tcW w:w="776" w:type="pct"/>
            <w:gridSpan w:val="2"/>
            <w:vAlign w:val="center"/>
          </w:tcPr>
          <w:p w:rsidR="00136940" w:rsidRPr="007B64AA" w:rsidRDefault="00136940" w:rsidP="00136940">
            <w:pPr>
              <w:jc w:val="center"/>
              <w:rPr>
                <w:sz w:val="18"/>
                <w:szCs w:val="18"/>
              </w:rPr>
            </w:pPr>
          </w:p>
        </w:tc>
      </w:tr>
      <w:tr w:rsidR="00136940" w:rsidRPr="007B64AA" w:rsidTr="00136940">
        <w:trPr>
          <w:trHeight w:val="340"/>
        </w:trPr>
        <w:tc>
          <w:tcPr>
            <w:tcW w:w="827" w:type="pct"/>
            <w:vMerge/>
            <w:vAlign w:val="center"/>
          </w:tcPr>
          <w:p w:rsidR="00136940" w:rsidRPr="007B64AA" w:rsidRDefault="00136940" w:rsidP="00136940">
            <w:pPr>
              <w:jc w:val="center"/>
              <w:rPr>
                <w:sz w:val="18"/>
                <w:szCs w:val="18"/>
              </w:rPr>
            </w:pPr>
          </w:p>
        </w:tc>
        <w:tc>
          <w:tcPr>
            <w:tcW w:w="654" w:type="pct"/>
            <w:vMerge/>
            <w:vAlign w:val="center"/>
          </w:tcPr>
          <w:p w:rsidR="00136940" w:rsidRPr="007B64AA" w:rsidRDefault="00136940" w:rsidP="00136940">
            <w:pPr>
              <w:jc w:val="center"/>
              <w:rPr>
                <w:sz w:val="18"/>
                <w:szCs w:val="18"/>
              </w:rPr>
            </w:pPr>
          </w:p>
        </w:tc>
        <w:tc>
          <w:tcPr>
            <w:tcW w:w="490" w:type="pct"/>
            <w:vAlign w:val="center"/>
          </w:tcPr>
          <w:p w:rsidR="00136940" w:rsidRPr="007B64AA" w:rsidRDefault="00136940" w:rsidP="00136940">
            <w:pPr>
              <w:jc w:val="center"/>
              <w:rPr>
                <w:sz w:val="18"/>
                <w:szCs w:val="18"/>
              </w:rPr>
            </w:pPr>
            <w:r w:rsidRPr="007B64AA">
              <w:rPr>
                <w:sz w:val="18"/>
                <w:szCs w:val="18"/>
              </w:rPr>
              <w:t>昼</w:t>
            </w:r>
          </w:p>
        </w:tc>
        <w:tc>
          <w:tcPr>
            <w:tcW w:w="491" w:type="pct"/>
            <w:vAlign w:val="center"/>
          </w:tcPr>
          <w:p w:rsidR="00136940" w:rsidRPr="007B64AA" w:rsidRDefault="00136940" w:rsidP="00136940">
            <w:pPr>
              <w:jc w:val="center"/>
              <w:rPr>
                <w:sz w:val="18"/>
                <w:szCs w:val="18"/>
              </w:rPr>
            </w:pPr>
            <w:r w:rsidRPr="007B64AA">
              <w:rPr>
                <w:sz w:val="18"/>
                <w:szCs w:val="18"/>
              </w:rPr>
              <w:t>夜</w:t>
            </w:r>
          </w:p>
        </w:tc>
        <w:tc>
          <w:tcPr>
            <w:tcW w:w="490" w:type="pct"/>
            <w:vAlign w:val="center"/>
          </w:tcPr>
          <w:p w:rsidR="00136940" w:rsidRPr="007B64AA" w:rsidRDefault="00136940" w:rsidP="00136940">
            <w:pPr>
              <w:jc w:val="center"/>
              <w:rPr>
                <w:sz w:val="18"/>
                <w:szCs w:val="18"/>
              </w:rPr>
            </w:pPr>
            <w:r w:rsidRPr="007B64AA">
              <w:rPr>
                <w:sz w:val="18"/>
                <w:szCs w:val="18"/>
              </w:rPr>
              <w:t>昼</w:t>
            </w:r>
          </w:p>
        </w:tc>
        <w:tc>
          <w:tcPr>
            <w:tcW w:w="491" w:type="pct"/>
            <w:vAlign w:val="center"/>
          </w:tcPr>
          <w:p w:rsidR="00136940" w:rsidRPr="007B64AA" w:rsidRDefault="00136940" w:rsidP="00136940">
            <w:pPr>
              <w:jc w:val="center"/>
              <w:rPr>
                <w:sz w:val="18"/>
                <w:szCs w:val="18"/>
              </w:rPr>
            </w:pPr>
            <w:r w:rsidRPr="007B64AA">
              <w:rPr>
                <w:sz w:val="18"/>
                <w:szCs w:val="18"/>
              </w:rPr>
              <w:t>夜</w:t>
            </w:r>
          </w:p>
        </w:tc>
        <w:tc>
          <w:tcPr>
            <w:tcW w:w="389" w:type="pct"/>
            <w:vAlign w:val="center"/>
          </w:tcPr>
          <w:p w:rsidR="00136940" w:rsidRPr="007B64AA" w:rsidRDefault="00136940" w:rsidP="00136940">
            <w:pPr>
              <w:jc w:val="center"/>
              <w:rPr>
                <w:sz w:val="18"/>
                <w:szCs w:val="18"/>
              </w:rPr>
            </w:pPr>
            <w:r w:rsidRPr="007B64AA">
              <w:rPr>
                <w:sz w:val="18"/>
                <w:szCs w:val="18"/>
              </w:rPr>
              <w:t>昼</w:t>
            </w:r>
          </w:p>
        </w:tc>
        <w:tc>
          <w:tcPr>
            <w:tcW w:w="392" w:type="pct"/>
            <w:vAlign w:val="center"/>
          </w:tcPr>
          <w:p w:rsidR="00136940" w:rsidRPr="007B64AA" w:rsidRDefault="00136940" w:rsidP="00136940">
            <w:pPr>
              <w:jc w:val="center"/>
              <w:rPr>
                <w:sz w:val="18"/>
                <w:szCs w:val="18"/>
              </w:rPr>
            </w:pPr>
            <w:r w:rsidRPr="007B64AA">
              <w:rPr>
                <w:sz w:val="18"/>
                <w:szCs w:val="18"/>
              </w:rPr>
              <w:t>夜</w:t>
            </w:r>
          </w:p>
        </w:tc>
        <w:tc>
          <w:tcPr>
            <w:tcW w:w="413" w:type="pct"/>
            <w:vAlign w:val="center"/>
          </w:tcPr>
          <w:p w:rsidR="00136940" w:rsidRPr="007B64AA" w:rsidRDefault="00136940" w:rsidP="00136940">
            <w:pPr>
              <w:jc w:val="center"/>
              <w:rPr>
                <w:sz w:val="18"/>
                <w:szCs w:val="18"/>
              </w:rPr>
            </w:pPr>
            <w:r w:rsidRPr="007B64AA">
              <w:rPr>
                <w:sz w:val="18"/>
                <w:szCs w:val="18"/>
              </w:rPr>
              <w:t>昼</w:t>
            </w:r>
          </w:p>
        </w:tc>
        <w:tc>
          <w:tcPr>
            <w:tcW w:w="363" w:type="pct"/>
            <w:vAlign w:val="center"/>
          </w:tcPr>
          <w:p w:rsidR="00136940" w:rsidRPr="007B64AA" w:rsidRDefault="00136940" w:rsidP="00136940">
            <w:pPr>
              <w:jc w:val="center"/>
              <w:rPr>
                <w:sz w:val="18"/>
                <w:szCs w:val="18"/>
              </w:rPr>
            </w:pPr>
            <w:r w:rsidRPr="007B64AA">
              <w:rPr>
                <w:sz w:val="18"/>
                <w:szCs w:val="18"/>
              </w:rPr>
              <w:t>夜</w:t>
            </w:r>
          </w:p>
        </w:tc>
      </w:tr>
      <w:tr w:rsidR="00136940" w:rsidRPr="007B64AA" w:rsidTr="00136940">
        <w:trPr>
          <w:trHeight w:val="340"/>
        </w:trPr>
        <w:tc>
          <w:tcPr>
            <w:tcW w:w="827" w:type="pct"/>
            <w:vAlign w:val="center"/>
          </w:tcPr>
          <w:p w:rsidR="00136940" w:rsidRPr="007B64AA" w:rsidRDefault="00136940" w:rsidP="00136940">
            <w:pPr>
              <w:jc w:val="center"/>
              <w:rPr>
                <w:sz w:val="18"/>
                <w:szCs w:val="18"/>
              </w:rPr>
            </w:pPr>
            <w:r w:rsidRPr="007B64AA">
              <w:rPr>
                <w:sz w:val="18"/>
                <w:szCs w:val="18"/>
              </w:rPr>
              <w:t>厂区北厂界</w:t>
            </w:r>
          </w:p>
        </w:tc>
        <w:tc>
          <w:tcPr>
            <w:tcW w:w="654" w:type="pct"/>
            <w:vMerge w:val="restart"/>
            <w:vAlign w:val="center"/>
          </w:tcPr>
          <w:p w:rsidR="00136940" w:rsidRPr="007B64AA" w:rsidRDefault="00136940" w:rsidP="00136940">
            <w:pPr>
              <w:jc w:val="center"/>
              <w:rPr>
                <w:sz w:val="18"/>
                <w:szCs w:val="18"/>
              </w:rPr>
            </w:pPr>
            <w:r w:rsidRPr="007B64AA">
              <w:rPr>
                <w:sz w:val="18"/>
                <w:szCs w:val="18"/>
              </w:rPr>
              <w:t>生产噪声</w:t>
            </w:r>
          </w:p>
        </w:tc>
        <w:tc>
          <w:tcPr>
            <w:tcW w:w="490" w:type="pct"/>
            <w:vAlign w:val="center"/>
          </w:tcPr>
          <w:p w:rsidR="00136940" w:rsidRPr="007B64AA" w:rsidRDefault="00136940" w:rsidP="00136940">
            <w:pPr>
              <w:jc w:val="center"/>
              <w:rPr>
                <w:sz w:val="18"/>
                <w:szCs w:val="18"/>
              </w:rPr>
            </w:pPr>
            <w:r w:rsidRPr="007B64AA">
              <w:rPr>
                <w:sz w:val="18"/>
                <w:szCs w:val="18"/>
              </w:rPr>
              <w:t>49.7</w:t>
            </w:r>
          </w:p>
        </w:tc>
        <w:tc>
          <w:tcPr>
            <w:tcW w:w="491" w:type="pct"/>
            <w:vAlign w:val="center"/>
          </w:tcPr>
          <w:p w:rsidR="00136940" w:rsidRPr="007B64AA" w:rsidRDefault="00136940" w:rsidP="00136940">
            <w:pPr>
              <w:spacing w:line="320" w:lineRule="exact"/>
              <w:jc w:val="center"/>
              <w:rPr>
                <w:sz w:val="18"/>
                <w:szCs w:val="18"/>
              </w:rPr>
            </w:pPr>
            <w:r w:rsidRPr="007B64AA">
              <w:rPr>
                <w:sz w:val="18"/>
                <w:szCs w:val="18"/>
              </w:rPr>
              <w:t>51.9</w:t>
            </w:r>
          </w:p>
        </w:tc>
        <w:tc>
          <w:tcPr>
            <w:tcW w:w="490" w:type="pct"/>
            <w:vAlign w:val="center"/>
          </w:tcPr>
          <w:p w:rsidR="00136940" w:rsidRPr="007B64AA" w:rsidRDefault="00136940" w:rsidP="00136940">
            <w:pPr>
              <w:jc w:val="center"/>
              <w:rPr>
                <w:sz w:val="18"/>
                <w:szCs w:val="18"/>
              </w:rPr>
            </w:pPr>
            <w:r w:rsidRPr="007B64AA">
              <w:rPr>
                <w:sz w:val="18"/>
                <w:szCs w:val="18"/>
              </w:rPr>
              <w:t>48.3</w:t>
            </w:r>
          </w:p>
        </w:tc>
        <w:tc>
          <w:tcPr>
            <w:tcW w:w="491" w:type="pct"/>
            <w:vAlign w:val="center"/>
          </w:tcPr>
          <w:p w:rsidR="00136940" w:rsidRPr="007B64AA" w:rsidRDefault="00136940" w:rsidP="00136940">
            <w:pPr>
              <w:jc w:val="center"/>
              <w:rPr>
                <w:sz w:val="18"/>
                <w:szCs w:val="18"/>
              </w:rPr>
            </w:pPr>
            <w:r w:rsidRPr="007B64AA">
              <w:rPr>
                <w:sz w:val="18"/>
                <w:szCs w:val="18"/>
              </w:rPr>
              <w:t>49.1</w:t>
            </w:r>
          </w:p>
        </w:tc>
        <w:tc>
          <w:tcPr>
            <w:tcW w:w="389" w:type="pct"/>
            <w:vMerge w:val="restart"/>
            <w:vAlign w:val="center"/>
          </w:tcPr>
          <w:p w:rsidR="00136940" w:rsidRPr="007B64AA" w:rsidRDefault="00136940" w:rsidP="00136940">
            <w:pPr>
              <w:jc w:val="center"/>
              <w:rPr>
                <w:sz w:val="18"/>
                <w:szCs w:val="18"/>
              </w:rPr>
            </w:pPr>
            <w:r w:rsidRPr="007B64AA">
              <w:rPr>
                <w:sz w:val="18"/>
                <w:szCs w:val="18"/>
              </w:rPr>
              <w:t>65</w:t>
            </w:r>
          </w:p>
        </w:tc>
        <w:tc>
          <w:tcPr>
            <w:tcW w:w="392" w:type="pct"/>
            <w:vMerge w:val="restart"/>
            <w:vAlign w:val="center"/>
          </w:tcPr>
          <w:p w:rsidR="00136940" w:rsidRPr="007B64AA" w:rsidRDefault="00136940" w:rsidP="00136940">
            <w:pPr>
              <w:jc w:val="center"/>
              <w:rPr>
                <w:sz w:val="18"/>
                <w:szCs w:val="18"/>
              </w:rPr>
            </w:pPr>
            <w:r w:rsidRPr="007B64AA">
              <w:rPr>
                <w:sz w:val="18"/>
                <w:szCs w:val="18"/>
              </w:rPr>
              <w:t>55</w:t>
            </w:r>
          </w:p>
        </w:tc>
        <w:tc>
          <w:tcPr>
            <w:tcW w:w="413" w:type="pct"/>
            <w:vAlign w:val="center"/>
          </w:tcPr>
          <w:p w:rsidR="00136940" w:rsidRPr="007B64AA" w:rsidRDefault="00136940" w:rsidP="00136940">
            <w:pPr>
              <w:jc w:val="center"/>
              <w:rPr>
                <w:sz w:val="18"/>
                <w:szCs w:val="18"/>
              </w:rPr>
            </w:pPr>
            <w:r w:rsidRPr="007B64AA">
              <w:rPr>
                <w:sz w:val="18"/>
                <w:szCs w:val="18"/>
              </w:rPr>
              <w:t>达标</w:t>
            </w:r>
          </w:p>
        </w:tc>
        <w:tc>
          <w:tcPr>
            <w:tcW w:w="363" w:type="pct"/>
            <w:vAlign w:val="center"/>
          </w:tcPr>
          <w:p w:rsidR="00136940" w:rsidRPr="007B64AA" w:rsidRDefault="00136940" w:rsidP="00136940">
            <w:pPr>
              <w:jc w:val="center"/>
              <w:rPr>
                <w:sz w:val="18"/>
                <w:szCs w:val="18"/>
              </w:rPr>
            </w:pPr>
            <w:r w:rsidRPr="007B64AA">
              <w:rPr>
                <w:sz w:val="18"/>
                <w:szCs w:val="18"/>
              </w:rPr>
              <w:t>达标</w:t>
            </w:r>
          </w:p>
        </w:tc>
      </w:tr>
      <w:tr w:rsidR="00136940" w:rsidRPr="007B64AA" w:rsidTr="00136940">
        <w:trPr>
          <w:trHeight w:val="340"/>
        </w:trPr>
        <w:tc>
          <w:tcPr>
            <w:tcW w:w="827" w:type="pct"/>
            <w:vAlign w:val="center"/>
          </w:tcPr>
          <w:p w:rsidR="00136940" w:rsidRPr="007B64AA" w:rsidRDefault="00136940" w:rsidP="00136940">
            <w:pPr>
              <w:jc w:val="center"/>
              <w:rPr>
                <w:sz w:val="18"/>
                <w:szCs w:val="18"/>
              </w:rPr>
            </w:pPr>
            <w:r w:rsidRPr="007B64AA">
              <w:rPr>
                <w:sz w:val="18"/>
                <w:szCs w:val="18"/>
              </w:rPr>
              <w:t>厂区东厂界</w:t>
            </w:r>
          </w:p>
        </w:tc>
        <w:tc>
          <w:tcPr>
            <w:tcW w:w="654" w:type="pct"/>
            <w:vMerge/>
            <w:vAlign w:val="center"/>
          </w:tcPr>
          <w:p w:rsidR="00136940" w:rsidRPr="007B64AA" w:rsidRDefault="00136940" w:rsidP="00136940">
            <w:pPr>
              <w:jc w:val="center"/>
              <w:rPr>
                <w:sz w:val="18"/>
                <w:szCs w:val="18"/>
              </w:rPr>
            </w:pPr>
          </w:p>
        </w:tc>
        <w:tc>
          <w:tcPr>
            <w:tcW w:w="490" w:type="pct"/>
            <w:vAlign w:val="center"/>
          </w:tcPr>
          <w:p w:rsidR="00136940" w:rsidRPr="007B64AA" w:rsidRDefault="00136940" w:rsidP="00136940">
            <w:pPr>
              <w:jc w:val="center"/>
              <w:rPr>
                <w:sz w:val="18"/>
                <w:szCs w:val="18"/>
              </w:rPr>
            </w:pPr>
            <w:r w:rsidRPr="007B64AA">
              <w:rPr>
                <w:sz w:val="18"/>
                <w:szCs w:val="18"/>
              </w:rPr>
              <w:t>55.5</w:t>
            </w:r>
          </w:p>
        </w:tc>
        <w:tc>
          <w:tcPr>
            <w:tcW w:w="491" w:type="pct"/>
            <w:vAlign w:val="center"/>
          </w:tcPr>
          <w:p w:rsidR="00136940" w:rsidRPr="007B64AA" w:rsidRDefault="00136940" w:rsidP="00136940">
            <w:pPr>
              <w:spacing w:line="320" w:lineRule="exact"/>
              <w:jc w:val="center"/>
              <w:rPr>
                <w:sz w:val="18"/>
                <w:szCs w:val="18"/>
              </w:rPr>
            </w:pPr>
            <w:r w:rsidRPr="007B64AA">
              <w:rPr>
                <w:sz w:val="18"/>
                <w:szCs w:val="18"/>
              </w:rPr>
              <w:t>55.8</w:t>
            </w:r>
          </w:p>
        </w:tc>
        <w:tc>
          <w:tcPr>
            <w:tcW w:w="490" w:type="pct"/>
            <w:vAlign w:val="center"/>
          </w:tcPr>
          <w:p w:rsidR="00136940" w:rsidRPr="007B64AA" w:rsidRDefault="00136940" w:rsidP="00136940">
            <w:pPr>
              <w:jc w:val="center"/>
              <w:rPr>
                <w:sz w:val="18"/>
                <w:szCs w:val="18"/>
              </w:rPr>
            </w:pPr>
            <w:r w:rsidRPr="007B64AA">
              <w:rPr>
                <w:sz w:val="18"/>
                <w:szCs w:val="18"/>
              </w:rPr>
              <w:t>53.5</w:t>
            </w:r>
          </w:p>
        </w:tc>
        <w:tc>
          <w:tcPr>
            <w:tcW w:w="491" w:type="pct"/>
            <w:vAlign w:val="center"/>
          </w:tcPr>
          <w:p w:rsidR="00136940" w:rsidRPr="007B64AA" w:rsidRDefault="00136940" w:rsidP="00136940">
            <w:pPr>
              <w:jc w:val="center"/>
              <w:rPr>
                <w:sz w:val="18"/>
                <w:szCs w:val="18"/>
              </w:rPr>
            </w:pPr>
            <w:r w:rsidRPr="007B64AA">
              <w:rPr>
                <w:sz w:val="18"/>
                <w:szCs w:val="18"/>
              </w:rPr>
              <w:t>53.7</w:t>
            </w:r>
          </w:p>
        </w:tc>
        <w:tc>
          <w:tcPr>
            <w:tcW w:w="389" w:type="pct"/>
            <w:vMerge/>
            <w:vAlign w:val="center"/>
          </w:tcPr>
          <w:p w:rsidR="00136940" w:rsidRPr="007B64AA" w:rsidRDefault="00136940" w:rsidP="00136940">
            <w:pPr>
              <w:jc w:val="center"/>
              <w:rPr>
                <w:sz w:val="18"/>
                <w:szCs w:val="18"/>
              </w:rPr>
            </w:pPr>
          </w:p>
        </w:tc>
        <w:tc>
          <w:tcPr>
            <w:tcW w:w="392" w:type="pct"/>
            <w:vMerge/>
            <w:vAlign w:val="center"/>
          </w:tcPr>
          <w:p w:rsidR="00136940" w:rsidRPr="007B64AA" w:rsidRDefault="00136940" w:rsidP="00136940">
            <w:pPr>
              <w:jc w:val="center"/>
              <w:rPr>
                <w:sz w:val="18"/>
                <w:szCs w:val="18"/>
              </w:rPr>
            </w:pPr>
          </w:p>
        </w:tc>
        <w:tc>
          <w:tcPr>
            <w:tcW w:w="413" w:type="pct"/>
            <w:vAlign w:val="center"/>
          </w:tcPr>
          <w:p w:rsidR="00136940" w:rsidRPr="007B64AA" w:rsidRDefault="00136940" w:rsidP="00136940">
            <w:pPr>
              <w:jc w:val="center"/>
              <w:rPr>
                <w:sz w:val="18"/>
                <w:szCs w:val="18"/>
              </w:rPr>
            </w:pPr>
            <w:r w:rsidRPr="007B64AA">
              <w:rPr>
                <w:sz w:val="18"/>
                <w:szCs w:val="18"/>
              </w:rPr>
              <w:t>达标</w:t>
            </w:r>
          </w:p>
        </w:tc>
        <w:tc>
          <w:tcPr>
            <w:tcW w:w="363" w:type="pct"/>
            <w:vAlign w:val="center"/>
          </w:tcPr>
          <w:p w:rsidR="00136940" w:rsidRPr="007B64AA" w:rsidRDefault="00136940" w:rsidP="00136940">
            <w:pPr>
              <w:jc w:val="center"/>
              <w:rPr>
                <w:sz w:val="18"/>
                <w:szCs w:val="18"/>
              </w:rPr>
            </w:pPr>
            <w:r w:rsidRPr="007B64AA">
              <w:rPr>
                <w:sz w:val="18"/>
                <w:szCs w:val="18"/>
              </w:rPr>
              <w:t>达标</w:t>
            </w:r>
          </w:p>
        </w:tc>
      </w:tr>
      <w:tr w:rsidR="00136940" w:rsidRPr="007B64AA" w:rsidTr="00136940">
        <w:trPr>
          <w:trHeight w:val="340"/>
        </w:trPr>
        <w:tc>
          <w:tcPr>
            <w:tcW w:w="827" w:type="pct"/>
            <w:vAlign w:val="center"/>
          </w:tcPr>
          <w:p w:rsidR="00136940" w:rsidRPr="007B64AA" w:rsidRDefault="00136940" w:rsidP="00136940">
            <w:pPr>
              <w:jc w:val="center"/>
              <w:rPr>
                <w:sz w:val="18"/>
                <w:szCs w:val="18"/>
              </w:rPr>
            </w:pPr>
            <w:r w:rsidRPr="007B64AA">
              <w:rPr>
                <w:sz w:val="18"/>
                <w:szCs w:val="18"/>
              </w:rPr>
              <w:t>厂区南厂界</w:t>
            </w:r>
          </w:p>
        </w:tc>
        <w:tc>
          <w:tcPr>
            <w:tcW w:w="654" w:type="pct"/>
            <w:vMerge/>
            <w:vAlign w:val="center"/>
          </w:tcPr>
          <w:p w:rsidR="00136940" w:rsidRPr="007B64AA" w:rsidRDefault="00136940" w:rsidP="00136940">
            <w:pPr>
              <w:jc w:val="center"/>
              <w:rPr>
                <w:sz w:val="18"/>
                <w:szCs w:val="18"/>
              </w:rPr>
            </w:pPr>
          </w:p>
        </w:tc>
        <w:tc>
          <w:tcPr>
            <w:tcW w:w="490" w:type="pct"/>
            <w:vAlign w:val="center"/>
          </w:tcPr>
          <w:p w:rsidR="00136940" w:rsidRPr="007B64AA" w:rsidRDefault="00136940" w:rsidP="00136940">
            <w:pPr>
              <w:jc w:val="center"/>
              <w:rPr>
                <w:sz w:val="18"/>
                <w:szCs w:val="18"/>
              </w:rPr>
            </w:pPr>
            <w:r w:rsidRPr="007B64AA">
              <w:rPr>
                <w:sz w:val="18"/>
                <w:szCs w:val="18"/>
              </w:rPr>
              <w:t>53.0</w:t>
            </w:r>
          </w:p>
        </w:tc>
        <w:tc>
          <w:tcPr>
            <w:tcW w:w="491" w:type="pct"/>
            <w:vAlign w:val="center"/>
          </w:tcPr>
          <w:p w:rsidR="00136940" w:rsidRPr="007B64AA" w:rsidRDefault="00136940" w:rsidP="00136940">
            <w:pPr>
              <w:spacing w:line="320" w:lineRule="exact"/>
              <w:jc w:val="center"/>
              <w:rPr>
                <w:sz w:val="18"/>
                <w:szCs w:val="18"/>
              </w:rPr>
            </w:pPr>
            <w:r w:rsidRPr="007B64AA">
              <w:rPr>
                <w:sz w:val="18"/>
                <w:szCs w:val="18"/>
              </w:rPr>
              <w:t>52.6</w:t>
            </w:r>
          </w:p>
        </w:tc>
        <w:tc>
          <w:tcPr>
            <w:tcW w:w="490" w:type="pct"/>
            <w:vAlign w:val="center"/>
          </w:tcPr>
          <w:p w:rsidR="00136940" w:rsidRPr="007B64AA" w:rsidRDefault="00136940" w:rsidP="00136940">
            <w:pPr>
              <w:jc w:val="center"/>
              <w:rPr>
                <w:sz w:val="18"/>
                <w:szCs w:val="18"/>
              </w:rPr>
            </w:pPr>
            <w:r w:rsidRPr="007B64AA">
              <w:rPr>
                <w:sz w:val="18"/>
                <w:szCs w:val="18"/>
              </w:rPr>
              <w:t>43.7</w:t>
            </w:r>
          </w:p>
        </w:tc>
        <w:tc>
          <w:tcPr>
            <w:tcW w:w="491" w:type="pct"/>
            <w:vAlign w:val="center"/>
          </w:tcPr>
          <w:p w:rsidR="00136940" w:rsidRPr="007B64AA" w:rsidRDefault="00136940" w:rsidP="00136940">
            <w:pPr>
              <w:jc w:val="center"/>
              <w:rPr>
                <w:sz w:val="18"/>
                <w:szCs w:val="18"/>
              </w:rPr>
            </w:pPr>
            <w:r w:rsidRPr="007B64AA">
              <w:rPr>
                <w:sz w:val="18"/>
                <w:szCs w:val="18"/>
              </w:rPr>
              <w:t>46.3</w:t>
            </w:r>
          </w:p>
        </w:tc>
        <w:tc>
          <w:tcPr>
            <w:tcW w:w="389" w:type="pct"/>
            <w:vMerge/>
            <w:vAlign w:val="center"/>
          </w:tcPr>
          <w:p w:rsidR="00136940" w:rsidRPr="007B64AA" w:rsidRDefault="00136940" w:rsidP="00136940">
            <w:pPr>
              <w:jc w:val="center"/>
              <w:rPr>
                <w:sz w:val="18"/>
                <w:szCs w:val="18"/>
              </w:rPr>
            </w:pPr>
          </w:p>
        </w:tc>
        <w:tc>
          <w:tcPr>
            <w:tcW w:w="392" w:type="pct"/>
            <w:vMerge/>
            <w:vAlign w:val="center"/>
          </w:tcPr>
          <w:p w:rsidR="00136940" w:rsidRPr="007B64AA" w:rsidRDefault="00136940" w:rsidP="00136940">
            <w:pPr>
              <w:jc w:val="center"/>
              <w:rPr>
                <w:sz w:val="18"/>
                <w:szCs w:val="18"/>
              </w:rPr>
            </w:pPr>
          </w:p>
        </w:tc>
        <w:tc>
          <w:tcPr>
            <w:tcW w:w="413" w:type="pct"/>
            <w:vAlign w:val="center"/>
          </w:tcPr>
          <w:p w:rsidR="00136940" w:rsidRPr="007B64AA" w:rsidRDefault="00136940" w:rsidP="00136940">
            <w:pPr>
              <w:jc w:val="center"/>
              <w:rPr>
                <w:sz w:val="18"/>
                <w:szCs w:val="18"/>
              </w:rPr>
            </w:pPr>
            <w:r w:rsidRPr="007B64AA">
              <w:rPr>
                <w:sz w:val="18"/>
                <w:szCs w:val="18"/>
              </w:rPr>
              <w:t>达标</w:t>
            </w:r>
          </w:p>
        </w:tc>
        <w:tc>
          <w:tcPr>
            <w:tcW w:w="363" w:type="pct"/>
            <w:vAlign w:val="center"/>
          </w:tcPr>
          <w:p w:rsidR="00136940" w:rsidRPr="007B64AA" w:rsidRDefault="00136940" w:rsidP="00136940">
            <w:pPr>
              <w:jc w:val="center"/>
              <w:rPr>
                <w:sz w:val="18"/>
                <w:szCs w:val="18"/>
              </w:rPr>
            </w:pPr>
            <w:r w:rsidRPr="007B64AA">
              <w:rPr>
                <w:sz w:val="18"/>
                <w:szCs w:val="18"/>
              </w:rPr>
              <w:t>达标</w:t>
            </w:r>
          </w:p>
        </w:tc>
      </w:tr>
      <w:tr w:rsidR="00136940" w:rsidRPr="007B64AA" w:rsidTr="00136940">
        <w:trPr>
          <w:trHeight w:val="340"/>
        </w:trPr>
        <w:tc>
          <w:tcPr>
            <w:tcW w:w="827" w:type="pct"/>
            <w:vAlign w:val="center"/>
          </w:tcPr>
          <w:p w:rsidR="00136940" w:rsidRPr="007B64AA" w:rsidRDefault="00136940" w:rsidP="00136940">
            <w:pPr>
              <w:jc w:val="center"/>
              <w:rPr>
                <w:sz w:val="18"/>
                <w:szCs w:val="18"/>
              </w:rPr>
            </w:pPr>
            <w:r w:rsidRPr="007B64AA">
              <w:rPr>
                <w:sz w:val="18"/>
                <w:szCs w:val="18"/>
              </w:rPr>
              <w:t>厂区西厂界</w:t>
            </w:r>
          </w:p>
        </w:tc>
        <w:tc>
          <w:tcPr>
            <w:tcW w:w="654" w:type="pct"/>
            <w:vMerge/>
            <w:vAlign w:val="center"/>
          </w:tcPr>
          <w:p w:rsidR="00136940" w:rsidRPr="007B64AA" w:rsidRDefault="00136940" w:rsidP="00136940">
            <w:pPr>
              <w:jc w:val="center"/>
              <w:rPr>
                <w:sz w:val="18"/>
                <w:szCs w:val="18"/>
              </w:rPr>
            </w:pPr>
          </w:p>
        </w:tc>
        <w:tc>
          <w:tcPr>
            <w:tcW w:w="490" w:type="pct"/>
            <w:vAlign w:val="center"/>
          </w:tcPr>
          <w:p w:rsidR="00136940" w:rsidRPr="007B64AA" w:rsidRDefault="00136940" w:rsidP="00136940">
            <w:pPr>
              <w:jc w:val="center"/>
              <w:rPr>
                <w:sz w:val="18"/>
                <w:szCs w:val="18"/>
              </w:rPr>
            </w:pPr>
            <w:r w:rsidRPr="007B64AA">
              <w:rPr>
                <w:sz w:val="18"/>
                <w:szCs w:val="18"/>
              </w:rPr>
              <w:t>63.0</w:t>
            </w:r>
          </w:p>
        </w:tc>
        <w:tc>
          <w:tcPr>
            <w:tcW w:w="491" w:type="pct"/>
            <w:vAlign w:val="center"/>
          </w:tcPr>
          <w:p w:rsidR="00136940" w:rsidRPr="007B64AA" w:rsidRDefault="00136940" w:rsidP="00136940">
            <w:pPr>
              <w:spacing w:line="320" w:lineRule="exact"/>
              <w:jc w:val="center"/>
              <w:rPr>
                <w:sz w:val="18"/>
                <w:szCs w:val="18"/>
              </w:rPr>
            </w:pPr>
            <w:r w:rsidRPr="007B64AA">
              <w:rPr>
                <w:sz w:val="18"/>
                <w:szCs w:val="18"/>
              </w:rPr>
              <w:t>62.9</w:t>
            </w:r>
          </w:p>
        </w:tc>
        <w:tc>
          <w:tcPr>
            <w:tcW w:w="490" w:type="pct"/>
            <w:vAlign w:val="center"/>
          </w:tcPr>
          <w:p w:rsidR="00136940" w:rsidRPr="007B64AA" w:rsidRDefault="00136940" w:rsidP="00136940">
            <w:pPr>
              <w:jc w:val="center"/>
              <w:rPr>
                <w:sz w:val="18"/>
                <w:szCs w:val="18"/>
              </w:rPr>
            </w:pPr>
            <w:r w:rsidRPr="007B64AA">
              <w:rPr>
                <w:sz w:val="18"/>
                <w:szCs w:val="18"/>
              </w:rPr>
              <w:t>45.5</w:t>
            </w:r>
          </w:p>
        </w:tc>
        <w:tc>
          <w:tcPr>
            <w:tcW w:w="491" w:type="pct"/>
            <w:vAlign w:val="center"/>
          </w:tcPr>
          <w:p w:rsidR="00136940" w:rsidRPr="007B64AA" w:rsidRDefault="00136940" w:rsidP="00136940">
            <w:pPr>
              <w:jc w:val="center"/>
              <w:rPr>
                <w:sz w:val="18"/>
                <w:szCs w:val="18"/>
              </w:rPr>
            </w:pPr>
            <w:r w:rsidRPr="007B64AA">
              <w:rPr>
                <w:sz w:val="18"/>
                <w:szCs w:val="18"/>
              </w:rPr>
              <w:t>48.3</w:t>
            </w:r>
          </w:p>
        </w:tc>
        <w:tc>
          <w:tcPr>
            <w:tcW w:w="389" w:type="pct"/>
            <w:vMerge/>
            <w:vAlign w:val="center"/>
          </w:tcPr>
          <w:p w:rsidR="00136940" w:rsidRPr="007B64AA" w:rsidRDefault="00136940" w:rsidP="00136940">
            <w:pPr>
              <w:jc w:val="center"/>
              <w:rPr>
                <w:sz w:val="18"/>
                <w:szCs w:val="18"/>
              </w:rPr>
            </w:pPr>
          </w:p>
        </w:tc>
        <w:tc>
          <w:tcPr>
            <w:tcW w:w="392" w:type="pct"/>
            <w:vMerge/>
            <w:vAlign w:val="center"/>
          </w:tcPr>
          <w:p w:rsidR="00136940" w:rsidRPr="007B64AA" w:rsidRDefault="00136940" w:rsidP="00136940">
            <w:pPr>
              <w:jc w:val="center"/>
              <w:rPr>
                <w:sz w:val="18"/>
                <w:szCs w:val="18"/>
              </w:rPr>
            </w:pPr>
          </w:p>
        </w:tc>
        <w:tc>
          <w:tcPr>
            <w:tcW w:w="413" w:type="pct"/>
            <w:vAlign w:val="center"/>
          </w:tcPr>
          <w:p w:rsidR="00136940" w:rsidRPr="007B64AA" w:rsidRDefault="00136940" w:rsidP="00136940">
            <w:pPr>
              <w:jc w:val="center"/>
              <w:rPr>
                <w:sz w:val="18"/>
                <w:szCs w:val="18"/>
              </w:rPr>
            </w:pPr>
            <w:r w:rsidRPr="007B64AA">
              <w:rPr>
                <w:sz w:val="18"/>
                <w:szCs w:val="18"/>
              </w:rPr>
              <w:t>达标</w:t>
            </w:r>
          </w:p>
        </w:tc>
        <w:tc>
          <w:tcPr>
            <w:tcW w:w="363" w:type="pct"/>
            <w:vAlign w:val="center"/>
          </w:tcPr>
          <w:p w:rsidR="00136940" w:rsidRPr="007B64AA" w:rsidRDefault="00136940" w:rsidP="00136940">
            <w:pPr>
              <w:jc w:val="center"/>
              <w:rPr>
                <w:sz w:val="18"/>
                <w:szCs w:val="18"/>
              </w:rPr>
            </w:pPr>
            <w:r w:rsidRPr="007B64AA">
              <w:rPr>
                <w:sz w:val="18"/>
                <w:szCs w:val="18"/>
              </w:rPr>
              <w:t>达标</w:t>
            </w:r>
          </w:p>
        </w:tc>
      </w:tr>
    </w:tbl>
    <w:p w:rsidR="00136940" w:rsidRPr="007B64AA" w:rsidRDefault="00136940" w:rsidP="00136940">
      <w:pPr>
        <w:spacing w:line="360" w:lineRule="auto"/>
        <w:ind w:firstLineChars="250" w:firstLine="600"/>
        <w:jc w:val="left"/>
        <w:rPr>
          <w:sz w:val="24"/>
        </w:rPr>
      </w:pPr>
      <w:r w:rsidRPr="007B64AA">
        <w:rPr>
          <w:sz w:val="24"/>
        </w:rPr>
        <w:t>监测结果显示，安徽华腾乳胶制品有限责任公司现有厂区四周厂界噪声均可达到所应执行《工业企业厂界环境噪声排放标准》（</w:t>
      </w:r>
      <w:r w:rsidRPr="007B64AA">
        <w:rPr>
          <w:sz w:val="24"/>
        </w:rPr>
        <w:t>GB12348-2008</w:t>
      </w:r>
      <w:r w:rsidRPr="007B64AA">
        <w:rPr>
          <w:sz w:val="24"/>
        </w:rPr>
        <w:t>）</w:t>
      </w:r>
      <w:r w:rsidRPr="007B64AA">
        <w:rPr>
          <w:sz w:val="24"/>
        </w:rPr>
        <w:t>3</w:t>
      </w:r>
      <w:r w:rsidRPr="007B64AA">
        <w:rPr>
          <w:sz w:val="24"/>
        </w:rPr>
        <w:t>类区标准。</w:t>
      </w:r>
    </w:p>
    <w:p w:rsidR="00136940" w:rsidRPr="007B64AA" w:rsidRDefault="00136940" w:rsidP="00136940">
      <w:pPr>
        <w:spacing w:line="360" w:lineRule="auto"/>
        <w:outlineLvl w:val="2"/>
        <w:rPr>
          <w:rFonts w:eastAsia="黑体"/>
          <w:sz w:val="24"/>
          <w:szCs w:val="20"/>
        </w:rPr>
      </w:pPr>
      <w:r w:rsidRPr="007B64AA">
        <w:rPr>
          <w:rFonts w:eastAsia="黑体"/>
          <w:sz w:val="24"/>
          <w:szCs w:val="20"/>
        </w:rPr>
        <w:t>2.</w:t>
      </w:r>
      <w:r w:rsidR="00020BCE" w:rsidRPr="007B64AA">
        <w:rPr>
          <w:rFonts w:eastAsia="黑体"/>
          <w:sz w:val="24"/>
          <w:szCs w:val="20"/>
        </w:rPr>
        <w:t>4</w:t>
      </w:r>
      <w:r w:rsidRPr="007B64AA">
        <w:rPr>
          <w:rFonts w:eastAsia="黑体"/>
          <w:sz w:val="24"/>
          <w:szCs w:val="20"/>
        </w:rPr>
        <w:t xml:space="preserve">.4 </w:t>
      </w:r>
      <w:r w:rsidRPr="007B64AA">
        <w:rPr>
          <w:rFonts w:eastAsia="黑体"/>
          <w:sz w:val="24"/>
          <w:szCs w:val="20"/>
        </w:rPr>
        <w:t>固废</w:t>
      </w:r>
    </w:p>
    <w:p w:rsidR="00574DAF" w:rsidRPr="007B64AA" w:rsidRDefault="00574DAF" w:rsidP="00136940">
      <w:pPr>
        <w:spacing w:line="360" w:lineRule="auto"/>
        <w:ind w:firstLineChars="250" w:firstLine="600"/>
        <w:rPr>
          <w:sz w:val="24"/>
        </w:rPr>
      </w:pPr>
      <w:bookmarkStart w:id="42" w:name="_Toc345052483"/>
      <w:r w:rsidRPr="007B64AA">
        <w:rPr>
          <w:sz w:val="24"/>
        </w:rPr>
        <w:t>项目产生的一般固废主要有生产次品、浸胶乳槽清洗废胶、燃料燃烧灰渣、除尘灰、废水处理站污泥和生活垃圾；危险废物主要有废活性炭和色浆包装袋。</w:t>
      </w:r>
    </w:p>
    <w:p w:rsidR="00574DAF" w:rsidRPr="007B64AA" w:rsidRDefault="00574DAF" w:rsidP="00136940">
      <w:pPr>
        <w:spacing w:line="360" w:lineRule="auto"/>
        <w:ind w:firstLineChars="250" w:firstLine="600"/>
        <w:rPr>
          <w:sz w:val="24"/>
        </w:rPr>
      </w:pPr>
      <w:r w:rsidRPr="007B64AA">
        <w:rPr>
          <w:sz w:val="24"/>
        </w:rPr>
        <w:t>一般固废储存场位于项目区西侧和锅炉房南侧，危险固废位于项目区西侧。生产次品和废胶交由青县旭通橡胶制品有限公司；燃料燃烧灰渣、除尘灰、废水处理站污泥交由枞阳县亿安环保建材有限公司处置；生活垃圾交环卫部门统一处置；废活性炭和废色浆包装袋收集暂存于危险废物临时存放仓库，定期委托马鞍山澳新环保科技有限公司处置。一般固体废物年产生量</w:t>
      </w:r>
      <w:r w:rsidRPr="007B64AA">
        <w:rPr>
          <w:sz w:val="24"/>
        </w:rPr>
        <w:t>419</w:t>
      </w:r>
      <w:r w:rsidRPr="007B64AA">
        <w:rPr>
          <w:sz w:val="24"/>
        </w:rPr>
        <w:t>吨，危险废物年产生量</w:t>
      </w:r>
      <w:r w:rsidRPr="007B64AA">
        <w:rPr>
          <w:sz w:val="24"/>
        </w:rPr>
        <w:t>10</w:t>
      </w:r>
      <w:r w:rsidRPr="007B64AA">
        <w:rPr>
          <w:sz w:val="24"/>
        </w:rPr>
        <w:t>吨，合计固体废物共</w:t>
      </w:r>
      <w:r w:rsidRPr="007B64AA">
        <w:rPr>
          <w:sz w:val="24"/>
        </w:rPr>
        <w:t>429</w:t>
      </w:r>
      <w:r w:rsidRPr="007B64AA">
        <w:rPr>
          <w:sz w:val="24"/>
        </w:rPr>
        <w:t>吨。</w:t>
      </w:r>
    </w:p>
    <w:bookmarkEnd w:id="42"/>
    <w:p w:rsidR="00136940" w:rsidRPr="007B64AA" w:rsidRDefault="00136940" w:rsidP="00136940">
      <w:pPr>
        <w:spacing w:line="360" w:lineRule="auto"/>
        <w:jc w:val="center"/>
        <w:rPr>
          <w:rFonts w:eastAsia="黑体"/>
          <w:sz w:val="24"/>
        </w:rPr>
      </w:pPr>
      <w:r w:rsidRPr="007B64AA">
        <w:rPr>
          <w:rFonts w:eastAsia="黑体"/>
          <w:sz w:val="24"/>
        </w:rPr>
        <w:t>表</w:t>
      </w:r>
      <w:r w:rsidRPr="007B64AA">
        <w:rPr>
          <w:rFonts w:eastAsia="黑体"/>
          <w:sz w:val="24"/>
        </w:rPr>
        <w:t>2-</w:t>
      </w:r>
      <w:r w:rsidR="00020BCE" w:rsidRPr="007B64AA">
        <w:rPr>
          <w:rFonts w:eastAsia="黑体"/>
          <w:sz w:val="24"/>
        </w:rPr>
        <w:t>4</w:t>
      </w:r>
      <w:r w:rsidRPr="007B64AA">
        <w:rPr>
          <w:rFonts w:eastAsia="黑体"/>
          <w:sz w:val="24"/>
        </w:rPr>
        <w:t>-</w:t>
      </w:r>
      <w:r w:rsidR="00574DAF" w:rsidRPr="007B64AA">
        <w:rPr>
          <w:rFonts w:eastAsia="黑体"/>
          <w:sz w:val="24"/>
        </w:rPr>
        <w:t>6</w:t>
      </w:r>
      <w:r w:rsidRPr="007B64AA">
        <w:rPr>
          <w:rFonts w:eastAsia="黑体"/>
          <w:sz w:val="24"/>
        </w:rPr>
        <w:t xml:space="preserve">  </w:t>
      </w:r>
      <w:r w:rsidR="00165969" w:rsidRPr="007B64AA">
        <w:rPr>
          <w:rFonts w:eastAsia="黑体"/>
          <w:sz w:val="24"/>
        </w:rPr>
        <w:t>现有项目固废处置一览表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
        <w:gridCol w:w="685"/>
        <w:gridCol w:w="1871"/>
        <w:gridCol w:w="849"/>
        <w:gridCol w:w="1277"/>
        <w:gridCol w:w="1277"/>
        <w:gridCol w:w="1439"/>
        <w:gridCol w:w="1559"/>
      </w:tblGrid>
      <w:tr w:rsidR="00574DAF" w:rsidRPr="007B64AA" w:rsidTr="00165969">
        <w:trPr>
          <w:trHeight w:val="340"/>
          <w:jc w:val="center"/>
        </w:trPr>
        <w:tc>
          <w:tcPr>
            <w:tcW w:w="293" w:type="pct"/>
            <w:vAlign w:val="center"/>
          </w:tcPr>
          <w:p w:rsidR="00574DAF" w:rsidRPr="007B64AA" w:rsidRDefault="00574DAF" w:rsidP="00574DAF">
            <w:pPr>
              <w:jc w:val="center"/>
              <w:rPr>
                <w:sz w:val="18"/>
                <w:szCs w:val="18"/>
              </w:rPr>
            </w:pPr>
            <w:r w:rsidRPr="007B64AA">
              <w:rPr>
                <w:sz w:val="18"/>
                <w:szCs w:val="18"/>
              </w:rPr>
              <w:t>序号</w:t>
            </w:r>
          </w:p>
        </w:tc>
        <w:tc>
          <w:tcPr>
            <w:tcW w:w="360" w:type="pct"/>
            <w:vAlign w:val="center"/>
          </w:tcPr>
          <w:p w:rsidR="00574DAF" w:rsidRPr="007B64AA" w:rsidRDefault="00574DAF" w:rsidP="00574DAF">
            <w:pPr>
              <w:jc w:val="center"/>
              <w:rPr>
                <w:sz w:val="18"/>
                <w:szCs w:val="18"/>
              </w:rPr>
            </w:pPr>
            <w:r w:rsidRPr="007B64AA">
              <w:rPr>
                <w:sz w:val="18"/>
                <w:szCs w:val="18"/>
              </w:rPr>
              <w:t>分类</w:t>
            </w:r>
          </w:p>
        </w:tc>
        <w:tc>
          <w:tcPr>
            <w:tcW w:w="983" w:type="pct"/>
            <w:vAlign w:val="center"/>
          </w:tcPr>
          <w:p w:rsidR="00574DAF" w:rsidRPr="007B64AA" w:rsidRDefault="00574DAF" w:rsidP="00574DAF">
            <w:pPr>
              <w:jc w:val="center"/>
              <w:rPr>
                <w:sz w:val="18"/>
                <w:szCs w:val="18"/>
              </w:rPr>
            </w:pPr>
            <w:r w:rsidRPr="007B64AA">
              <w:rPr>
                <w:sz w:val="18"/>
                <w:szCs w:val="18"/>
              </w:rPr>
              <w:t>名称</w:t>
            </w:r>
          </w:p>
        </w:tc>
        <w:tc>
          <w:tcPr>
            <w:tcW w:w="446" w:type="pct"/>
            <w:vAlign w:val="center"/>
          </w:tcPr>
          <w:p w:rsidR="00574DAF" w:rsidRPr="007B64AA" w:rsidRDefault="00574DAF" w:rsidP="00574DAF">
            <w:pPr>
              <w:jc w:val="center"/>
              <w:rPr>
                <w:sz w:val="18"/>
                <w:szCs w:val="18"/>
              </w:rPr>
            </w:pPr>
            <w:r w:rsidRPr="007B64AA">
              <w:rPr>
                <w:sz w:val="18"/>
                <w:szCs w:val="18"/>
              </w:rPr>
              <w:t>产生量</w:t>
            </w:r>
          </w:p>
          <w:p w:rsidR="00574DAF" w:rsidRPr="007B64AA" w:rsidRDefault="00574DAF" w:rsidP="00574DAF">
            <w:pPr>
              <w:jc w:val="center"/>
              <w:rPr>
                <w:sz w:val="18"/>
                <w:szCs w:val="18"/>
              </w:rPr>
            </w:pPr>
            <w:r w:rsidRPr="007B64AA">
              <w:rPr>
                <w:sz w:val="18"/>
                <w:szCs w:val="18"/>
              </w:rPr>
              <w:t>（</w:t>
            </w:r>
            <w:r w:rsidRPr="007B64AA">
              <w:rPr>
                <w:sz w:val="18"/>
                <w:szCs w:val="18"/>
              </w:rPr>
              <w:t>t/a</w:t>
            </w:r>
            <w:r w:rsidRPr="007B64AA">
              <w:rPr>
                <w:sz w:val="18"/>
                <w:szCs w:val="18"/>
              </w:rPr>
              <w:t>）</w:t>
            </w:r>
          </w:p>
        </w:tc>
        <w:tc>
          <w:tcPr>
            <w:tcW w:w="671" w:type="pct"/>
            <w:vAlign w:val="center"/>
          </w:tcPr>
          <w:p w:rsidR="00574DAF" w:rsidRPr="007B64AA" w:rsidRDefault="00574DAF" w:rsidP="00574DAF">
            <w:pPr>
              <w:jc w:val="center"/>
              <w:rPr>
                <w:sz w:val="18"/>
                <w:szCs w:val="18"/>
              </w:rPr>
            </w:pPr>
            <w:r w:rsidRPr="007B64AA">
              <w:rPr>
                <w:kern w:val="0"/>
                <w:sz w:val="18"/>
                <w:szCs w:val="18"/>
              </w:rPr>
              <w:t>危险废物代码</w:t>
            </w:r>
          </w:p>
        </w:tc>
        <w:tc>
          <w:tcPr>
            <w:tcW w:w="671" w:type="pct"/>
            <w:vAlign w:val="center"/>
          </w:tcPr>
          <w:p w:rsidR="00574DAF" w:rsidRPr="007B64AA" w:rsidRDefault="00574DAF" w:rsidP="00574DAF">
            <w:pPr>
              <w:jc w:val="center"/>
              <w:rPr>
                <w:sz w:val="18"/>
                <w:szCs w:val="18"/>
              </w:rPr>
            </w:pPr>
            <w:r w:rsidRPr="007B64AA">
              <w:rPr>
                <w:kern w:val="0"/>
                <w:sz w:val="18"/>
                <w:szCs w:val="18"/>
              </w:rPr>
              <w:t>危险特性</w:t>
            </w:r>
          </w:p>
        </w:tc>
        <w:tc>
          <w:tcPr>
            <w:tcW w:w="756" w:type="pct"/>
            <w:vAlign w:val="center"/>
          </w:tcPr>
          <w:p w:rsidR="00574DAF" w:rsidRPr="007B64AA" w:rsidRDefault="00574DAF" w:rsidP="00574DAF">
            <w:pPr>
              <w:jc w:val="center"/>
              <w:rPr>
                <w:sz w:val="18"/>
                <w:szCs w:val="18"/>
              </w:rPr>
            </w:pPr>
            <w:r w:rsidRPr="007B64AA">
              <w:rPr>
                <w:sz w:val="18"/>
                <w:szCs w:val="18"/>
              </w:rPr>
              <w:t>暂存与防治情况</w:t>
            </w:r>
          </w:p>
        </w:tc>
        <w:tc>
          <w:tcPr>
            <w:tcW w:w="819" w:type="pct"/>
            <w:vAlign w:val="center"/>
          </w:tcPr>
          <w:p w:rsidR="00574DAF" w:rsidRPr="007B64AA" w:rsidRDefault="00574DAF" w:rsidP="00574DAF">
            <w:pPr>
              <w:jc w:val="center"/>
              <w:rPr>
                <w:sz w:val="18"/>
                <w:szCs w:val="18"/>
              </w:rPr>
            </w:pPr>
            <w:r w:rsidRPr="007B64AA">
              <w:rPr>
                <w:sz w:val="18"/>
                <w:szCs w:val="18"/>
              </w:rPr>
              <w:t>处理方式</w:t>
            </w:r>
          </w:p>
        </w:tc>
      </w:tr>
      <w:tr w:rsidR="00165969" w:rsidRPr="007B64AA" w:rsidTr="00165969">
        <w:trPr>
          <w:trHeight w:val="340"/>
          <w:jc w:val="center"/>
        </w:trPr>
        <w:tc>
          <w:tcPr>
            <w:tcW w:w="293" w:type="pct"/>
            <w:vAlign w:val="center"/>
          </w:tcPr>
          <w:p w:rsidR="00165969" w:rsidRPr="007B64AA" w:rsidRDefault="00165969" w:rsidP="00165969">
            <w:pPr>
              <w:jc w:val="center"/>
              <w:rPr>
                <w:sz w:val="18"/>
                <w:szCs w:val="18"/>
              </w:rPr>
            </w:pPr>
            <w:r w:rsidRPr="007B64AA">
              <w:rPr>
                <w:sz w:val="18"/>
                <w:szCs w:val="18"/>
              </w:rPr>
              <w:t>1</w:t>
            </w:r>
          </w:p>
        </w:tc>
        <w:tc>
          <w:tcPr>
            <w:tcW w:w="360" w:type="pct"/>
            <w:vMerge w:val="restart"/>
            <w:vAlign w:val="center"/>
          </w:tcPr>
          <w:p w:rsidR="00165969" w:rsidRPr="007B64AA" w:rsidRDefault="00165969" w:rsidP="00165969">
            <w:pPr>
              <w:jc w:val="center"/>
              <w:rPr>
                <w:sz w:val="18"/>
                <w:szCs w:val="18"/>
              </w:rPr>
            </w:pPr>
            <w:r w:rsidRPr="007B64AA">
              <w:rPr>
                <w:sz w:val="18"/>
                <w:szCs w:val="18"/>
              </w:rPr>
              <w:t>一般</w:t>
            </w:r>
          </w:p>
          <w:p w:rsidR="00165969" w:rsidRPr="007B64AA" w:rsidRDefault="00165969" w:rsidP="00165969">
            <w:pPr>
              <w:jc w:val="center"/>
              <w:rPr>
                <w:sz w:val="18"/>
                <w:szCs w:val="18"/>
              </w:rPr>
            </w:pPr>
            <w:r w:rsidRPr="007B64AA">
              <w:rPr>
                <w:sz w:val="18"/>
                <w:szCs w:val="18"/>
              </w:rPr>
              <w:t>固废</w:t>
            </w:r>
          </w:p>
        </w:tc>
        <w:tc>
          <w:tcPr>
            <w:tcW w:w="983" w:type="pct"/>
            <w:vAlign w:val="center"/>
          </w:tcPr>
          <w:p w:rsidR="00165969" w:rsidRPr="007B64AA" w:rsidRDefault="00165969" w:rsidP="00165969">
            <w:pPr>
              <w:jc w:val="center"/>
              <w:rPr>
                <w:sz w:val="18"/>
                <w:szCs w:val="18"/>
              </w:rPr>
            </w:pPr>
            <w:r w:rsidRPr="007B64AA">
              <w:rPr>
                <w:sz w:val="18"/>
                <w:szCs w:val="18"/>
              </w:rPr>
              <w:t>生产次品</w:t>
            </w:r>
          </w:p>
        </w:tc>
        <w:tc>
          <w:tcPr>
            <w:tcW w:w="446" w:type="pct"/>
            <w:vAlign w:val="center"/>
          </w:tcPr>
          <w:p w:rsidR="00165969" w:rsidRPr="007B64AA" w:rsidRDefault="00165969" w:rsidP="00165969">
            <w:pPr>
              <w:jc w:val="center"/>
              <w:rPr>
                <w:sz w:val="18"/>
                <w:szCs w:val="18"/>
              </w:rPr>
            </w:pPr>
            <w:r w:rsidRPr="007B64AA">
              <w:rPr>
                <w:sz w:val="18"/>
                <w:szCs w:val="18"/>
              </w:rPr>
              <w:t>15</w:t>
            </w:r>
          </w:p>
        </w:tc>
        <w:tc>
          <w:tcPr>
            <w:tcW w:w="671" w:type="pct"/>
            <w:vAlign w:val="center"/>
          </w:tcPr>
          <w:p w:rsidR="00165969" w:rsidRPr="007B64AA" w:rsidRDefault="00165969" w:rsidP="00165969">
            <w:pPr>
              <w:jc w:val="center"/>
              <w:rPr>
                <w:sz w:val="18"/>
                <w:szCs w:val="18"/>
              </w:rPr>
            </w:pPr>
            <w:r w:rsidRPr="007B64AA">
              <w:rPr>
                <w:sz w:val="18"/>
                <w:szCs w:val="18"/>
              </w:rPr>
              <w:t>/</w:t>
            </w:r>
          </w:p>
        </w:tc>
        <w:tc>
          <w:tcPr>
            <w:tcW w:w="671" w:type="pct"/>
            <w:vAlign w:val="center"/>
          </w:tcPr>
          <w:p w:rsidR="00165969" w:rsidRPr="007B64AA" w:rsidRDefault="00165969" w:rsidP="00165969">
            <w:pPr>
              <w:jc w:val="center"/>
            </w:pPr>
            <w:r w:rsidRPr="007B64AA">
              <w:rPr>
                <w:sz w:val="18"/>
                <w:szCs w:val="18"/>
              </w:rPr>
              <w:t>/</w:t>
            </w:r>
          </w:p>
        </w:tc>
        <w:tc>
          <w:tcPr>
            <w:tcW w:w="756" w:type="pct"/>
            <w:vAlign w:val="center"/>
          </w:tcPr>
          <w:p w:rsidR="00165969" w:rsidRPr="007B64AA" w:rsidRDefault="00165969" w:rsidP="00165969">
            <w:pPr>
              <w:jc w:val="center"/>
              <w:rPr>
                <w:sz w:val="18"/>
                <w:szCs w:val="18"/>
              </w:rPr>
            </w:pPr>
            <w:r w:rsidRPr="007B64AA">
              <w:rPr>
                <w:sz w:val="18"/>
                <w:szCs w:val="18"/>
              </w:rPr>
              <w:t>袋装</w:t>
            </w:r>
          </w:p>
        </w:tc>
        <w:tc>
          <w:tcPr>
            <w:tcW w:w="819" w:type="pct"/>
            <w:vMerge w:val="restart"/>
            <w:vAlign w:val="center"/>
          </w:tcPr>
          <w:p w:rsidR="00165969" w:rsidRPr="007B64AA" w:rsidRDefault="00165969" w:rsidP="00165969">
            <w:pPr>
              <w:jc w:val="center"/>
              <w:rPr>
                <w:sz w:val="18"/>
                <w:szCs w:val="18"/>
              </w:rPr>
            </w:pPr>
            <w:r w:rsidRPr="007B64AA">
              <w:rPr>
                <w:sz w:val="18"/>
                <w:szCs w:val="18"/>
              </w:rPr>
              <w:t>交由青县旭通橡胶制品有限公司</w:t>
            </w:r>
          </w:p>
        </w:tc>
      </w:tr>
      <w:tr w:rsidR="00165969" w:rsidRPr="007B64AA" w:rsidTr="00165969">
        <w:trPr>
          <w:trHeight w:val="340"/>
          <w:jc w:val="center"/>
        </w:trPr>
        <w:tc>
          <w:tcPr>
            <w:tcW w:w="293" w:type="pct"/>
            <w:vAlign w:val="center"/>
          </w:tcPr>
          <w:p w:rsidR="00165969" w:rsidRPr="007B64AA" w:rsidRDefault="00165969" w:rsidP="00165969">
            <w:pPr>
              <w:jc w:val="center"/>
              <w:rPr>
                <w:sz w:val="18"/>
                <w:szCs w:val="18"/>
              </w:rPr>
            </w:pPr>
            <w:r w:rsidRPr="007B64AA">
              <w:rPr>
                <w:sz w:val="18"/>
                <w:szCs w:val="18"/>
              </w:rPr>
              <w:t>2</w:t>
            </w:r>
          </w:p>
        </w:tc>
        <w:tc>
          <w:tcPr>
            <w:tcW w:w="360" w:type="pct"/>
            <w:vMerge/>
            <w:vAlign w:val="center"/>
          </w:tcPr>
          <w:p w:rsidR="00165969" w:rsidRPr="007B64AA" w:rsidRDefault="00165969" w:rsidP="00165969">
            <w:pPr>
              <w:jc w:val="center"/>
              <w:rPr>
                <w:sz w:val="18"/>
                <w:szCs w:val="18"/>
              </w:rPr>
            </w:pPr>
          </w:p>
        </w:tc>
        <w:tc>
          <w:tcPr>
            <w:tcW w:w="983" w:type="pct"/>
            <w:vAlign w:val="center"/>
          </w:tcPr>
          <w:p w:rsidR="00165969" w:rsidRPr="007B64AA" w:rsidRDefault="00165969" w:rsidP="00165969">
            <w:pPr>
              <w:jc w:val="center"/>
              <w:rPr>
                <w:sz w:val="18"/>
                <w:szCs w:val="18"/>
              </w:rPr>
            </w:pPr>
            <w:r w:rsidRPr="007B64AA">
              <w:rPr>
                <w:sz w:val="18"/>
                <w:szCs w:val="18"/>
              </w:rPr>
              <w:t>浸胶乳槽清洗废胶</w:t>
            </w:r>
          </w:p>
        </w:tc>
        <w:tc>
          <w:tcPr>
            <w:tcW w:w="446" w:type="pct"/>
            <w:vAlign w:val="center"/>
          </w:tcPr>
          <w:p w:rsidR="00165969" w:rsidRPr="007B64AA" w:rsidRDefault="00165969" w:rsidP="00165969">
            <w:pPr>
              <w:jc w:val="center"/>
              <w:rPr>
                <w:sz w:val="18"/>
                <w:szCs w:val="18"/>
              </w:rPr>
            </w:pPr>
            <w:r w:rsidRPr="007B64AA">
              <w:rPr>
                <w:sz w:val="18"/>
                <w:szCs w:val="18"/>
              </w:rPr>
              <w:t>28</w:t>
            </w:r>
          </w:p>
        </w:tc>
        <w:tc>
          <w:tcPr>
            <w:tcW w:w="671" w:type="pct"/>
            <w:vAlign w:val="center"/>
          </w:tcPr>
          <w:p w:rsidR="00165969" w:rsidRPr="007B64AA" w:rsidRDefault="00165969" w:rsidP="00165969">
            <w:pPr>
              <w:jc w:val="center"/>
            </w:pPr>
            <w:r w:rsidRPr="007B64AA">
              <w:rPr>
                <w:sz w:val="18"/>
                <w:szCs w:val="18"/>
              </w:rPr>
              <w:t>/</w:t>
            </w:r>
          </w:p>
        </w:tc>
        <w:tc>
          <w:tcPr>
            <w:tcW w:w="671" w:type="pct"/>
            <w:vAlign w:val="center"/>
          </w:tcPr>
          <w:p w:rsidR="00165969" w:rsidRPr="007B64AA" w:rsidRDefault="00165969" w:rsidP="00165969">
            <w:pPr>
              <w:jc w:val="center"/>
            </w:pPr>
            <w:r w:rsidRPr="007B64AA">
              <w:rPr>
                <w:sz w:val="18"/>
                <w:szCs w:val="18"/>
              </w:rPr>
              <w:t>/</w:t>
            </w:r>
          </w:p>
        </w:tc>
        <w:tc>
          <w:tcPr>
            <w:tcW w:w="756" w:type="pct"/>
            <w:vAlign w:val="center"/>
          </w:tcPr>
          <w:p w:rsidR="00165969" w:rsidRPr="007B64AA" w:rsidRDefault="00165969" w:rsidP="00165969">
            <w:pPr>
              <w:jc w:val="center"/>
              <w:rPr>
                <w:sz w:val="18"/>
                <w:szCs w:val="18"/>
              </w:rPr>
            </w:pPr>
            <w:r w:rsidRPr="007B64AA">
              <w:rPr>
                <w:sz w:val="18"/>
                <w:szCs w:val="18"/>
              </w:rPr>
              <w:t>袋装</w:t>
            </w:r>
          </w:p>
        </w:tc>
        <w:tc>
          <w:tcPr>
            <w:tcW w:w="819" w:type="pct"/>
            <w:vMerge/>
            <w:vAlign w:val="center"/>
          </w:tcPr>
          <w:p w:rsidR="00165969" w:rsidRPr="007B64AA" w:rsidRDefault="00165969" w:rsidP="00165969">
            <w:pPr>
              <w:jc w:val="center"/>
              <w:rPr>
                <w:sz w:val="18"/>
                <w:szCs w:val="18"/>
              </w:rPr>
            </w:pPr>
          </w:p>
        </w:tc>
      </w:tr>
      <w:tr w:rsidR="00165969" w:rsidRPr="007B64AA" w:rsidTr="00165969">
        <w:trPr>
          <w:trHeight w:val="340"/>
          <w:jc w:val="center"/>
        </w:trPr>
        <w:tc>
          <w:tcPr>
            <w:tcW w:w="293" w:type="pct"/>
            <w:vAlign w:val="center"/>
          </w:tcPr>
          <w:p w:rsidR="00165969" w:rsidRPr="007B64AA" w:rsidRDefault="00165969" w:rsidP="00165969">
            <w:pPr>
              <w:jc w:val="center"/>
              <w:rPr>
                <w:sz w:val="18"/>
                <w:szCs w:val="18"/>
              </w:rPr>
            </w:pPr>
            <w:r w:rsidRPr="007B64AA">
              <w:rPr>
                <w:sz w:val="18"/>
                <w:szCs w:val="18"/>
              </w:rPr>
              <w:t>3</w:t>
            </w:r>
          </w:p>
        </w:tc>
        <w:tc>
          <w:tcPr>
            <w:tcW w:w="360" w:type="pct"/>
            <w:vMerge/>
            <w:vAlign w:val="center"/>
          </w:tcPr>
          <w:p w:rsidR="00165969" w:rsidRPr="007B64AA" w:rsidRDefault="00165969" w:rsidP="00165969">
            <w:pPr>
              <w:jc w:val="center"/>
              <w:rPr>
                <w:sz w:val="18"/>
                <w:szCs w:val="18"/>
              </w:rPr>
            </w:pPr>
          </w:p>
        </w:tc>
        <w:tc>
          <w:tcPr>
            <w:tcW w:w="983" w:type="pct"/>
            <w:vAlign w:val="center"/>
          </w:tcPr>
          <w:p w:rsidR="00165969" w:rsidRPr="007B64AA" w:rsidRDefault="00165969" w:rsidP="00165969">
            <w:pPr>
              <w:jc w:val="center"/>
              <w:rPr>
                <w:sz w:val="18"/>
                <w:szCs w:val="18"/>
              </w:rPr>
            </w:pPr>
            <w:r w:rsidRPr="007B64AA">
              <w:rPr>
                <w:sz w:val="18"/>
                <w:szCs w:val="18"/>
              </w:rPr>
              <w:t>燃料燃烧灰渣</w:t>
            </w:r>
          </w:p>
        </w:tc>
        <w:tc>
          <w:tcPr>
            <w:tcW w:w="446" w:type="pct"/>
            <w:vAlign w:val="center"/>
          </w:tcPr>
          <w:p w:rsidR="00165969" w:rsidRPr="007B64AA" w:rsidRDefault="00165969" w:rsidP="00165969">
            <w:pPr>
              <w:jc w:val="center"/>
              <w:rPr>
                <w:sz w:val="18"/>
                <w:szCs w:val="18"/>
              </w:rPr>
            </w:pPr>
            <w:r w:rsidRPr="007B64AA">
              <w:rPr>
                <w:sz w:val="18"/>
                <w:szCs w:val="18"/>
              </w:rPr>
              <w:t>270</w:t>
            </w:r>
          </w:p>
        </w:tc>
        <w:tc>
          <w:tcPr>
            <w:tcW w:w="671" w:type="pct"/>
            <w:vAlign w:val="center"/>
          </w:tcPr>
          <w:p w:rsidR="00165969" w:rsidRPr="007B64AA" w:rsidRDefault="00165969" w:rsidP="00165969">
            <w:pPr>
              <w:jc w:val="center"/>
            </w:pPr>
            <w:r w:rsidRPr="007B64AA">
              <w:rPr>
                <w:sz w:val="18"/>
                <w:szCs w:val="18"/>
              </w:rPr>
              <w:t>/</w:t>
            </w:r>
          </w:p>
        </w:tc>
        <w:tc>
          <w:tcPr>
            <w:tcW w:w="671" w:type="pct"/>
            <w:vAlign w:val="center"/>
          </w:tcPr>
          <w:p w:rsidR="00165969" w:rsidRPr="007B64AA" w:rsidRDefault="00165969" w:rsidP="00165969">
            <w:pPr>
              <w:jc w:val="center"/>
            </w:pPr>
            <w:r w:rsidRPr="007B64AA">
              <w:rPr>
                <w:sz w:val="18"/>
                <w:szCs w:val="18"/>
              </w:rPr>
              <w:t>/</w:t>
            </w:r>
          </w:p>
        </w:tc>
        <w:tc>
          <w:tcPr>
            <w:tcW w:w="756" w:type="pct"/>
            <w:vAlign w:val="center"/>
          </w:tcPr>
          <w:p w:rsidR="00165969" w:rsidRPr="007B64AA" w:rsidRDefault="00165969" w:rsidP="00165969">
            <w:pPr>
              <w:jc w:val="center"/>
              <w:rPr>
                <w:sz w:val="18"/>
                <w:szCs w:val="18"/>
              </w:rPr>
            </w:pPr>
            <w:r w:rsidRPr="007B64AA">
              <w:rPr>
                <w:sz w:val="18"/>
                <w:szCs w:val="18"/>
              </w:rPr>
              <w:t>袋装</w:t>
            </w:r>
          </w:p>
        </w:tc>
        <w:tc>
          <w:tcPr>
            <w:tcW w:w="819" w:type="pct"/>
            <w:vMerge w:val="restart"/>
            <w:vAlign w:val="center"/>
          </w:tcPr>
          <w:p w:rsidR="00165969" w:rsidRPr="007B64AA" w:rsidRDefault="00165969" w:rsidP="00165969">
            <w:pPr>
              <w:jc w:val="center"/>
              <w:rPr>
                <w:sz w:val="18"/>
                <w:szCs w:val="18"/>
              </w:rPr>
            </w:pPr>
            <w:r w:rsidRPr="007B64AA">
              <w:rPr>
                <w:sz w:val="18"/>
                <w:szCs w:val="18"/>
              </w:rPr>
              <w:t>交由枞阳县亿安环保建材有限公司</w:t>
            </w:r>
          </w:p>
        </w:tc>
      </w:tr>
      <w:tr w:rsidR="00165969" w:rsidRPr="007B64AA" w:rsidTr="00165969">
        <w:trPr>
          <w:trHeight w:val="340"/>
          <w:jc w:val="center"/>
        </w:trPr>
        <w:tc>
          <w:tcPr>
            <w:tcW w:w="293" w:type="pct"/>
            <w:vAlign w:val="center"/>
          </w:tcPr>
          <w:p w:rsidR="00165969" w:rsidRPr="007B64AA" w:rsidRDefault="00165969" w:rsidP="00165969">
            <w:pPr>
              <w:jc w:val="center"/>
              <w:rPr>
                <w:sz w:val="18"/>
                <w:szCs w:val="18"/>
              </w:rPr>
            </w:pPr>
            <w:r w:rsidRPr="007B64AA">
              <w:rPr>
                <w:sz w:val="18"/>
                <w:szCs w:val="18"/>
              </w:rPr>
              <w:t>4</w:t>
            </w:r>
          </w:p>
        </w:tc>
        <w:tc>
          <w:tcPr>
            <w:tcW w:w="360" w:type="pct"/>
            <w:vMerge/>
            <w:vAlign w:val="center"/>
          </w:tcPr>
          <w:p w:rsidR="00165969" w:rsidRPr="007B64AA" w:rsidRDefault="00165969" w:rsidP="00165969">
            <w:pPr>
              <w:jc w:val="center"/>
              <w:rPr>
                <w:sz w:val="18"/>
                <w:szCs w:val="18"/>
              </w:rPr>
            </w:pPr>
          </w:p>
        </w:tc>
        <w:tc>
          <w:tcPr>
            <w:tcW w:w="983" w:type="pct"/>
            <w:vAlign w:val="center"/>
          </w:tcPr>
          <w:p w:rsidR="00165969" w:rsidRPr="007B64AA" w:rsidRDefault="00165969" w:rsidP="00165969">
            <w:pPr>
              <w:jc w:val="center"/>
              <w:rPr>
                <w:sz w:val="18"/>
                <w:szCs w:val="18"/>
              </w:rPr>
            </w:pPr>
            <w:r w:rsidRPr="007B64AA">
              <w:rPr>
                <w:sz w:val="18"/>
                <w:szCs w:val="18"/>
              </w:rPr>
              <w:t>除尘灰</w:t>
            </w:r>
          </w:p>
        </w:tc>
        <w:tc>
          <w:tcPr>
            <w:tcW w:w="446" w:type="pct"/>
            <w:vAlign w:val="center"/>
          </w:tcPr>
          <w:p w:rsidR="00165969" w:rsidRPr="007B64AA" w:rsidRDefault="00165969" w:rsidP="00165969">
            <w:pPr>
              <w:jc w:val="center"/>
              <w:rPr>
                <w:sz w:val="18"/>
                <w:szCs w:val="18"/>
              </w:rPr>
            </w:pPr>
            <w:r w:rsidRPr="007B64AA">
              <w:rPr>
                <w:sz w:val="18"/>
                <w:szCs w:val="18"/>
              </w:rPr>
              <w:t>10</w:t>
            </w:r>
          </w:p>
        </w:tc>
        <w:tc>
          <w:tcPr>
            <w:tcW w:w="671" w:type="pct"/>
            <w:vAlign w:val="center"/>
          </w:tcPr>
          <w:p w:rsidR="00165969" w:rsidRPr="007B64AA" w:rsidRDefault="00165969" w:rsidP="00165969">
            <w:pPr>
              <w:jc w:val="center"/>
            </w:pPr>
            <w:r w:rsidRPr="007B64AA">
              <w:rPr>
                <w:sz w:val="18"/>
                <w:szCs w:val="18"/>
              </w:rPr>
              <w:t>/</w:t>
            </w:r>
          </w:p>
        </w:tc>
        <w:tc>
          <w:tcPr>
            <w:tcW w:w="671" w:type="pct"/>
            <w:vAlign w:val="center"/>
          </w:tcPr>
          <w:p w:rsidR="00165969" w:rsidRPr="007B64AA" w:rsidRDefault="00165969" w:rsidP="00165969">
            <w:pPr>
              <w:jc w:val="center"/>
            </w:pPr>
            <w:r w:rsidRPr="007B64AA">
              <w:rPr>
                <w:sz w:val="18"/>
                <w:szCs w:val="18"/>
              </w:rPr>
              <w:t>/</w:t>
            </w:r>
          </w:p>
        </w:tc>
        <w:tc>
          <w:tcPr>
            <w:tcW w:w="756" w:type="pct"/>
            <w:vAlign w:val="center"/>
          </w:tcPr>
          <w:p w:rsidR="00165969" w:rsidRPr="007B64AA" w:rsidRDefault="00165969" w:rsidP="00165969">
            <w:pPr>
              <w:jc w:val="center"/>
              <w:rPr>
                <w:sz w:val="18"/>
                <w:szCs w:val="18"/>
              </w:rPr>
            </w:pPr>
            <w:r w:rsidRPr="007B64AA">
              <w:rPr>
                <w:sz w:val="18"/>
                <w:szCs w:val="18"/>
              </w:rPr>
              <w:t>袋装</w:t>
            </w:r>
          </w:p>
        </w:tc>
        <w:tc>
          <w:tcPr>
            <w:tcW w:w="819" w:type="pct"/>
            <w:vMerge/>
            <w:vAlign w:val="center"/>
          </w:tcPr>
          <w:p w:rsidR="00165969" w:rsidRPr="007B64AA" w:rsidRDefault="00165969" w:rsidP="00165969">
            <w:pPr>
              <w:jc w:val="center"/>
              <w:rPr>
                <w:sz w:val="18"/>
                <w:szCs w:val="18"/>
              </w:rPr>
            </w:pPr>
          </w:p>
        </w:tc>
      </w:tr>
      <w:tr w:rsidR="00165969" w:rsidRPr="007B64AA" w:rsidTr="00165969">
        <w:trPr>
          <w:trHeight w:val="340"/>
          <w:jc w:val="center"/>
        </w:trPr>
        <w:tc>
          <w:tcPr>
            <w:tcW w:w="293" w:type="pct"/>
            <w:vAlign w:val="center"/>
          </w:tcPr>
          <w:p w:rsidR="00165969" w:rsidRPr="007B64AA" w:rsidRDefault="00165969" w:rsidP="00165969">
            <w:pPr>
              <w:jc w:val="center"/>
              <w:rPr>
                <w:sz w:val="18"/>
                <w:szCs w:val="18"/>
              </w:rPr>
            </w:pPr>
            <w:r w:rsidRPr="007B64AA">
              <w:rPr>
                <w:sz w:val="18"/>
                <w:szCs w:val="18"/>
              </w:rPr>
              <w:t>5</w:t>
            </w:r>
          </w:p>
        </w:tc>
        <w:tc>
          <w:tcPr>
            <w:tcW w:w="360" w:type="pct"/>
            <w:vMerge/>
            <w:vAlign w:val="center"/>
          </w:tcPr>
          <w:p w:rsidR="00165969" w:rsidRPr="007B64AA" w:rsidRDefault="00165969" w:rsidP="00165969">
            <w:pPr>
              <w:jc w:val="center"/>
              <w:rPr>
                <w:sz w:val="18"/>
                <w:szCs w:val="18"/>
              </w:rPr>
            </w:pPr>
          </w:p>
        </w:tc>
        <w:tc>
          <w:tcPr>
            <w:tcW w:w="983" w:type="pct"/>
            <w:vAlign w:val="center"/>
          </w:tcPr>
          <w:p w:rsidR="00165969" w:rsidRPr="007B64AA" w:rsidRDefault="00165969" w:rsidP="00165969">
            <w:pPr>
              <w:jc w:val="center"/>
              <w:rPr>
                <w:sz w:val="18"/>
                <w:szCs w:val="18"/>
              </w:rPr>
            </w:pPr>
            <w:r w:rsidRPr="007B64AA">
              <w:rPr>
                <w:sz w:val="18"/>
                <w:szCs w:val="18"/>
              </w:rPr>
              <w:t>厂区废水处理站污泥</w:t>
            </w:r>
          </w:p>
        </w:tc>
        <w:tc>
          <w:tcPr>
            <w:tcW w:w="446" w:type="pct"/>
            <w:vAlign w:val="center"/>
          </w:tcPr>
          <w:p w:rsidR="00165969" w:rsidRPr="007B64AA" w:rsidRDefault="00165969" w:rsidP="00165969">
            <w:pPr>
              <w:jc w:val="center"/>
              <w:rPr>
                <w:sz w:val="18"/>
                <w:szCs w:val="18"/>
              </w:rPr>
            </w:pPr>
            <w:r w:rsidRPr="007B64AA">
              <w:rPr>
                <w:sz w:val="18"/>
                <w:szCs w:val="18"/>
              </w:rPr>
              <w:t>72</w:t>
            </w:r>
          </w:p>
        </w:tc>
        <w:tc>
          <w:tcPr>
            <w:tcW w:w="671" w:type="pct"/>
            <w:vAlign w:val="center"/>
          </w:tcPr>
          <w:p w:rsidR="00165969" w:rsidRPr="007B64AA" w:rsidRDefault="00165969" w:rsidP="00165969">
            <w:pPr>
              <w:jc w:val="center"/>
            </w:pPr>
            <w:r w:rsidRPr="007B64AA">
              <w:rPr>
                <w:sz w:val="18"/>
                <w:szCs w:val="18"/>
              </w:rPr>
              <w:t>/</w:t>
            </w:r>
          </w:p>
        </w:tc>
        <w:tc>
          <w:tcPr>
            <w:tcW w:w="671" w:type="pct"/>
            <w:vAlign w:val="center"/>
          </w:tcPr>
          <w:p w:rsidR="00165969" w:rsidRPr="007B64AA" w:rsidRDefault="00165969" w:rsidP="00165969">
            <w:pPr>
              <w:jc w:val="center"/>
            </w:pPr>
            <w:r w:rsidRPr="007B64AA">
              <w:rPr>
                <w:sz w:val="18"/>
                <w:szCs w:val="18"/>
              </w:rPr>
              <w:t>/</w:t>
            </w:r>
          </w:p>
        </w:tc>
        <w:tc>
          <w:tcPr>
            <w:tcW w:w="756" w:type="pct"/>
            <w:vAlign w:val="center"/>
          </w:tcPr>
          <w:p w:rsidR="00165969" w:rsidRPr="007B64AA" w:rsidRDefault="00165969" w:rsidP="00165969">
            <w:pPr>
              <w:jc w:val="center"/>
              <w:rPr>
                <w:sz w:val="18"/>
                <w:szCs w:val="18"/>
              </w:rPr>
            </w:pPr>
            <w:r w:rsidRPr="007B64AA">
              <w:rPr>
                <w:sz w:val="18"/>
                <w:szCs w:val="18"/>
              </w:rPr>
              <w:t>袋装</w:t>
            </w:r>
          </w:p>
        </w:tc>
        <w:tc>
          <w:tcPr>
            <w:tcW w:w="819" w:type="pct"/>
            <w:vMerge/>
            <w:vAlign w:val="center"/>
          </w:tcPr>
          <w:p w:rsidR="00165969" w:rsidRPr="007B64AA" w:rsidRDefault="00165969" w:rsidP="00165969">
            <w:pPr>
              <w:jc w:val="center"/>
              <w:rPr>
                <w:sz w:val="18"/>
                <w:szCs w:val="18"/>
              </w:rPr>
            </w:pPr>
          </w:p>
        </w:tc>
      </w:tr>
      <w:tr w:rsidR="00165969" w:rsidRPr="007B64AA" w:rsidTr="00165969">
        <w:trPr>
          <w:trHeight w:val="340"/>
          <w:jc w:val="center"/>
        </w:trPr>
        <w:tc>
          <w:tcPr>
            <w:tcW w:w="293" w:type="pct"/>
            <w:vAlign w:val="center"/>
          </w:tcPr>
          <w:p w:rsidR="00165969" w:rsidRPr="007B64AA" w:rsidRDefault="00165969" w:rsidP="00165969">
            <w:pPr>
              <w:jc w:val="center"/>
              <w:rPr>
                <w:sz w:val="18"/>
                <w:szCs w:val="18"/>
              </w:rPr>
            </w:pPr>
            <w:r w:rsidRPr="007B64AA">
              <w:rPr>
                <w:sz w:val="18"/>
                <w:szCs w:val="18"/>
              </w:rPr>
              <w:t>6</w:t>
            </w:r>
          </w:p>
        </w:tc>
        <w:tc>
          <w:tcPr>
            <w:tcW w:w="360" w:type="pct"/>
            <w:vMerge/>
            <w:vAlign w:val="center"/>
          </w:tcPr>
          <w:p w:rsidR="00165969" w:rsidRPr="007B64AA" w:rsidRDefault="00165969" w:rsidP="00165969">
            <w:pPr>
              <w:jc w:val="center"/>
              <w:rPr>
                <w:sz w:val="18"/>
                <w:szCs w:val="18"/>
              </w:rPr>
            </w:pPr>
          </w:p>
        </w:tc>
        <w:tc>
          <w:tcPr>
            <w:tcW w:w="983" w:type="pct"/>
            <w:vAlign w:val="center"/>
          </w:tcPr>
          <w:p w:rsidR="00165969" w:rsidRPr="007B64AA" w:rsidRDefault="00165969" w:rsidP="00165969">
            <w:pPr>
              <w:jc w:val="center"/>
              <w:rPr>
                <w:sz w:val="18"/>
                <w:szCs w:val="18"/>
              </w:rPr>
            </w:pPr>
            <w:r w:rsidRPr="007B64AA">
              <w:rPr>
                <w:sz w:val="18"/>
                <w:szCs w:val="18"/>
              </w:rPr>
              <w:t>生活垃圾</w:t>
            </w:r>
          </w:p>
        </w:tc>
        <w:tc>
          <w:tcPr>
            <w:tcW w:w="446" w:type="pct"/>
            <w:vAlign w:val="center"/>
          </w:tcPr>
          <w:p w:rsidR="00165969" w:rsidRPr="007B64AA" w:rsidRDefault="00165969" w:rsidP="00165969">
            <w:pPr>
              <w:jc w:val="center"/>
              <w:rPr>
                <w:sz w:val="18"/>
                <w:szCs w:val="18"/>
              </w:rPr>
            </w:pPr>
            <w:r w:rsidRPr="007B64AA">
              <w:rPr>
                <w:sz w:val="18"/>
                <w:szCs w:val="18"/>
              </w:rPr>
              <w:t>24</w:t>
            </w:r>
          </w:p>
        </w:tc>
        <w:tc>
          <w:tcPr>
            <w:tcW w:w="671" w:type="pct"/>
            <w:vAlign w:val="center"/>
          </w:tcPr>
          <w:p w:rsidR="00165969" w:rsidRPr="007B64AA" w:rsidRDefault="00165969" w:rsidP="00165969">
            <w:pPr>
              <w:jc w:val="center"/>
            </w:pPr>
            <w:r w:rsidRPr="007B64AA">
              <w:rPr>
                <w:sz w:val="18"/>
                <w:szCs w:val="18"/>
              </w:rPr>
              <w:t>/</w:t>
            </w:r>
          </w:p>
        </w:tc>
        <w:tc>
          <w:tcPr>
            <w:tcW w:w="671" w:type="pct"/>
            <w:vAlign w:val="center"/>
          </w:tcPr>
          <w:p w:rsidR="00165969" w:rsidRPr="007B64AA" w:rsidRDefault="00165969" w:rsidP="00165969">
            <w:pPr>
              <w:jc w:val="center"/>
            </w:pPr>
            <w:r w:rsidRPr="007B64AA">
              <w:rPr>
                <w:sz w:val="18"/>
                <w:szCs w:val="18"/>
              </w:rPr>
              <w:t>/</w:t>
            </w:r>
          </w:p>
        </w:tc>
        <w:tc>
          <w:tcPr>
            <w:tcW w:w="756" w:type="pct"/>
            <w:vAlign w:val="center"/>
          </w:tcPr>
          <w:p w:rsidR="00165969" w:rsidRPr="007B64AA" w:rsidRDefault="00165969" w:rsidP="00165969">
            <w:pPr>
              <w:jc w:val="center"/>
              <w:rPr>
                <w:sz w:val="18"/>
                <w:szCs w:val="18"/>
              </w:rPr>
            </w:pPr>
            <w:r w:rsidRPr="007B64AA">
              <w:rPr>
                <w:sz w:val="18"/>
                <w:szCs w:val="18"/>
              </w:rPr>
              <w:t>桶装</w:t>
            </w:r>
          </w:p>
        </w:tc>
        <w:tc>
          <w:tcPr>
            <w:tcW w:w="819" w:type="pct"/>
            <w:vAlign w:val="center"/>
          </w:tcPr>
          <w:p w:rsidR="00165969" w:rsidRPr="007B64AA" w:rsidRDefault="00165969" w:rsidP="00165969">
            <w:pPr>
              <w:jc w:val="center"/>
              <w:rPr>
                <w:sz w:val="18"/>
                <w:szCs w:val="18"/>
              </w:rPr>
            </w:pPr>
            <w:r w:rsidRPr="007B64AA">
              <w:rPr>
                <w:sz w:val="18"/>
                <w:szCs w:val="18"/>
              </w:rPr>
              <w:t>环卫部门统一处置</w:t>
            </w:r>
          </w:p>
        </w:tc>
      </w:tr>
      <w:tr w:rsidR="00165969" w:rsidRPr="007B64AA" w:rsidTr="00165969">
        <w:trPr>
          <w:trHeight w:val="340"/>
          <w:jc w:val="center"/>
        </w:trPr>
        <w:tc>
          <w:tcPr>
            <w:tcW w:w="293" w:type="pct"/>
            <w:vAlign w:val="center"/>
          </w:tcPr>
          <w:p w:rsidR="00165969" w:rsidRPr="007B64AA" w:rsidRDefault="00165969" w:rsidP="00574DAF">
            <w:pPr>
              <w:jc w:val="center"/>
              <w:rPr>
                <w:sz w:val="18"/>
                <w:szCs w:val="18"/>
              </w:rPr>
            </w:pPr>
            <w:r w:rsidRPr="007B64AA">
              <w:rPr>
                <w:sz w:val="18"/>
                <w:szCs w:val="18"/>
              </w:rPr>
              <w:t>7</w:t>
            </w:r>
          </w:p>
        </w:tc>
        <w:tc>
          <w:tcPr>
            <w:tcW w:w="360" w:type="pct"/>
            <w:vMerge w:val="restart"/>
            <w:vAlign w:val="center"/>
          </w:tcPr>
          <w:p w:rsidR="00165969" w:rsidRPr="007B64AA" w:rsidRDefault="00165969" w:rsidP="00574DAF">
            <w:pPr>
              <w:jc w:val="center"/>
              <w:rPr>
                <w:sz w:val="18"/>
                <w:szCs w:val="18"/>
              </w:rPr>
            </w:pPr>
            <w:r w:rsidRPr="007B64AA">
              <w:rPr>
                <w:sz w:val="18"/>
                <w:szCs w:val="18"/>
              </w:rPr>
              <w:t>危险</w:t>
            </w:r>
          </w:p>
          <w:p w:rsidR="00165969" w:rsidRPr="007B64AA" w:rsidRDefault="00165969" w:rsidP="00574DAF">
            <w:pPr>
              <w:jc w:val="center"/>
              <w:rPr>
                <w:sz w:val="18"/>
                <w:szCs w:val="18"/>
              </w:rPr>
            </w:pPr>
            <w:r w:rsidRPr="007B64AA">
              <w:rPr>
                <w:sz w:val="18"/>
                <w:szCs w:val="18"/>
              </w:rPr>
              <w:t>废物</w:t>
            </w:r>
          </w:p>
        </w:tc>
        <w:tc>
          <w:tcPr>
            <w:tcW w:w="983" w:type="pct"/>
            <w:vAlign w:val="center"/>
          </w:tcPr>
          <w:p w:rsidR="00165969" w:rsidRPr="007B64AA" w:rsidRDefault="00165969" w:rsidP="00574DAF">
            <w:pPr>
              <w:jc w:val="center"/>
              <w:rPr>
                <w:sz w:val="18"/>
                <w:szCs w:val="18"/>
              </w:rPr>
            </w:pPr>
            <w:r w:rsidRPr="007B64AA">
              <w:rPr>
                <w:sz w:val="18"/>
                <w:szCs w:val="18"/>
              </w:rPr>
              <w:t>废活性炭</w:t>
            </w:r>
          </w:p>
        </w:tc>
        <w:tc>
          <w:tcPr>
            <w:tcW w:w="446" w:type="pct"/>
            <w:vAlign w:val="center"/>
          </w:tcPr>
          <w:p w:rsidR="00165969" w:rsidRPr="007B64AA" w:rsidRDefault="00165969" w:rsidP="00574DAF">
            <w:pPr>
              <w:jc w:val="center"/>
              <w:rPr>
                <w:sz w:val="18"/>
                <w:szCs w:val="18"/>
              </w:rPr>
            </w:pPr>
            <w:r w:rsidRPr="007B64AA">
              <w:rPr>
                <w:sz w:val="18"/>
                <w:szCs w:val="18"/>
              </w:rPr>
              <w:t>8</w:t>
            </w:r>
          </w:p>
        </w:tc>
        <w:tc>
          <w:tcPr>
            <w:tcW w:w="671" w:type="pct"/>
            <w:vAlign w:val="center"/>
          </w:tcPr>
          <w:p w:rsidR="00165969" w:rsidRPr="007B64AA" w:rsidRDefault="00165969" w:rsidP="00574DAF">
            <w:pPr>
              <w:jc w:val="center"/>
              <w:rPr>
                <w:sz w:val="18"/>
                <w:szCs w:val="18"/>
              </w:rPr>
            </w:pPr>
            <w:r w:rsidRPr="007B64AA">
              <w:rPr>
                <w:sz w:val="18"/>
                <w:szCs w:val="18"/>
              </w:rPr>
              <w:t>HW49</w:t>
            </w:r>
          </w:p>
          <w:p w:rsidR="00165969" w:rsidRPr="007B64AA" w:rsidRDefault="00165969" w:rsidP="00574DAF">
            <w:pPr>
              <w:jc w:val="center"/>
              <w:rPr>
                <w:sz w:val="18"/>
                <w:szCs w:val="18"/>
              </w:rPr>
            </w:pPr>
            <w:r w:rsidRPr="007B64AA">
              <w:rPr>
                <w:sz w:val="18"/>
                <w:szCs w:val="18"/>
              </w:rPr>
              <w:t>900-041-49</w:t>
            </w:r>
          </w:p>
        </w:tc>
        <w:tc>
          <w:tcPr>
            <w:tcW w:w="671" w:type="pct"/>
            <w:vAlign w:val="center"/>
          </w:tcPr>
          <w:p w:rsidR="00165969" w:rsidRPr="007B64AA" w:rsidRDefault="00165969" w:rsidP="00574DAF">
            <w:pPr>
              <w:jc w:val="center"/>
              <w:rPr>
                <w:sz w:val="18"/>
                <w:szCs w:val="18"/>
              </w:rPr>
            </w:pPr>
            <w:r w:rsidRPr="007B64AA">
              <w:rPr>
                <w:kern w:val="0"/>
                <w:sz w:val="18"/>
                <w:szCs w:val="18"/>
              </w:rPr>
              <w:t>T/In</w:t>
            </w:r>
          </w:p>
        </w:tc>
        <w:tc>
          <w:tcPr>
            <w:tcW w:w="756" w:type="pct"/>
            <w:vAlign w:val="center"/>
          </w:tcPr>
          <w:p w:rsidR="00165969" w:rsidRPr="007B64AA" w:rsidRDefault="00165969" w:rsidP="00574DAF">
            <w:pPr>
              <w:jc w:val="center"/>
              <w:rPr>
                <w:sz w:val="18"/>
                <w:szCs w:val="18"/>
              </w:rPr>
            </w:pPr>
            <w:r w:rsidRPr="007B64AA">
              <w:rPr>
                <w:sz w:val="18"/>
                <w:szCs w:val="18"/>
              </w:rPr>
              <w:t>桶装</w:t>
            </w:r>
          </w:p>
        </w:tc>
        <w:tc>
          <w:tcPr>
            <w:tcW w:w="819" w:type="pct"/>
            <w:vMerge w:val="restart"/>
            <w:vAlign w:val="center"/>
          </w:tcPr>
          <w:p w:rsidR="00165969" w:rsidRPr="007B64AA" w:rsidRDefault="00165969" w:rsidP="00574DAF">
            <w:pPr>
              <w:jc w:val="center"/>
              <w:rPr>
                <w:sz w:val="18"/>
                <w:szCs w:val="18"/>
              </w:rPr>
            </w:pPr>
            <w:r w:rsidRPr="007B64AA">
              <w:rPr>
                <w:sz w:val="18"/>
                <w:szCs w:val="18"/>
              </w:rPr>
              <w:t>交由马鞍山澳新环保科技有限公司</w:t>
            </w:r>
          </w:p>
        </w:tc>
      </w:tr>
      <w:tr w:rsidR="00165969" w:rsidRPr="007B64AA" w:rsidTr="00165969">
        <w:trPr>
          <w:trHeight w:val="340"/>
          <w:jc w:val="center"/>
        </w:trPr>
        <w:tc>
          <w:tcPr>
            <w:tcW w:w="293" w:type="pct"/>
            <w:vAlign w:val="center"/>
          </w:tcPr>
          <w:p w:rsidR="00165969" w:rsidRPr="007B64AA" w:rsidRDefault="00165969" w:rsidP="00574DAF">
            <w:pPr>
              <w:jc w:val="center"/>
              <w:rPr>
                <w:sz w:val="18"/>
                <w:szCs w:val="18"/>
              </w:rPr>
            </w:pPr>
            <w:r w:rsidRPr="007B64AA">
              <w:rPr>
                <w:sz w:val="18"/>
                <w:szCs w:val="18"/>
              </w:rPr>
              <w:t>8</w:t>
            </w:r>
          </w:p>
        </w:tc>
        <w:tc>
          <w:tcPr>
            <w:tcW w:w="360" w:type="pct"/>
            <w:vMerge/>
            <w:vAlign w:val="center"/>
          </w:tcPr>
          <w:p w:rsidR="00165969" w:rsidRPr="007B64AA" w:rsidRDefault="00165969" w:rsidP="00574DAF">
            <w:pPr>
              <w:jc w:val="center"/>
              <w:rPr>
                <w:sz w:val="18"/>
                <w:szCs w:val="18"/>
              </w:rPr>
            </w:pPr>
          </w:p>
        </w:tc>
        <w:tc>
          <w:tcPr>
            <w:tcW w:w="983" w:type="pct"/>
            <w:vAlign w:val="center"/>
          </w:tcPr>
          <w:p w:rsidR="00165969" w:rsidRPr="007B64AA" w:rsidRDefault="00165969" w:rsidP="00574DAF">
            <w:pPr>
              <w:jc w:val="center"/>
              <w:rPr>
                <w:sz w:val="18"/>
                <w:szCs w:val="18"/>
              </w:rPr>
            </w:pPr>
            <w:r w:rsidRPr="007B64AA">
              <w:rPr>
                <w:sz w:val="18"/>
                <w:szCs w:val="18"/>
              </w:rPr>
              <w:t>色浆包装袋</w:t>
            </w:r>
          </w:p>
        </w:tc>
        <w:tc>
          <w:tcPr>
            <w:tcW w:w="446" w:type="pct"/>
            <w:vAlign w:val="center"/>
          </w:tcPr>
          <w:p w:rsidR="00165969" w:rsidRPr="007B64AA" w:rsidRDefault="00165969" w:rsidP="00574DAF">
            <w:pPr>
              <w:jc w:val="center"/>
              <w:rPr>
                <w:sz w:val="18"/>
                <w:szCs w:val="18"/>
              </w:rPr>
            </w:pPr>
            <w:r w:rsidRPr="007B64AA">
              <w:rPr>
                <w:sz w:val="18"/>
                <w:szCs w:val="18"/>
              </w:rPr>
              <w:t>2</w:t>
            </w:r>
          </w:p>
        </w:tc>
        <w:tc>
          <w:tcPr>
            <w:tcW w:w="671" w:type="pct"/>
            <w:vAlign w:val="center"/>
          </w:tcPr>
          <w:p w:rsidR="00165969" w:rsidRPr="007B64AA" w:rsidRDefault="00165969" w:rsidP="00574DAF">
            <w:pPr>
              <w:jc w:val="center"/>
              <w:rPr>
                <w:sz w:val="18"/>
                <w:szCs w:val="18"/>
              </w:rPr>
            </w:pPr>
            <w:r w:rsidRPr="007B64AA">
              <w:rPr>
                <w:sz w:val="18"/>
                <w:szCs w:val="18"/>
              </w:rPr>
              <w:t>HW49</w:t>
            </w:r>
          </w:p>
          <w:p w:rsidR="00165969" w:rsidRPr="007B64AA" w:rsidRDefault="00165969" w:rsidP="00574DAF">
            <w:pPr>
              <w:jc w:val="center"/>
              <w:rPr>
                <w:sz w:val="18"/>
                <w:szCs w:val="18"/>
              </w:rPr>
            </w:pPr>
            <w:r w:rsidRPr="007B64AA">
              <w:rPr>
                <w:sz w:val="18"/>
                <w:szCs w:val="18"/>
              </w:rPr>
              <w:t>900-041-49</w:t>
            </w:r>
          </w:p>
        </w:tc>
        <w:tc>
          <w:tcPr>
            <w:tcW w:w="671" w:type="pct"/>
            <w:vAlign w:val="center"/>
          </w:tcPr>
          <w:p w:rsidR="00165969" w:rsidRPr="007B64AA" w:rsidRDefault="00165969" w:rsidP="00574DAF">
            <w:pPr>
              <w:jc w:val="center"/>
              <w:rPr>
                <w:sz w:val="18"/>
                <w:szCs w:val="18"/>
              </w:rPr>
            </w:pPr>
            <w:r w:rsidRPr="007B64AA">
              <w:rPr>
                <w:kern w:val="0"/>
                <w:sz w:val="18"/>
                <w:szCs w:val="18"/>
              </w:rPr>
              <w:t>T/In</w:t>
            </w:r>
          </w:p>
        </w:tc>
        <w:tc>
          <w:tcPr>
            <w:tcW w:w="756" w:type="pct"/>
            <w:vAlign w:val="center"/>
          </w:tcPr>
          <w:p w:rsidR="00165969" w:rsidRPr="007B64AA" w:rsidRDefault="00165969" w:rsidP="00574DAF">
            <w:pPr>
              <w:jc w:val="center"/>
              <w:rPr>
                <w:sz w:val="18"/>
                <w:szCs w:val="18"/>
              </w:rPr>
            </w:pPr>
            <w:r w:rsidRPr="007B64AA">
              <w:rPr>
                <w:sz w:val="18"/>
                <w:szCs w:val="18"/>
              </w:rPr>
              <w:t>袋装</w:t>
            </w:r>
          </w:p>
        </w:tc>
        <w:tc>
          <w:tcPr>
            <w:tcW w:w="819" w:type="pct"/>
            <w:vMerge/>
            <w:vAlign w:val="center"/>
          </w:tcPr>
          <w:p w:rsidR="00165969" w:rsidRPr="007B64AA" w:rsidRDefault="00165969" w:rsidP="00574DAF">
            <w:pPr>
              <w:jc w:val="center"/>
              <w:rPr>
                <w:sz w:val="18"/>
                <w:szCs w:val="18"/>
              </w:rPr>
            </w:pPr>
          </w:p>
        </w:tc>
      </w:tr>
      <w:tr w:rsidR="00165969" w:rsidRPr="007B64AA" w:rsidTr="00165969">
        <w:trPr>
          <w:trHeight w:val="340"/>
          <w:jc w:val="center"/>
        </w:trPr>
        <w:tc>
          <w:tcPr>
            <w:tcW w:w="1636" w:type="pct"/>
            <w:gridSpan w:val="3"/>
            <w:vAlign w:val="center"/>
          </w:tcPr>
          <w:p w:rsidR="00165969" w:rsidRPr="007B64AA" w:rsidRDefault="00165969" w:rsidP="00574DAF">
            <w:pPr>
              <w:jc w:val="center"/>
              <w:rPr>
                <w:sz w:val="18"/>
                <w:szCs w:val="18"/>
              </w:rPr>
            </w:pPr>
            <w:r w:rsidRPr="007B64AA">
              <w:rPr>
                <w:sz w:val="18"/>
                <w:szCs w:val="18"/>
              </w:rPr>
              <w:t>合计</w:t>
            </w:r>
          </w:p>
        </w:tc>
        <w:tc>
          <w:tcPr>
            <w:tcW w:w="446" w:type="pct"/>
            <w:vAlign w:val="center"/>
          </w:tcPr>
          <w:p w:rsidR="00165969" w:rsidRPr="007B64AA" w:rsidRDefault="00165969" w:rsidP="00574DAF">
            <w:pPr>
              <w:jc w:val="center"/>
              <w:rPr>
                <w:sz w:val="18"/>
                <w:szCs w:val="18"/>
              </w:rPr>
            </w:pPr>
            <w:r w:rsidRPr="007B64AA">
              <w:rPr>
                <w:sz w:val="18"/>
                <w:szCs w:val="18"/>
              </w:rPr>
              <w:t>429</w:t>
            </w:r>
          </w:p>
        </w:tc>
        <w:tc>
          <w:tcPr>
            <w:tcW w:w="671" w:type="pct"/>
            <w:vAlign w:val="center"/>
          </w:tcPr>
          <w:p w:rsidR="00165969" w:rsidRPr="007B64AA" w:rsidRDefault="00165969" w:rsidP="00574DAF">
            <w:pPr>
              <w:jc w:val="center"/>
              <w:rPr>
                <w:sz w:val="18"/>
                <w:szCs w:val="18"/>
              </w:rPr>
            </w:pPr>
            <w:r w:rsidRPr="007B64AA">
              <w:rPr>
                <w:sz w:val="18"/>
                <w:szCs w:val="18"/>
              </w:rPr>
              <w:t>/</w:t>
            </w:r>
          </w:p>
        </w:tc>
        <w:tc>
          <w:tcPr>
            <w:tcW w:w="671" w:type="pct"/>
            <w:vAlign w:val="center"/>
          </w:tcPr>
          <w:p w:rsidR="00165969" w:rsidRPr="007B64AA" w:rsidRDefault="00165969" w:rsidP="00574DAF">
            <w:pPr>
              <w:jc w:val="center"/>
              <w:rPr>
                <w:kern w:val="0"/>
                <w:sz w:val="18"/>
                <w:szCs w:val="18"/>
              </w:rPr>
            </w:pPr>
            <w:r w:rsidRPr="007B64AA">
              <w:rPr>
                <w:sz w:val="18"/>
                <w:szCs w:val="18"/>
              </w:rPr>
              <w:t>/</w:t>
            </w:r>
          </w:p>
        </w:tc>
        <w:tc>
          <w:tcPr>
            <w:tcW w:w="756" w:type="pct"/>
            <w:vAlign w:val="center"/>
          </w:tcPr>
          <w:p w:rsidR="00165969" w:rsidRPr="007B64AA" w:rsidRDefault="00165969" w:rsidP="00574DAF">
            <w:pPr>
              <w:jc w:val="center"/>
              <w:rPr>
                <w:sz w:val="18"/>
                <w:szCs w:val="18"/>
              </w:rPr>
            </w:pPr>
            <w:r w:rsidRPr="007B64AA">
              <w:rPr>
                <w:sz w:val="18"/>
                <w:szCs w:val="18"/>
              </w:rPr>
              <w:t>/</w:t>
            </w:r>
          </w:p>
        </w:tc>
        <w:tc>
          <w:tcPr>
            <w:tcW w:w="819" w:type="pct"/>
            <w:vAlign w:val="center"/>
          </w:tcPr>
          <w:p w:rsidR="00165969" w:rsidRPr="007B64AA" w:rsidRDefault="00165969" w:rsidP="00574DAF">
            <w:pPr>
              <w:jc w:val="center"/>
              <w:rPr>
                <w:sz w:val="18"/>
                <w:szCs w:val="18"/>
              </w:rPr>
            </w:pPr>
            <w:r w:rsidRPr="007B64AA">
              <w:rPr>
                <w:sz w:val="18"/>
                <w:szCs w:val="18"/>
              </w:rPr>
              <w:t>/</w:t>
            </w:r>
          </w:p>
        </w:tc>
      </w:tr>
    </w:tbl>
    <w:p w:rsidR="0058078D" w:rsidRPr="007B64AA" w:rsidRDefault="0058078D" w:rsidP="0058078D">
      <w:pPr>
        <w:spacing w:line="360" w:lineRule="auto"/>
        <w:outlineLvl w:val="2"/>
        <w:rPr>
          <w:rFonts w:eastAsia="黑体"/>
          <w:sz w:val="24"/>
          <w:szCs w:val="20"/>
        </w:rPr>
      </w:pPr>
      <w:r w:rsidRPr="007B64AA">
        <w:rPr>
          <w:rFonts w:eastAsia="黑体"/>
          <w:sz w:val="24"/>
          <w:szCs w:val="20"/>
        </w:rPr>
        <w:t>2.</w:t>
      </w:r>
      <w:r w:rsidR="00020BCE" w:rsidRPr="007B64AA">
        <w:rPr>
          <w:rFonts w:eastAsia="黑体"/>
          <w:sz w:val="24"/>
          <w:szCs w:val="20"/>
        </w:rPr>
        <w:t>4</w:t>
      </w:r>
      <w:r w:rsidRPr="007B64AA">
        <w:rPr>
          <w:rFonts w:eastAsia="黑体"/>
          <w:sz w:val="24"/>
          <w:szCs w:val="20"/>
        </w:rPr>
        <w:t xml:space="preserve">.5 </w:t>
      </w:r>
      <w:r w:rsidRPr="007B64AA">
        <w:rPr>
          <w:rFonts w:eastAsia="黑体"/>
          <w:sz w:val="24"/>
          <w:szCs w:val="20"/>
        </w:rPr>
        <w:t>环境防护距离</w:t>
      </w:r>
    </w:p>
    <w:p w:rsidR="0058078D" w:rsidRPr="007B64AA" w:rsidRDefault="0058078D" w:rsidP="0058078D">
      <w:pPr>
        <w:adjustRightInd w:val="0"/>
        <w:spacing w:line="360" w:lineRule="auto"/>
        <w:ind w:firstLineChars="200" w:firstLine="480"/>
        <w:textAlignment w:val="baseline"/>
        <w:rPr>
          <w:kern w:val="0"/>
          <w:sz w:val="24"/>
          <w:szCs w:val="20"/>
        </w:rPr>
      </w:pPr>
      <w:r w:rsidRPr="007B64AA">
        <w:rPr>
          <w:kern w:val="0"/>
          <w:sz w:val="24"/>
          <w:szCs w:val="20"/>
        </w:rPr>
        <w:t>根据宣城市宣州区环境保护局文件宣区环评</w:t>
      </w:r>
      <w:r w:rsidRPr="007B64AA">
        <w:rPr>
          <w:kern w:val="0"/>
          <w:sz w:val="24"/>
          <w:szCs w:val="20"/>
        </w:rPr>
        <w:t>[2014]6</w:t>
      </w:r>
      <w:r w:rsidRPr="007B64AA">
        <w:rPr>
          <w:kern w:val="0"/>
          <w:sz w:val="24"/>
          <w:szCs w:val="20"/>
        </w:rPr>
        <w:t>号《关于</w:t>
      </w:r>
      <w:r w:rsidRPr="007B64AA">
        <w:rPr>
          <w:sz w:val="24"/>
        </w:rPr>
        <w:t>安徽华腾乳胶制品有限责任公司</w:t>
      </w:r>
      <w:r w:rsidRPr="007B64AA">
        <w:rPr>
          <w:kern w:val="0"/>
          <w:sz w:val="24"/>
          <w:szCs w:val="20"/>
        </w:rPr>
        <w:t>年产</w:t>
      </w:r>
      <w:r w:rsidRPr="007B64AA">
        <w:rPr>
          <w:kern w:val="0"/>
          <w:sz w:val="24"/>
          <w:szCs w:val="20"/>
        </w:rPr>
        <w:t>12600</w:t>
      </w:r>
      <w:r w:rsidRPr="007B64AA">
        <w:rPr>
          <w:kern w:val="0"/>
          <w:sz w:val="24"/>
          <w:szCs w:val="20"/>
        </w:rPr>
        <w:t>万付乳胶家用手套及</w:t>
      </w:r>
      <w:r w:rsidRPr="007B64AA">
        <w:rPr>
          <w:kern w:val="0"/>
          <w:sz w:val="24"/>
          <w:szCs w:val="20"/>
        </w:rPr>
        <w:t>9000</w:t>
      </w:r>
      <w:r w:rsidRPr="007B64AA">
        <w:rPr>
          <w:kern w:val="0"/>
          <w:sz w:val="24"/>
          <w:szCs w:val="20"/>
        </w:rPr>
        <w:t>万付丁腈手套环境影响报告书的批复》，项目大气卫生防护距离为</w:t>
      </w:r>
      <w:r w:rsidRPr="007B64AA">
        <w:rPr>
          <w:kern w:val="0"/>
          <w:sz w:val="24"/>
          <w:szCs w:val="20"/>
        </w:rPr>
        <w:t>100</w:t>
      </w:r>
      <w:r w:rsidRPr="007B64AA">
        <w:rPr>
          <w:kern w:val="0"/>
          <w:sz w:val="24"/>
          <w:szCs w:val="20"/>
        </w:rPr>
        <w:t>米。通过现场实际调查，环境防护距离内无常住居民点等需要特殊保护的环境敏感点。</w:t>
      </w:r>
    </w:p>
    <w:p w:rsidR="0058078D" w:rsidRPr="007B64AA" w:rsidRDefault="0058078D" w:rsidP="0058078D">
      <w:pPr>
        <w:spacing w:line="360" w:lineRule="auto"/>
        <w:outlineLvl w:val="2"/>
        <w:rPr>
          <w:rFonts w:eastAsia="黑体"/>
          <w:sz w:val="24"/>
          <w:szCs w:val="20"/>
        </w:rPr>
      </w:pPr>
      <w:r w:rsidRPr="007B64AA">
        <w:rPr>
          <w:rFonts w:eastAsia="黑体"/>
          <w:sz w:val="24"/>
          <w:szCs w:val="20"/>
        </w:rPr>
        <w:t>2.</w:t>
      </w:r>
      <w:r w:rsidR="00020BCE" w:rsidRPr="007B64AA">
        <w:rPr>
          <w:rFonts w:eastAsia="黑体"/>
          <w:sz w:val="24"/>
          <w:szCs w:val="20"/>
        </w:rPr>
        <w:t>4</w:t>
      </w:r>
      <w:r w:rsidRPr="007B64AA">
        <w:rPr>
          <w:rFonts w:eastAsia="黑体"/>
          <w:sz w:val="24"/>
          <w:szCs w:val="20"/>
        </w:rPr>
        <w:t xml:space="preserve">.6 </w:t>
      </w:r>
      <w:r w:rsidRPr="007B64AA">
        <w:rPr>
          <w:rFonts w:eastAsia="黑体"/>
          <w:sz w:val="24"/>
          <w:szCs w:val="20"/>
        </w:rPr>
        <w:t>总量控制</w:t>
      </w:r>
    </w:p>
    <w:p w:rsidR="0058078D" w:rsidRPr="007B64AA" w:rsidRDefault="0058078D" w:rsidP="0058078D">
      <w:pPr>
        <w:spacing w:line="360" w:lineRule="auto"/>
        <w:ind w:firstLineChars="200" w:firstLine="480"/>
        <w:rPr>
          <w:sz w:val="24"/>
        </w:rPr>
      </w:pPr>
      <w:r w:rsidRPr="007B64AA">
        <w:rPr>
          <w:sz w:val="24"/>
        </w:rPr>
        <w:t>根据统计，华腾乳胶批复项目的主要污染物排放总量核定结果汇总见表</w:t>
      </w:r>
      <w:r w:rsidRPr="007B64AA">
        <w:rPr>
          <w:sz w:val="24"/>
        </w:rPr>
        <w:t>2-</w:t>
      </w:r>
      <w:r w:rsidR="00020BCE" w:rsidRPr="007B64AA">
        <w:rPr>
          <w:sz w:val="24"/>
        </w:rPr>
        <w:t>4</w:t>
      </w:r>
      <w:r w:rsidRPr="007B64AA">
        <w:rPr>
          <w:sz w:val="24"/>
        </w:rPr>
        <w:t>-7</w:t>
      </w:r>
      <w:r w:rsidRPr="007B64AA">
        <w:rPr>
          <w:sz w:val="24"/>
        </w:rPr>
        <w:t>。</w:t>
      </w:r>
    </w:p>
    <w:p w:rsidR="0058078D" w:rsidRPr="007B64AA" w:rsidRDefault="0058078D" w:rsidP="0058078D">
      <w:pPr>
        <w:adjustRightInd w:val="0"/>
        <w:spacing w:line="360" w:lineRule="auto"/>
        <w:jc w:val="center"/>
        <w:textAlignment w:val="baseline"/>
        <w:rPr>
          <w:kern w:val="0"/>
          <w:sz w:val="24"/>
          <w:szCs w:val="20"/>
        </w:rPr>
      </w:pPr>
      <w:r w:rsidRPr="007B64AA">
        <w:rPr>
          <w:sz w:val="24"/>
        </w:rPr>
        <w:t>表</w:t>
      </w:r>
      <w:r w:rsidRPr="007B64AA">
        <w:rPr>
          <w:sz w:val="24"/>
        </w:rPr>
        <w:t>2-</w:t>
      </w:r>
      <w:r w:rsidR="00020BCE" w:rsidRPr="007B64AA">
        <w:rPr>
          <w:sz w:val="24"/>
        </w:rPr>
        <w:t>4</w:t>
      </w:r>
      <w:r w:rsidRPr="007B64AA">
        <w:rPr>
          <w:sz w:val="24"/>
        </w:rPr>
        <w:t xml:space="preserve">-7  </w:t>
      </w:r>
      <w:r w:rsidRPr="007B64AA">
        <w:rPr>
          <w:rFonts w:eastAsia="黑体"/>
          <w:sz w:val="24"/>
        </w:rPr>
        <w:t>现有工程主要污染物总量控制一览表（</w:t>
      </w:r>
      <w:r w:rsidRPr="007B64AA">
        <w:rPr>
          <w:rFonts w:eastAsia="黑体"/>
          <w:sz w:val="24"/>
        </w:rPr>
        <w:t>t/a</w:t>
      </w:r>
      <w:r w:rsidRPr="007B64AA">
        <w:rPr>
          <w:rFonts w:eastAsia="黑体"/>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190"/>
        <w:gridCol w:w="2190"/>
        <w:gridCol w:w="2185"/>
        <w:gridCol w:w="2185"/>
      </w:tblGrid>
      <w:tr w:rsidR="00250D13" w:rsidRPr="007B64AA" w:rsidTr="00250D13">
        <w:trPr>
          <w:trHeight w:val="340"/>
          <w:jc w:val="center"/>
        </w:trPr>
        <w:tc>
          <w:tcPr>
            <w:tcW w:w="402" w:type="pct"/>
            <w:shd w:val="clear" w:color="auto" w:fill="auto"/>
            <w:vAlign w:val="center"/>
          </w:tcPr>
          <w:p w:rsidR="00250D13" w:rsidRPr="007B64AA" w:rsidRDefault="00250D13" w:rsidP="005A1D2D">
            <w:pPr>
              <w:jc w:val="center"/>
              <w:rPr>
                <w:sz w:val="18"/>
                <w:szCs w:val="18"/>
              </w:rPr>
            </w:pPr>
            <w:r w:rsidRPr="007B64AA">
              <w:rPr>
                <w:sz w:val="18"/>
                <w:szCs w:val="18"/>
              </w:rPr>
              <w:t>序号</w:t>
            </w:r>
          </w:p>
        </w:tc>
        <w:tc>
          <w:tcPr>
            <w:tcW w:w="1151" w:type="pct"/>
            <w:vAlign w:val="center"/>
          </w:tcPr>
          <w:p w:rsidR="00250D13" w:rsidRPr="007B64AA" w:rsidRDefault="00250D13" w:rsidP="005A1D2D">
            <w:pPr>
              <w:jc w:val="center"/>
              <w:rPr>
                <w:sz w:val="18"/>
                <w:szCs w:val="18"/>
              </w:rPr>
            </w:pPr>
            <w:r w:rsidRPr="007B64AA">
              <w:rPr>
                <w:sz w:val="18"/>
                <w:szCs w:val="18"/>
              </w:rPr>
              <w:t>控制指标</w:t>
            </w:r>
          </w:p>
        </w:tc>
        <w:tc>
          <w:tcPr>
            <w:tcW w:w="1151" w:type="pct"/>
            <w:vAlign w:val="center"/>
          </w:tcPr>
          <w:p w:rsidR="00250D13" w:rsidRPr="007B64AA" w:rsidRDefault="00250D13" w:rsidP="005A1D2D">
            <w:pPr>
              <w:jc w:val="center"/>
              <w:rPr>
                <w:sz w:val="18"/>
                <w:szCs w:val="18"/>
              </w:rPr>
            </w:pPr>
            <w:r w:rsidRPr="007B64AA">
              <w:rPr>
                <w:sz w:val="18"/>
                <w:szCs w:val="18"/>
              </w:rPr>
              <w:t>排放总量</w:t>
            </w:r>
          </w:p>
        </w:tc>
        <w:tc>
          <w:tcPr>
            <w:tcW w:w="1148" w:type="pct"/>
            <w:shd w:val="clear" w:color="auto" w:fill="auto"/>
            <w:vAlign w:val="center"/>
          </w:tcPr>
          <w:p w:rsidR="00250D13" w:rsidRPr="007B64AA" w:rsidRDefault="00250D13" w:rsidP="005A1D2D">
            <w:pPr>
              <w:jc w:val="center"/>
              <w:rPr>
                <w:sz w:val="18"/>
                <w:szCs w:val="18"/>
              </w:rPr>
            </w:pPr>
            <w:r w:rsidRPr="007B64AA">
              <w:rPr>
                <w:sz w:val="18"/>
                <w:szCs w:val="18"/>
              </w:rPr>
              <w:t>总量控制指标</w:t>
            </w:r>
          </w:p>
        </w:tc>
        <w:tc>
          <w:tcPr>
            <w:tcW w:w="1148" w:type="pct"/>
            <w:vAlign w:val="center"/>
          </w:tcPr>
          <w:p w:rsidR="00250D13" w:rsidRPr="007B64AA" w:rsidRDefault="00250D13" w:rsidP="005A1D2D">
            <w:pPr>
              <w:jc w:val="center"/>
              <w:rPr>
                <w:sz w:val="18"/>
                <w:szCs w:val="18"/>
              </w:rPr>
            </w:pPr>
            <w:r w:rsidRPr="007B64AA">
              <w:rPr>
                <w:sz w:val="18"/>
                <w:szCs w:val="18"/>
              </w:rPr>
              <w:t>是否达标</w:t>
            </w:r>
          </w:p>
        </w:tc>
      </w:tr>
      <w:tr w:rsidR="00250D13" w:rsidRPr="007B64AA" w:rsidTr="00250D13">
        <w:trPr>
          <w:trHeight w:val="340"/>
          <w:jc w:val="center"/>
        </w:trPr>
        <w:tc>
          <w:tcPr>
            <w:tcW w:w="402" w:type="pct"/>
            <w:shd w:val="clear" w:color="auto" w:fill="auto"/>
            <w:vAlign w:val="center"/>
          </w:tcPr>
          <w:p w:rsidR="00250D13" w:rsidRPr="007B64AA" w:rsidRDefault="00250D13" w:rsidP="005A1D2D">
            <w:pPr>
              <w:jc w:val="center"/>
              <w:rPr>
                <w:sz w:val="18"/>
                <w:szCs w:val="18"/>
              </w:rPr>
            </w:pPr>
            <w:r w:rsidRPr="007B64AA">
              <w:rPr>
                <w:sz w:val="18"/>
                <w:szCs w:val="18"/>
              </w:rPr>
              <w:t>1</w:t>
            </w:r>
          </w:p>
        </w:tc>
        <w:tc>
          <w:tcPr>
            <w:tcW w:w="1151" w:type="pct"/>
            <w:vAlign w:val="center"/>
          </w:tcPr>
          <w:p w:rsidR="00250D13" w:rsidRPr="007B64AA" w:rsidRDefault="00250D13" w:rsidP="005A1D2D">
            <w:pPr>
              <w:jc w:val="center"/>
              <w:rPr>
                <w:sz w:val="18"/>
                <w:szCs w:val="18"/>
              </w:rPr>
            </w:pPr>
            <w:r w:rsidRPr="007B64AA">
              <w:rPr>
                <w:sz w:val="18"/>
                <w:szCs w:val="18"/>
              </w:rPr>
              <w:t>SO</w:t>
            </w:r>
            <w:r w:rsidRPr="007B64AA">
              <w:rPr>
                <w:sz w:val="18"/>
                <w:szCs w:val="18"/>
                <w:vertAlign w:val="subscript"/>
              </w:rPr>
              <w:t>2</w:t>
            </w:r>
          </w:p>
        </w:tc>
        <w:tc>
          <w:tcPr>
            <w:tcW w:w="1151" w:type="pct"/>
            <w:vAlign w:val="center"/>
          </w:tcPr>
          <w:p w:rsidR="00250D13" w:rsidRPr="007B64AA" w:rsidRDefault="00250D13" w:rsidP="005A1D2D">
            <w:pPr>
              <w:jc w:val="center"/>
              <w:rPr>
                <w:sz w:val="18"/>
                <w:szCs w:val="18"/>
              </w:rPr>
            </w:pPr>
            <w:r w:rsidRPr="007B64AA">
              <w:rPr>
                <w:sz w:val="18"/>
                <w:szCs w:val="18"/>
              </w:rPr>
              <w:t>0.314</w:t>
            </w:r>
          </w:p>
        </w:tc>
        <w:tc>
          <w:tcPr>
            <w:tcW w:w="1148" w:type="pct"/>
            <w:shd w:val="clear" w:color="auto" w:fill="auto"/>
            <w:vAlign w:val="center"/>
          </w:tcPr>
          <w:p w:rsidR="00250D13" w:rsidRPr="007B64AA" w:rsidRDefault="00250D13" w:rsidP="005A1D2D">
            <w:pPr>
              <w:jc w:val="center"/>
              <w:rPr>
                <w:sz w:val="18"/>
                <w:szCs w:val="18"/>
              </w:rPr>
            </w:pPr>
            <w:r w:rsidRPr="007B64AA">
              <w:rPr>
                <w:sz w:val="18"/>
                <w:szCs w:val="18"/>
              </w:rPr>
              <w:t>0.38</w:t>
            </w:r>
          </w:p>
        </w:tc>
        <w:tc>
          <w:tcPr>
            <w:tcW w:w="1148" w:type="pct"/>
            <w:vAlign w:val="center"/>
          </w:tcPr>
          <w:p w:rsidR="00250D13" w:rsidRPr="007B64AA" w:rsidRDefault="00250D13" w:rsidP="005A1D2D">
            <w:pPr>
              <w:jc w:val="center"/>
              <w:rPr>
                <w:sz w:val="18"/>
                <w:szCs w:val="18"/>
              </w:rPr>
            </w:pPr>
            <w:r w:rsidRPr="007B64AA">
              <w:rPr>
                <w:sz w:val="18"/>
                <w:szCs w:val="18"/>
              </w:rPr>
              <w:t>达标</w:t>
            </w:r>
          </w:p>
        </w:tc>
      </w:tr>
      <w:tr w:rsidR="00250D13" w:rsidRPr="007B64AA" w:rsidTr="00250D13">
        <w:trPr>
          <w:trHeight w:val="340"/>
          <w:jc w:val="center"/>
        </w:trPr>
        <w:tc>
          <w:tcPr>
            <w:tcW w:w="402" w:type="pct"/>
            <w:shd w:val="clear" w:color="auto" w:fill="auto"/>
            <w:vAlign w:val="center"/>
          </w:tcPr>
          <w:p w:rsidR="00250D13" w:rsidRPr="007B64AA" w:rsidRDefault="00250D13" w:rsidP="005A1D2D">
            <w:pPr>
              <w:jc w:val="center"/>
              <w:rPr>
                <w:sz w:val="18"/>
                <w:szCs w:val="18"/>
              </w:rPr>
            </w:pPr>
            <w:r w:rsidRPr="007B64AA">
              <w:rPr>
                <w:sz w:val="18"/>
                <w:szCs w:val="18"/>
              </w:rPr>
              <w:t>2</w:t>
            </w:r>
          </w:p>
        </w:tc>
        <w:tc>
          <w:tcPr>
            <w:tcW w:w="1151" w:type="pct"/>
            <w:vAlign w:val="center"/>
          </w:tcPr>
          <w:p w:rsidR="00250D13" w:rsidRPr="007B64AA" w:rsidRDefault="00250D13" w:rsidP="005A1D2D">
            <w:pPr>
              <w:jc w:val="center"/>
              <w:rPr>
                <w:sz w:val="18"/>
                <w:szCs w:val="18"/>
              </w:rPr>
            </w:pPr>
            <w:r w:rsidRPr="007B64AA">
              <w:rPr>
                <w:sz w:val="18"/>
                <w:szCs w:val="18"/>
              </w:rPr>
              <w:t>NO</w:t>
            </w:r>
            <w:r w:rsidRPr="007B64AA">
              <w:rPr>
                <w:sz w:val="18"/>
                <w:szCs w:val="18"/>
                <w:vertAlign w:val="subscript"/>
              </w:rPr>
              <w:t>X</w:t>
            </w:r>
          </w:p>
        </w:tc>
        <w:tc>
          <w:tcPr>
            <w:tcW w:w="1151" w:type="pct"/>
            <w:vAlign w:val="center"/>
          </w:tcPr>
          <w:p w:rsidR="00250D13" w:rsidRPr="007B64AA" w:rsidRDefault="00250D13" w:rsidP="005A1D2D">
            <w:pPr>
              <w:jc w:val="center"/>
              <w:rPr>
                <w:sz w:val="18"/>
                <w:szCs w:val="18"/>
              </w:rPr>
            </w:pPr>
            <w:r w:rsidRPr="007B64AA">
              <w:rPr>
                <w:sz w:val="18"/>
                <w:szCs w:val="18"/>
              </w:rPr>
              <w:t>2.59</w:t>
            </w:r>
          </w:p>
        </w:tc>
        <w:tc>
          <w:tcPr>
            <w:tcW w:w="1148" w:type="pct"/>
            <w:shd w:val="clear" w:color="auto" w:fill="auto"/>
            <w:vAlign w:val="center"/>
          </w:tcPr>
          <w:p w:rsidR="00250D13" w:rsidRPr="007B64AA" w:rsidRDefault="00250D13" w:rsidP="005A1D2D">
            <w:pPr>
              <w:jc w:val="center"/>
              <w:rPr>
                <w:sz w:val="18"/>
                <w:szCs w:val="18"/>
              </w:rPr>
            </w:pPr>
            <w:r w:rsidRPr="007B64AA">
              <w:rPr>
                <w:sz w:val="18"/>
                <w:szCs w:val="18"/>
              </w:rPr>
              <w:t>22</w:t>
            </w:r>
          </w:p>
        </w:tc>
        <w:tc>
          <w:tcPr>
            <w:tcW w:w="1148" w:type="pct"/>
            <w:vAlign w:val="center"/>
          </w:tcPr>
          <w:p w:rsidR="00250D13" w:rsidRPr="007B64AA" w:rsidRDefault="00250D13" w:rsidP="005A1D2D">
            <w:pPr>
              <w:jc w:val="center"/>
              <w:rPr>
                <w:sz w:val="18"/>
                <w:szCs w:val="18"/>
              </w:rPr>
            </w:pPr>
            <w:r w:rsidRPr="007B64AA">
              <w:rPr>
                <w:sz w:val="18"/>
                <w:szCs w:val="18"/>
              </w:rPr>
              <w:t>达标</w:t>
            </w:r>
          </w:p>
        </w:tc>
      </w:tr>
    </w:tbl>
    <w:p w:rsidR="00734019" w:rsidRPr="007B64AA" w:rsidRDefault="005A1D2D" w:rsidP="005A1D2D">
      <w:pPr>
        <w:rPr>
          <w:rFonts w:eastAsia="黑体"/>
          <w:sz w:val="18"/>
          <w:szCs w:val="18"/>
        </w:rPr>
      </w:pPr>
      <w:r w:rsidRPr="007B64AA">
        <w:rPr>
          <w:rFonts w:eastAsia="黑体"/>
          <w:sz w:val="18"/>
          <w:szCs w:val="18"/>
        </w:rPr>
        <w:t>注：该项目废水经厂区污水处理站处理后，排入开发区污水管网，最终接管至狸桥污水处理厂，本项目产生废水污染物总量纳入狸桥镇污水处理厂总量指标内。</w:t>
      </w:r>
    </w:p>
    <w:p w:rsidR="004B0CF8" w:rsidRPr="007B64AA" w:rsidRDefault="004B0CF8" w:rsidP="004B0CF8">
      <w:pPr>
        <w:adjustRightInd w:val="0"/>
        <w:spacing w:line="360" w:lineRule="auto"/>
        <w:ind w:firstLineChars="200" w:firstLine="480"/>
        <w:textAlignment w:val="baseline"/>
        <w:rPr>
          <w:kern w:val="0"/>
          <w:sz w:val="24"/>
          <w:szCs w:val="20"/>
        </w:rPr>
      </w:pPr>
    </w:p>
    <w:p w:rsidR="004B0CF8" w:rsidRPr="007B64AA" w:rsidRDefault="004B0CF8" w:rsidP="004B0CF8">
      <w:pPr>
        <w:adjustRightInd w:val="0"/>
        <w:spacing w:line="360" w:lineRule="auto"/>
        <w:ind w:firstLineChars="200" w:firstLine="480"/>
        <w:textAlignment w:val="baseline"/>
        <w:rPr>
          <w:kern w:val="0"/>
          <w:sz w:val="24"/>
          <w:szCs w:val="20"/>
        </w:rPr>
        <w:sectPr w:rsidR="004B0CF8" w:rsidRPr="007B64AA" w:rsidSect="00491669">
          <w:pgSz w:w="11906" w:h="16838"/>
          <w:pgMar w:top="1247" w:right="1134" w:bottom="1134" w:left="1247" w:header="680" w:footer="680" w:gutter="0"/>
          <w:cols w:space="425"/>
          <w:docGrid w:type="lines" w:linePitch="312"/>
        </w:sectPr>
      </w:pPr>
    </w:p>
    <w:p w:rsidR="00DC7169" w:rsidRPr="007B64AA" w:rsidRDefault="00DC7169" w:rsidP="00DC7169">
      <w:pPr>
        <w:spacing w:line="360" w:lineRule="auto"/>
        <w:outlineLvl w:val="0"/>
        <w:rPr>
          <w:rFonts w:eastAsia="黑体"/>
          <w:sz w:val="30"/>
          <w:szCs w:val="30"/>
        </w:rPr>
      </w:pPr>
      <w:r>
        <w:rPr>
          <w:rFonts w:eastAsia="黑体"/>
          <w:sz w:val="30"/>
          <w:szCs w:val="30"/>
        </w:rPr>
        <w:t>3</w:t>
      </w:r>
      <w:r w:rsidRPr="007B64AA">
        <w:rPr>
          <w:rFonts w:eastAsia="黑体"/>
          <w:sz w:val="30"/>
          <w:szCs w:val="30"/>
        </w:rPr>
        <w:t xml:space="preserve"> </w:t>
      </w:r>
      <w:r>
        <w:rPr>
          <w:rFonts w:eastAsia="黑体" w:hint="eastAsia"/>
          <w:sz w:val="30"/>
          <w:szCs w:val="30"/>
        </w:rPr>
        <w:t>拟建项目</w:t>
      </w:r>
      <w:r>
        <w:rPr>
          <w:rFonts w:eastAsia="黑体"/>
          <w:sz w:val="30"/>
          <w:szCs w:val="30"/>
        </w:rPr>
        <w:t>概况及</w:t>
      </w:r>
      <w:r>
        <w:rPr>
          <w:rFonts w:eastAsia="黑体" w:hint="eastAsia"/>
          <w:sz w:val="30"/>
          <w:szCs w:val="30"/>
        </w:rPr>
        <w:t>工程分析</w:t>
      </w:r>
    </w:p>
    <w:p w:rsidR="00D90355" w:rsidRPr="007B64AA" w:rsidRDefault="00D90355" w:rsidP="00D90355">
      <w:pPr>
        <w:spacing w:line="360" w:lineRule="auto"/>
        <w:outlineLvl w:val="1"/>
        <w:rPr>
          <w:rFonts w:eastAsia="黑体"/>
          <w:sz w:val="28"/>
          <w:szCs w:val="28"/>
        </w:rPr>
      </w:pPr>
      <w:r w:rsidRPr="007B64AA">
        <w:rPr>
          <w:rFonts w:eastAsia="黑体"/>
          <w:sz w:val="28"/>
          <w:szCs w:val="28"/>
        </w:rPr>
        <w:t xml:space="preserve">3.1 </w:t>
      </w:r>
      <w:r w:rsidRPr="007B64AA">
        <w:rPr>
          <w:rFonts w:eastAsia="黑体"/>
          <w:sz w:val="28"/>
          <w:szCs w:val="28"/>
        </w:rPr>
        <w:t>工程概况</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3.1.1 </w:t>
      </w:r>
      <w:r w:rsidRPr="007B64AA">
        <w:rPr>
          <w:rFonts w:eastAsia="黑体"/>
          <w:sz w:val="24"/>
          <w:szCs w:val="24"/>
        </w:rPr>
        <w:t>项目基本情况</w:t>
      </w:r>
    </w:p>
    <w:p w:rsidR="00D90355" w:rsidRPr="007B64AA" w:rsidRDefault="00D90355" w:rsidP="00D90355">
      <w:pPr>
        <w:spacing w:line="360" w:lineRule="auto"/>
        <w:ind w:firstLineChars="200" w:firstLine="480"/>
        <w:jc w:val="left"/>
        <w:rPr>
          <w:sz w:val="24"/>
        </w:rPr>
      </w:pPr>
      <w:r w:rsidRPr="007B64AA">
        <w:rPr>
          <w:sz w:val="24"/>
        </w:rPr>
        <w:t>项目名称：年增产</w:t>
      </w:r>
      <w:r w:rsidRPr="007B64AA">
        <w:rPr>
          <w:sz w:val="24"/>
        </w:rPr>
        <w:t>2745</w:t>
      </w:r>
      <w:r w:rsidRPr="007B64AA">
        <w:rPr>
          <w:sz w:val="24"/>
        </w:rPr>
        <w:t>万付乳胶手套改扩建项目；</w:t>
      </w:r>
    </w:p>
    <w:p w:rsidR="00D90355" w:rsidRPr="007B64AA" w:rsidRDefault="00D90355" w:rsidP="00D90355">
      <w:pPr>
        <w:spacing w:line="360" w:lineRule="auto"/>
        <w:ind w:firstLineChars="200" w:firstLine="480"/>
        <w:jc w:val="left"/>
        <w:rPr>
          <w:sz w:val="24"/>
        </w:rPr>
      </w:pPr>
      <w:r w:rsidRPr="007B64AA">
        <w:rPr>
          <w:sz w:val="24"/>
        </w:rPr>
        <w:t>项目性质：改扩建；</w:t>
      </w:r>
    </w:p>
    <w:p w:rsidR="00D90355" w:rsidRPr="007B64AA" w:rsidRDefault="00D90355" w:rsidP="00D90355">
      <w:pPr>
        <w:spacing w:line="360" w:lineRule="auto"/>
        <w:ind w:firstLineChars="200" w:firstLine="480"/>
        <w:jc w:val="left"/>
        <w:rPr>
          <w:sz w:val="24"/>
        </w:rPr>
      </w:pPr>
      <w:r w:rsidRPr="007B64AA">
        <w:rPr>
          <w:sz w:val="24"/>
        </w:rPr>
        <w:t>建设单位：安徽华腾乳胶制品有限责任公司；</w:t>
      </w:r>
    </w:p>
    <w:p w:rsidR="00D90355" w:rsidRPr="007B64AA" w:rsidRDefault="00D90355" w:rsidP="00D90355">
      <w:pPr>
        <w:spacing w:line="360" w:lineRule="auto"/>
        <w:ind w:firstLineChars="200" w:firstLine="480"/>
        <w:jc w:val="left"/>
        <w:rPr>
          <w:sz w:val="24"/>
        </w:rPr>
      </w:pPr>
      <w:r w:rsidRPr="007B64AA">
        <w:rPr>
          <w:sz w:val="24"/>
        </w:rPr>
        <w:t>建设地点：安徽宣城宣州经济开发区，安徽华腾乳胶制品有限责任公司现有厂区内，具体地理位置见图</w:t>
      </w:r>
      <w:r w:rsidRPr="007B64AA">
        <w:rPr>
          <w:sz w:val="24"/>
        </w:rPr>
        <w:t>2-2-1</w:t>
      </w:r>
      <w:r w:rsidRPr="007B64AA">
        <w:rPr>
          <w:sz w:val="24"/>
        </w:rPr>
        <w:t>；</w:t>
      </w:r>
    </w:p>
    <w:p w:rsidR="00D90355" w:rsidRPr="007B64AA" w:rsidRDefault="00D90355" w:rsidP="00D90355">
      <w:pPr>
        <w:spacing w:line="360" w:lineRule="auto"/>
        <w:ind w:firstLineChars="200" w:firstLine="480"/>
        <w:jc w:val="left"/>
        <w:rPr>
          <w:sz w:val="24"/>
        </w:rPr>
      </w:pPr>
      <w:r w:rsidRPr="007B64AA">
        <w:rPr>
          <w:sz w:val="24"/>
        </w:rPr>
        <w:t>建设规模：购置高压发生器、植绒设备对原有生产线进行升级，增加植绒工艺，同时新建丁基手套生产线（年产</w:t>
      </w:r>
      <w:r w:rsidRPr="007B64AA">
        <w:rPr>
          <w:sz w:val="24"/>
        </w:rPr>
        <w:t>144</w:t>
      </w:r>
      <w:r w:rsidRPr="007B64AA">
        <w:rPr>
          <w:sz w:val="24"/>
        </w:rPr>
        <w:t>万付）、绝缘手套生产线（年产</w:t>
      </w:r>
      <w:r w:rsidRPr="007B64AA">
        <w:rPr>
          <w:sz w:val="24"/>
        </w:rPr>
        <w:t>26</w:t>
      </w:r>
      <w:r w:rsidRPr="007B64AA">
        <w:rPr>
          <w:sz w:val="24"/>
        </w:rPr>
        <w:t>万付）、套靴手套生产线（年产</w:t>
      </w:r>
      <w:r w:rsidRPr="007B64AA">
        <w:rPr>
          <w:sz w:val="24"/>
        </w:rPr>
        <w:t>52</w:t>
      </w:r>
      <w:r w:rsidRPr="007B64AA">
        <w:rPr>
          <w:sz w:val="24"/>
        </w:rPr>
        <w:t>万付）、长丁腈手套生产线（年产</w:t>
      </w:r>
      <w:r w:rsidRPr="007B64AA">
        <w:rPr>
          <w:sz w:val="24"/>
        </w:rPr>
        <w:t>185</w:t>
      </w:r>
      <w:r w:rsidRPr="007B64AA">
        <w:rPr>
          <w:sz w:val="24"/>
        </w:rPr>
        <w:t>万付）、干箱手套生产线（年产</w:t>
      </w:r>
      <w:r w:rsidRPr="007B64AA">
        <w:rPr>
          <w:sz w:val="24"/>
        </w:rPr>
        <w:t>10</w:t>
      </w:r>
      <w:r w:rsidRPr="007B64AA">
        <w:rPr>
          <w:sz w:val="24"/>
        </w:rPr>
        <w:t>万付）、净化手套生产线（年产</w:t>
      </w:r>
      <w:r w:rsidRPr="007B64AA">
        <w:rPr>
          <w:sz w:val="24"/>
        </w:rPr>
        <w:t>528</w:t>
      </w:r>
      <w:r w:rsidRPr="007B64AA">
        <w:rPr>
          <w:sz w:val="24"/>
        </w:rPr>
        <w:t>万付）、丁腈手套生产线（年产</w:t>
      </w:r>
      <w:r w:rsidRPr="007B64AA">
        <w:rPr>
          <w:sz w:val="24"/>
        </w:rPr>
        <w:t>1800</w:t>
      </w:r>
      <w:r w:rsidRPr="007B64AA">
        <w:rPr>
          <w:sz w:val="24"/>
        </w:rPr>
        <w:t>万付）共</w:t>
      </w:r>
      <w:r w:rsidRPr="007B64AA">
        <w:rPr>
          <w:sz w:val="24"/>
        </w:rPr>
        <w:t>7</w:t>
      </w:r>
      <w:r w:rsidRPr="007B64AA">
        <w:rPr>
          <w:sz w:val="24"/>
        </w:rPr>
        <w:t>条生产线，并修建厂房</w:t>
      </w:r>
      <w:r w:rsidRPr="007B64AA">
        <w:rPr>
          <w:sz w:val="24"/>
        </w:rPr>
        <w:t>17270.56m</w:t>
      </w:r>
      <w:r w:rsidRPr="007B64AA">
        <w:rPr>
          <w:sz w:val="24"/>
          <w:vertAlign w:val="superscript"/>
        </w:rPr>
        <w:t>2</w:t>
      </w:r>
      <w:r w:rsidRPr="007B64AA">
        <w:rPr>
          <w:sz w:val="24"/>
        </w:rPr>
        <w:t>，并配套消防、环保、绿化等辅助设施建设；</w:t>
      </w:r>
    </w:p>
    <w:p w:rsidR="00D90355" w:rsidRPr="007B64AA" w:rsidRDefault="00D90355" w:rsidP="00D90355">
      <w:pPr>
        <w:spacing w:line="360" w:lineRule="auto"/>
        <w:ind w:firstLineChars="200" w:firstLine="480"/>
        <w:rPr>
          <w:sz w:val="24"/>
        </w:rPr>
      </w:pPr>
      <w:r w:rsidRPr="00136ABA">
        <w:rPr>
          <w:sz w:val="24"/>
        </w:rPr>
        <w:t>工程投资：项目计划总投资</w:t>
      </w:r>
      <w:r w:rsidRPr="00136ABA">
        <w:rPr>
          <w:sz w:val="24"/>
        </w:rPr>
        <w:t>12100</w:t>
      </w:r>
      <w:r w:rsidRPr="00136ABA">
        <w:rPr>
          <w:sz w:val="24"/>
        </w:rPr>
        <w:t>万元，其中新增环保投资总额约为</w:t>
      </w:r>
      <w:r w:rsidR="00136ABA" w:rsidRPr="00136ABA">
        <w:rPr>
          <w:sz w:val="24"/>
        </w:rPr>
        <w:t>605</w:t>
      </w:r>
      <w:r w:rsidRPr="00136ABA">
        <w:rPr>
          <w:sz w:val="24"/>
        </w:rPr>
        <w:t>万元，占项目计划投资总额的</w:t>
      </w:r>
      <w:r w:rsidR="009C46D6" w:rsidRPr="00136ABA">
        <w:rPr>
          <w:sz w:val="24"/>
        </w:rPr>
        <w:t>1.5</w:t>
      </w:r>
      <w:r w:rsidRPr="00136ABA">
        <w:rPr>
          <w:sz w:val="24"/>
        </w:rPr>
        <w:t>%</w:t>
      </w:r>
      <w:r w:rsidRPr="00136ABA">
        <w:rPr>
          <w:sz w:val="24"/>
        </w:rPr>
        <w:t>。</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3.1.2 </w:t>
      </w:r>
      <w:r w:rsidRPr="007B64AA">
        <w:rPr>
          <w:rFonts w:eastAsia="黑体"/>
          <w:sz w:val="24"/>
          <w:szCs w:val="24"/>
        </w:rPr>
        <w:t>项目组成及建设内容</w:t>
      </w:r>
    </w:p>
    <w:p w:rsidR="00D90355" w:rsidRPr="007B64AA" w:rsidRDefault="00D90355" w:rsidP="00D90355">
      <w:pPr>
        <w:spacing w:line="360" w:lineRule="auto"/>
        <w:ind w:firstLineChars="200" w:firstLine="480"/>
        <w:rPr>
          <w:rFonts w:eastAsia="黑体"/>
          <w:sz w:val="28"/>
          <w:szCs w:val="28"/>
        </w:rPr>
      </w:pPr>
      <w:r w:rsidRPr="007B64AA">
        <w:rPr>
          <w:sz w:val="24"/>
          <w:szCs w:val="24"/>
        </w:rPr>
        <w:t>根据设计方案，拟建项目主要工程组成及建设内容汇总见表</w:t>
      </w:r>
      <w:r w:rsidRPr="007B64AA">
        <w:rPr>
          <w:sz w:val="24"/>
          <w:szCs w:val="24"/>
        </w:rPr>
        <w:t>3-1-1</w:t>
      </w:r>
      <w:r w:rsidRPr="007B64AA">
        <w:rPr>
          <w:sz w:val="24"/>
          <w:szCs w:val="24"/>
        </w:rPr>
        <w:t>。</w:t>
      </w:r>
    </w:p>
    <w:p w:rsidR="00D90355" w:rsidRPr="007B64AA" w:rsidRDefault="00D90355" w:rsidP="00D90355"/>
    <w:p w:rsidR="00D90355" w:rsidRPr="007B64AA" w:rsidRDefault="00D90355" w:rsidP="00D90355">
      <w:pPr>
        <w:sectPr w:rsidR="00D90355" w:rsidRPr="007B64AA" w:rsidSect="001A35F7">
          <w:pgSz w:w="11906" w:h="16838"/>
          <w:pgMar w:top="1247" w:right="1134" w:bottom="1134" w:left="1247" w:header="851" w:footer="992" w:gutter="0"/>
          <w:cols w:space="425"/>
          <w:docGrid w:type="lines" w:linePitch="312"/>
        </w:sectPr>
      </w:pP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3-1-1  </w:t>
      </w:r>
      <w:r w:rsidRPr="007B64AA">
        <w:rPr>
          <w:rFonts w:eastAsia="黑体"/>
          <w:sz w:val="24"/>
          <w:szCs w:val="24"/>
        </w:rPr>
        <w:t>项目建设内容一览表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133"/>
        <w:gridCol w:w="1560"/>
        <w:gridCol w:w="3684"/>
        <w:gridCol w:w="3701"/>
        <w:gridCol w:w="3381"/>
      </w:tblGrid>
      <w:tr w:rsidR="00D90355" w:rsidRPr="007B64AA" w:rsidTr="001A35F7">
        <w:trPr>
          <w:trHeight w:val="340"/>
          <w:tblHeader/>
          <w:jc w:val="center"/>
        </w:trPr>
        <w:tc>
          <w:tcPr>
            <w:tcW w:w="734" w:type="pct"/>
            <w:gridSpan w:val="2"/>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工程类别</w:t>
            </w:r>
          </w:p>
        </w:tc>
        <w:tc>
          <w:tcPr>
            <w:tcW w:w="3096" w:type="pct"/>
            <w:gridSpan w:val="3"/>
            <w:tcMar>
              <w:left w:w="57" w:type="dxa"/>
              <w:right w:w="57" w:type="dxa"/>
            </w:tcMar>
            <w:vAlign w:val="center"/>
          </w:tcPr>
          <w:p w:rsidR="00D90355" w:rsidRPr="007B64AA" w:rsidRDefault="00D90355" w:rsidP="001A35F7">
            <w:pPr>
              <w:adjustRightInd w:val="0"/>
              <w:snapToGrid w:val="0"/>
              <w:jc w:val="center"/>
              <w:rPr>
                <w:sz w:val="18"/>
                <w:szCs w:val="18"/>
              </w:rPr>
            </w:pPr>
            <w:r w:rsidRPr="007B64AA">
              <w:rPr>
                <w:sz w:val="18"/>
                <w:szCs w:val="18"/>
              </w:rPr>
              <w:t>实际建设内容</w:t>
            </w:r>
          </w:p>
        </w:tc>
        <w:tc>
          <w:tcPr>
            <w:tcW w:w="1170"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依托关系</w:t>
            </w:r>
          </w:p>
        </w:tc>
      </w:tr>
      <w:tr w:rsidR="00D90355" w:rsidRPr="007B64AA" w:rsidTr="001A35F7">
        <w:trPr>
          <w:trHeight w:val="340"/>
          <w:tblHeader/>
          <w:jc w:val="center"/>
        </w:trPr>
        <w:tc>
          <w:tcPr>
            <w:tcW w:w="734" w:type="pct"/>
            <w:gridSpan w:val="2"/>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1815" w:type="pct"/>
            <w:gridSpan w:val="2"/>
            <w:tcMar>
              <w:left w:w="57" w:type="dxa"/>
              <w:right w:w="57" w:type="dxa"/>
            </w:tcMar>
            <w:vAlign w:val="center"/>
          </w:tcPr>
          <w:p w:rsidR="00D90355" w:rsidRPr="007B64AA" w:rsidRDefault="00D90355" w:rsidP="001A35F7">
            <w:pPr>
              <w:adjustRightInd w:val="0"/>
              <w:snapToGrid w:val="0"/>
              <w:jc w:val="center"/>
              <w:rPr>
                <w:sz w:val="18"/>
                <w:szCs w:val="18"/>
              </w:rPr>
            </w:pPr>
            <w:r w:rsidRPr="007B64AA">
              <w:rPr>
                <w:sz w:val="18"/>
                <w:szCs w:val="18"/>
              </w:rPr>
              <w:t>现有工程</w:t>
            </w:r>
          </w:p>
        </w:tc>
        <w:tc>
          <w:tcPr>
            <w:tcW w:w="1281" w:type="pct"/>
            <w:vAlign w:val="center"/>
          </w:tcPr>
          <w:p w:rsidR="00D90355" w:rsidRPr="007B64AA" w:rsidRDefault="00D90355" w:rsidP="001A35F7">
            <w:pPr>
              <w:adjustRightInd w:val="0"/>
              <w:snapToGrid w:val="0"/>
              <w:jc w:val="center"/>
              <w:rPr>
                <w:sz w:val="18"/>
                <w:szCs w:val="18"/>
              </w:rPr>
            </w:pPr>
            <w:r w:rsidRPr="007B64AA">
              <w:rPr>
                <w:sz w:val="18"/>
                <w:szCs w:val="18"/>
              </w:rPr>
              <w:t>本次工程</w:t>
            </w:r>
          </w:p>
        </w:tc>
        <w:tc>
          <w:tcPr>
            <w:tcW w:w="1170" w:type="pct"/>
            <w:vMerge/>
            <w:vAlign w:val="center"/>
          </w:tcPr>
          <w:p w:rsidR="00D90355" w:rsidRPr="007B64AA" w:rsidRDefault="00D90355" w:rsidP="001A35F7">
            <w:pPr>
              <w:adjustRightInd w:val="0"/>
              <w:snapToGrid w:val="0"/>
              <w:jc w:val="center"/>
              <w:rPr>
                <w:sz w:val="18"/>
                <w:szCs w:val="18"/>
              </w:rPr>
            </w:pPr>
          </w:p>
        </w:tc>
      </w:tr>
      <w:tr w:rsidR="00D90355" w:rsidRPr="007B64AA" w:rsidTr="001A35F7">
        <w:trPr>
          <w:trHeight w:val="340"/>
          <w:jc w:val="center"/>
        </w:trPr>
        <w:tc>
          <w:tcPr>
            <w:tcW w:w="34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主体工程</w:t>
            </w:r>
          </w:p>
        </w:tc>
        <w:tc>
          <w:tcPr>
            <w:tcW w:w="392" w:type="pct"/>
            <w:tcMar>
              <w:left w:w="57" w:type="dxa"/>
              <w:right w:w="57" w:type="dxa"/>
            </w:tcMar>
            <w:vAlign w:val="center"/>
          </w:tcPr>
          <w:p w:rsidR="00D90355" w:rsidRPr="007B64AA" w:rsidRDefault="00D90355" w:rsidP="001A35F7">
            <w:pPr>
              <w:adjustRightInd w:val="0"/>
              <w:snapToGrid w:val="0"/>
              <w:jc w:val="center"/>
              <w:rPr>
                <w:sz w:val="18"/>
                <w:szCs w:val="18"/>
              </w:rPr>
            </w:pPr>
            <w:r w:rsidRPr="007B64AA">
              <w:rPr>
                <w:sz w:val="18"/>
                <w:szCs w:val="18"/>
              </w:rPr>
              <w:t>生产车间</w:t>
            </w:r>
          </w:p>
        </w:tc>
        <w:tc>
          <w:tcPr>
            <w:tcW w:w="1815" w:type="pct"/>
            <w:gridSpan w:val="2"/>
            <w:tcMar>
              <w:left w:w="57" w:type="dxa"/>
              <w:right w:w="57" w:type="dxa"/>
            </w:tcMar>
            <w:vAlign w:val="center"/>
          </w:tcPr>
          <w:p w:rsidR="00D90355" w:rsidRPr="007B64AA" w:rsidRDefault="00D90355" w:rsidP="001A35F7">
            <w:pPr>
              <w:tabs>
                <w:tab w:val="left" w:pos="945"/>
              </w:tabs>
              <w:adjustRightInd w:val="0"/>
              <w:snapToGrid w:val="0"/>
              <w:rPr>
                <w:sz w:val="18"/>
                <w:szCs w:val="18"/>
              </w:rPr>
            </w:pPr>
            <w:r w:rsidRPr="007B64AA">
              <w:rPr>
                <w:sz w:val="18"/>
                <w:szCs w:val="18"/>
              </w:rPr>
              <w:t>现已建成</w:t>
            </w:r>
            <w:r w:rsidRPr="007B64AA">
              <w:rPr>
                <w:kern w:val="0"/>
                <w:sz w:val="18"/>
                <w:szCs w:val="18"/>
              </w:rPr>
              <w:t>3</w:t>
            </w:r>
            <w:r w:rsidRPr="007B64AA">
              <w:rPr>
                <w:kern w:val="0"/>
                <w:sz w:val="18"/>
                <w:szCs w:val="18"/>
              </w:rPr>
              <w:t>条乳胶家用手套生产线、</w:t>
            </w:r>
            <w:r w:rsidRPr="007B64AA">
              <w:rPr>
                <w:kern w:val="0"/>
                <w:sz w:val="18"/>
                <w:szCs w:val="18"/>
              </w:rPr>
              <w:t>2</w:t>
            </w:r>
            <w:r w:rsidRPr="007B64AA">
              <w:rPr>
                <w:kern w:val="0"/>
                <w:sz w:val="18"/>
                <w:szCs w:val="18"/>
              </w:rPr>
              <w:t>条丁腈手套生产线，年产</w:t>
            </w:r>
            <w:r w:rsidRPr="007B64AA">
              <w:rPr>
                <w:kern w:val="0"/>
                <w:sz w:val="18"/>
                <w:szCs w:val="18"/>
              </w:rPr>
              <w:t>12600</w:t>
            </w:r>
            <w:r w:rsidRPr="007B64AA">
              <w:rPr>
                <w:kern w:val="0"/>
                <w:sz w:val="18"/>
                <w:szCs w:val="18"/>
              </w:rPr>
              <w:t>万付家用乳胶家用手套和</w:t>
            </w:r>
            <w:r w:rsidRPr="007B64AA">
              <w:rPr>
                <w:kern w:val="0"/>
                <w:sz w:val="18"/>
                <w:szCs w:val="18"/>
              </w:rPr>
              <w:t>3000</w:t>
            </w:r>
            <w:r w:rsidRPr="007B64AA">
              <w:rPr>
                <w:kern w:val="0"/>
                <w:sz w:val="18"/>
                <w:szCs w:val="18"/>
              </w:rPr>
              <w:t>万付丁腈手套；其中</w:t>
            </w:r>
            <w:r w:rsidRPr="007B64AA">
              <w:rPr>
                <w:sz w:val="18"/>
                <w:szCs w:val="18"/>
              </w:rPr>
              <w:t>1-5</w:t>
            </w:r>
            <w:r w:rsidRPr="007B64AA">
              <w:rPr>
                <w:sz w:val="18"/>
                <w:szCs w:val="18"/>
              </w:rPr>
              <w:t>号生产线位于厂区中央</w:t>
            </w:r>
            <w:r w:rsidRPr="007B64AA">
              <w:rPr>
                <w:sz w:val="18"/>
                <w:szCs w:val="18"/>
              </w:rPr>
              <w:t>5#</w:t>
            </w:r>
            <w:r w:rsidRPr="007B64AA">
              <w:rPr>
                <w:sz w:val="18"/>
                <w:szCs w:val="18"/>
              </w:rPr>
              <w:t>厂房，</w:t>
            </w:r>
            <w:r w:rsidRPr="007B64AA">
              <w:rPr>
                <w:kern w:val="0"/>
                <w:sz w:val="18"/>
                <w:szCs w:val="18"/>
              </w:rPr>
              <w:t>均已通过验收</w:t>
            </w:r>
            <w:r w:rsidRPr="007B64AA">
              <w:rPr>
                <w:sz w:val="18"/>
                <w:szCs w:val="18"/>
              </w:rPr>
              <w:t>，</w:t>
            </w:r>
            <w:r w:rsidRPr="007B64AA">
              <w:rPr>
                <w:sz w:val="18"/>
                <w:szCs w:val="18"/>
              </w:rPr>
              <w:t>6</w:t>
            </w:r>
            <w:r w:rsidRPr="007B64AA">
              <w:rPr>
                <w:sz w:val="18"/>
                <w:szCs w:val="18"/>
              </w:rPr>
              <w:t>号丁腈手套生产线位于厂区西南角</w:t>
            </w:r>
            <w:r w:rsidRPr="007B64AA">
              <w:rPr>
                <w:sz w:val="18"/>
                <w:szCs w:val="18"/>
              </w:rPr>
              <w:t>1#</w:t>
            </w:r>
            <w:r w:rsidRPr="007B64AA">
              <w:rPr>
                <w:sz w:val="18"/>
                <w:szCs w:val="18"/>
              </w:rPr>
              <w:t>厂房，已建成但未投入生产</w:t>
            </w:r>
          </w:p>
        </w:tc>
        <w:tc>
          <w:tcPr>
            <w:tcW w:w="1281" w:type="pct"/>
            <w:vAlign w:val="center"/>
          </w:tcPr>
          <w:p w:rsidR="00D90355" w:rsidRPr="007B64AA" w:rsidRDefault="00D90355" w:rsidP="001A35F7">
            <w:pPr>
              <w:tabs>
                <w:tab w:val="left" w:pos="945"/>
              </w:tabs>
              <w:adjustRightInd w:val="0"/>
              <w:snapToGrid w:val="0"/>
              <w:rPr>
                <w:sz w:val="18"/>
                <w:szCs w:val="18"/>
              </w:rPr>
            </w:pPr>
            <w:r w:rsidRPr="007B64AA">
              <w:rPr>
                <w:sz w:val="18"/>
                <w:szCs w:val="18"/>
              </w:rPr>
              <w:t>新建厂房</w:t>
            </w:r>
            <w:r w:rsidRPr="007B64AA">
              <w:rPr>
                <w:sz w:val="18"/>
                <w:szCs w:val="18"/>
              </w:rPr>
              <w:t>1</w:t>
            </w:r>
            <w:r w:rsidRPr="007B64AA">
              <w:rPr>
                <w:sz w:val="18"/>
                <w:szCs w:val="18"/>
              </w:rPr>
              <w:t>座（</w:t>
            </w:r>
            <w:r w:rsidRPr="007B64AA">
              <w:rPr>
                <w:sz w:val="18"/>
                <w:szCs w:val="18"/>
              </w:rPr>
              <w:t>2#</w:t>
            </w:r>
            <w:r w:rsidRPr="007B64AA">
              <w:rPr>
                <w:sz w:val="18"/>
                <w:szCs w:val="18"/>
              </w:rPr>
              <w:t>厂房），面积约</w:t>
            </w:r>
            <w:r w:rsidRPr="007B64AA">
              <w:rPr>
                <w:sz w:val="18"/>
                <w:szCs w:val="18"/>
              </w:rPr>
              <w:t>17270.56</w:t>
            </w:r>
            <w:r w:rsidRPr="007B64AA">
              <w:rPr>
                <w:kern w:val="0"/>
                <w:sz w:val="18"/>
                <w:szCs w:val="18"/>
              </w:rPr>
              <w:t xml:space="preserve"> m</w:t>
            </w:r>
            <w:r w:rsidRPr="007B64AA">
              <w:rPr>
                <w:kern w:val="0"/>
                <w:sz w:val="18"/>
                <w:szCs w:val="18"/>
                <w:vertAlign w:val="superscript"/>
              </w:rPr>
              <w:t>2</w:t>
            </w:r>
            <w:r w:rsidRPr="007B64AA">
              <w:rPr>
                <w:sz w:val="18"/>
                <w:szCs w:val="18"/>
              </w:rPr>
              <w:t>，配置各种手套生产线、原胶储罐等设施设备，新增</w:t>
            </w:r>
            <w:r w:rsidRPr="007B64AA">
              <w:rPr>
                <w:sz w:val="18"/>
                <w:szCs w:val="18"/>
              </w:rPr>
              <w:t>7</w:t>
            </w:r>
            <w:r w:rsidRPr="007B64AA">
              <w:rPr>
                <w:sz w:val="18"/>
                <w:szCs w:val="18"/>
              </w:rPr>
              <w:t>条生产线，其中</w:t>
            </w:r>
            <w:r w:rsidRPr="007B64AA">
              <w:rPr>
                <w:sz w:val="18"/>
                <w:szCs w:val="18"/>
              </w:rPr>
              <w:t>6</w:t>
            </w:r>
            <w:r w:rsidRPr="007B64AA">
              <w:rPr>
                <w:sz w:val="18"/>
                <w:szCs w:val="18"/>
              </w:rPr>
              <w:t>条位于本次新建</w:t>
            </w:r>
            <w:r w:rsidRPr="007B64AA">
              <w:rPr>
                <w:sz w:val="18"/>
                <w:szCs w:val="18"/>
              </w:rPr>
              <w:t>2#</w:t>
            </w:r>
            <w:r w:rsidRPr="007B64AA">
              <w:rPr>
                <w:sz w:val="18"/>
                <w:szCs w:val="18"/>
              </w:rPr>
              <w:t>厂房，</w:t>
            </w:r>
            <w:r w:rsidRPr="007B64AA">
              <w:rPr>
                <w:sz w:val="18"/>
                <w:szCs w:val="18"/>
              </w:rPr>
              <w:t>1</w:t>
            </w:r>
            <w:r w:rsidRPr="007B64AA">
              <w:rPr>
                <w:sz w:val="18"/>
                <w:szCs w:val="18"/>
              </w:rPr>
              <w:t>条位于现有包装车间预留空位</w:t>
            </w:r>
          </w:p>
        </w:tc>
        <w:tc>
          <w:tcPr>
            <w:tcW w:w="1170" w:type="pct"/>
            <w:vAlign w:val="center"/>
          </w:tcPr>
          <w:p w:rsidR="00D90355" w:rsidRPr="007B64AA" w:rsidRDefault="00D90355" w:rsidP="001A35F7">
            <w:pPr>
              <w:tabs>
                <w:tab w:val="left" w:pos="945"/>
              </w:tabs>
              <w:adjustRightInd w:val="0"/>
              <w:snapToGrid w:val="0"/>
              <w:rPr>
                <w:sz w:val="18"/>
                <w:szCs w:val="18"/>
              </w:rPr>
            </w:pPr>
            <w:r w:rsidRPr="007B64AA">
              <w:rPr>
                <w:sz w:val="18"/>
                <w:szCs w:val="18"/>
              </w:rPr>
              <w:t>本次工程涉及新增和依托现有设备情况详见本报告书设备一览表</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z w:val="18"/>
                <w:szCs w:val="18"/>
              </w:rPr>
            </w:pPr>
            <w:r w:rsidRPr="007B64AA">
              <w:rPr>
                <w:sz w:val="18"/>
                <w:szCs w:val="18"/>
              </w:rPr>
              <w:t>包装车间</w:t>
            </w:r>
          </w:p>
        </w:tc>
        <w:tc>
          <w:tcPr>
            <w:tcW w:w="1815" w:type="pct"/>
            <w:gridSpan w:val="2"/>
            <w:tcMar>
              <w:left w:w="57" w:type="dxa"/>
              <w:right w:w="57" w:type="dxa"/>
            </w:tcMar>
            <w:vAlign w:val="center"/>
          </w:tcPr>
          <w:p w:rsidR="00D90355" w:rsidRPr="007B64AA" w:rsidRDefault="00D90355" w:rsidP="001A35F7">
            <w:pPr>
              <w:tabs>
                <w:tab w:val="left" w:pos="945"/>
              </w:tabs>
              <w:adjustRightInd w:val="0"/>
              <w:snapToGrid w:val="0"/>
              <w:rPr>
                <w:sz w:val="18"/>
                <w:szCs w:val="18"/>
              </w:rPr>
            </w:pPr>
            <w:r w:rsidRPr="007B64AA">
              <w:rPr>
                <w:sz w:val="18"/>
                <w:szCs w:val="18"/>
              </w:rPr>
              <w:t>包装产品，位于厂区中东部，</w:t>
            </w:r>
            <w:r w:rsidRPr="007B64AA">
              <w:rPr>
                <w:sz w:val="18"/>
                <w:szCs w:val="18"/>
              </w:rPr>
              <w:t>1</w:t>
            </w:r>
            <w:r w:rsidRPr="007B64AA">
              <w:rPr>
                <w:sz w:val="18"/>
                <w:szCs w:val="18"/>
              </w:rPr>
              <w:t>层，占地面积</w:t>
            </w:r>
            <w:r w:rsidRPr="007B64AA">
              <w:rPr>
                <w:sz w:val="18"/>
                <w:szCs w:val="18"/>
              </w:rPr>
              <w:t>2920</w:t>
            </w:r>
            <w:r w:rsidRPr="007B64AA">
              <w:rPr>
                <w:kern w:val="0"/>
                <w:sz w:val="18"/>
                <w:szCs w:val="18"/>
              </w:rPr>
              <w:t>m</w:t>
            </w:r>
            <w:r w:rsidRPr="007B64AA">
              <w:rPr>
                <w:kern w:val="0"/>
                <w:sz w:val="18"/>
                <w:szCs w:val="18"/>
                <w:vertAlign w:val="superscript"/>
              </w:rPr>
              <w:t>2</w:t>
            </w:r>
          </w:p>
        </w:tc>
        <w:tc>
          <w:tcPr>
            <w:tcW w:w="1281" w:type="pct"/>
            <w:vAlign w:val="center"/>
          </w:tcPr>
          <w:p w:rsidR="00D90355" w:rsidRPr="007B64AA" w:rsidRDefault="00D90355" w:rsidP="001A35F7">
            <w:pPr>
              <w:tabs>
                <w:tab w:val="left" w:pos="945"/>
              </w:tabs>
              <w:adjustRightInd w:val="0"/>
              <w:snapToGrid w:val="0"/>
              <w:rPr>
                <w:sz w:val="18"/>
                <w:szCs w:val="18"/>
              </w:rPr>
            </w:pPr>
            <w:r w:rsidRPr="007B64AA">
              <w:rPr>
                <w:sz w:val="18"/>
                <w:szCs w:val="18"/>
              </w:rPr>
              <w:t>不变</w:t>
            </w:r>
          </w:p>
        </w:tc>
        <w:tc>
          <w:tcPr>
            <w:tcW w:w="1170" w:type="pct"/>
            <w:vAlign w:val="center"/>
          </w:tcPr>
          <w:p w:rsidR="00D90355" w:rsidRPr="007B64AA" w:rsidRDefault="00D90355" w:rsidP="001A35F7">
            <w:pPr>
              <w:tabs>
                <w:tab w:val="left" w:pos="945"/>
              </w:tabs>
              <w:adjustRightInd w:val="0"/>
              <w:snapToGrid w:val="0"/>
              <w:rPr>
                <w:sz w:val="18"/>
                <w:szCs w:val="18"/>
              </w:rPr>
            </w:pPr>
            <w:r w:rsidRPr="007B64AA">
              <w:rPr>
                <w:sz w:val="18"/>
                <w:szCs w:val="18"/>
              </w:rPr>
              <w:t>依托现有</w:t>
            </w:r>
          </w:p>
        </w:tc>
      </w:tr>
      <w:tr w:rsidR="00D90355" w:rsidRPr="007B64AA" w:rsidTr="001A35F7">
        <w:trPr>
          <w:trHeight w:val="340"/>
          <w:jc w:val="center"/>
        </w:trPr>
        <w:tc>
          <w:tcPr>
            <w:tcW w:w="34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辅助工程</w:t>
            </w: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bCs/>
                <w:sz w:val="18"/>
                <w:szCs w:val="18"/>
              </w:rPr>
              <w:t>综合楼</w:t>
            </w:r>
          </w:p>
        </w:tc>
        <w:tc>
          <w:tcPr>
            <w:tcW w:w="1815" w:type="pct"/>
            <w:gridSpan w:val="2"/>
            <w:tcMar>
              <w:left w:w="57" w:type="dxa"/>
              <w:right w:w="57" w:type="dxa"/>
            </w:tcMar>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rFonts w:eastAsiaTheme="minorEastAsia"/>
                <w:sz w:val="18"/>
                <w:szCs w:val="18"/>
              </w:rPr>
              <w:t>位于厂区北部，</w:t>
            </w:r>
            <w:r w:rsidRPr="007B64AA">
              <w:rPr>
                <w:sz w:val="18"/>
                <w:szCs w:val="18"/>
              </w:rPr>
              <w:t>3</w:t>
            </w:r>
            <w:r w:rsidRPr="007B64AA">
              <w:rPr>
                <w:sz w:val="18"/>
                <w:szCs w:val="18"/>
              </w:rPr>
              <w:t>层建筑，兼具办公、食堂、实验室，占地</w:t>
            </w:r>
            <w:r w:rsidRPr="007B64AA">
              <w:rPr>
                <w:kern w:val="0"/>
                <w:sz w:val="18"/>
                <w:szCs w:val="18"/>
              </w:rPr>
              <w:t>面积</w:t>
            </w:r>
            <w:r w:rsidRPr="007B64AA">
              <w:rPr>
                <w:kern w:val="0"/>
                <w:sz w:val="18"/>
                <w:szCs w:val="18"/>
              </w:rPr>
              <w:t>735m</w:t>
            </w:r>
            <w:r w:rsidRPr="007B64AA">
              <w:rPr>
                <w:kern w:val="0"/>
                <w:sz w:val="18"/>
                <w:szCs w:val="18"/>
                <w:vertAlign w:val="superscript"/>
              </w:rPr>
              <w:t>2</w:t>
            </w:r>
          </w:p>
        </w:tc>
        <w:tc>
          <w:tcPr>
            <w:tcW w:w="1281"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不变</w:t>
            </w:r>
          </w:p>
        </w:tc>
        <w:tc>
          <w:tcPr>
            <w:tcW w:w="1170"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bCs/>
                <w:sz w:val="18"/>
                <w:szCs w:val="18"/>
              </w:rPr>
            </w:pPr>
            <w:r w:rsidRPr="007B64AA">
              <w:rPr>
                <w:bCs/>
                <w:sz w:val="18"/>
                <w:szCs w:val="18"/>
              </w:rPr>
              <w:t>宿舍楼</w:t>
            </w:r>
          </w:p>
        </w:tc>
        <w:tc>
          <w:tcPr>
            <w:tcW w:w="1815" w:type="pct"/>
            <w:gridSpan w:val="2"/>
            <w:tcMar>
              <w:left w:w="57" w:type="dxa"/>
              <w:right w:w="57" w:type="dxa"/>
            </w:tcMar>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rFonts w:eastAsiaTheme="minorEastAsia"/>
                <w:sz w:val="18"/>
                <w:szCs w:val="18"/>
              </w:rPr>
              <w:t>位于厂区西北部，</w:t>
            </w:r>
            <w:r w:rsidRPr="007B64AA">
              <w:rPr>
                <w:sz w:val="18"/>
                <w:szCs w:val="18"/>
              </w:rPr>
              <w:t>3</w:t>
            </w:r>
            <w:r w:rsidRPr="007B64AA">
              <w:rPr>
                <w:sz w:val="18"/>
                <w:szCs w:val="18"/>
              </w:rPr>
              <w:t>层，占地面积</w:t>
            </w:r>
            <w:r w:rsidRPr="007B64AA">
              <w:rPr>
                <w:sz w:val="18"/>
                <w:szCs w:val="18"/>
              </w:rPr>
              <w:t>918</w:t>
            </w:r>
            <w:r w:rsidRPr="007B64AA">
              <w:rPr>
                <w:kern w:val="0"/>
                <w:sz w:val="18"/>
                <w:szCs w:val="18"/>
              </w:rPr>
              <w:t xml:space="preserve"> m</w:t>
            </w:r>
            <w:r w:rsidRPr="007B64AA">
              <w:rPr>
                <w:kern w:val="0"/>
                <w:sz w:val="18"/>
                <w:szCs w:val="18"/>
                <w:vertAlign w:val="superscript"/>
              </w:rPr>
              <w:t>2</w:t>
            </w:r>
          </w:p>
        </w:tc>
        <w:tc>
          <w:tcPr>
            <w:tcW w:w="1281"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不变</w:t>
            </w:r>
          </w:p>
        </w:tc>
        <w:tc>
          <w:tcPr>
            <w:tcW w:w="1170"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bCs/>
                <w:sz w:val="18"/>
                <w:szCs w:val="18"/>
              </w:rPr>
            </w:pPr>
            <w:r w:rsidRPr="007B64AA">
              <w:rPr>
                <w:bCs/>
                <w:sz w:val="18"/>
                <w:szCs w:val="18"/>
              </w:rPr>
              <w:t>维修车间</w:t>
            </w:r>
          </w:p>
        </w:tc>
        <w:tc>
          <w:tcPr>
            <w:tcW w:w="1815" w:type="pct"/>
            <w:gridSpan w:val="2"/>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位于厂区东南侧，</w:t>
            </w:r>
            <w:r w:rsidRPr="007B64AA">
              <w:rPr>
                <w:sz w:val="18"/>
                <w:szCs w:val="18"/>
              </w:rPr>
              <w:t>1</w:t>
            </w:r>
            <w:r w:rsidRPr="007B64AA">
              <w:rPr>
                <w:sz w:val="18"/>
                <w:szCs w:val="18"/>
              </w:rPr>
              <w:t>层，占地面积</w:t>
            </w:r>
            <w:r w:rsidRPr="007B64AA">
              <w:rPr>
                <w:sz w:val="18"/>
                <w:szCs w:val="18"/>
              </w:rPr>
              <w:t>464</w:t>
            </w:r>
            <w:r w:rsidRPr="007B64AA">
              <w:rPr>
                <w:kern w:val="0"/>
                <w:sz w:val="18"/>
                <w:szCs w:val="18"/>
              </w:rPr>
              <w:t>m</w:t>
            </w:r>
            <w:r w:rsidRPr="007B64AA">
              <w:rPr>
                <w:kern w:val="0"/>
                <w:sz w:val="18"/>
                <w:szCs w:val="18"/>
                <w:vertAlign w:val="superscript"/>
              </w:rPr>
              <w:t>2</w:t>
            </w:r>
          </w:p>
        </w:tc>
        <w:tc>
          <w:tcPr>
            <w:tcW w:w="1281"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不变</w:t>
            </w:r>
          </w:p>
        </w:tc>
        <w:tc>
          <w:tcPr>
            <w:tcW w:w="1170"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bCs/>
                <w:sz w:val="18"/>
                <w:szCs w:val="18"/>
              </w:rPr>
            </w:pPr>
            <w:r w:rsidRPr="007B64AA">
              <w:rPr>
                <w:bCs/>
                <w:sz w:val="18"/>
                <w:szCs w:val="18"/>
              </w:rPr>
              <w:t>五金库</w:t>
            </w:r>
          </w:p>
        </w:tc>
        <w:tc>
          <w:tcPr>
            <w:tcW w:w="1815" w:type="pct"/>
            <w:gridSpan w:val="2"/>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位于厂区东南侧，</w:t>
            </w:r>
            <w:r w:rsidRPr="007B64AA">
              <w:rPr>
                <w:sz w:val="18"/>
                <w:szCs w:val="18"/>
              </w:rPr>
              <w:t>1</w:t>
            </w:r>
            <w:r w:rsidRPr="007B64AA">
              <w:rPr>
                <w:sz w:val="18"/>
                <w:szCs w:val="18"/>
              </w:rPr>
              <w:t>层，占地面积</w:t>
            </w:r>
            <w:r w:rsidRPr="007B64AA">
              <w:rPr>
                <w:sz w:val="18"/>
                <w:szCs w:val="18"/>
              </w:rPr>
              <w:t>464</w:t>
            </w:r>
            <w:r w:rsidRPr="007B64AA">
              <w:rPr>
                <w:kern w:val="0"/>
                <w:sz w:val="18"/>
                <w:szCs w:val="18"/>
              </w:rPr>
              <w:t>m</w:t>
            </w:r>
            <w:r w:rsidRPr="007B64AA">
              <w:rPr>
                <w:kern w:val="0"/>
                <w:sz w:val="18"/>
                <w:szCs w:val="18"/>
                <w:vertAlign w:val="superscript"/>
              </w:rPr>
              <w:t>2</w:t>
            </w:r>
          </w:p>
        </w:tc>
        <w:tc>
          <w:tcPr>
            <w:tcW w:w="1281"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不变</w:t>
            </w:r>
          </w:p>
        </w:tc>
        <w:tc>
          <w:tcPr>
            <w:tcW w:w="1170"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jc w:val="center"/>
              <w:rPr>
                <w:sz w:val="18"/>
                <w:szCs w:val="18"/>
              </w:rPr>
            </w:pPr>
            <w:r w:rsidRPr="007B64AA">
              <w:rPr>
                <w:sz w:val="18"/>
                <w:szCs w:val="18"/>
              </w:rPr>
              <w:t>辅助用房</w:t>
            </w:r>
          </w:p>
        </w:tc>
        <w:tc>
          <w:tcPr>
            <w:tcW w:w="1815" w:type="pct"/>
            <w:gridSpan w:val="2"/>
            <w:tcMar>
              <w:left w:w="57" w:type="dxa"/>
              <w:right w:w="57" w:type="dxa"/>
            </w:tcMar>
            <w:vAlign w:val="center"/>
          </w:tcPr>
          <w:p w:rsidR="00D90355" w:rsidRPr="007B64AA" w:rsidRDefault="00D90355" w:rsidP="001A35F7">
            <w:pPr>
              <w:rPr>
                <w:sz w:val="18"/>
                <w:szCs w:val="18"/>
              </w:rPr>
            </w:pPr>
            <w:r w:rsidRPr="007B64AA">
              <w:rPr>
                <w:sz w:val="18"/>
                <w:szCs w:val="18"/>
              </w:rPr>
              <w:t>位于厂区东南侧，</w:t>
            </w:r>
            <w:r w:rsidRPr="007B64AA">
              <w:rPr>
                <w:sz w:val="18"/>
                <w:szCs w:val="18"/>
              </w:rPr>
              <w:t>1</w:t>
            </w:r>
            <w:r w:rsidRPr="007B64AA">
              <w:rPr>
                <w:sz w:val="18"/>
                <w:szCs w:val="18"/>
              </w:rPr>
              <w:t>层，占地面积</w:t>
            </w:r>
            <w:r w:rsidRPr="007B64AA">
              <w:rPr>
                <w:sz w:val="18"/>
                <w:szCs w:val="18"/>
              </w:rPr>
              <w:t>1710m</w:t>
            </w:r>
            <w:r w:rsidRPr="007B64AA">
              <w:rPr>
                <w:sz w:val="18"/>
                <w:szCs w:val="18"/>
                <w:vertAlign w:val="superscript"/>
              </w:rPr>
              <w:t>2</w:t>
            </w:r>
          </w:p>
        </w:tc>
        <w:tc>
          <w:tcPr>
            <w:tcW w:w="1281" w:type="pct"/>
            <w:vAlign w:val="center"/>
          </w:tcPr>
          <w:p w:rsidR="00D90355" w:rsidRPr="007B64AA" w:rsidRDefault="00D90355" w:rsidP="001A35F7">
            <w:pPr>
              <w:rPr>
                <w:sz w:val="18"/>
                <w:szCs w:val="18"/>
              </w:rPr>
            </w:pPr>
            <w:r w:rsidRPr="007B64AA">
              <w:rPr>
                <w:sz w:val="18"/>
                <w:szCs w:val="18"/>
              </w:rPr>
              <w:t>不变</w:t>
            </w:r>
          </w:p>
        </w:tc>
        <w:tc>
          <w:tcPr>
            <w:tcW w:w="1170"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依托现有</w:t>
            </w:r>
          </w:p>
        </w:tc>
      </w:tr>
      <w:tr w:rsidR="00D90355" w:rsidRPr="007B64AA" w:rsidTr="001A35F7">
        <w:trPr>
          <w:trHeight w:val="340"/>
          <w:jc w:val="center"/>
        </w:trPr>
        <w:tc>
          <w:tcPr>
            <w:tcW w:w="34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储运工程</w:t>
            </w: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库房</w:t>
            </w:r>
          </w:p>
        </w:tc>
        <w:tc>
          <w:tcPr>
            <w:tcW w:w="1815" w:type="pct"/>
            <w:gridSpan w:val="2"/>
            <w:tcMar>
              <w:left w:w="57" w:type="dxa"/>
              <w:right w:w="57" w:type="dxa"/>
            </w:tcMar>
            <w:vAlign w:val="center"/>
          </w:tcPr>
          <w:p w:rsidR="00D90355" w:rsidRPr="007B64AA" w:rsidRDefault="00D90355" w:rsidP="001A35F7">
            <w:pPr>
              <w:adjustRightInd w:val="0"/>
              <w:snapToGrid w:val="0"/>
              <w:rPr>
                <w:snapToGrid w:val="0"/>
                <w:kern w:val="18"/>
                <w:sz w:val="18"/>
                <w:szCs w:val="18"/>
              </w:rPr>
            </w:pPr>
            <w:r w:rsidRPr="007B64AA">
              <w:rPr>
                <w:snapToGrid w:val="0"/>
                <w:kern w:val="18"/>
                <w:sz w:val="18"/>
                <w:szCs w:val="18"/>
              </w:rPr>
              <w:t>产品存储场地，</w:t>
            </w:r>
            <w:r w:rsidRPr="007B64AA">
              <w:rPr>
                <w:sz w:val="18"/>
                <w:szCs w:val="18"/>
              </w:rPr>
              <w:t>位于厂区中东侧，</w:t>
            </w:r>
            <w:r w:rsidRPr="007B64AA">
              <w:rPr>
                <w:sz w:val="18"/>
                <w:szCs w:val="18"/>
              </w:rPr>
              <w:t>1</w:t>
            </w:r>
            <w:r w:rsidRPr="007B64AA">
              <w:rPr>
                <w:sz w:val="18"/>
                <w:szCs w:val="18"/>
              </w:rPr>
              <w:t>层，占地面积</w:t>
            </w:r>
            <w:r w:rsidRPr="007B64AA">
              <w:rPr>
                <w:sz w:val="18"/>
                <w:szCs w:val="18"/>
              </w:rPr>
              <w:t>2920</w:t>
            </w:r>
            <w:r w:rsidRPr="007B64AA">
              <w:rPr>
                <w:kern w:val="0"/>
                <w:sz w:val="18"/>
                <w:szCs w:val="18"/>
              </w:rPr>
              <w:t>m</w:t>
            </w:r>
            <w:r w:rsidRPr="007B64AA">
              <w:rPr>
                <w:kern w:val="0"/>
                <w:sz w:val="18"/>
                <w:szCs w:val="18"/>
                <w:vertAlign w:val="superscript"/>
              </w:rPr>
              <w:t>2</w:t>
            </w:r>
          </w:p>
        </w:tc>
        <w:tc>
          <w:tcPr>
            <w:tcW w:w="1281"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不变</w:t>
            </w:r>
          </w:p>
        </w:tc>
        <w:tc>
          <w:tcPr>
            <w:tcW w:w="1170" w:type="pct"/>
            <w:vAlign w:val="center"/>
          </w:tcPr>
          <w:p w:rsidR="00D90355" w:rsidRPr="007B64AA" w:rsidRDefault="00D90355" w:rsidP="001A35F7">
            <w:pPr>
              <w:pStyle w:val="af5"/>
              <w:overflowPunct w:val="0"/>
              <w:adjustRightInd w:val="0"/>
              <w:snapToGrid w:val="0"/>
              <w:ind w:left="0" w:firstLineChars="0" w:firstLine="0"/>
              <w:rPr>
                <w:sz w:val="18"/>
                <w:szCs w:val="18"/>
              </w:rPr>
            </w:pPr>
            <w:r w:rsidRPr="007B64AA">
              <w:rPr>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jc w:val="center"/>
              <w:rPr>
                <w:sz w:val="18"/>
                <w:szCs w:val="18"/>
              </w:rPr>
            </w:pPr>
            <w:r w:rsidRPr="007B64AA">
              <w:rPr>
                <w:sz w:val="18"/>
                <w:szCs w:val="18"/>
              </w:rPr>
              <w:t>原胶储罐</w:t>
            </w:r>
          </w:p>
        </w:tc>
        <w:tc>
          <w:tcPr>
            <w:tcW w:w="1815" w:type="pct"/>
            <w:gridSpan w:val="2"/>
            <w:tcMar>
              <w:left w:w="57" w:type="dxa"/>
              <w:right w:w="57" w:type="dxa"/>
            </w:tcMar>
            <w:vAlign w:val="center"/>
          </w:tcPr>
          <w:p w:rsidR="00D90355" w:rsidRPr="007B64AA" w:rsidRDefault="00D90355" w:rsidP="001A35F7">
            <w:pPr>
              <w:rPr>
                <w:sz w:val="18"/>
                <w:szCs w:val="18"/>
              </w:rPr>
            </w:pPr>
            <w:r w:rsidRPr="007B64AA">
              <w:rPr>
                <w:sz w:val="18"/>
                <w:szCs w:val="18"/>
              </w:rPr>
              <w:t>位于已建</w:t>
            </w:r>
            <w:r w:rsidRPr="007B64AA">
              <w:rPr>
                <w:sz w:val="18"/>
                <w:szCs w:val="18"/>
              </w:rPr>
              <w:t>5#</w:t>
            </w:r>
            <w:r w:rsidRPr="007B64AA">
              <w:rPr>
                <w:sz w:val="18"/>
                <w:szCs w:val="18"/>
              </w:rPr>
              <w:t>厂房内，共</w:t>
            </w:r>
            <w:r w:rsidRPr="007B64AA">
              <w:rPr>
                <w:sz w:val="18"/>
                <w:szCs w:val="18"/>
              </w:rPr>
              <w:t>8</w:t>
            </w:r>
            <w:r w:rsidRPr="007B64AA">
              <w:rPr>
                <w:sz w:val="18"/>
                <w:szCs w:val="18"/>
              </w:rPr>
              <w:t>座，规格</w:t>
            </w:r>
            <w:r w:rsidRPr="007B64AA">
              <w:rPr>
                <w:sz w:val="18"/>
                <w:szCs w:val="18"/>
              </w:rPr>
              <w:t>Φ7x9</w:t>
            </w:r>
            <w:r w:rsidRPr="007B64AA">
              <w:rPr>
                <w:sz w:val="18"/>
                <w:szCs w:val="18"/>
              </w:rPr>
              <w:t>，存储能力</w:t>
            </w:r>
            <w:r w:rsidRPr="007B64AA">
              <w:rPr>
                <w:sz w:val="18"/>
                <w:szCs w:val="18"/>
              </w:rPr>
              <w:t>300t/</w:t>
            </w:r>
            <w:r w:rsidRPr="007B64AA">
              <w:rPr>
                <w:sz w:val="18"/>
                <w:szCs w:val="18"/>
              </w:rPr>
              <w:t>座，其中</w:t>
            </w:r>
            <w:r w:rsidRPr="007B64AA">
              <w:rPr>
                <w:sz w:val="18"/>
                <w:szCs w:val="18"/>
              </w:rPr>
              <w:t>3</w:t>
            </w:r>
            <w:r w:rsidRPr="007B64AA">
              <w:rPr>
                <w:sz w:val="18"/>
                <w:szCs w:val="18"/>
              </w:rPr>
              <w:t>座存储丁腈胶乳，</w:t>
            </w:r>
            <w:r w:rsidRPr="007B64AA">
              <w:rPr>
                <w:sz w:val="18"/>
                <w:szCs w:val="18"/>
              </w:rPr>
              <w:t>5</w:t>
            </w:r>
            <w:r w:rsidRPr="007B64AA">
              <w:rPr>
                <w:sz w:val="18"/>
                <w:szCs w:val="18"/>
              </w:rPr>
              <w:t>座存储天然乳胶</w:t>
            </w:r>
          </w:p>
        </w:tc>
        <w:tc>
          <w:tcPr>
            <w:tcW w:w="1281" w:type="pct"/>
            <w:vAlign w:val="center"/>
          </w:tcPr>
          <w:p w:rsidR="00D90355" w:rsidRPr="007B64AA" w:rsidRDefault="00D90355" w:rsidP="001A35F7">
            <w:pPr>
              <w:rPr>
                <w:sz w:val="18"/>
                <w:szCs w:val="18"/>
              </w:rPr>
            </w:pPr>
            <w:r w:rsidRPr="007B64AA">
              <w:rPr>
                <w:sz w:val="18"/>
                <w:szCs w:val="18"/>
              </w:rPr>
              <w:t>本次在新建</w:t>
            </w:r>
            <w:r w:rsidRPr="007B64AA">
              <w:rPr>
                <w:sz w:val="18"/>
                <w:szCs w:val="18"/>
              </w:rPr>
              <w:t>2#</w:t>
            </w:r>
            <w:r w:rsidRPr="007B64AA">
              <w:rPr>
                <w:sz w:val="18"/>
                <w:szCs w:val="18"/>
              </w:rPr>
              <w:t>厂房新增</w:t>
            </w:r>
            <w:r w:rsidRPr="007B64AA">
              <w:rPr>
                <w:sz w:val="18"/>
                <w:szCs w:val="18"/>
              </w:rPr>
              <w:t>6</w:t>
            </w:r>
            <w:r w:rsidRPr="007B64AA">
              <w:rPr>
                <w:sz w:val="18"/>
                <w:szCs w:val="18"/>
              </w:rPr>
              <w:t>座原胶储罐，规格不变，其中</w:t>
            </w:r>
            <w:r w:rsidRPr="007B64AA">
              <w:rPr>
                <w:sz w:val="18"/>
                <w:szCs w:val="18"/>
              </w:rPr>
              <w:t>3</w:t>
            </w:r>
            <w:r w:rsidRPr="007B64AA">
              <w:rPr>
                <w:sz w:val="18"/>
                <w:szCs w:val="18"/>
              </w:rPr>
              <w:t>座存储天然胶乳，</w:t>
            </w:r>
            <w:r w:rsidRPr="007B64AA">
              <w:rPr>
                <w:sz w:val="18"/>
                <w:szCs w:val="18"/>
              </w:rPr>
              <w:t>2</w:t>
            </w:r>
            <w:r w:rsidRPr="007B64AA">
              <w:rPr>
                <w:sz w:val="18"/>
                <w:szCs w:val="18"/>
              </w:rPr>
              <w:t>座存储丁腈胶乳，</w:t>
            </w:r>
            <w:r w:rsidRPr="007B64AA">
              <w:rPr>
                <w:sz w:val="18"/>
                <w:szCs w:val="18"/>
              </w:rPr>
              <w:t>1</w:t>
            </w:r>
            <w:r w:rsidRPr="007B64AA">
              <w:rPr>
                <w:sz w:val="18"/>
                <w:szCs w:val="18"/>
              </w:rPr>
              <w:t>座存储丁基胶乳</w:t>
            </w:r>
          </w:p>
        </w:tc>
        <w:tc>
          <w:tcPr>
            <w:tcW w:w="1170" w:type="pct"/>
            <w:vAlign w:val="center"/>
          </w:tcPr>
          <w:p w:rsidR="00D90355" w:rsidRPr="007B64AA" w:rsidRDefault="00D90355" w:rsidP="001A35F7">
            <w:pPr>
              <w:rPr>
                <w:sz w:val="18"/>
                <w:szCs w:val="18"/>
              </w:rPr>
            </w:pPr>
            <w:r w:rsidRPr="007B64AA">
              <w:rPr>
                <w:sz w:val="18"/>
                <w:szCs w:val="18"/>
              </w:rPr>
              <w:t>新建</w:t>
            </w:r>
          </w:p>
        </w:tc>
      </w:tr>
      <w:tr w:rsidR="00D90355" w:rsidRPr="007B64AA" w:rsidTr="001A35F7">
        <w:trPr>
          <w:trHeight w:val="340"/>
          <w:jc w:val="center"/>
        </w:trPr>
        <w:tc>
          <w:tcPr>
            <w:tcW w:w="34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公用工程</w:t>
            </w: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给水</w:t>
            </w:r>
          </w:p>
        </w:tc>
        <w:tc>
          <w:tcPr>
            <w:tcW w:w="1815" w:type="pct"/>
            <w:gridSpan w:val="2"/>
            <w:tcMar>
              <w:left w:w="57" w:type="dxa"/>
              <w:right w:w="57" w:type="dxa"/>
            </w:tcMar>
            <w:vAlign w:val="center"/>
          </w:tcPr>
          <w:p w:rsidR="00D90355" w:rsidRPr="007B64AA" w:rsidRDefault="00D90355" w:rsidP="001A35F7">
            <w:pPr>
              <w:adjustRightInd w:val="0"/>
              <w:snapToGrid w:val="0"/>
              <w:rPr>
                <w:snapToGrid w:val="0"/>
                <w:kern w:val="18"/>
                <w:sz w:val="18"/>
                <w:szCs w:val="18"/>
              </w:rPr>
            </w:pPr>
            <w:r w:rsidRPr="007B64AA">
              <w:rPr>
                <w:sz w:val="18"/>
                <w:szCs w:val="18"/>
              </w:rPr>
              <w:t>依托开发区统一供水</w:t>
            </w:r>
          </w:p>
        </w:tc>
        <w:tc>
          <w:tcPr>
            <w:tcW w:w="1281" w:type="pct"/>
            <w:vAlign w:val="center"/>
          </w:tcPr>
          <w:p w:rsidR="00D90355" w:rsidRPr="007B64AA" w:rsidRDefault="00D90355" w:rsidP="001A35F7">
            <w:pPr>
              <w:adjustRightInd w:val="0"/>
              <w:snapToGrid w:val="0"/>
              <w:rPr>
                <w:sz w:val="18"/>
                <w:szCs w:val="18"/>
              </w:rPr>
            </w:pPr>
            <w:r w:rsidRPr="007B64AA">
              <w:rPr>
                <w:sz w:val="18"/>
                <w:szCs w:val="18"/>
              </w:rPr>
              <w:t>依托开发区统一供水</w:t>
            </w:r>
          </w:p>
        </w:tc>
        <w:tc>
          <w:tcPr>
            <w:tcW w:w="1170" w:type="pct"/>
            <w:vAlign w:val="center"/>
          </w:tcPr>
          <w:p w:rsidR="00D90355" w:rsidRPr="007B64AA" w:rsidRDefault="00D90355" w:rsidP="001A35F7">
            <w:pPr>
              <w:adjustRightInd w:val="0"/>
              <w:snapToGrid w:val="0"/>
              <w:rPr>
                <w:sz w:val="18"/>
                <w:szCs w:val="18"/>
              </w:rPr>
            </w:pPr>
            <w:r w:rsidRPr="007B64AA">
              <w:rPr>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软水制备</w:t>
            </w:r>
          </w:p>
        </w:tc>
        <w:tc>
          <w:tcPr>
            <w:tcW w:w="1815" w:type="pct"/>
            <w:gridSpan w:val="2"/>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在</w:t>
            </w:r>
            <w:r w:rsidRPr="007B64AA">
              <w:rPr>
                <w:sz w:val="18"/>
                <w:szCs w:val="18"/>
              </w:rPr>
              <w:t>5#</w:t>
            </w:r>
            <w:r w:rsidRPr="007B64AA">
              <w:rPr>
                <w:sz w:val="18"/>
                <w:szCs w:val="18"/>
              </w:rPr>
              <w:t>厂房建有</w:t>
            </w:r>
            <w:r w:rsidRPr="007B64AA">
              <w:rPr>
                <w:sz w:val="18"/>
                <w:szCs w:val="18"/>
              </w:rPr>
              <w:t>2</w:t>
            </w:r>
            <w:r w:rsidRPr="007B64AA">
              <w:rPr>
                <w:sz w:val="18"/>
                <w:szCs w:val="18"/>
              </w:rPr>
              <w:t>套</w:t>
            </w:r>
            <w:r w:rsidRPr="007B64AA">
              <w:rPr>
                <w:sz w:val="18"/>
                <w:szCs w:val="18"/>
              </w:rPr>
              <w:t>RO</w:t>
            </w:r>
            <w:r w:rsidRPr="007B64AA">
              <w:rPr>
                <w:sz w:val="18"/>
                <w:szCs w:val="18"/>
              </w:rPr>
              <w:t>水制备系统，供所有生产线配胶使用</w:t>
            </w:r>
          </w:p>
        </w:tc>
        <w:tc>
          <w:tcPr>
            <w:tcW w:w="1281" w:type="pct"/>
            <w:vAlign w:val="center"/>
          </w:tcPr>
          <w:p w:rsidR="00D90355" w:rsidRPr="007B64AA" w:rsidRDefault="00D90355" w:rsidP="001A35F7">
            <w:pPr>
              <w:adjustRightInd w:val="0"/>
              <w:snapToGrid w:val="0"/>
              <w:rPr>
                <w:sz w:val="18"/>
                <w:szCs w:val="18"/>
              </w:rPr>
            </w:pPr>
            <w:r w:rsidRPr="007B64AA">
              <w:rPr>
                <w:sz w:val="18"/>
                <w:szCs w:val="18"/>
              </w:rPr>
              <w:t>在新建</w:t>
            </w:r>
            <w:r w:rsidRPr="007B64AA">
              <w:rPr>
                <w:sz w:val="18"/>
                <w:szCs w:val="18"/>
              </w:rPr>
              <w:t>2#</w:t>
            </w:r>
            <w:r w:rsidRPr="007B64AA">
              <w:rPr>
                <w:sz w:val="18"/>
                <w:szCs w:val="18"/>
              </w:rPr>
              <w:t>厂房新增</w:t>
            </w:r>
            <w:r w:rsidRPr="007B64AA">
              <w:rPr>
                <w:sz w:val="18"/>
                <w:szCs w:val="18"/>
              </w:rPr>
              <w:t>2</w:t>
            </w:r>
            <w:r w:rsidRPr="007B64AA">
              <w:rPr>
                <w:sz w:val="18"/>
                <w:szCs w:val="18"/>
              </w:rPr>
              <w:t>套</w:t>
            </w:r>
            <w:r w:rsidRPr="007B64AA">
              <w:rPr>
                <w:sz w:val="18"/>
                <w:szCs w:val="18"/>
              </w:rPr>
              <w:t>RO</w:t>
            </w:r>
            <w:r w:rsidRPr="007B64AA">
              <w:rPr>
                <w:sz w:val="18"/>
                <w:szCs w:val="18"/>
              </w:rPr>
              <w:t>水制备系统</w:t>
            </w:r>
          </w:p>
        </w:tc>
        <w:tc>
          <w:tcPr>
            <w:tcW w:w="1170" w:type="pct"/>
            <w:vAlign w:val="center"/>
          </w:tcPr>
          <w:p w:rsidR="00D90355" w:rsidRPr="007B64AA" w:rsidRDefault="00D90355" w:rsidP="001A35F7">
            <w:pPr>
              <w:adjustRightInd w:val="0"/>
              <w:snapToGrid w:val="0"/>
              <w:rPr>
                <w:sz w:val="18"/>
                <w:szCs w:val="18"/>
              </w:rPr>
            </w:pPr>
            <w:r w:rsidRPr="007B64AA">
              <w:rPr>
                <w:sz w:val="18"/>
                <w:szCs w:val="18"/>
              </w:rPr>
              <w:t>新建</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排水</w:t>
            </w:r>
          </w:p>
        </w:tc>
        <w:tc>
          <w:tcPr>
            <w:tcW w:w="1815" w:type="pct"/>
            <w:gridSpan w:val="2"/>
            <w:tcMar>
              <w:left w:w="57" w:type="dxa"/>
              <w:right w:w="57" w:type="dxa"/>
            </w:tcMar>
            <w:vAlign w:val="center"/>
          </w:tcPr>
          <w:p w:rsidR="00D90355" w:rsidRPr="007B64AA" w:rsidRDefault="00D90355" w:rsidP="001A35F7">
            <w:pPr>
              <w:adjustRightInd w:val="0"/>
              <w:snapToGrid w:val="0"/>
              <w:rPr>
                <w:kern w:val="0"/>
                <w:sz w:val="18"/>
                <w:szCs w:val="18"/>
              </w:rPr>
            </w:pPr>
            <w:r w:rsidRPr="007B64AA">
              <w:rPr>
                <w:sz w:val="18"/>
                <w:szCs w:val="18"/>
              </w:rPr>
              <w:t>厂区实行雨污分流，厂内污水经污水处理设施处理达污水处理厂接管标准后排入</w:t>
            </w:r>
            <w:r w:rsidRPr="007B64AA">
              <w:rPr>
                <w:kern w:val="0"/>
                <w:sz w:val="18"/>
                <w:szCs w:val="18"/>
              </w:rPr>
              <w:t>狸桥镇污水处理厂</w:t>
            </w:r>
            <w:r w:rsidRPr="007B64AA">
              <w:rPr>
                <w:sz w:val="18"/>
                <w:szCs w:val="18"/>
              </w:rPr>
              <w:t>经处理达标排放</w:t>
            </w:r>
            <w:r w:rsidRPr="007B64AA">
              <w:rPr>
                <w:kern w:val="0"/>
                <w:sz w:val="18"/>
                <w:szCs w:val="18"/>
              </w:rPr>
              <w:t>，尾水排入水阳江</w:t>
            </w:r>
          </w:p>
        </w:tc>
        <w:tc>
          <w:tcPr>
            <w:tcW w:w="1281" w:type="pct"/>
            <w:vAlign w:val="center"/>
          </w:tcPr>
          <w:p w:rsidR="00D90355" w:rsidRPr="007B64AA" w:rsidRDefault="00D90355" w:rsidP="001A35F7">
            <w:pPr>
              <w:adjustRightInd w:val="0"/>
              <w:snapToGrid w:val="0"/>
              <w:rPr>
                <w:sz w:val="18"/>
                <w:szCs w:val="18"/>
              </w:rPr>
            </w:pPr>
            <w:r w:rsidRPr="007B64AA">
              <w:rPr>
                <w:sz w:val="18"/>
                <w:szCs w:val="18"/>
              </w:rPr>
              <w:t>新建厂房新增雨污水管网，与厂区现有雨污水管网连接</w:t>
            </w:r>
          </w:p>
        </w:tc>
        <w:tc>
          <w:tcPr>
            <w:tcW w:w="1170" w:type="pct"/>
            <w:vAlign w:val="center"/>
          </w:tcPr>
          <w:p w:rsidR="00D90355" w:rsidRPr="007B64AA" w:rsidRDefault="00D90355" w:rsidP="001A35F7">
            <w:pPr>
              <w:adjustRightInd w:val="0"/>
              <w:snapToGrid w:val="0"/>
              <w:rPr>
                <w:sz w:val="18"/>
                <w:szCs w:val="18"/>
              </w:rPr>
            </w:pPr>
            <w:r w:rsidRPr="007B64AA">
              <w:rPr>
                <w:sz w:val="18"/>
                <w:szCs w:val="18"/>
              </w:rPr>
              <w:t>部分依托，部分新增</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制冷</w:t>
            </w:r>
          </w:p>
        </w:tc>
        <w:tc>
          <w:tcPr>
            <w:tcW w:w="1815" w:type="pct"/>
            <w:gridSpan w:val="2"/>
            <w:tcMar>
              <w:left w:w="57" w:type="dxa"/>
              <w:right w:w="57" w:type="dxa"/>
            </w:tcMar>
            <w:vAlign w:val="center"/>
          </w:tcPr>
          <w:p w:rsidR="00D90355" w:rsidRPr="007B64AA" w:rsidRDefault="00D90355" w:rsidP="001A35F7">
            <w:pPr>
              <w:adjustRightInd w:val="0"/>
              <w:snapToGrid w:val="0"/>
              <w:rPr>
                <w:kern w:val="0"/>
                <w:sz w:val="18"/>
                <w:szCs w:val="18"/>
              </w:rPr>
            </w:pPr>
            <w:r w:rsidRPr="007B64AA">
              <w:rPr>
                <w:kern w:val="0"/>
                <w:sz w:val="18"/>
                <w:szCs w:val="18"/>
              </w:rPr>
              <w:t>每条生产线配制</w:t>
            </w:r>
            <w:r w:rsidRPr="007B64AA">
              <w:rPr>
                <w:kern w:val="0"/>
                <w:sz w:val="18"/>
                <w:szCs w:val="18"/>
              </w:rPr>
              <w:t>1</w:t>
            </w:r>
            <w:r w:rsidRPr="007B64AA">
              <w:rPr>
                <w:kern w:val="0"/>
                <w:sz w:val="18"/>
                <w:szCs w:val="18"/>
              </w:rPr>
              <w:t>台</w:t>
            </w:r>
            <w:r w:rsidRPr="007B64AA">
              <w:rPr>
                <w:kern w:val="0"/>
                <w:sz w:val="18"/>
                <w:szCs w:val="18"/>
              </w:rPr>
              <w:t>65kw/h</w:t>
            </w:r>
            <w:r w:rsidRPr="007B64AA">
              <w:rPr>
                <w:kern w:val="0"/>
                <w:sz w:val="18"/>
                <w:szCs w:val="18"/>
              </w:rPr>
              <w:t>制冷机，共</w:t>
            </w:r>
            <w:r w:rsidRPr="007B64AA">
              <w:rPr>
                <w:kern w:val="0"/>
                <w:sz w:val="18"/>
                <w:szCs w:val="18"/>
              </w:rPr>
              <w:t>5</w:t>
            </w:r>
            <w:r w:rsidRPr="007B64AA">
              <w:rPr>
                <w:kern w:val="0"/>
                <w:sz w:val="18"/>
                <w:szCs w:val="18"/>
              </w:rPr>
              <w:t>台制冷机，制冷机型号为</w:t>
            </w:r>
            <w:r w:rsidRPr="007B64AA">
              <w:rPr>
                <w:kern w:val="0"/>
                <w:sz w:val="18"/>
                <w:szCs w:val="18"/>
              </w:rPr>
              <w:t xml:space="preserve"> R410A</w:t>
            </w:r>
          </w:p>
        </w:tc>
        <w:tc>
          <w:tcPr>
            <w:tcW w:w="1281" w:type="pct"/>
            <w:vAlign w:val="center"/>
          </w:tcPr>
          <w:p w:rsidR="00D90355" w:rsidRPr="007B64AA" w:rsidRDefault="00D90355" w:rsidP="001A35F7">
            <w:pPr>
              <w:adjustRightInd w:val="0"/>
              <w:snapToGrid w:val="0"/>
              <w:rPr>
                <w:kern w:val="0"/>
                <w:sz w:val="18"/>
                <w:szCs w:val="18"/>
              </w:rPr>
            </w:pPr>
            <w:r w:rsidRPr="007B64AA">
              <w:rPr>
                <w:kern w:val="0"/>
                <w:sz w:val="18"/>
                <w:szCs w:val="18"/>
              </w:rPr>
              <w:t>每条新增生产线配制</w:t>
            </w:r>
            <w:r w:rsidRPr="007B64AA">
              <w:rPr>
                <w:kern w:val="0"/>
                <w:sz w:val="18"/>
                <w:szCs w:val="18"/>
              </w:rPr>
              <w:t>1</w:t>
            </w:r>
            <w:r w:rsidRPr="007B64AA">
              <w:rPr>
                <w:kern w:val="0"/>
                <w:sz w:val="18"/>
                <w:szCs w:val="18"/>
              </w:rPr>
              <w:t>台</w:t>
            </w:r>
            <w:r w:rsidRPr="007B64AA">
              <w:rPr>
                <w:kern w:val="0"/>
                <w:sz w:val="18"/>
                <w:szCs w:val="18"/>
              </w:rPr>
              <w:t>65kw/h</w:t>
            </w:r>
            <w:r w:rsidRPr="007B64AA">
              <w:rPr>
                <w:kern w:val="0"/>
                <w:sz w:val="18"/>
                <w:szCs w:val="18"/>
              </w:rPr>
              <w:t>制冷机，共</w:t>
            </w:r>
            <w:r w:rsidRPr="007B64AA">
              <w:rPr>
                <w:kern w:val="0"/>
                <w:sz w:val="18"/>
                <w:szCs w:val="18"/>
              </w:rPr>
              <w:t>7</w:t>
            </w:r>
            <w:r w:rsidRPr="007B64AA">
              <w:rPr>
                <w:kern w:val="0"/>
                <w:sz w:val="18"/>
                <w:szCs w:val="18"/>
              </w:rPr>
              <w:t>台制冷机，制冷机型号为</w:t>
            </w:r>
            <w:r w:rsidRPr="007B64AA">
              <w:rPr>
                <w:kern w:val="0"/>
                <w:sz w:val="18"/>
                <w:szCs w:val="18"/>
              </w:rPr>
              <w:t xml:space="preserve"> R410A</w:t>
            </w:r>
          </w:p>
        </w:tc>
        <w:tc>
          <w:tcPr>
            <w:tcW w:w="1170" w:type="pct"/>
            <w:vAlign w:val="center"/>
          </w:tcPr>
          <w:p w:rsidR="00D90355" w:rsidRPr="007B64AA" w:rsidRDefault="00D90355" w:rsidP="001A35F7">
            <w:pPr>
              <w:adjustRightInd w:val="0"/>
              <w:snapToGrid w:val="0"/>
              <w:rPr>
                <w:kern w:val="0"/>
                <w:sz w:val="18"/>
                <w:szCs w:val="18"/>
              </w:rPr>
            </w:pPr>
            <w:r w:rsidRPr="007B64AA">
              <w:rPr>
                <w:kern w:val="0"/>
                <w:sz w:val="18"/>
                <w:szCs w:val="18"/>
              </w:rPr>
              <w:t>新建</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供电</w:t>
            </w:r>
          </w:p>
        </w:tc>
        <w:tc>
          <w:tcPr>
            <w:tcW w:w="1815" w:type="pct"/>
            <w:gridSpan w:val="2"/>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现有厂区用电均来自市政电网，厂区内配电房位于厂区西侧，占地面积</w:t>
            </w:r>
            <w:r w:rsidRPr="007B64AA">
              <w:rPr>
                <w:sz w:val="18"/>
                <w:szCs w:val="18"/>
              </w:rPr>
              <w:t>118</w:t>
            </w:r>
            <w:r w:rsidRPr="007B64AA">
              <w:rPr>
                <w:kern w:val="0"/>
                <w:sz w:val="18"/>
                <w:szCs w:val="18"/>
              </w:rPr>
              <w:t>m</w:t>
            </w:r>
            <w:r w:rsidRPr="007B64AA">
              <w:rPr>
                <w:kern w:val="0"/>
                <w:sz w:val="18"/>
                <w:szCs w:val="18"/>
                <w:vertAlign w:val="superscript"/>
              </w:rPr>
              <w:t>2</w:t>
            </w:r>
            <w:r w:rsidRPr="007B64AA">
              <w:rPr>
                <w:sz w:val="18"/>
                <w:szCs w:val="18"/>
              </w:rPr>
              <w:t>，现有</w:t>
            </w:r>
            <w:r w:rsidRPr="007B64AA">
              <w:rPr>
                <w:sz w:val="18"/>
                <w:szCs w:val="18"/>
              </w:rPr>
              <w:t>1</w:t>
            </w:r>
            <w:r w:rsidRPr="007B64AA">
              <w:rPr>
                <w:sz w:val="18"/>
                <w:szCs w:val="18"/>
              </w:rPr>
              <w:t>台</w:t>
            </w:r>
            <w:r w:rsidRPr="007B64AA">
              <w:rPr>
                <w:sz w:val="18"/>
                <w:szCs w:val="18"/>
              </w:rPr>
              <w:t>1185kVA</w:t>
            </w:r>
            <w:r w:rsidRPr="007B64AA">
              <w:rPr>
                <w:sz w:val="18"/>
                <w:szCs w:val="18"/>
              </w:rPr>
              <w:t>变压器、</w:t>
            </w:r>
            <w:r w:rsidRPr="007B64AA">
              <w:rPr>
                <w:sz w:val="18"/>
                <w:szCs w:val="18"/>
              </w:rPr>
              <w:t>1</w:t>
            </w:r>
            <w:r w:rsidRPr="007B64AA">
              <w:rPr>
                <w:sz w:val="18"/>
                <w:szCs w:val="18"/>
              </w:rPr>
              <w:t>台</w:t>
            </w:r>
            <w:r w:rsidRPr="007B64AA">
              <w:rPr>
                <w:sz w:val="18"/>
                <w:szCs w:val="18"/>
              </w:rPr>
              <w:t>1000kVA</w:t>
            </w:r>
            <w:r w:rsidRPr="007B64AA">
              <w:rPr>
                <w:sz w:val="18"/>
                <w:szCs w:val="18"/>
              </w:rPr>
              <w:t>变压器和</w:t>
            </w:r>
            <w:r w:rsidRPr="007B64AA">
              <w:rPr>
                <w:sz w:val="18"/>
                <w:szCs w:val="18"/>
              </w:rPr>
              <w:t>1</w:t>
            </w:r>
            <w:r w:rsidRPr="007B64AA">
              <w:rPr>
                <w:sz w:val="18"/>
                <w:szCs w:val="18"/>
              </w:rPr>
              <w:t>台</w:t>
            </w:r>
            <w:r w:rsidRPr="007B64AA">
              <w:rPr>
                <w:sz w:val="18"/>
                <w:szCs w:val="18"/>
              </w:rPr>
              <w:t>315kVA</w:t>
            </w:r>
            <w:r w:rsidRPr="007B64AA">
              <w:rPr>
                <w:sz w:val="18"/>
                <w:szCs w:val="18"/>
              </w:rPr>
              <w:t>变压器</w:t>
            </w:r>
          </w:p>
        </w:tc>
        <w:tc>
          <w:tcPr>
            <w:tcW w:w="1281" w:type="pct"/>
            <w:vAlign w:val="center"/>
          </w:tcPr>
          <w:p w:rsidR="00D90355" w:rsidRPr="007B64AA" w:rsidRDefault="00D90355" w:rsidP="001A35F7">
            <w:pPr>
              <w:adjustRightInd w:val="0"/>
              <w:snapToGrid w:val="0"/>
              <w:rPr>
                <w:sz w:val="18"/>
                <w:szCs w:val="18"/>
              </w:rPr>
            </w:pPr>
            <w:r w:rsidRPr="007B64AA">
              <w:rPr>
                <w:sz w:val="18"/>
                <w:szCs w:val="18"/>
              </w:rPr>
              <w:t>本次新建一座</w:t>
            </w:r>
            <w:r w:rsidRPr="007B64AA">
              <w:rPr>
                <w:sz w:val="18"/>
                <w:szCs w:val="18"/>
              </w:rPr>
              <w:t>220</w:t>
            </w:r>
            <w:r w:rsidRPr="007B64AA">
              <w:rPr>
                <w:kern w:val="0"/>
                <w:sz w:val="18"/>
                <w:szCs w:val="18"/>
              </w:rPr>
              <w:t>m</w:t>
            </w:r>
            <w:r w:rsidRPr="007B64AA">
              <w:rPr>
                <w:kern w:val="0"/>
                <w:sz w:val="18"/>
                <w:szCs w:val="18"/>
                <w:vertAlign w:val="superscript"/>
              </w:rPr>
              <w:t>2</w:t>
            </w:r>
            <w:r w:rsidRPr="007B64AA">
              <w:rPr>
                <w:sz w:val="18"/>
                <w:szCs w:val="18"/>
              </w:rPr>
              <w:t>配电房，新增变压器</w:t>
            </w:r>
            <w:r w:rsidRPr="007B64AA">
              <w:rPr>
                <w:sz w:val="18"/>
                <w:szCs w:val="18"/>
              </w:rPr>
              <w:t>SCB-1600kVA</w:t>
            </w:r>
            <w:r w:rsidRPr="007B64AA">
              <w:rPr>
                <w:sz w:val="18"/>
                <w:szCs w:val="18"/>
              </w:rPr>
              <w:t>、</w:t>
            </w:r>
            <w:r w:rsidRPr="007B64AA">
              <w:rPr>
                <w:sz w:val="18"/>
                <w:szCs w:val="18"/>
              </w:rPr>
              <w:t>SCB-1000kVA</w:t>
            </w:r>
            <w:r w:rsidRPr="007B64AA">
              <w:rPr>
                <w:sz w:val="18"/>
                <w:szCs w:val="18"/>
              </w:rPr>
              <w:t>、</w:t>
            </w:r>
            <w:r w:rsidRPr="007B64AA">
              <w:rPr>
                <w:sz w:val="18"/>
                <w:szCs w:val="18"/>
              </w:rPr>
              <w:t>SCB-800kVA</w:t>
            </w:r>
            <w:r w:rsidRPr="007B64AA">
              <w:rPr>
                <w:sz w:val="18"/>
                <w:szCs w:val="18"/>
              </w:rPr>
              <w:t>各</w:t>
            </w:r>
            <w:r w:rsidRPr="007B64AA">
              <w:rPr>
                <w:sz w:val="18"/>
                <w:szCs w:val="18"/>
              </w:rPr>
              <w:t>1</w:t>
            </w:r>
            <w:r w:rsidRPr="007B64AA">
              <w:rPr>
                <w:sz w:val="18"/>
                <w:szCs w:val="18"/>
              </w:rPr>
              <w:t>台，总容量为</w:t>
            </w:r>
            <w:r w:rsidRPr="007B64AA">
              <w:rPr>
                <w:sz w:val="18"/>
                <w:szCs w:val="18"/>
              </w:rPr>
              <w:t>3400kVA</w:t>
            </w:r>
          </w:p>
        </w:tc>
        <w:tc>
          <w:tcPr>
            <w:tcW w:w="1170" w:type="pct"/>
            <w:vAlign w:val="center"/>
          </w:tcPr>
          <w:p w:rsidR="00D90355" w:rsidRPr="007B64AA" w:rsidRDefault="00D90355" w:rsidP="001A35F7">
            <w:pPr>
              <w:adjustRightInd w:val="0"/>
              <w:snapToGrid w:val="0"/>
              <w:rPr>
                <w:sz w:val="18"/>
                <w:szCs w:val="18"/>
              </w:rPr>
            </w:pPr>
            <w:r w:rsidRPr="007B64AA">
              <w:rPr>
                <w:sz w:val="18"/>
                <w:szCs w:val="18"/>
              </w:rPr>
              <w:t>新建</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供热</w:t>
            </w:r>
          </w:p>
        </w:tc>
        <w:tc>
          <w:tcPr>
            <w:tcW w:w="1815" w:type="pct"/>
            <w:gridSpan w:val="2"/>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锅炉房位于厂区南侧，占地面积</w:t>
            </w:r>
            <w:r w:rsidRPr="007B64AA">
              <w:rPr>
                <w:sz w:val="18"/>
                <w:szCs w:val="18"/>
              </w:rPr>
              <w:t>1040</w:t>
            </w:r>
            <w:r w:rsidRPr="007B64AA">
              <w:rPr>
                <w:kern w:val="0"/>
                <w:sz w:val="18"/>
                <w:szCs w:val="18"/>
              </w:rPr>
              <w:t>m</w:t>
            </w:r>
            <w:r w:rsidRPr="007B64AA">
              <w:rPr>
                <w:kern w:val="0"/>
                <w:sz w:val="18"/>
                <w:szCs w:val="18"/>
                <w:vertAlign w:val="superscript"/>
              </w:rPr>
              <w:t>2</w:t>
            </w:r>
            <w:r w:rsidRPr="007B64AA">
              <w:rPr>
                <w:sz w:val="18"/>
                <w:szCs w:val="18"/>
              </w:rPr>
              <w:t>，现已建</w:t>
            </w:r>
            <w:r w:rsidRPr="007B64AA">
              <w:rPr>
                <w:sz w:val="18"/>
                <w:szCs w:val="18"/>
              </w:rPr>
              <w:t>1</w:t>
            </w:r>
            <w:r w:rsidRPr="007B64AA">
              <w:rPr>
                <w:sz w:val="18"/>
                <w:szCs w:val="18"/>
              </w:rPr>
              <w:t>台</w:t>
            </w:r>
            <w:r w:rsidRPr="007B64AA">
              <w:rPr>
                <w:sz w:val="18"/>
                <w:szCs w:val="18"/>
              </w:rPr>
              <w:t>10t/h</w:t>
            </w:r>
            <w:r w:rsidRPr="007B64AA">
              <w:rPr>
                <w:sz w:val="18"/>
                <w:szCs w:val="18"/>
              </w:rPr>
              <w:t>、</w:t>
            </w:r>
            <w:r w:rsidRPr="007B64AA">
              <w:rPr>
                <w:sz w:val="18"/>
                <w:szCs w:val="18"/>
              </w:rPr>
              <w:t>1</w:t>
            </w:r>
            <w:r w:rsidRPr="007B64AA">
              <w:rPr>
                <w:sz w:val="18"/>
                <w:szCs w:val="18"/>
              </w:rPr>
              <w:t>台</w:t>
            </w:r>
            <w:r w:rsidRPr="007B64AA">
              <w:rPr>
                <w:sz w:val="18"/>
                <w:szCs w:val="18"/>
              </w:rPr>
              <w:t>13t/h</w:t>
            </w:r>
            <w:r w:rsidRPr="007B64AA">
              <w:rPr>
                <w:sz w:val="18"/>
                <w:szCs w:val="18"/>
              </w:rPr>
              <w:t>导热油锅炉，采用生物质燃料，</w:t>
            </w:r>
            <w:r w:rsidRPr="007B64AA">
              <w:rPr>
                <w:sz w:val="18"/>
                <w:szCs w:val="18"/>
              </w:rPr>
              <w:t>2</w:t>
            </w:r>
            <w:r w:rsidRPr="007B64AA">
              <w:rPr>
                <w:sz w:val="18"/>
                <w:szCs w:val="18"/>
              </w:rPr>
              <w:t>台</w:t>
            </w:r>
            <w:r w:rsidRPr="007B64AA">
              <w:rPr>
                <w:sz w:val="18"/>
                <w:szCs w:val="18"/>
              </w:rPr>
              <w:t>1t/h</w:t>
            </w:r>
            <w:r w:rsidRPr="007B64AA">
              <w:rPr>
                <w:sz w:val="18"/>
                <w:szCs w:val="18"/>
              </w:rPr>
              <w:t>的余热蒸汽锅炉</w:t>
            </w:r>
          </w:p>
        </w:tc>
        <w:tc>
          <w:tcPr>
            <w:tcW w:w="1281" w:type="pct"/>
            <w:vAlign w:val="center"/>
          </w:tcPr>
          <w:p w:rsidR="00D90355" w:rsidRPr="007B64AA" w:rsidRDefault="00D90355" w:rsidP="002F4728">
            <w:pPr>
              <w:adjustRightInd w:val="0"/>
              <w:snapToGrid w:val="0"/>
              <w:rPr>
                <w:sz w:val="18"/>
                <w:szCs w:val="18"/>
              </w:rPr>
            </w:pPr>
            <w:r w:rsidRPr="007B64AA">
              <w:rPr>
                <w:sz w:val="18"/>
                <w:szCs w:val="18"/>
              </w:rPr>
              <w:t>本次新增一台</w:t>
            </w:r>
            <w:r w:rsidRPr="007B64AA">
              <w:rPr>
                <w:sz w:val="18"/>
                <w:szCs w:val="18"/>
              </w:rPr>
              <w:t>20t/h</w:t>
            </w:r>
            <w:r w:rsidRPr="007B64AA">
              <w:rPr>
                <w:sz w:val="18"/>
                <w:szCs w:val="18"/>
              </w:rPr>
              <w:t>天然气锅炉，天然气来源为开发区天然气管道</w:t>
            </w:r>
            <w:r w:rsidR="002F4728">
              <w:rPr>
                <w:rFonts w:hint="eastAsia"/>
                <w:sz w:val="18"/>
                <w:szCs w:val="18"/>
              </w:rPr>
              <w:t>，并配备一台</w:t>
            </w:r>
            <w:r w:rsidR="002F4728" w:rsidRPr="007B64AA">
              <w:rPr>
                <w:sz w:val="18"/>
                <w:szCs w:val="18"/>
              </w:rPr>
              <w:t>1t/h</w:t>
            </w:r>
            <w:r w:rsidR="002F4728" w:rsidRPr="007B64AA">
              <w:rPr>
                <w:sz w:val="18"/>
                <w:szCs w:val="18"/>
              </w:rPr>
              <w:t>的余热蒸汽锅炉</w:t>
            </w:r>
          </w:p>
        </w:tc>
        <w:tc>
          <w:tcPr>
            <w:tcW w:w="1170" w:type="pct"/>
            <w:vAlign w:val="center"/>
          </w:tcPr>
          <w:p w:rsidR="00D90355" w:rsidRPr="007B64AA" w:rsidRDefault="00D90355" w:rsidP="001A35F7">
            <w:pPr>
              <w:adjustRightInd w:val="0"/>
              <w:snapToGrid w:val="0"/>
              <w:rPr>
                <w:sz w:val="18"/>
                <w:szCs w:val="18"/>
              </w:rPr>
            </w:pPr>
            <w:r w:rsidRPr="007B64AA">
              <w:rPr>
                <w:sz w:val="18"/>
                <w:szCs w:val="18"/>
              </w:rPr>
              <w:t>新增设备</w:t>
            </w:r>
          </w:p>
        </w:tc>
      </w:tr>
      <w:tr w:rsidR="00D90355" w:rsidRPr="007B64AA" w:rsidTr="001A35F7">
        <w:trPr>
          <w:trHeight w:val="340"/>
          <w:jc w:val="center"/>
        </w:trPr>
        <w:tc>
          <w:tcPr>
            <w:tcW w:w="34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环保工程</w:t>
            </w:r>
          </w:p>
        </w:tc>
        <w:tc>
          <w:tcPr>
            <w:tcW w:w="39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废气</w:t>
            </w:r>
          </w:p>
        </w:tc>
        <w:tc>
          <w:tcPr>
            <w:tcW w:w="540" w:type="pct"/>
            <w:shd w:val="clear" w:color="auto" w:fill="auto"/>
            <w:tcMar>
              <w:left w:w="57" w:type="dxa"/>
              <w:right w:w="57" w:type="dxa"/>
            </w:tcMar>
            <w:vAlign w:val="center"/>
          </w:tcPr>
          <w:p w:rsidR="00D90355" w:rsidRPr="007B64AA" w:rsidRDefault="00D90355" w:rsidP="001A35F7">
            <w:pPr>
              <w:autoSpaceDE w:val="0"/>
              <w:autoSpaceDN w:val="0"/>
              <w:adjustRightInd w:val="0"/>
              <w:jc w:val="center"/>
              <w:rPr>
                <w:kern w:val="0"/>
                <w:sz w:val="18"/>
                <w:szCs w:val="18"/>
              </w:rPr>
            </w:pPr>
            <w:r w:rsidRPr="007B64AA">
              <w:rPr>
                <w:snapToGrid w:val="0"/>
                <w:kern w:val="18"/>
                <w:sz w:val="18"/>
                <w:szCs w:val="18"/>
              </w:rPr>
              <w:t>生产废气</w:t>
            </w:r>
          </w:p>
        </w:tc>
        <w:tc>
          <w:tcPr>
            <w:tcW w:w="1275" w:type="pct"/>
            <w:shd w:val="clear" w:color="auto" w:fill="auto"/>
            <w:vAlign w:val="center"/>
          </w:tcPr>
          <w:p w:rsidR="00D90355" w:rsidRPr="007B64AA" w:rsidRDefault="00D90355" w:rsidP="009F5639">
            <w:pPr>
              <w:autoSpaceDE w:val="0"/>
              <w:autoSpaceDN w:val="0"/>
              <w:adjustRightInd w:val="0"/>
              <w:rPr>
                <w:kern w:val="0"/>
                <w:sz w:val="18"/>
                <w:szCs w:val="18"/>
              </w:rPr>
            </w:pPr>
            <w:r w:rsidRPr="007B64AA">
              <w:rPr>
                <w:kern w:val="0"/>
                <w:sz w:val="18"/>
                <w:szCs w:val="18"/>
              </w:rPr>
              <w:t>共有</w:t>
            </w:r>
            <w:r w:rsidR="002F4728">
              <w:rPr>
                <w:kern w:val="0"/>
                <w:sz w:val="18"/>
                <w:szCs w:val="18"/>
              </w:rPr>
              <w:t>8</w:t>
            </w:r>
            <w:r w:rsidRPr="007B64AA">
              <w:rPr>
                <w:kern w:val="0"/>
                <w:sz w:val="18"/>
                <w:szCs w:val="18"/>
              </w:rPr>
              <w:t>套废气处理设施</w:t>
            </w:r>
            <w:r w:rsidR="00BC029E">
              <w:rPr>
                <w:rFonts w:hint="eastAsia"/>
                <w:kern w:val="0"/>
                <w:sz w:val="18"/>
                <w:szCs w:val="18"/>
              </w:rPr>
              <w:t>：炼胶</w:t>
            </w:r>
            <w:r w:rsidR="00BC029E">
              <w:rPr>
                <w:kern w:val="0"/>
                <w:sz w:val="18"/>
                <w:szCs w:val="18"/>
              </w:rPr>
              <w:t>、溶剂回收产生的废气采用</w:t>
            </w:r>
            <w:r w:rsidR="00BC029E">
              <w:rPr>
                <w:kern w:val="0"/>
                <w:sz w:val="18"/>
                <w:szCs w:val="18"/>
              </w:rPr>
              <w:t>“</w:t>
            </w:r>
            <w:r w:rsidR="00BC029E">
              <w:rPr>
                <w:rFonts w:hint="eastAsia"/>
                <w:kern w:val="0"/>
                <w:sz w:val="18"/>
                <w:szCs w:val="18"/>
              </w:rPr>
              <w:t>活性炭</w:t>
            </w:r>
            <w:r w:rsidR="00BC029E">
              <w:rPr>
                <w:kern w:val="0"/>
                <w:sz w:val="18"/>
                <w:szCs w:val="18"/>
              </w:rPr>
              <w:t>+</w:t>
            </w:r>
            <w:r w:rsidR="00BC029E">
              <w:rPr>
                <w:kern w:val="0"/>
                <w:sz w:val="18"/>
                <w:szCs w:val="18"/>
              </w:rPr>
              <w:t>催化燃烧</w:t>
            </w:r>
            <w:r w:rsidR="00BC029E">
              <w:rPr>
                <w:kern w:val="0"/>
                <w:sz w:val="18"/>
                <w:szCs w:val="18"/>
              </w:rPr>
              <w:t>”</w:t>
            </w:r>
            <w:r w:rsidR="00BC029E">
              <w:rPr>
                <w:rFonts w:hint="eastAsia"/>
                <w:kern w:val="0"/>
                <w:sz w:val="18"/>
                <w:szCs w:val="18"/>
              </w:rPr>
              <w:t>工艺处理</w:t>
            </w:r>
            <w:r w:rsidR="00BC029E">
              <w:rPr>
                <w:kern w:val="0"/>
                <w:sz w:val="18"/>
                <w:szCs w:val="18"/>
              </w:rPr>
              <w:t>（</w:t>
            </w:r>
            <w:r w:rsidR="00BC029E">
              <w:rPr>
                <w:rFonts w:hint="eastAsia"/>
                <w:kern w:val="0"/>
                <w:sz w:val="18"/>
                <w:szCs w:val="18"/>
              </w:rPr>
              <w:t>1</w:t>
            </w:r>
            <w:r w:rsidR="00BC029E">
              <w:rPr>
                <w:rFonts w:hint="eastAsia"/>
                <w:kern w:val="0"/>
                <w:sz w:val="18"/>
                <w:szCs w:val="18"/>
              </w:rPr>
              <w:t>套</w:t>
            </w:r>
            <w:r w:rsidR="00BC029E">
              <w:rPr>
                <w:kern w:val="0"/>
                <w:sz w:val="18"/>
                <w:szCs w:val="18"/>
              </w:rPr>
              <w:t>）</w:t>
            </w:r>
            <w:r w:rsidR="00BC029E">
              <w:rPr>
                <w:rFonts w:hint="eastAsia"/>
                <w:kern w:val="0"/>
                <w:sz w:val="18"/>
                <w:szCs w:val="18"/>
              </w:rPr>
              <w:t>；</w:t>
            </w:r>
            <w:r w:rsidRPr="007B64AA">
              <w:rPr>
                <w:kern w:val="0"/>
                <w:sz w:val="18"/>
                <w:szCs w:val="18"/>
              </w:rPr>
              <w:t>配胶、浸胶废气均采用</w:t>
            </w:r>
            <w:r w:rsidRPr="007B64AA">
              <w:rPr>
                <w:kern w:val="0"/>
                <w:sz w:val="18"/>
                <w:szCs w:val="18"/>
              </w:rPr>
              <w:t>“</w:t>
            </w:r>
            <w:r w:rsidR="009F5639">
              <w:rPr>
                <w:rFonts w:hint="eastAsia"/>
                <w:kern w:val="0"/>
                <w:sz w:val="18"/>
                <w:szCs w:val="18"/>
              </w:rPr>
              <w:t>酸液</w:t>
            </w:r>
            <w:r w:rsidR="009F5639">
              <w:rPr>
                <w:kern w:val="0"/>
                <w:sz w:val="18"/>
                <w:szCs w:val="18"/>
              </w:rPr>
              <w:t>喷淋</w:t>
            </w:r>
            <w:r w:rsidR="009F5639">
              <w:rPr>
                <w:kern w:val="0"/>
                <w:sz w:val="18"/>
                <w:szCs w:val="18"/>
              </w:rPr>
              <w:t>+</w:t>
            </w:r>
            <w:r w:rsidRPr="007B64AA">
              <w:rPr>
                <w:kern w:val="0"/>
                <w:sz w:val="18"/>
                <w:szCs w:val="18"/>
              </w:rPr>
              <w:t>光电催化</w:t>
            </w:r>
            <w:r w:rsidRPr="007B64AA">
              <w:rPr>
                <w:kern w:val="0"/>
                <w:sz w:val="18"/>
                <w:szCs w:val="18"/>
              </w:rPr>
              <w:t>+</w:t>
            </w:r>
            <w:r w:rsidR="009F5639">
              <w:rPr>
                <w:rFonts w:hint="eastAsia"/>
                <w:kern w:val="0"/>
                <w:sz w:val="18"/>
                <w:szCs w:val="18"/>
              </w:rPr>
              <w:t>活性炭</w:t>
            </w:r>
            <w:r w:rsidRPr="007B64AA">
              <w:rPr>
                <w:kern w:val="0"/>
                <w:sz w:val="18"/>
                <w:szCs w:val="18"/>
              </w:rPr>
              <w:t>”</w:t>
            </w:r>
            <w:r w:rsidRPr="007B64AA">
              <w:rPr>
                <w:kern w:val="0"/>
                <w:sz w:val="18"/>
                <w:szCs w:val="18"/>
              </w:rPr>
              <w:t>工艺处理（</w:t>
            </w:r>
            <w:r w:rsidR="00BC029E">
              <w:rPr>
                <w:kern w:val="0"/>
                <w:sz w:val="18"/>
                <w:szCs w:val="18"/>
              </w:rPr>
              <w:t>4</w:t>
            </w:r>
            <w:r w:rsidRPr="007B64AA">
              <w:rPr>
                <w:kern w:val="0"/>
                <w:sz w:val="18"/>
                <w:szCs w:val="18"/>
              </w:rPr>
              <w:t>套），处理后废气各自经</w:t>
            </w:r>
            <w:r w:rsidRPr="007B64AA">
              <w:rPr>
                <w:kern w:val="0"/>
                <w:sz w:val="18"/>
                <w:szCs w:val="18"/>
              </w:rPr>
              <w:t>15m</w:t>
            </w:r>
            <w:r w:rsidR="009F5639">
              <w:rPr>
                <w:kern w:val="0"/>
                <w:sz w:val="18"/>
                <w:szCs w:val="18"/>
              </w:rPr>
              <w:t>高排气筒排放；干燥</w:t>
            </w:r>
            <w:r w:rsidRPr="007B64AA">
              <w:rPr>
                <w:kern w:val="0"/>
                <w:sz w:val="18"/>
                <w:szCs w:val="18"/>
              </w:rPr>
              <w:t>硫化废气采用</w:t>
            </w:r>
            <w:r w:rsidRPr="007B64AA">
              <w:rPr>
                <w:kern w:val="0"/>
                <w:sz w:val="18"/>
                <w:szCs w:val="18"/>
              </w:rPr>
              <w:t>“</w:t>
            </w:r>
            <w:r w:rsidRPr="007B64AA">
              <w:rPr>
                <w:kern w:val="0"/>
                <w:sz w:val="18"/>
                <w:szCs w:val="18"/>
              </w:rPr>
              <w:t>光电催化</w:t>
            </w:r>
            <w:r w:rsidRPr="007B64AA">
              <w:rPr>
                <w:kern w:val="0"/>
                <w:sz w:val="18"/>
                <w:szCs w:val="18"/>
              </w:rPr>
              <w:t>+</w:t>
            </w:r>
            <w:r w:rsidRPr="007B64AA">
              <w:rPr>
                <w:kern w:val="0"/>
                <w:sz w:val="18"/>
                <w:szCs w:val="18"/>
              </w:rPr>
              <w:t>活性炭纤维吸附</w:t>
            </w:r>
            <w:r w:rsidRPr="007B64AA">
              <w:rPr>
                <w:kern w:val="0"/>
                <w:sz w:val="18"/>
                <w:szCs w:val="18"/>
              </w:rPr>
              <w:t>”</w:t>
            </w:r>
            <w:r w:rsidRPr="007B64AA">
              <w:rPr>
                <w:kern w:val="0"/>
                <w:sz w:val="18"/>
                <w:szCs w:val="18"/>
              </w:rPr>
              <w:t>工艺处理（</w:t>
            </w:r>
            <w:r w:rsidRPr="007B64AA">
              <w:rPr>
                <w:kern w:val="0"/>
                <w:sz w:val="18"/>
                <w:szCs w:val="18"/>
              </w:rPr>
              <w:t>2</w:t>
            </w:r>
            <w:r w:rsidRPr="007B64AA">
              <w:rPr>
                <w:kern w:val="0"/>
                <w:sz w:val="18"/>
                <w:szCs w:val="18"/>
              </w:rPr>
              <w:t>套），处理后经</w:t>
            </w:r>
            <w:r w:rsidRPr="007B64AA">
              <w:rPr>
                <w:kern w:val="0"/>
                <w:sz w:val="18"/>
                <w:szCs w:val="18"/>
              </w:rPr>
              <w:t>15m</w:t>
            </w:r>
            <w:r w:rsidRPr="007B64AA">
              <w:rPr>
                <w:kern w:val="0"/>
                <w:sz w:val="18"/>
                <w:szCs w:val="18"/>
              </w:rPr>
              <w:t>高排气筒排放；氯处理废气经碱喷淋（</w:t>
            </w:r>
            <w:r w:rsidRPr="007B64AA">
              <w:rPr>
                <w:kern w:val="0"/>
                <w:sz w:val="18"/>
                <w:szCs w:val="18"/>
              </w:rPr>
              <w:t>1</w:t>
            </w:r>
            <w:r w:rsidRPr="007B64AA">
              <w:rPr>
                <w:kern w:val="0"/>
                <w:sz w:val="18"/>
                <w:szCs w:val="18"/>
              </w:rPr>
              <w:t>套）处理后经</w:t>
            </w:r>
            <w:r w:rsidRPr="007B64AA">
              <w:rPr>
                <w:kern w:val="0"/>
                <w:sz w:val="18"/>
                <w:szCs w:val="18"/>
              </w:rPr>
              <w:t>15m</w:t>
            </w:r>
            <w:r w:rsidRPr="007B64AA">
              <w:rPr>
                <w:kern w:val="0"/>
                <w:sz w:val="18"/>
                <w:szCs w:val="18"/>
              </w:rPr>
              <w:t>高排气筒排放</w:t>
            </w:r>
          </w:p>
        </w:tc>
        <w:tc>
          <w:tcPr>
            <w:tcW w:w="1281" w:type="pct"/>
            <w:shd w:val="clear" w:color="auto" w:fill="auto"/>
            <w:vAlign w:val="center"/>
          </w:tcPr>
          <w:p w:rsidR="00D90355" w:rsidRPr="007B64AA" w:rsidRDefault="00D90355" w:rsidP="00BC029E">
            <w:pPr>
              <w:autoSpaceDE w:val="0"/>
              <w:autoSpaceDN w:val="0"/>
              <w:adjustRightInd w:val="0"/>
              <w:rPr>
                <w:kern w:val="0"/>
                <w:sz w:val="18"/>
                <w:szCs w:val="18"/>
              </w:rPr>
            </w:pPr>
            <w:r w:rsidRPr="00BC029E">
              <w:rPr>
                <w:kern w:val="0"/>
                <w:sz w:val="18"/>
                <w:szCs w:val="18"/>
              </w:rPr>
              <w:t>本次共新增</w:t>
            </w:r>
            <w:r w:rsidR="00BC029E">
              <w:rPr>
                <w:kern w:val="0"/>
                <w:sz w:val="18"/>
                <w:szCs w:val="18"/>
              </w:rPr>
              <w:t>8</w:t>
            </w:r>
            <w:r w:rsidRPr="00BC029E">
              <w:rPr>
                <w:kern w:val="0"/>
                <w:sz w:val="18"/>
                <w:szCs w:val="18"/>
              </w:rPr>
              <w:t>套废气处理设施</w:t>
            </w:r>
          </w:p>
        </w:tc>
        <w:tc>
          <w:tcPr>
            <w:tcW w:w="1170" w:type="pct"/>
            <w:shd w:val="clear" w:color="auto" w:fill="auto"/>
            <w:vAlign w:val="center"/>
          </w:tcPr>
          <w:p w:rsidR="00D90355" w:rsidRPr="007B64AA" w:rsidRDefault="00D90355" w:rsidP="001A35F7">
            <w:pPr>
              <w:autoSpaceDE w:val="0"/>
              <w:autoSpaceDN w:val="0"/>
              <w:adjustRightInd w:val="0"/>
              <w:rPr>
                <w:kern w:val="0"/>
                <w:sz w:val="18"/>
                <w:szCs w:val="18"/>
              </w:rPr>
            </w:pPr>
            <w:r w:rsidRPr="007B64AA">
              <w:rPr>
                <w:sz w:val="18"/>
                <w:szCs w:val="18"/>
              </w:rPr>
              <w:t>新建</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vMerge/>
            <w:tcMar>
              <w:left w:w="57" w:type="dxa"/>
              <w:right w:w="57" w:type="dxa"/>
            </w:tcMar>
            <w:vAlign w:val="center"/>
          </w:tcPr>
          <w:p w:rsidR="00D90355" w:rsidRPr="007B64AA" w:rsidRDefault="00D90355" w:rsidP="001A35F7">
            <w:pPr>
              <w:autoSpaceDE w:val="0"/>
              <w:autoSpaceDN w:val="0"/>
              <w:adjustRightInd w:val="0"/>
              <w:jc w:val="center"/>
              <w:rPr>
                <w:kern w:val="0"/>
                <w:sz w:val="18"/>
                <w:szCs w:val="18"/>
              </w:rPr>
            </w:pPr>
          </w:p>
        </w:tc>
        <w:tc>
          <w:tcPr>
            <w:tcW w:w="540" w:type="pct"/>
            <w:shd w:val="clear" w:color="auto" w:fill="auto"/>
            <w:tcMar>
              <w:left w:w="57" w:type="dxa"/>
              <w:right w:w="57" w:type="dxa"/>
            </w:tcMar>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锅炉废气</w:t>
            </w:r>
          </w:p>
        </w:tc>
        <w:tc>
          <w:tcPr>
            <w:tcW w:w="1275" w:type="pct"/>
            <w:shd w:val="clear" w:color="auto" w:fill="auto"/>
            <w:vAlign w:val="center"/>
          </w:tcPr>
          <w:p w:rsidR="00D90355" w:rsidRPr="007B64AA" w:rsidRDefault="00D90355" w:rsidP="001A35F7">
            <w:pPr>
              <w:autoSpaceDE w:val="0"/>
              <w:autoSpaceDN w:val="0"/>
              <w:adjustRightInd w:val="0"/>
              <w:rPr>
                <w:kern w:val="0"/>
                <w:sz w:val="18"/>
                <w:szCs w:val="18"/>
              </w:rPr>
            </w:pPr>
            <w:r w:rsidRPr="007B64AA">
              <w:rPr>
                <w:kern w:val="0"/>
                <w:sz w:val="18"/>
                <w:szCs w:val="18"/>
              </w:rPr>
              <w:t>两个导热油锅炉废气各经</w:t>
            </w:r>
            <w:r w:rsidRPr="007B64AA">
              <w:rPr>
                <w:kern w:val="0"/>
                <w:sz w:val="18"/>
                <w:szCs w:val="18"/>
              </w:rPr>
              <w:t>1</w:t>
            </w:r>
            <w:r w:rsidRPr="007B64AA">
              <w:rPr>
                <w:kern w:val="0"/>
                <w:sz w:val="18"/>
                <w:szCs w:val="18"/>
              </w:rPr>
              <w:t>套</w:t>
            </w:r>
            <w:r w:rsidRPr="007B64AA">
              <w:rPr>
                <w:kern w:val="0"/>
                <w:sz w:val="18"/>
                <w:szCs w:val="18"/>
              </w:rPr>
              <w:t>“</w:t>
            </w:r>
            <w:r w:rsidRPr="007B64AA">
              <w:rPr>
                <w:kern w:val="0"/>
                <w:sz w:val="18"/>
                <w:szCs w:val="18"/>
              </w:rPr>
              <w:t>多管</w:t>
            </w:r>
            <w:r w:rsidRPr="007B64AA">
              <w:rPr>
                <w:w w:val="99"/>
                <w:kern w:val="0"/>
                <w:sz w:val="18"/>
                <w:szCs w:val="18"/>
              </w:rPr>
              <w:t>+</w:t>
            </w:r>
            <w:r w:rsidRPr="007B64AA">
              <w:rPr>
                <w:kern w:val="0"/>
                <w:sz w:val="18"/>
                <w:szCs w:val="18"/>
              </w:rPr>
              <w:t>麻石水膜</w:t>
            </w:r>
            <w:r w:rsidRPr="007B64AA">
              <w:rPr>
                <w:kern w:val="0"/>
                <w:sz w:val="18"/>
                <w:szCs w:val="18"/>
              </w:rPr>
              <w:t>”</w:t>
            </w:r>
            <w:r w:rsidRPr="007B64AA">
              <w:rPr>
                <w:kern w:val="0"/>
                <w:sz w:val="18"/>
                <w:szCs w:val="18"/>
              </w:rPr>
              <w:t>两级除尘器处理后经一根</w:t>
            </w:r>
            <w:r w:rsidRPr="007B64AA">
              <w:rPr>
                <w:kern w:val="0"/>
                <w:sz w:val="18"/>
                <w:szCs w:val="18"/>
              </w:rPr>
              <w:t>45m</w:t>
            </w:r>
            <w:r w:rsidRPr="007B64AA">
              <w:rPr>
                <w:kern w:val="0"/>
                <w:sz w:val="18"/>
                <w:szCs w:val="18"/>
              </w:rPr>
              <w:t>高排气筒集中排放</w:t>
            </w:r>
          </w:p>
        </w:tc>
        <w:tc>
          <w:tcPr>
            <w:tcW w:w="1281" w:type="pct"/>
            <w:shd w:val="clear" w:color="auto" w:fill="auto"/>
            <w:vAlign w:val="center"/>
          </w:tcPr>
          <w:p w:rsidR="00D90355" w:rsidRPr="007B64AA" w:rsidRDefault="00D90355" w:rsidP="001A35F7">
            <w:pPr>
              <w:autoSpaceDE w:val="0"/>
              <w:autoSpaceDN w:val="0"/>
              <w:adjustRightInd w:val="0"/>
              <w:rPr>
                <w:kern w:val="0"/>
                <w:sz w:val="18"/>
                <w:szCs w:val="18"/>
              </w:rPr>
            </w:pPr>
            <w:r w:rsidRPr="007B64AA">
              <w:rPr>
                <w:kern w:val="0"/>
                <w:sz w:val="18"/>
                <w:szCs w:val="18"/>
              </w:rPr>
              <w:t>新增天然气锅炉废气经</w:t>
            </w:r>
            <w:r w:rsidRPr="007B64AA">
              <w:rPr>
                <w:kern w:val="0"/>
                <w:sz w:val="18"/>
                <w:szCs w:val="18"/>
              </w:rPr>
              <w:t>45m</w:t>
            </w:r>
            <w:r w:rsidRPr="007B64AA">
              <w:rPr>
                <w:kern w:val="0"/>
                <w:sz w:val="18"/>
                <w:szCs w:val="18"/>
              </w:rPr>
              <w:t>高排气筒排放</w:t>
            </w:r>
          </w:p>
        </w:tc>
        <w:tc>
          <w:tcPr>
            <w:tcW w:w="1170" w:type="pct"/>
            <w:shd w:val="clear" w:color="auto" w:fill="auto"/>
            <w:vAlign w:val="center"/>
          </w:tcPr>
          <w:p w:rsidR="00D90355" w:rsidRPr="007B64AA" w:rsidRDefault="00D90355" w:rsidP="001A35F7">
            <w:pPr>
              <w:autoSpaceDE w:val="0"/>
              <w:autoSpaceDN w:val="0"/>
              <w:adjustRightInd w:val="0"/>
              <w:rPr>
                <w:kern w:val="0"/>
                <w:sz w:val="18"/>
                <w:szCs w:val="18"/>
              </w:rPr>
            </w:pPr>
            <w:r w:rsidRPr="007B64AA">
              <w:rPr>
                <w:kern w:val="0"/>
                <w:sz w:val="18"/>
                <w:szCs w:val="18"/>
              </w:rPr>
              <w:t>新建</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vMerge/>
            <w:tcMar>
              <w:left w:w="57" w:type="dxa"/>
              <w:right w:w="57" w:type="dxa"/>
            </w:tcMar>
            <w:vAlign w:val="center"/>
          </w:tcPr>
          <w:p w:rsidR="00D90355" w:rsidRPr="007B64AA" w:rsidRDefault="00D90355" w:rsidP="001A35F7">
            <w:pPr>
              <w:autoSpaceDE w:val="0"/>
              <w:autoSpaceDN w:val="0"/>
              <w:adjustRightInd w:val="0"/>
              <w:jc w:val="center"/>
              <w:rPr>
                <w:kern w:val="0"/>
                <w:sz w:val="18"/>
                <w:szCs w:val="18"/>
              </w:rPr>
            </w:pPr>
          </w:p>
        </w:tc>
        <w:tc>
          <w:tcPr>
            <w:tcW w:w="540" w:type="pct"/>
            <w:tcMar>
              <w:left w:w="57" w:type="dxa"/>
              <w:right w:w="57" w:type="dxa"/>
            </w:tcMar>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食堂废气</w:t>
            </w:r>
          </w:p>
        </w:tc>
        <w:tc>
          <w:tcPr>
            <w:tcW w:w="1275" w:type="pct"/>
            <w:vAlign w:val="center"/>
          </w:tcPr>
          <w:p w:rsidR="00D90355" w:rsidRPr="007B64AA" w:rsidRDefault="00D90355" w:rsidP="001A35F7">
            <w:pPr>
              <w:autoSpaceDE w:val="0"/>
              <w:autoSpaceDN w:val="0"/>
              <w:adjustRightInd w:val="0"/>
              <w:rPr>
                <w:kern w:val="0"/>
                <w:sz w:val="18"/>
                <w:szCs w:val="18"/>
              </w:rPr>
            </w:pPr>
            <w:r w:rsidRPr="007B64AA">
              <w:rPr>
                <w:kern w:val="0"/>
                <w:sz w:val="18"/>
                <w:szCs w:val="18"/>
              </w:rPr>
              <w:t>经油烟净化器处理后排放</w:t>
            </w:r>
          </w:p>
        </w:tc>
        <w:tc>
          <w:tcPr>
            <w:tcW w:w="1281" w:type="pct"/>
            <w:vAlign w:val="center"/>
          </w:tcPr>
          <w:p w:rsidR="00D90355" w:rsidRPr="007B64AA" w:rsidRDefault="00D90355" w:rsidP="001A35F7">
            <w:pPr>
              <w:autoSpaceDE w:val="0"/>
              <w:autoSpaceDN w:val="0"/>
              <w:adjustRightInd w:val="0"/>
              <w:rPr>
                <w:kern w:val="0"/>
                <w:sz w:val="18"/>
                <w:szCs w:val="18"/>
              </w:rPr>
            </w:pPr>
            <w:r w:rsidRPr="007B64AA">
              <w:rPr>
                <w:kern w:val="0"/>
                <w:sz w:val="18"/>
                <w:szCs w:val="18"/>
              </w:rPr>
              <w:t>不变</w:t>
            </w:r>
          </w:p>
        </w:tc>
        <w:tc>
          <w:tcPr>
            <w:tcW w:w="1170" w:type="pct"/>
            <w:vAlign w:val="center"/>
          </w:tcPr>
          <w:p w:rsidR="00D90355" w:rsidRPr="007B64AA" w:rsidRDefault="00D90355" w:rsidP="001A35F7">
            <w:pPr>
              <w:autoSpaceDE w:val="0"/>
              <w:autoSpaceDN w:val="0"/>
              <w:adjustRightInd w:val="0"/>
              <w:rPr>
                <w:kern w:val="0"/>
                <w:sz w:val="18"/>
                <w:szCs w:val="18"/>
              </w:rPr>
            </w:pPr>
            <w:r w:rsidRPr="007B64AA">
              <w:rPr>
                <w:kern w:val="0"/>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废水</w:t>
            </w:r>
          </w:p>
        </w:tc>
        <w:tc>
          <w:tcPr>
            <w:tcW w:w="1815" w:type="pct"/>
            <w:gridSpan w:val="2"/>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厂区现有一座污水处理站，处理能力为</w:t>
            </w:r>
            <w:r w:rsidRPr="007B64AA">
              <w:rPr>
                <w:sz w:val="18"/>
                <w:szCs w:val="18"/>
              </w:rPr>
              <w:t>1200m</w:t>
            </w:r>
            <w:r w:rsidRPr="007B64AA">
              <w:rPr>
                <w:sz w:val="18"/>
                <w:szCs w:val="18"/>
                <w:vertAlign w:val="superscript"/>
              </w:rPr>
              <w:t>3</w:t>
            </w:r>
            <w:r w:rsidRPr="007B64AA">
              <w:rPr>
                <w:sz w:val="18"/>
                <w:szCs w:val="18"/>
              </w:rPr>
              <w:t>/d</w:t>
            </w:r>
            <w:r w:rsidRPr="007B64AA">
              <w:rPr>
                <w:sz w:val="18"/>
                <w:szCs w:val="18"/>
              </w:rPr>
              <w:t>，采用</w:t>
            </w:r>
            <w:r w:rsidRPr="007B64AA">
              <w:rPr>
                <w:sz w:val="18"/>
                <w:szCs w:val="18"/>
              </w:rPr>
              <w:t>“</w:t>
            </w:r>
            <w:r w:rsidRPr="007B64AA">
              <w:rPr>
                <w:sz w:val="18"/>
                <w:szCs w:val="18"/>
              </w:rPr>
              <w:t>混凝沉淀</w:t>
            </w:r>
            <w:r w:rsidRPr="007B64AA">
              <w:rPr>
                <w:sz w:val="18"/>
                <w:szCs w:val="18"/>
              </w:rPr>
              <w:t>+</w:t>
            </w:r>
            <w:r w:rsidRPr="007B64AA">
              <w:rPr>
                <w:sz w:val="18"/>
                <w:szCs w:val="18"/>
              </w:rPr>
              <w:t>气浮</w:t>
            </w:r>
            <w:r w:rsidRPr="007B64AA">
              <w:rPr>
                <w:sz w:val="18"/>
                <w:szCs w:val="18"/>
              </w:rPr>
              <w:t>+</w:t>
            </w:r>
            <w:r w:rsidRPr="007B64AA">
              <w:rPr>
                <w:sz w:val="18"/>
                <w:szCs w:val="18"/>
              </w:rPr>
              <w:t>斜板沉淀池</w:t>
            </w:r>
            <w:r w:rsidRPr="007B64AA">
              <w:rPr>
                <w:sz w:val="18"/>
                <w:szCs w:val="18"/>
              </w:rPr>
              <w:t>+</w:t>
            </w:r>
            <w:r w:rsidRPr="007B64AA">
              <w:rPr>
                <w:sz w:val="18"/>
                <w:szCs w:val="18"/>
              </w:rPr>
              <w:t>曝气生物滤池</w:t>
            </w:r>
            <w:r w:rsidRPr="007B64AA">
              <w:rPr>
                <w:sz w:val="18"/>
                <w:szCs w:val="18"/>
              </w:rPr>
              <w:t>”</w:t>
            </w:r>
            <w:r w:rsidRPr="007B64AA">
              <w:rPr>
                <w:sz w:val="18"/>
                <w:szCs w:val="18"/>
              </w:rPr>
              <w:t>工艺，并配套在线监测系统，</w:t>
            </w:r>
            <w:r w:rsidRPr="007B64AA">
              <w:rPr>
                <w:bCs/>
                <w:kern w:val="0"/>
                <w:sz w:val="18"/>
                <w:szCs w:val="18"/>
              </w:rPr>
              <w:t>设施出水达标排入</w:t>
            </w:r>
            <w:r w:rsidRPr="007B64AA">
              <w:rPr>
                <w:kern w:val="0"/>
                <w:sz w:val="18"/>
                <w:szCs w:val="18"/>
              </w:rPr>
              <w:t>狸桥镇污水处理厂</w:t>
            </w:r>
            <w:r w:rsidRPr="007B64AA">
              <w:rPr>
                <w:bCs/>
                <w:kern w:val="0"/>
                <w:sz w:val="18"/>
                <w:szCs w:val="18"/>
              </w:rPr>
              <w:t>深度处理，处理达标后尾水最终排入水阳江</w:t>
            </w:r>
          </w:p>
        </w:tc>
        <w:tc>
          <w:tcPr>
            <w:tcW w:w="1281" w:type="pct"/>
            <w:vAlign w:val="center"/>
          </w:tcPr>
          <w:p w:rsidR="00D90355" w:rsidRPr="007B64AA" w:rsidRDefault="00D90355" w:rsidP="001A35F7">
            <w:pPr>
              <w:adjustRightInd w:val="0"/>
              <w:snapToGrid w:val="0"/>
              <w:rPr>
                <w:kern w:val="0"/>
                <w:sz w:val="18"/>
                <w:szCs w:val="18"/>
              </w:rPr>
            </w:pPr>
            <w:r w:rsidRPr="007B64AA">
              <w:rPr>
                <w:kern w:val="0"/>
                <w:sz w:val="18"/>
                <w:szCs w:val="18"/>
              </w:rPr>
              <w:t>对现有污水处理站进行扩建，扩建后污水处理站处理能力为</w:t>
            </w:r>
            <w:r w:rsidRPr="007B64AA">
              <w:rPr>
                <w:sz w:val="18"/>
                <w:szCs w:val="18"/>
              </w:rPr>
              <w:t>2400m</w:t>
            </w:r>
            <w:r w:rsidRPr="007B64AA">
              <w:rPr>
                <w:sz w:val="18"/>
                <w:szCs w:val="18"/>
                <w:vertAlign w:val="superscript"/>
              </w:rPr>
              <w:t>3</w:t>
            </w:r>
            <w:r w:rsidRPr="007B64AA">
              <w:rPr>
                <w:sz w:val="18"/>
                <w:szCs w:val="18"/>
              </w:rPr>
              <w:t>/d</w:t>
            </w:r>
            <w:r w:rsidRPr="007B64AA">
              <w:rPr>
                <w:sz w:val="18"/>
                <w:szCs w:val="18"/>
              </w:rPr>
              <w:t>，处理工艺不变，</w:t>
            </w:r>
            <w:r w:rsidRPr="007B64AA">
              <w:rPr>
                <w:bCs/>
                <w:kern w:val="0"/>
                <w:sz w:val="18"/>
                <w:szCs w:val="18"/>
              </w:rPr>
              <w:t>设施出水达标排入</w:t>
            </w:r>
            <w:r w:rsidRPr="007B64AA">
              <w:rPr>
                <w:kern w:val="0"/>
                <w:sz w:val="18"/>
                <w:szCs w:val="18"/>
              </w:rPr>
              <w:t>狸桥镇污水处理厂</w:t>
            </w:r>
            <w:r w:rsidRPr="007B64AA">
              <w:rPr>
                <w:bCs/>
                <w:kern w:val="0"/>
                <w:sz w:val="18"/>
                <w:szCs w:val="18"/>
              </w:rPr>
              <w:t>深度处理，处理达标后尾水最终排入水阳江</w:t>
            </w:r>
          </w:p>
        </w:tc>
        <w:tc>
          <w:tcPr>
            <w:tcW w:w="1170" w:type="pct"/>
            <w:vAlign w:val="center"/>
          </w:tcPr>
          <w:p w:rsidR="00D90355" w:rsidRPr="007B64AA" w:rsidRDefault="00D90355" w:rsidP="001A35F7">
            <w:pPr>
              <w:adjustRightInd w:val="0"/>
              <w:snapToGrid w:val="0"/>
              <w:rPr>
                <w:kern w:val="0"/>
                <w:sz w:val="18"/>
                <w:szCs w:val="18"/>
              </w:rPr>
            </w:pPr>
            <w:r w:rsidRPr="007B64AA">
              <w:rPr>
                <w:kern w:val="0"/>
                <w:sz w:val="18"/>
                <w:szCs w:val="18"/>
              </w:rPr>
              <w:t>在现有基础上扩建</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vMerge w:val="restar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固废</w:t>
            </w:r>
          </w:p>
        </w:tc>
        <w:tc>
          <w:tcPr>
            <w:tcW w:w="540" w:type="pct"/>
            <w:tcMar>
              <w:left w:w="57" w:type="dxa"/>
              <w:right w:w="57" w:type="dxa"/>
            </w:tcMar>
            <w:vAlign w:val="center"/>
          </w:tcPr>
          <w:p w:rsidR="00D90355" w:rsidRPr="007B64AA" w:rsidRDefault="00D90355" w:rsidP="001A35F7">
            <w:pPr>
              <w:adjustRightInd w:val="0"/>
              <w:snapToGrid w:val="0"/>
              <w:jc w:val="center"/>
              <w:rPr>
                <w:sz w:val="18"/>
                <w:szCs w:val="18"/>
              </w:rPr>
            </w:pPr>
            <w:r w:rsidRPr="007B64AA">
              <w:rPr>
                <w:sz w:val="18"/>
                <w:szCs w:val="18"/>
              </w:rPr>
              <w:t>一般固废</w:t>
            </w:r>
          </w:p>
        </w:tc>
        <w:tc>
          <w:tcPr>
            <w:tcW w:w="1275" w:type="pct"/>
            <w:vAlign w:val="center"/>
          </w:tcPr>
          <w:p w:rsidR="00D90355" w:rsidRPr="007B64AA" w:rsidRDefault="00D90355" w:rsidP="001A35F7">
            <w:pPr>
              <w:adjustRightInd w:val="0"/>
              <w:snapToGrid w:val="0"/>
              <w:rPr>
                <w:sz w:val="18"/>
                <w:szCs w:val="18"/>
              </w:rPr>
            </w:pPr>
            <w:r w:rsidRPr="007B64AA">
              <w:rPr>
                <w:color w:val="000000"/>
                <w:sz w:val="18"/>
                <w:szCs w:val="18"/>
              </w:rPr>
              <w:t>一般固废储存场共</w:t>
            </w:r>
            <w:r w:rsidRPr="007B64AA">
              <w:rPr>
                <w:color w:val="000000"/>
                <w:sz w:val="18"/>
                <w:szCs w:val="18"/>
              </w:rPr>
              <w:t>2</w:t>
            </w:r>
            <w:r w:rsidRPr="007B64AA">
              <w:rPr>
                <w:color w:val="000000"/>
                <w:sz w:val="18"/>
                <w:szCs w:val="18"/>
              </w:rPr>
              <w:t>处，分别位于项目区西侧</w:t>
            </w:r>
            <w:r w:rsidRPr="007B64AA">
              <w:rPr>
                <w:color w:val="000000"/>
                <w:sz w:val="18"/>
                <w:szCs w:val="18"/>
              </w:rPr>
              <w:t>200m</w:t>
            </w:r>
            <w:r w:rsidRPr="007B64AA">
              <w:rPr>
                <w:color w:val="000000"/>
                <w:sz w:val="18"/>
                <w:szCs w:val="18"/>
                <w:vertAlign w:val="superscript"/>
              </w:rPr>
              <w:t>2</w:t>
            </w:r>
            <w:r w:rsidRPr="007B64AA">
              <w:rPr>
                <w:color w:val="000000"/>
                <w:sz w:val="18"/>
                <w:szCs w:val="18"/>
              </w:rPr>
              <w:t>和锅炉房南侧</w:t>
            </w:r>
            <w:r w:rsidRPr="007B64AA">
              <w:rPr>
                <w:color w:val="000000"/>
                <w:sz w:val="18"/>
                <w:szCs w:val="18"/>
              </w:rPr>
              <w:t>400m</w:t>
            </w:r>
            <w:r w:rsidRPr="007B64AA">
              <w:rPr>
                <w:color w:val="000000"/>
                <w:sz w:val="18"/>
                <w:szCs w:val="18"/>
                <w:vertAlign w:val="superscript"/>
              </w:rPr>
              <w:t>2</w:t>
            </w:r>
            <w:r w:rsidRPr="007B64AA">
              <w:rPr>
                <w:sz w:val="18"/>
                <w:szCs w:val="18"/>
              </w:rPr>
              <w:t>，封闭式，生活垃圾等由当地环卫部门统一清运处理</w:t>
            </w:r>
          </w:p>
        </w:tc>
        <w:tc>
          <w:tcPr>
            <w:tcW w:w="1281" w:type="pct"/>
            <w:vAlign w:val="center"/>
          </w:tcPr>
          <w:p w:rsidR="00D90355" w:rsidRPr="00BC029E" w:rsidRDefault="00D90355" w:rsidP="001A35F7">
            <w:pPr>
              <w:autoSpaceDE w:val="0"/>
              <w:autoSpaceDN w:val="0"/>
              <w:adjustRightInd w:val="0"/>
              <w:rPr>
                <w:kern w:val="0"/>
                <w:sz w:val="18"/>
                <w:szCs w:val="18"/>
              </w:rPr>
            </w:pPr>
            <w:r w:rsidRPr="00BC029E">
              <w:rPr>
                <w:kern w:val="0"/>
                <w:sz w:val="18"/>
                <w:szCs w:val="18"/>
              </w:rPr>
              <w:t>不变</w:t>
            </w:r>
          </w:p>
        </w:tc>
        <w:tc>
          <w:tcPr>
            <w:tcW w:w="1170" w:type="pct"/>
            <w:vAlign w:val="center"/>
          </w:tcPr>
          <w:p w:rsidR="00D90355" w:rsidRPr="00BC029E" w:rsidRDefault="00D90355" w:rsidP="001A35F7">
            <w:pPr>
              <w:autoSpaceDE w:val="0"/>
              <w:autoSpaceDN w:val="0"/>
              <w:adjustRightInd w:val="0"/>
              <w:rPr>
                <w:kern w:val="0"/>
                <w:sz w:val="18"/>
                <w:szCs w:val="18"/>
              </w:rPr>
            </w:pPr>
            <w:r w:rsidRPr="00BC029E">
              <w:rPr>
                <w:kern w:val="0"/>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540" w:type="pct"/>
            <w:tcMar>
              <w:left w:w="57" w:type="dxa"/>
              <w:right w:w="57" w:type="dxa"/>
            </w:tcMar>
            <w:vAlign w:val="center"/>
          </w:tcPr>
          <w:p w:rsidR="00D90355" w:rsidRPr="007B64AA" w:rsidRDefault="00D90355" w:rsidP="001A35F7">
            <w:pPr>
              <w:adjustRightInd w:val="0"/>
              <w:snapToGrid w:val="0"/>
              <w:jc w:val="center"/>
              <w:rPr>
                <w:sz w:val="18"/>
                <w:szCs w:val="18"/>
              </w:rPr>
            </w:pPr>
            <w:r w:rsidRPr="007B64AA">
              <w:rPr>
                <w:sz w:val="18"/>
                <w:szCs w:val="18"/>
              </w:rPr>
              <w:t>危险废物</w:t>
            </w:r>
          </w:p>
        </w:tc>
        <w:tc>
          <w:tcPr>
            <w:tcW w:w="1275" w:type="pct"/>
            <w:vAlign w:val="center"/>
          </w:tcPr>
          <w:p w:rsidR="00D90355" w:rsidRPr="007B64AA" w:rsidRDefault="00D90355" w:rsidP="001A35F7">
            <w:pPr>
              <w:adjustRightInd w:val="0"/>
              <w:snapToGrid w:val="0"/>
              <w:rPr>
                <w:sz w:val="18"/>
                <w:szCs w:val="18"/>
              </w:rPr>
            </w:pPr>
            <w:r w:rsidRPr="007B64AA">
              <w:rPr>
                <w:sz w:val="18"/>
                <w:szCs w:val="18"/>
              </w:rPr>
              <w:t>建有危废暂存库</w:t>
            </w:r>
            <w:r w:rsidRPr="007B64AA">
              <w:rPr>
                <w:sz w:val="18"/>
                <w:szCs w:val="18"/>
              </w:rPr>
              <w:t>10m</w:t>
            </w:r>
            <w:r w:rsidRPr="007B64AA">
              <w:rPr>
                <w:sz w:val="18"/>
                <w:szCs w:val="18"/>
                <w:vertAlign w:val="superscript"/>
              </w:rPr>
              <w:t>2</w:t>
            </w:r>
            <w:r w:rsidRPr="007B64AA">
              <w:rPr>
                <w:sz w:val="18"/>
                <w:szCs w:val="18"/>
              </w:rPr>
              <w:t>，地面已进行防渗处理，定期委托有资质单位处理</w:t>
            </w:r>
          </w:p>
        </w:tc>
        <w:tc>
          <w:tcPr>
            <w:tcW w:w="1281" w:type="pct"/>
            <w:vAlign w:val="center"/>
          </w:tcPr>
          <w:p w:rsidR="00D90355" w:rsidRPr="00136ABA" w:rsidRDefault="00D90355" w:rsidP="001A35F7">
            <w:pPr>
              <w:autoSpaceDE w:val="0"/>
              <w:autoSpaceDN w:val="0"/>
              <w:adjustRightInd w:val="0"/>
              <w:rPr>
                <w:kern w:val="0"/>
                <w:sz w:val="18"/>
                <w:szCs w:val="18"/>
              </w:rPr>
            </w:pPr>
            <w:r w:rsidRPr="00136ABA">
              <w:rPr>
                <w:kern w:val="0"/>
                <w:sz w:val="18"/>
                <w:szCs w:val="18"/>
              </w:rPr>
              <w:t>不变</w:t>
            </w:r>
          </w:p>
        </w:tc>
        <w:tc>
          <w:tcPr>
            <w:tcW w:w="1170" w:type="pct"/>
            <w:vAlign w:val="center"/>
          </w:tcPr>
          <w:p w:rsidR="00D90355" w:rsidRPr="00136ABA" w:rsidRDefault="00D90355" w:rsidP="001A35F7">
            <w:pPr>
              <w:autoSpaceDE w:val="0"/>
              <w:autoSpaceDN w:val="0"/>
              <w:adjustRightInd w:val="0"/>
              <w:rPr>
                <w:kern w:val="0"/>
                <w:sz w:val="18"/>
                <w:szCs w:val="18"/>
              </w:rPr>
            </w:pPr>
            <w:r w:rsidRPr="00136ABA">
              <w:rPr>
                <w:kern w:val="0"/>
                <w:sz w:val="18"/>
                <w:szCs w:val="18"/>
              </w:rPr>
              <w:t>依托现有</w:t>
            </w:r>
          </w:p>
        </w:tc>
      </w:tr>
      <w:tr w:rsidR="00D90355" w:rsidRPr="007B64AA" w:rsidTr="001A35F7">
        <w:trPr>
          <w:trHeight w:val="340"/>
          <w:jc w:val="center"/>
        </w:trPr>
        <w:tc>
          <w:tcPr>
            <w:tcW w:w="342" w:type="pct"/>
            <w:vMerge/>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p>
        </w:tc>
        <w:tc>
          <w:tcPr>
            <w:tcW w:w="39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噪声治理</w:t>
            </w:r>
          </w:p>
        </w:tc>
        <w:tc>
          <w:tcPr>
            <w:tcW w:w="1815" w:type="pct"/>
            <w:gridSpan w:val="2"/>
            <w:tcMar>
              <w:left w:w="57" w:type="dxa"/>
              <w:right w:w="57" w:type="dxa"/>
            </w:tcMar>
            <w:vAlign w:val="center"/>
          </w:tcPr>
          <w:p w:rsidR="00D90355" w:rsidRPr="007B64AA" w:rsidRDefault="00D90355" w:rsidP="001A35F7">
            <w:pPr>
              <w:adjustRightInd w:val="0"/>
              <w:snapToGrid w:val="0"/>
              <w:rPr>
                <w:snapToGrid w:val="0"/>
                <w:kern w:val="18"/>
                <w:sz w:val="18"/>
                <w:szCs w:val="18"/>
              </w:rPr>
            </w:pPr>
            <w:r w:rsidRPr="007B64AA">
              <w:rPr>
                <w:sz w:val="18"/>
                <w:szCs w:val="18"/>
              </w:rPr>
              <w:t>选用低噪设备，合理布局，采取隔音降噪措施，生产设备基本安装在车间内，高噪设备远离靠近居民厂界</w:t>
            </w:r>
          </w:p>
        </w:tc>
        <w:tc>
          <w:tcPr>
            <w:tcW w:w="1281" w:type="pct"/>
            <w:vAlign w:val="center"/>
          </w:tcPr>
          <w:p w:rsidR="00D90355" w:rsidRPr="007B64AA" w:rsidRDefault="00D90355" w:rsidP="001A35F7">
            <w:pPr>
              <w:adjustRightInd w:val="0"/>
              <w:snapToGrid w:val="0"/>
              <w:rPr>
                <w:sz w:val="18"/>
                <w:szCs w:val="18"/>
              </w:rPr>
            </w:pPr>
            <w:r w:rsidRPr="007B64AA">
              <w:rPr>
                <w:sz w:val="18"/>
                <w:szCs w:val="18"/>
              </w:rPr>
              <w:t>新增设备选用低噪设备，合理布局，采取隔音降噪措施，生产设备基本安装在车间内，高噪设备远离靠近居民厂界</w:t>
            </w:r>
          </w:p>
        </w:tc>
        <w:tc>
          <w:tcPr>
            <w:tcW w:w="1170" w:type="pct"/>
            <w:vAlign w:val="center"/>
          </w:tcPr>
          <w:p w:rsidR="00D90355" w:rsidRPr="007B64AA" w:rsidRDefault="00D90355" w:rsidP="001A35F7">
            <w:pPr>
              <w:adjustRightInd w:val="0"/>
              <w:snapToGrid w:val="0"/>
              <w:rPr>
                <w:sz w:val="18"/>
                <w:szCs w:val="18"/>
              </w:rPr>
            </w:pPr>
            <w:r w:rsidRPr="007B64AA">
              <w:rPr>
                <w:sz w:val="18"/>
                <w:szCs w:val="18"/>
              </w:rPr>
              <w:t>新建</w:t>
            </w:r>
          </w:p>
        </w:tc>
      </w:tr>
      <w:tr w:rsidR="00D90355" w:rsidRPr="007B64AA" w:rsidTr="001A35F7">
        <w:trPr>
          <w:trHeight w:val="340"/>
          <w:jc w:val="center"/>
        </w:trPr>
        <w:tc>
          <w:tcPr>
            <w:tcW w:w="342" w:type="pct"/>
            <w:tcMar>
              <w:left w:w="57" w:type="dxa"/>
              <w:right w:w="57" w:type="dxa"/>
            </w:tcMar>
            <w:vAlign w:val="center"/>
          </w:tcPr>
          <w:p w:rsidR="00D90355" w:rsidRPr="007B64AA" w:rsidRDefault="00D90355" w:rsidP="001A35F7">
            <w:pPr>
              <w:adjustRightInd w:val="0"/>
              <w:snapToGrid w:val="0"/>
              <w:jc w:val="center"/>
              <w:rPr>
                <w:snapToGrid w:val="0"/>
                <w:kern w:val="18"/>
                <w:sz w:val="18"/>
                <w:szCs w:val="18"/>
              </w:rPr>
            </w:pPr>
            <w:r w:rsidRPr="007B64AA">
              <w:rPr>
                <w:snapToGrid w:val="0"/>
                <w:kern w:val="18"/>
                <w:sz w:val="18"/>
                <w:szCs w:val="18"/>
              </w:rPr>
              <w:t>环境风险</w:t>
            </w:r>
          </w:p>
        </w:tc>
        <w:tc>
          <w:tcPr>
            <w:tcW w:w="2207" w:type="pct"/>
            <w:gridSpan w:val="3"/>
            <w:shd w:val="clear" w:color="auto" w:fill="auto"/>
            <w:tcMar>
              <w:left w:w="57" w:type="dxa"/>
              <w:right w:w="57" w:type="dxa"/>
            </w:tcMar>
            <w:vAlign w:val="center"/>
          </w:tcPr>
          <w:p w:rsidR="00D90355" w:rsidRPr="007B64AA" w:rsidRDefault="00D90355" w:rsidP="001A35F7">
            <w:pPr>
              <w:adjustRightInd w:val="0"/>
              <w:snapToGrid w:val="0"/>
              <w:rPr>
                <w:sz w:val="18"/>
                <w:szCs w:val="18"/>
              </w:rPr>
            </w:pPr>
            <w:r w:rsidRPr="007B64AA">
              <w:rPr>
                <w:sz w:val="18"/>
                <w:szCs w:val="18"/>
              </w:rPr>
              <w:t>安环科负责环保工作并建有规章制度，事故池依托厂内污水处理站调节池，厂区污水处理站、危废暂存库、污水管网、水池已做好防腐防渗措施，并且制定了环境风险应急预案（备案编号为</w:t>
            </w:r>
            <w:r w:rsidRPr="007B64AA">
              <w:rPr>
                <w:sz w:val="18"/>
                <w:szCs w:val="18"/>
              </w:rPr>
              <w:t>02-34180-2017-018-L</w:t>
            </w:r>
            <w:r w:rsidRPr="007B64AA">
              <w:rPr>
                <w:sz w:val="18"/>
                <w:szCs w:val="18"/>
              </w:rPr>
              <w:t>）并报宣城市宣州区环境保护局备案，厂内生产装置区</w:t>
            </w:r>
            <w:r w:rsidRPr="007B64AA">
              <w:rPr>
                <w:sz w:val="18"/>
                <w:szCs w:val="18"/>
              </w:rPr>
              <w:t>100</w:t>
            </w:r>
            <w:r w:rsidRPr="007B64AA">
              <w:rPr>
                <w:sz w:val="18"/>
                <w:szCs w:val="18"/>
              </w:rPr>
              <w:t>米范围内无长住居民点等敏感建筑</w:t>
            </w:r>
          </w:p>
        </w:tc>
        <w:tc>
          <w:tcPr>
            <w:tcW w:w="1281" w:type="pct"/>
            <w:shd w:val="clear" w:color="auto" w:fill="auto"/>
            <w:vAlign w:val="center"/>
          </w:tcPr>
          <w:p w:rsidR="00D90355" w:rsidRPr="007B64AA" w:rsidRDefault="00D90355" w:rsidP="001A35F7">
            <w:pPr>
              <w:adjustRightInd w:val="0"/>
              <w:snapToGrid w:val="0"/>
              <w:rPr>
                <w:sz w:val="18"/>
                <w:szCs w:val="18"/>
              </w:rPr>
            </w:pPr>
            <w:r w:rsidRPr="007B64AA">
              <w:rPr>
                <w:sz w:val="18"/>
                <w:szCs w:val="18"/>
              </w:rPr>
              <w:t>新建生产车间、污水处理站扩建部分、新增污水管网、水池做好防腐防渗措施</w:t>
            </w:r>
          </w:p>
        </w:tc>
        <w:tc>
          <w:tcPr>
            <w:tcW w:w="1170" w:type="pct"/>
            <w:shd w:val="clear" w:color="auto" w:fill="auto"/>
            <w:vAlign w:val="center"/>
          </w:tcPr>
          <w:p w:rsidR="00D90355" w:rsidRPr="007B64AA" w:rsidRDefault="00D90355" w:rsidP="001A35F7">
            <w:pPr>
              <w:adjustRightInd w:val="0"/>
              <w:snapToGrid w:val="0"/>
              <w:rPr>
                <w:sz w:val="18"/>
                <w:szCs w:val="18"/>
              </w:rPr>
            </w:pPr>
            <w:r w:rsidRPr="007B64AA">
              <w:rPr>
                <w:sz w:val="18"/>
                <w:szCs w:val="18"/>
              </w:rPr>
              <w:t>部分新建</w:t>
            </w:r>
          </w:p>
        </w:tc>
      </w:tr>
    </w:tbl>
    <w:p w:rsidR="00D90355" w:rsidRPr="007B64AA" w:rsidRDefault="00D90355" w:rsidP="00D90355">
      <w:pPr>
        <w:spacing w:line="360" w:lineRule="auto"/>
        <w:rPr>
          <w:rFonts w:eastAsia="黑体"/>
          <w:sz w:val="24"/>
          <w:szCs w:val="24"/>
        </w:rPr>
      </w:pPr>
    </w:p>
    <w:p w:rsidR="00D90355" w:rsidRPr="007B64AA" w:rsidRDefault="00D90355" w:rsidP="00D90355">
      <w:pPr>
        <w:sectPr w:rsidR="00D90355" w:rsidRPr="007B64AA" w:rsidSect="001A35F7">
          <w:pgSz w:w="16838" w:h="11906" w:orient="landscape"/>
          <w:pgMar w:top="1247" w:right="1247" w:bottom="1134" w:left="1134" w:header="851" w:footer="992" w:gutter="0"/>
          <w:cols w:space="425"/>
          <w:docGrid w:type="lines" w:linePitch="312"/>
        </w:sectPr>
      </w:pP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3.1.3 </w:t>
      </w:r>
      <w:r w:rsidRPr="007B64AA">
        <w:rPr>
          <w:rFonts w:eastAsia="黑体"/>
          <w:sz w:val="24"/>
          <w:szCs w:val="24"/>
        </w:rPr>
        <w:t>产品方案及质量标准</w:t>
      </w:r>
    </w:p>
    <w:p w:rsidR="00D90355" w:rsidRPr="007B64AA" w:rsidRDefault="00D90355" w:rsidP="00D90355">
      <w:pPr>
        <w:spacing w:line="360" w:lineRule="auto"/>
        <w:ind w:firstLineChars="200" w:firstLine="480"/>
        <w:rPr>
          <w:rFonts w:eastAsia="黑体"/>
          <w:sz w:val="24"/>
          <w:szCs w:val="24"/>
        </w:rPr>
      </w:pPr>
      <w:r w:rsidRPr="007B64AA">
        <w:rPr>
          <w:sz w:val="24"/>
          <w:szCs w:val="24"/>
        </w:rPr>
        <w:t>现有及本次拟建项目产品方案及质量标准见表</w:t>
      </w:r>
      <w:r w:rsidRPr="007B64AA">
        <w:rPr>
          <w:sz w:val="24"/>
          <w:szCs w:val="24"/>
        </w:rPr>
        <w:t>3-1-2</w:t>
      </w:r>
      <w:r w:rsidRPr="007B64AA">
        <w:rPr>
          <w:sz w:val="24"/>
          <w:szCs w:val="24"/>
        </w:rPr>
        <w:t>。</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3-1-2  </w:t>
      </w:r>
      <w:r w:rsidRPr="007B64AA">
        <w:rPr>
          <w:rFonts w:eastAsia="黑体"/>
          <w:sz w:val="24"/>
          <w:szCs w:val="24"/>
        </w:rPr>
        <w:t>项目产品方案及标准一览表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1985"/>
        <w:gridCol w:w="1560"/>
        <w:gridCol w:w="1559"/>
        <w:gridCol w:w="1418"/>
        <w:gridCol w:w="1277"/>
        <w:gridCol w:w="1155"/>
      </w:tblGrid>
      <w:tr w:rsidR="00D90355" w:rsidRPr="007B64AA" w:rsidTr="001A35F7">
        <w:trPr>
          <w:trHeight w:val="340"/>
        </w:trPr>
        <w:tc>
          <w:tcPr>
            <w:tcW w:w="1338" w:type="pct"/>
            <w:gridSpan w:val="2"/>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生</w:t>
            </w:r>
            <w:r w:rsidRPr="007B64AA">
              <w:rPr>
                <w:spacing w:val="1"/>
                <w:kern w:val="0"/>
                <w:sz w:val="18"/>
                <w:szCs w:val="18"/>
              </w:rPr>
              <w:t>产线名称</w:t>
            </w:r>
          </w:p>
        </w:tc>
        <w:tc>
          <w:tcPr>
            <w:tcW w:w="820" w:type="pct"/>
            <w:vAlign w:val="center"/>
          </w:tcPr>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生产线数量（条）</w:t>
            </w:r>
          </w:p>
        </w:tc>
        <w:tc>
          <w:tcPr>
            <w:tcW w:w="819" w:type="pct"/>
            <w:vAlign w:val="center"/>
          </w:tcPr>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厚度（</w:t>
            </w:r>
            <w:r w:rsidRPr="007B64AA">
              <w:rPr>
                <w:spacing w:val="1"/>
                <w:kern w:val="0"/>
                <w:sz w:val="18"/>
                <w:szCs w:val="18"/>
              </w:rPr>
              <w:t>mm</w:t>
            </w:r>
            <w:r w:rsidRPr="007B64AA">
              <w:rPr>
                <w:spacing w:val="1"/>
                <w:kern w:val="0"/>
                <w:sz w:val="18"/>
                <w:szCs w:val="18"/>
              </w:rPr>
              <w:t>）</w:t>
            </w:r>
          </w:p>
        </w:tc>
        <w:tc>
          <w:tcPr>
            <w:tcW w:w="745" w:type="pct"/>
            <w:vAlign w:val="center"/>
          </w:tcPr>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长度（</w:t>
            </w:r>
            <w:r w:rsidRPr="007B64AA">
              <w:rPr>
                <w:spacing w:val="1"/>
                <w:kern w:val="0"/>
                <w:sz w:val="18"/>
                <w:szCs w:val="18"/>
              </w:rPr>
              <w:t>mm</w:t>
            </w:r>
            <w:r w:rsidRPr="007B64AA">
              <w:rPr>
                <w:spacing w:val="1"/>
                <w:kern w:val="0"/>
                <w:sz w:val="18"/>
                <w:szCs w:val="18"/>
              </w:rPr>
              <w:t>）</w:t>
            </w:r>
          </w:p>
        </w:tc>
        <w:tc>
          <w:tcPr>
            <w:tcW w:w="671" w:type="pct"/>
            <w:vAlign w:val="center"/>
          </w:tcPr>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设计能力</w:t>
            </w:r>
          </w:p>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（万付</w:t>
            </w:r>
            <w:r w:rsidRPr="007B64AA">
              <w:rPr>
                <w:b/>
                <w:bCs/>
                <w:kern w:val="0"/>
                <w:sz w:val="18"/>
                <w:szCs w:val="18"/>
              </w:rPr>
              <w:t>/</w:t>
            </w:r>
            <w:r w:rsidRPr="007B64AA">
              <w:rPr>
                <w:kern w:val="0"/>
                <w:sz w:val="18"/>
                <w:szCs w:val="18"/>
              </w:rPr>
              <w:t>年）</w:t>
            </w:r>
          </w:p>
        </w:tc>
        <w:tc>
          <w:tcPr>
            <w:tcW w:w="607" w:type="pct"/>
            <w:vAlign w:val="center"/>
          </w:tcPr>
          <w:p w:rsidR="00D90355" w:rsidRPr="007B64AA" w:rsidRDefault="00D90355" w:rsidP="001A35F7">
            <w:pPr>
              <w:autoSpaceDE w:val="0"/>
              <w:autoSpaceDN w:val="0"/>
              <w:adjustRightInd w:val="0"/>
              <w:jc w:val="center"/>
              <w:rPr>
                <w:spacing w:val="1"/>
                <w:kern w:val="0"/>
                <w:sz w:val="18"/>
                <w:szCs w:val="18"/>
              </w:rPr>
            </w:pPr>
            <w:r w:rsidRPr="007B64AA">
              <w:rPr>
                <w:spacing w:val="1"/>
                <w:kern w:val="0"/>
                <w:sz w:val="18"/>
                <w:szCs w:val="18"/>
              </w:rPr>
              <w:t>年运行</w:t>
            </w:r>
          </w:p>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时</w:t>
            </w:r>
            <w:r w:rsidRPr="007B64AA">
              <w:rPr>
                <w:kern w:val="0"/>
                <w:sz w:val="18"/>
                <w:szCs w:val="18"/>
              </w:rPr>
              <w:t>数（</w:t>
            </w:r>
            <w:r w:rsidRPr="007B64AA">
              <w:rPr>
                <w:kern w:val="0"/>
                <w:sz w:val="18"/>
                <w:szCs w:val="18"/>
              </w:rPr>
              <w:t>h</w:t>
            </w:r>
            <w:r w:rsidRPr="007B64AA">
              <w:rPr>
                <w:kern w:val="0"/>
                <w:sz w:val="18"/>
                <w:szCs w:val="18"/>
              </w:rPr>
              <w:t>）</w:t>
            </w:r>
          </w:p>
        </w:tc>
      </w:tr>
      <w:tr w:rsidR="00D90355" w:rsidRPr="007B64AA" w:rsidTr="001A35F7">
        <w:trPr>
          <w:trHeight w:val="340"/>
        </w:trPr>
        <w:tc>
          <w:tcPr>
            <w:tcW w:w="295" w:type="pct"/>
            <w:vMerge w:val="restart"/>
            <w:vAlign w:val="center"/>
          </w:tcPr>
          <w:p w:rsidR="00D90355" w:rsidRPr="007B64AA" w:rsidRDefault="00D90355" w:rsidP="001A35F7">
            <w:pPr>
              <w:jc w:val="center"/>
              <w:rPr>
                <w:sz w:val="18"/>
                <w:szCs w:val="18"/>
              </w:rPr>
            </w:pPr>
            <w:r w:rsidRPr="007B64AA">
              <w:rPr>
                <w:sz w:val="18"/>
                <w:szCs w:val="18"/>
              </w:rPr>
              <w:t>现有</w:t>
            </w:r>
          </w:p>
        </w:tc>
        <w:tc>
          <w:tcPr>
            <w:tcW w:w="1043" w:type="pct"/>
            <w:vAlign w:val="center"/>
          </w:tcPr>
          <w:p w:rsidR="00D90355" w:rsidRPr="007B64AA" w:rsidRDefault="00D90355" w:rsidP="001A35F7">
            <w:pPr>
              <w:jc w:val="center"/>
              <w:rPr>
                <w:sz w:val="18"/>
                <w:szCs w:val="18"/>
              </w:rPr>
            </w:pPr>
            <w:r w:rsidRPr="007B64AA">
              <w:rPr>
                <w:sz w:val="18"/>
                <w:szCs w:val="18"/>
              </w:rPr>
              <w:t>乳胶家用手套</w:t>
            </w:r>
          </w:p>
        </w:tc>
        <w:tc>
          <w:tcPr>
            <w:tcW w:w="820" w:type="pct"/>
            <w:vAlign w:val="center"/>
          </w:tcPr>
          <w:p w:rsidR="00D90355" w:rsidRPr="007B64AA" w:rsidRDefault="00D90355" w:rsidP="001A35F7">
            <w:pPr>
              <w:jc w:val="center"/>
              <w:rPr>
                <w:sz w:val="18"/>
                <w:szCs w:val="18"/>
              </w:rPr>
            </w:pPr>
            <w:r w:rsidRPr="007B64AA">
              <w:rPr>
                <w:sz w:val="18"/>
                <w:szCs w:val="18"/>
              </w:rPr>
              <w:t>3</w:t>
            </w:r>
          </w:p>
        </w:tc>
        <w:tc>
          <w:tcPr>
            <w:tcW w:w="819" w:type="pct"/>
            <w:vAlign w:val="center"/>
          </w:tcPr>
          <w:p w:rsidR="00D90355" w:rsidRPr="007B64AA" w:rsidRDefault="00D90355" w:rsidP="001A35F7">
            <w:pPr>
              <w:jc w:val="center"/>
              <w:rPr>
                <w:sz w:val="18"/>
                <w:szCs w:val="18"/>
              </w:rPr>
            </w:pPr>
            <w:r w:rsidRPr="007B64AA">
              <w:rPr>
                <w:sz w:val="18"/>
                <w:szCs w:val="18"/>
              </w:rPr>
              <w:t>0.3-0.5</w:t>
            </w:r>
          </w:p>
        </w:tc>
        <w:tc>
          <w:tcPr>
            <w:tcW w:w="745" w:type="pct"/>
            <w:vAlign w:val="center"/>
          </w:tcPr>
          <w:p w:rsidR="00D90355" w:rsidRPr="007B64AA" w:rsidRDefault="00D90355" w:rsidP="001A35F7">
            <w:pPr>
              <w:jc w:val="center"/>
              <w:rPr>
                <w:sz w:val="18"/>
                <w:szCs w:val="18"/>
              </w:rPr>
            </w:pPr>
            <w:r w:rsidRPr="007B64AA">
              <w:rPr>
                <w:sz w:val="18"/>
                <w:szCs w:val="18"/>
              </w:rPr>
              <w:t>300</w:t>
            </w:r>
          </w:p>
        </w:tc>
        <w:tc>
          <w:tcPr>
            <w:tcW w:w="671" w:type="pct"/>
            <w:vAlign w:val="center"/>
          </w:tcPr>
          <w:p w:rsidR="00D90355" w:rsidRPr="007B64AA" w:rsidRDefault="00D90355" w:rsidP="001A35F7">
            <w:pPr>
              <w:jc w:val="center"/>
              <w:rPr>
                <w:sz w:val="18"/>
                <w:szCs w:val="18"/>
              </w:rPr>
            </w:pPr>
            <w:r w:rsidRPr="007B64AA">
              <w:rPr>
                <w:sz w:val="18"/>
                <w:szCs w:val="18"/>
              </w:rPr>
              <w:t>12600</w:t>
            </w:r>
          </w:p>
        </w:tc>
        <w:tc>
          <w:tcPr>
            <w:tcW w:w="607" w:type="pct"/>
            <w:vMerge w:val="restart"/>
            <w:vAlign w:val="center"/>
          </w:tcPr>
          <w:p w:rsidR="00D90355" w:rsidRPr="007B64AA" w:rsidRDefault="00D90355" w:rsidP="001A35F7">
            <w:pPr>
              <w:jc w:val="center"/>
              <w:rPr>
                <w:sz w:val="18"/>
                <w:szCs w:val="18"/>
              </w:rPr>
            </w:pPr>
            <w:r w:rsidRPr="007B64AA">
              <w:rPr>
                <w:sz w:val="18"/>
                <w:szCs w:val="18"/>
              </w:rPr>
              <w:t>7200</w:t>
            </w: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丁腈手套</w:t>
            </w:r>
          </w:p>
        </w:tc>
        <w:tc>
          <w:tcPr>
            <w:tcW w:w="820" w:type="pct"/>
            <w:vAlign w:val="center"/>
          </w:tcPr>
          <w:p w:rsidR="00D90355" w:rsidRPr="007B64AA" w:rsidRDefault="00D90355" w:rsidP="001A35F7">
            <w:pPr>
              <w:jc w:val="center"/>
              <w:rPr>
                <w:sz w:val="18"/>
                <w:szCs w:val="18"/>
              </w:rPr>
            </w:pPr>
            <w:r w:rsidRPr="007B64AA">
              <w:rPr>
                <w:sz w:val="18"/>
                <w:szCs w:val="18"/>
              </w:rPr>
              <w:t>3</w:t>
            </w:r>
          </w:p>
        </w:tc>
        <w:tc>
          <w:tcPr>
            <w:tcW w:w="819" w:type="pct"/>
            <w:vAlign w:val="center"/>
          </w:tcPr>
          <w:p w:rsidR="00D90355" w:rsidRPr="007B64AA" w:rsidRDefault="00D90355" w:rsidP="001A35F7">
            <w:pPr>
              <w:jc w:val="center"/>
              <w:rPr>
                <w:sz w:val="18"/>
                <w:szCs w:val="18"/>
              </w:rPr>
            </w:pPr>
            <w:r w:rsidRPr="007B64AA">
              <w:rPr>
                <w:sz w:val="18"/>
                <w:szCs w:val="18"/>
              </w:rPr>
              <w:t>0.25-0.30</w:t>
            </w:r>
          </w:p>
        </w:tc>
        <w:tc>
          <w:tcPr>
            <w:tcW w:w="745" w:type="pct"/>
            <w:vAlign w:val="center"/>
          </w:tcPr>
          <w:p w:rsidR="00D90355" w:rsidRPr="007B64AA" w:rsidRDefault="00D90355" w:rsidP="001A35F7">
            <w:pPr>
              <w:jc w:val="center"/>
              <w:rPr>
                <w:sz w:val="18"/>
                <w:szCs w:val="18"/>
              </w:rPr>
            </w:pPr>
            <w:r w:rsidRPr="007B64AA">
              <w:rPr>
                <w:sz w:val="18"/>
                <w:szCs w:val="18"/>
              </w:rPr>
              <w:t>320</w:t>
            </w:r>
          </w:p>
        </w:tc>
        <w:tc>
          <w:tcPr>
            <w:tcW w:w="671" w:type="pct"/>
            <w:vAlign w:val="center"/>
          </w:tcPr>
          <w:p w:rsidR="00D90355" w:rsidRPr="007B64AA" w:rsidRDefault="00D90355" w:rsidP="001A35F7">
            <w:pPr>
              <w:jc w:val="center"/>
              <w:rPr>
                <w:sz w:val="18"/>
                <w:szCs w:val="18"/>
              </w:rPr>
            </w:pPr>
            <w:r w:rsidRPr="007B64AA">
              <w:rPr>
                <w:sz w:val="18"/>
                <w:szCs w:val="18"/>
              </w:rPr>
              <w:t>9000</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1338" w:type="pct"/>
            <w:gridSpan w:val="2"/>
            <w:vAlign w:val="center"/>
          </w:tcPr>
          <w:p w:rsidR="00D90355" w:rsidRPr="007B64AA" w:rsidRDefault="00D90355" w:rsidP="001A35F7">
            <w:pPr>
              <w:jc w:val="center"/>
              <w:rPr>
                <w:sz w:val="18"/>
                <w:szCs w:val="18"/>
              </w:rPr>
            </w:pPr>
            <w:r w:rsidRPr="007B64AA">
              <w:rPr>
                <w:sz w:val="18"/>
                <w:szCs w:val="18"/>
              </w:rPr>
              <w:t>合计</w:t>
            </w:r>
          </w:p>
        </w:tc>
        <w:tc>
          <w:tcPr>
            <w:tcW w:w="820" w:type="pct"/>
            <w:vAlign w:val="center"/>
          </w:tcPr>
          <w:p w:rsidR="00D90355" w:rsidRPr="007B64AA" w:rsidRDefault="00D90355" w:rsidP="001A35F7">
            <w:pPr>
              <w:jc w:val="center"/>
              <w:rPr>
                <w:sz w:val="18"/>
                <w:szCs w:val="18"/>
              </w:rPr>
            </w:pPr>
            <w:r w:rsidRPr="007B64AA">
              <w:rPr>
                <w:sz w:val="18"/>
                <w:szCs w:val="18"/>
              </w:rPr>
              <w:t>6</w:t>
            </w:r>
          </w:p>
        </w:tc>
        <w:tc>
          <w:tcPr>
            <w:tcW w:w="819" w:type="pct"/>
            <w:vAlign w:val="center"/>
          </w:tcPr>
          <w:p w:rsidR="00D90355" w:rsidRPr="007B64AA" w:rsidRDefault="00D90355" w:rsidP="001A35F7">
            <w:pPr>
              <w:jc w:val="center"/>
              <w:rPr>
                <w:sz w:val="18"/>
                <w:szCs w:val="18"/>
              </w:rPr>
            </w:pPr>
            <w:r w:rsidRPr="007B64AA">
              <w:rPr>
                <w:sz w:val="18"/>
                <w:szCs w:val="18"/>
              </w:rPr>
              <w:t>—</w:t>
            </w:r>
          </w:p>
        </w:tc>
        <w:tc>
          <w:tcPr>
            <w:tcW w:w="745" w:type="pct"/>
            <w:vAlign w:val="center"/>
          </w:tcPr>
          <w:p w:rsidR="00D90355" w:rsidRPr="007B64AA" w:rsidRDefault="00D90355" w:rsidP="001A35F7">
            <w:pPr>
              <w:jc w:val="center"/>
              <w:rPr>
                <w:sz w:val="18"/>
                <w:szCs w:val="18"/>
              </w:rPr>
            </w:pPr>
            <w:r w:rsidRPr="007B64AA">
              <w:rPr>
                <w:sz w:val="18"/>
                <w:szCs w:val="18"/>
              </w:rPr>
              <w:t>—</w:t>
            </w:r>
          </w:p>
        </w:tc>
        <w:tc>
          <w:tcPr>
            <w:tcW w:w="671" w:type="pct"/>
            <w:vAlign w:val="center"/>
          </w:tcPr>
          <w:p w:rsidR="00D90355" w:rsidRPr="007B64AA" w:rsidRDefault="00D90355" w:rsidP="001A35F7">
            <w:pPr>
              <w:jc w:val="center"/>
              <w:rPr>
                <w:sz w:val="18"/>
                <w:szCs w:val="18"/>
              </w:rPr>
            </w:pPr>
            <w:r w:rsidRPr="007B64AA">
              <w:rPr>
                <w:sz w:val="18"/>
                <w:szCs w:val="18"/>
              </w:rPr>
              <w:t>21600</w:t>
            </w:r>
          </w:p>
        </w:tc>
        <w:tc>
          <w:tcPr>
            <w:tcW w:w="607" w:type="pct"/>
            <w:vAlign w:val="center"/>
          </w:tcPr>
          <w:p w:rsidR="00D90355" w:rsidRPr="007B64AA" w:rsidRDefault="00D90355" w:rsidP="001A35F7">
            <w:pPr>
              <w:jc w:val="center"/>
              <w:rPr>
                <w:sz w:val="18"/>
                <w:szCs w:val="18"/>
              </w:rPr>
            </w:pPr>
            <w:r w:rsidRPr="007B64AA">
              <w:rPr>
                <w:sz w:val="18"/>
                <w:szCs w:val="18"/>
              </w:rPr>
              <w:t>—</w:t>
            </w:r>
          </w:p>
        </w:tc>
      </w:tr>
      <w:tr w:rsidR="00D90355" w:rsidRPr="007B64AA" w:rsidTr="001A35F7">
        <w:trPr>
          <w:trHeight w:val="340"/>
        </w:trPr>
        <w:tc>
          <w:tcPr>
            <w:tcW w:w="295" w:type="pct"/>
            <w:vMerge w:val="restart"/>
            <w:vAlign w:val="center"/>
          </w:tcPr>
          <w:p w:rsidR="00D90355" w:rsidRPr="007B64AA" w:rsidRDefault="00D90355" w:rsidP="001A35F7">
            <w:pPr>
              <w:jc w:val="center"/>
              <w:rPr>
                <w:sz w:val="18"/>
                <w:szCs w:val="18"/>
              </w:rPr>
            </w:pPr>
            <w:r w:rsidRPr="007B64AA">
              <w:rPr>
                <w:sz w:val="18"/>
                <w:szCs w:val="18"/>
              </w:rPr>
              <w:t>本次扩建</w:t>
            </w:r>
          </w:p>
        </w:tc>
        <w:tc>
          <w:tcPr>
            <w:tcW w:w="1043" w:type="pct"/>
            <w:vAlign w:val="center"/>
          </w:tcPr>
          <w:p w:rsidR="00D90355" w:rsidRPr="007B64AA" w:rsidRDefault="00D90355" w:rsidP="001A35F7">
            <w:pPr>
              <w:jc w:val="center"/>
              <w:rPr>
                <w:sz w:val="18"/>
                <w:szCs w:val="18"/>
              </w:rPr>
            </w:pPr>
            <w:r w:rsidRPr="007B64AA">
              <w:rPr>
                <w:sz w:val="18"/>
                <w:szCs w:val="18"/>
              </w:rPr>
              <w:t>丁基手套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0.5-1.0</w:t>
            </w:r>
          </w:p>
        </w:tc>
        <w:tc>
          <w:tcPr>
            <w:tcW w:w="745" w:type="pct"/>
            <w:vAlign w:val="center"/>
          </w:tcPr>
          <w:p w:rsidR="00D90355" w:rsidRPr="007B64AA" w:rsidRDefault="00D90355" w:rsidP="001A35F7">
            <w:pPr>
              <w:jc w:val="center"/>
              <w:rPr>
                <w:sz w:val="18"/>
                <w:szCs w:val="18"/>
              </w:rPr>
            </w:pPr>
            <w:r w:rsidRPr="007B64AA">
              <w:rPr>
                <w:sz w:val="18"/>
                <w:szCs w:val="18"/>
              </w:rPr>
              <w:t>300-800</w:t>
            </w:r>
          </w:p>
        </w:tc>
        <w:tc>
          <w:tcPr>
            <w:tcW w:w="671" w:type="pct"/>
            <w:vAlign w:val="center"/>
          </w:tcPr>
          <w:p w:rsidR="00D90355" w:rsidRPr="007B64AA" w:rsidRDefault="00D90355" w:rsidP="001A35F7">
            <w:pPr>
              <w:jc w:val="center"/>
              <w:rPr>
                <w:sz w:val="18"/>
                <w:szCs w:val="18"/>
              </w:rPr>
            </w:pPr>
            <w:r w:rsidRPr="007B64AA">
              <w:rPr>
                <w:sz w:val="18"/>
                <w:szCs w:val="18"/>
              </w:rPr>
              <w:t>144</w:t>
            </w:r>
          </w:p>
        </w:tc>
        <w:tc>
          <w:tcPr>
            <w:tcW w:w="607" w:type="pct"/>
            <w:vMerge w:val="restart"/>
            <w:vAlign w:val="center"/>
          </w:tcPr>
          <w:p w:rsidR="00D90355" w:rsidRPr="007B64AA" w:rsidRDefault="00D90355" w:rsidP="001A35F7">
            <w:pPr>
              <w:jc w:val="center"/>
              <w:rPr>
                <w:sz w:val="18"/>
                <w:szCs w:val="18"/>
              </w:rPr>
            </w:pPr>
            <w:r w:rsidRPr="007B64AA">
              <w:rPr>
                <w:sz w:val="18"/>
                <w:szCs w:val="18"/>
              </w:rPr>
              <w:t>7200</w:t>
            </w: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绝缘手套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0.5-3.6</w:t>
            </w:r>
          </w:p>
        </w:tc>
        <w:tc>
          <w:tcPr>
            <w:tcW w:w="745" w:type="pct"/>
            <w:vAlign w:val="center"/>
          </w:tcPr>
          <w:p w:rsidR="00D90355" w:rsidRPr="007B64AA" w:rsidRDefault="00D90355" w:rsidP="001A35F7">
            <w:pPr>
              <w:jc w:val="center"/>
              <w:rPr>
                <w:sz w:val="18"/>
                <w:szCs w:val="18"/>
              </w:rPr>
            </w:pPr>
            <w:r w:rsidRPr="007B64AA">
              <w:rPr>
                <w:sz w:val="18"/>
                <w:szCs w:val="18"/>
              </w:rPr>
              <w:t>280-500</w:t>
            </w:r>
          </w:p>
        </w:tc>
        <w:tc>
          <w:tcPr>
            <w:tcW w:w="671" w:type="pct"/>
            <w:vAlign w:val="center"/>
          </w:tcPr>
          <w:p w:rsidR="00D90355" w:rsidRPr="007B64AA" w:rsidRDefault="00D90355" w:rsidP="001A35F7">
            <w:pPr>
              <w:jc w:val="center"/>
              <w:rPr>
                <w:sz w:val="18"/>
                <w:szCs w:val="18"/>
              </w:rPr>
            </w:pPr>
            <w:r w:rsidRPr="007B64AA">
              <w:rPr>
                <w:sz w:val="18"/>
                <w:szCs w:val="18"/>
              </w:rPr>
              <w:t>26</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套靴手套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0.6-0.8</w:t>
            </w:r>
          </w:p>
        </w:tc>
        <w:tc>
          <w:tcPr>
            <w:tcW w:w="745" w:type="pct"/>
            <w:vAlign w:val="center"/>
          </w:tcPr>
          <w:p w:rsidR="00D90355" w:rsidRPr="007B64AA" w:rsidRDefault="00D90355" w:rsidP="001A35F7">
            <w:pPr>
              <w:jc w:val="center"/>
              <w:rPr>
                <w:sz w:val="18"/>
                <w:szCs w:val="18"/>
              </w:rPr>
            </w:pPr>
            <w:r w:rsidRPr="007B64AA">
              <w:rPr>
                <w:sz w:val="18"/>
                <w:szCs w:val="18"/>
              </w:rPr>
              <w:t>300-350</w:t>
            </w:r>
          </w:p>
        </w:tc>
        <w:tc>
          <w:tcPr>
            <w:tcW w:w="671" w:type="pct"/>
            <w:vAlign w:val="center"/>
          </w:tcPr>
          <w:p w:rsidR="00D90355" w:rsidRPr="007B64AA" w:rsidRDefault="00D90355" w:rsidP="001A35F7">
            <w:pPr>
              <w:jc w:val="center"/>
              <w:rPr>
                <w:sz w:val="18"/>
                <w:szCs w:val="18"/>
              </w:rPr>
            </w:pPr>
            <w:r w:rsidRPr="007B64AA">
              <w:rPr>
                <w:sz w:val="18"/>
                <w:szCs w:val="18"/>
              </w:rPr>
              <w:t>52</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长丁腈手套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0.5-0.7</w:t>
            </w:r>
          </w:p>
        </w:tc>
        <w:tc>
          <w:tcPr>
            <w:tcW w:w="745" w:type="pct"/>
            <w:vAlign w:val="center"/>
          </w:tcPr>
          <w:p w:rsidR="00D90355" w:rsidRPr="007B64AA" w:rsidRDefault="00D90355" w:rsidP="001A35F7">
            <w:pPr>
              <w:jc w:val="center"/>
              <w:rPr>
                <w:sz w:val="18"/>
                <w:szCs w:val="18"/>
              </w:rPr>
            </w:pPr>
            <w:r w:rsidRPr="007B64AA">
              <w:rPr>
                <w:sz w:val="18"/>
                <w:szCs w:val="18"/>
              </w:rPr>
              <w:t>390-500</w:t>
            </w:r>
          </w:p>
        </w:tc>
        <w:tc>
          <w:tcPr>
            <w:tcW w:w="671" w:type="pct"/>
            <w:vAlign w:val="center"/>
          </w:tcPr>
          <w:p w:rsidR="00D90355" w:rsidRPr="007B64AA" w:rsidRDefault="00D90355" w:rsidP="001A35F7">
            <w:pPr>
              <w:jc w:val="center"/>
              <w:rPr>
                <w:sz w:val="18"/>
                <w:szCs w:val="18"/>
              </w:rPr>
            </w:pPr>
            <w:r w:rsidRPr="007B64AA">
              <w:rPr>
                <w:sz w:val="18"/>
                <w:szCs w:val="18"/>
              </w:rPr>
              <w:t>185</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干箱手套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0.4-0.7</w:t>
            </w:r>
          </w:p>
        </w:tc>
        <w:tc>
          <w:tcPr>
            <w:tcW w:w="745" w:type="pct"/>
            <w:vAlign w:val="center"/>
          </w:tcPr>
          <w:p w:rsidR="00D90355" w:rsidRPr="007B64AA" w:rsidRDefault="00D90355" w:rsidP="001A35F7">
            <w:pPr>
              <w:jc w:val="center"/>
              <w:rPr>
                <w:sz w:val="18"/>
                <w:szCs w:val="18"/>
              </w:rPr>
            </w:pPr>
            <w:r w:rsidRPr="007B64AA">
              <w:rPr>
                <w:sz w:val="18"/>
                <w:szCs w:val="18"/>
              </w:rPr>
              <w:t>780-850</w:t>
            </w:r>
          </w:p>
        </w:tc>
        <w:tc>
          <w:tcPr>
            <w:tcW w:w="671" w:type="pct"/>
            <w:vAlign w:val="center"/>
          </w:tcPr>
          <w:p w:rsidR="00D90355" w:rsidRPr="007B64AA" w:rsidRDefault="00D90355" w:rsidP="001A35F7">
            <w:pPr>
              <w:jc w:val="center"/>
              <w:rPr>
                <w:sz w:val="18"/>
                <w:szCs w:val="18"/>
              </w:rPr>
            </w:pPr>
            <w:r w:rsidRPr="007B64AA">
              <w:rPr>
                <w:sz w:val="18"/>
                <w:szCs w:val="18"/>
              </w:rPr>
              <w:t>10</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净化手套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0.38-0.6</w:t>
            </w:r>
          </w:p>
        </w:tc>
        <w:tc>
          <w:tcPr>
            <w:tcW w:w="745" w:type="pct"/>
            <w:vAlign w:val="center"/>
          </w:tcPr>
          <w:p w:rsidR="00D90355" w:rsidRPr="007B64AA" w:rsidRDefault="00D90355" w:rsidP="001A35F7">
            <w:pPr>
              <w:jc w:val="center"/>
              <w:rPr>
                <w:sz w:val="18"/>
                <w:szCs w:val="18"/>
              </w:rPr>
            </w:pPr>
            <w:r w:rsidRPr="007B64AA">
              <w:rPr>
                <w:sz w:val="18"/>
                <w:szCs w:val="18"/>
              </w:rPr>
              <w:t>320-400</w:t>
            </w:r>
          </w:p>
        </w:tc>
        <w:tc>
          <w:tcPr>
            <w:tcW w:w="671" w:type="pct"/>
            <w:vAlign w:val="center"/>
          </w:tcPr>
          <w:p w:rsidR="00D90355" w:rsidRPr="007B64AA" w:rsidRDefault="00D90355" w:rsidP="001A35F7">
            <w:pPr>
              <w:jc w:val="center"/>
              <w:rPr>
                <w:sz w:val="18"/>
                <w:szCs w:val="18"/>
              </w:rPr>
            </w:pPr>
            <w:r w:rsidRPr="007B64AA">
              <w:rPr>
                <w:sz w:val="18"/>
                <w:szCs w:val="18"/>
              </w:rPr>
              <w:t>528</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295" w:type="pct"/>
            <w:vMerge/>
            <w:vAlign w:val="center"/>
          </w:tcPr>
          <w:p w:rsidR="00D90355" w:rsidRPr="007B64AA" w:rsidRDefault="00D90355" w:rsidP="001A35F7">
            <w:pPr>
              <w:jc w:val="center"/>
              <w:rPr>
                <w:sz w:val="18"/>
                <w:szCs w:val="18"/>
              </w:rPr>
            </w:pPr>
          </w:p>
        </w:tc>
        <w:tc>
          <w:tcPr>
            <w:tcW w:w="1043" w:type="pct"/>
            <w:vAlign w:val="center"/>
          </w:tcPr>
          <w:p w:rsidR="00D90355" w:rsidRPr="007B64AA" w:rsidRDefault="00D90355" w:rsidP="001A35F7">
            <w:pPr>
              <w:jc w:val="center"/>
              <w:rPr>
                <w:sz w:val="18"/>
                <w:szCs w:val="18"/>
              </w:rPr>
            </w:pPr>
            <w:r w:rsidRPr="007B64AA">
              <w:rPr>
                <w:sz w:val="18"/>
                <w:szCs w:val="18"/>
              </w:rPr>
              <w:t>丁腈手套</w:t>
            </w:r>
          </w:p>
        </w:tc>
        <w:tc>
          <w:tcPr>
            <w:tcW w:w="820" w:type="pct"/>
            <w:vAlign w:val="center"/>
          </w:tcPr>
          <w:p w:rsidR="00D90355" w:rsidRPr="007B64AA" w:rsidRDefault="00D90355" w:rsidP="001A35F7">
            <w:pPr>
              <w:jc w:val="center"/>
              <w:rPr>
                <w:sz w:val="18"/>
                <w:szCs w:val="18"/>
              </w:rPr>
            </w:pPr>
            <w:r w:rsidRPr="007B64AA">
              <w:rPr>
                <w:sz w:val="18"/>
                <w:szCs w:val="18"/>
              </w:rPr>
              <w:t>1</w:t>
            </w:r>
          </w:p>
        </w:tc>
        <w:tc>
          <w:tcPr>
            <w:tcW w:w="819" w:type="pct"/>
            <w:vAlign w:val="center"/>
          </w:tcPr>
          <w:p w:rsidR="00D90355" w:rsidRPr="007B64AA" w:rsidRDefault="00D90355" w:rsidP="001A35F7">
            <w:pPr>
              <w:jc w:val="center"/>
              <w:rPr>
                <w:sz w:val="18"/>
                <w:szCs w:val="18"/>
              </w:rPr>
            </w:pPr>
            <w:r w:rsidRPr="007B64AA">
              <w:rPr>
                <w:sz w:val="18"/>
                <w:szCs w:val="18"/>
              </w:rPr>
              <w:t>0.28,0.38,0.46</w:t>
            </w:r>
          </w:p>
        </w:tc>
        <w:tc>
          <w:tcPr>
            <w:tcW w:w="745" w:type="pct"/>
            <w:vAlign w:val="center"/>
          </w:tcPr>
          <w:p w:rsidR="00D90355" w:rsidRPr="007B64AA" w:rsidRDefault="00D90355" w:rsidP="001A35F7">
            <w:pPr>
              <w:jc w:val="center"/>
              <w:rPr>
                <w:sz w:val="18"/>
                <w:szCs w:val="18"/>
              </w:rPr>
            </w:pPr>
            <w:r w:rsidRPr="007B64AA">
              <w:rPr>
                <w:sz w:val="18"/>
                <w:szCs w:val="18"/>
              </w:rPr>
              <w:t>320-400</w:t>
            </w:r>
          </w:p>
        </w:tc>
        <w:tc>
          <w:tcPr>
            <w:tcW w:w="671" w:type="pct"/>
            <w:vAlign w:val="center"/>
          </w:tcPr>
          <w:p w:rsidR="00D90355" w:rsidRPr="007B64AA" w:rsidRDefault="00D90355" w:rsidP="001A35F7">
            <w:pPr>
              <w:jc w:val="center"/>
              <w:rPr>
                <w:sz w:val="18"/>
                <w:szCs w:val="18"/>
              </w:rPr>
            </w:pPr>
            <w:r w:rsidRPr="007B64AA">
              <w:rPr>
                <w:sz w:val="18"/>
                <w:szCs w:val="18"/>
              </w:rPr>
              <w:t>1800</w:t>
            </w:r>
          </w:p>
        </w:tc>
        <w:tc>
          <w:tcPr>
            <w:tcW w:w="607"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1338" w:type="pct"/>
            <w:gridSpan w:val="2"/>
            <w:vAlign w:val="center"/>
          </w:tcPr>
          <w:p w:rsidR="00D90355" w:rsidRPr="007B64AA" w:rsidRDefault="00D90355" w:rsidP="001A35F7">
            <w:pPr>
              <w:jc w:val="center"/>
              <w:rPr>
                <w:sz w:val="18"/>
                <w:szCs w:val="18"/>
              </w:rPr>
            </w:pPr>
            <w:r w:rsidRPr="007B64AA">
              <w:rPr>
                <w:sz w:val="18"/>
                <w:szCs w:val="18"/>
              </w:rPr>
              <w:t>合计</w:t>
            </w:r>
          </w:p>
        </w:tc>
        <w:tc>
          <w:tcPr>
            <w:tcW w:w="820" w:type="pct"/>
            <w:vAlign w:val="center"/>
          </w:tcPr>
          <w:p w:rsidR="00D90355" w:rsidRPr="007B64AA" w:rsidRDefault="00D90355" w:rsidP="001A35F7">
            <w:pPr>
              <w:jc w:val="center"/>
              <w:rPr>
                <w:sz w:val="18"/>
                <w:szCs w:val="18"/>
              </w:rPr>
            </w:pPr>
            <w:r w:rsidRPr="007B64AA">
              <w:rPr>
                <w:sz w:val="18"/>
                <w:szCs w:val="18"/>
              </w:rPr>
              <w:t>7</w:t>
            </w:r>
          </w:p>
        </w:tc>
        <w:tc>
          <w:tcPr>
            <w:tcW w:w="819" w:type="pct"/>
            <w:vAlign w:val="center"/>
          </w:tcPr>
          <w:p w:rsidR="00D90355" w:rsidRPr="007B64AA" w:rsidRDefault="00D90355" w:rsidP="001A35F7">
            <w:pPr>
              <w:jc w:val="center"/>
              <w:rPr>
                <w:sz w:val="18"/>
                <w:szCs w:val="18"/>
              </w:rPr>
            </w:pPr>
            <w:r w:rsidRPr="007B64AA">
              <w:rPr>
                <w:sz w:val="18"/>
                <w:szCs w:val="18"/>
              </w:rPr>
              <w:t>—</w:t>
            </w:r>
          </w:p>
        </w:tc>
        <w:tc>
          <w:tcPr>
            <w:tcW w:w="745" w:type="pct"/>
            <w:vAlign w:val="center"/>
          </w:tcPr>
          <w:p w:rsidR="00D90355" w:rsidRPr="007B64AA" w:rsidRDefault="00D90355" w:rsidP="001A35F7">
            <w:pPr>
              <w:jc w:val="center"/>
              <w:rPr>
                <w:sz w:val="18"/>
                <w:szCs w:val="18"/>
              </w:rPr>
            </w:pPr>
            <w:r w:rsidRPr="007B64AA">
              <w:rPr>
                <w:sz w:val="18"/>
                <w:szCs w:val="18"/>
              </w:rPr>
              <w:t>—</w:t>
            </w:r>
          </w:p>
        </w:tc>
        <w:tc>
          <w:tcPr>
            <w:tcW w:w="671" w:type="pct"/>
            <w:vAlign w:val="center"/>
          </w:tcPr>
          <w:p w:rsidR="00D90355" w:rsidRPr="007B64AA" w:rsidRDefault="00D90355" w:rsidP="001A35F7">
            <w:pPr>
              <w:jc w:val="center"/>
              <w:rPr>
                <w:sz w:val="18"/>
                <w:szCs w:val="18"/>
              </w:rPr>
            </w:pPr>
            <w:r w:rsidRPr="007B64AA">
              <w:rPr>
                <w:sz w:val="18"/>
                <w:szCs w:val="18"/>
              </w:rPr>
              <w:t>2745</w:t>
            </w:r>
          </w:p>
        </w:tc>
        <w:tc>
          <w:tcPr>
            <w:tcW w:w="607" w:type="pct"/>
            <w:vAlign w:val="center"/>
          </w:tcPr>
          <w:p w:rsidR="00D90355" w:rsidRPr="007B64AA" w:rsidRDefault="00D90355" w:rsidP="001A35F7">
            <w:pPr>
              <w:jc w:val="center"/>
              <w:rPr>
                <w:sz w:val="18"/>
                <w:szCs w:val="18"/>
              </w:rPr>
            </w:pPr>
            <w:r w:rsidRPr="007B64AA">
              <w:rPr>
                <w:sz w:val="18"/>
                <w:szCs w:val="18"/>
              </w:rPr>
              <w:t>—</w:t>
            </w:r>
          </w:p>
        </w:tc>
      </w:tr>
      <w:tr w:rsidR="00D90355" w:rsidRPr="007B64AA" w:rsidTr="001A35F7">
        <w:trPr>
          <w:trHeight w:val="340"/>
        </w:trPr>
        <w:tc>
          <w:tcPr>
            <w:tcW w:w="1338" w:type="pct"/>
            <w:gridSpan w:val="2"/>
            <w:vAlign w:val="center"/>
          </w:tcPr>
          <w:p w:rsidR="00D90355" w:rsidRPr="007B64AA" w:rsidRDefault="00D90355" w:rsidP="001A35F7">
            <w:pPr>
              <w:jc w:val="center"/>
              <w:rPr>
                <w:sz w:val="18"/>
                <w:szCs w:val="18"/>
              </w:rPr>
            </w:pPr>
            <w:r w:rsidRPr="007B64AA">
              <w:rPr>
                <w:sz w:val="18"/>
                <w:szCs w:val="18"/>
              </w:rPr>
              <w:t>全厂合计</w:t>
            </w:r>
          </w:p>
        </w:tc>
        <w:tc>
          <w:tcPr>
            <w:tcW w:w="820" w:type="pct"/>
            <w:vAlign w:val="center"/>
          </w:tcPr>
          <w:p w:rsidR="00D90355" w:rsidRPr="007B64AA" w:rsidRDefault="00D90355" w:rsidP="001A35F7">
            <w:pPr>
              <w:jc w:val="center"/>
              <w:rPr>
                <w:sz w:val="18"/>
                <w:szCs w:val="18"/>
              </w:rPr>
            </w:pPr>
            <w:r w:rsidRPr="007B64AA">
              <w:rPr>
                <w:sz w:val="18"/>
                <w:szCs w:val="18"/>
              </w:rPr>
              <w:t>13</w:t>
            </w:r>
          </w:p>
        </w:tc>
        <w:tc>
          <w:tcPr>
            <w:tcW w:w="819" w:type="pct"/>
            <w:vAlign w:val="center"/>
          </w:tcPr>
          <w:p w:rsidR="00D90355" w:rsidRPr="007B64AA" w:rsidRDefault="00D90355" w:rsidP="001A35F7">
            <w:pPr>
              <w:jc w:val="center"/>
              <w:rPr>
                <w:sz w:val="18"/>
                <w:szCs w:val="18"/>
              </w:rPr>
            </w:pPr>
            <w:r w:rsidRPr="007B64AA">
              <w:rPr>
                <w:sz w:val="18"/>
                <w:szCs w:val="18"/>
              </w:rPr>
              <w:t>—</w:t>
            </w:r>
          </w:p>
        </w:tc>
        <w:tc>
          <w:tcPr>
            <w:tcW w:w="745" w:type="pct"/>
            <w:vAlign w:val="center"/>
          </w:tcPr>
          <w:p w:rsidR="00D90355" w:rsidRPr="007B64AA" w:rsidRDefault="00D90355" w:rsidP="001A35F7">
            <w:pPr>
              <w:jc w:val="center"/>
              <w:rPr>
                <w:sz w:val="18"/>
                <w:szCs w:val="18"/>
              </w:rPr>
            </w:pPr>
            <w:r w:rsidRPr="007B64AA">
              <w:rPr>
                <w:sz w:val="18"/>
                <w:szCs w:val="18"/>
              </w:rPr>
              <w:t>—</w:t>
            </w:r>
          </w:p>
        </w:tc>
        <w:tc>
          <w:tcPr>
            <w:tcW w:w="671" w:type="pct"/>
            <w:vAlign w:val="center"/>
          </w:tcPr>
          <w:p w:rsidR="00D90355" w:rsidRPr="007B64AA" w:rsidRDefault="00D90355" w:rsidP="001A35F7">
            <w:pPr>
              <w:jc w:val="center"/>
              <w:rPr>
                <w:sz w:val="18"/>
                <w:szCs w:val="18"/>
              </w:rPr>
            </w:pPr>
            <w:r w:rsidRPr="007B64AA">
              <w:rPr>
                <w:sz w:val="18"/>
                <w:szCs w:val="18"/>
              </w:rPr>
              <w:t>24345</w:t>
            </w:r>
          </w:p>
        </w:tc>
        <w:tc>
          <w:tcPr>
            <w:tcW w:w="607" w:type="pct"/>
            <w:vAlign w:val="center"/>
          </w:tcPr>
          <w:p w:rsidR="00D90355" w:rsidRPr="007B64AA" w:rsidRDefault="00D90355" w:rsidP="001A35F7">
            <w:pPr>
              <w:jc w:val="center"/>
              <w:rPr>
                <w:sz w:val="18"/>
                <w:szCs w:val="18"/>
              </w:rPr>
            </w:pPr>
            <w:r w:rsidRPr="007B64AA">
              <w:rPr>
                <w:sz w:val="18"/>
                <w:szCs w:val="18"/>
              </w:rPr>
              <w:t>7200</w:t>
            </w:r>
          </w:p>
        </w:tc>
      </w:tr>
    </w:tbl>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3.1.4 </w:t>
      </w:r>
      <w:r w:rsidRPr="007B64AA">
        <w:rPr>
          <w:rFonts w:eastAsia="黑体"/>
          <w:sz w:val="24"/>
          <w:szCs w:val="24"/>
        </w:rPr>
        <w:t>主要经济技术指标</w:t>
      </w:r>
    </w:p>
    <w:p w:rsidR="00D90355" w:rsidRPr="007B64AA" w:rsidRDefault="00D90355" w:rsidP="00D90355">
      <w:pPr>
        <w:spacing w:line="360" w:lineRule="auto"/>
        <w:ind w:firstLineChars="200" w:firstLine="480"/>
        <w:jc w:val="left"/>
        <w:rPr>
          <w:sz w:val="24"/>
        </w:rPr>
      </w:pPr>
      <w:r w:rsidRPr="007B64AA">
        <w:rPr>
          <w:sz w:val="24"/>
        </w:rPr>
        <w:t>根据设计方案，拟建项目建成运行后，主要经济技术指标汇总见下表。</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3-1-3  </w:t>
      </w:r>
      <w:r w:rsidRPr="007B64AA">
        <w:rPr>
          <w:rFonts w:eastAsia="黑体"/>
          <w:sz w:val="24"/>
          <w:szCs w:val="24"/>
        </w:rPr>
        <w:t>项目主要经济技术指标汇总一览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4752"/>
        <w:gridCol w:w="1968"/>
        <w:gridCol w:w="1618"/>
      </w:tblGrid>
      <w:tr w:rsidR="00D90355" w:rsidRPr="007B64AA" w:rsidTr="001A35F7">
        <w:trPr>
          <w:trHeight w:val="340"/>
          <w:tblHeader/>
          <w:jc w:val="center"/>
        </w:trPr>
        <w:tc>
          <w:tcPr>
            <w:tcW w:w="618" w:type="pct"/>
            <w:vAlign w:val="center"/>
          </w:tcPr>
          <w:p w:rsidR="00D90355" w:rsidRPr="007B64AA" w:rsidRDefault="00D90355" w:rsidP="001A35F7">
            <w:pPr>
              <w:jc w:val="center"/>
              <w:rPr>
                <w:sz w:val="18"/>
                <w:szCs w:val="18"/>
              </w:rPr>
            </w:pPr>
            <w:r w:rsidRPr="007B64AA">
              <w:rPr>
                <w:sz w:val="18"/>
                <w:szCs w:val="18"/>
              </w:rPr>
              <w:t>序号</w:t>
            </w:r>
          </w:p>
        </w:tc>
        <w:tc>
          <w:tcPr>
            <w:tcW w:w="2497" w:type="pct"/>
            <w:vAlign w:val="center"/>
          </w:tcPr>
          <w:p w:rsidR="00D90355" w:rsidRPr="007B64AA" w:rsidRDefault="00D90355" w:rsidP="001A35F7">
            <w:pPr>
              <w:jc w:val="center"/>
              <w:rPr>
                <w:sz w:val="18"/>
                <w:szCs w:val="18"/>
              </w:rPr>
            </w:pPr>
            <w:r w:rsidRPr="007B64AA">
              <w:rPr>
                <w:sz w:val="18"/>
                <w:szCs w:val="18"/>
              </w:rPr>
              <w:t>项目名称</w:t>
            </w:r>
          </w:p>
        </w:tc>
        <w:tc>
          <w:tcPr>
            <w:tcW w:w="1034" w:type="pct"/>
            <w:vAlign w:val="center"/>
          </w:tcPr>
          <w:p w:rsidR="00D90355" w:rsidRPr="007B64AA" w:rsidRDefault="00D90355" w:rsidP="001A35F7">
            <w:pPr>
              <w:jc w:val="center"/>
              <w:rPr>
                <w:sz w:val="18"/>
                <w:szCs w:val="18"/>
              </w:rPr>
            </w:pPr>
            <w:r w:rsidRPr="007B64AA">
              <w:rPr>
                <w:sz w:val="18"/>
                <w:szCs w:val="18"/>
              </w:rPr>
              <w:t>单位</w:t>
            </w:r>
          </w:p>
        </w:tc>
        <w:tc>
          <w:tcPr>
            <w:tcW w:w="850" w:type="pct"/>
            <w:vAlign w:val="center"/>
          </w:tcPr>
          <w:p w:rsidR="00D90355" w:rsidRPr="007B64AA" w:rsidRDefault="00D90355" w:rsidP="001A35F7">
            <w:pPr>
              <w:jc w:val="center"/>
              <w:rPr>
                <w:sz w:val="18"/>
                <w:szCs w:val="18"/>
              </w:rPr>
            </w:pPr>
            <w:r w:rsidRPr="007B64AA">
              <w:rPr>
                <w:sz w:val="18"/>
                <w:szCs w:val="18"/>
              </w:rPr>
              <w:t>数量</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一</w:t>
            </w:r>
          </w:p>
        </w:tc>
        <w:tc>
          <w:tcPr>
            <w:tcW w:w="2497" w:type="pct"/>
            <w:vAlign w:val="center"/>
          </w:tcPr>
          <w:p w:rsidR="00D90355" w:rsidRPr="007B64AA" w:rsidRDefault="00D90355" w:rsidP="001A35F7">
            <w:pPr>
              <w:jc w:val="center"/>
              <w:rPr>
                <w:sz w:val="18"/>
                <w:szCs w:val="18"/>
              </w:rPr>
            </w:pPr>
            <w:r w:rsidRPr="007B64AA">
              <w:rPr>
                <w:sz w:val="18"/>
                <w:szCs w:val="18"/>
              </w:rPr>
              <w:t>生产规模及产品方案</w:t>
            </w:r>
          </w:p>
        </w:tc>
        <w:tc>
          <w:tcPr>
            <w:tcW w:w="1034" w:type="pct"/>
            <w:vAlign w:val="center"/>
          </w:tcPr>
          <w:p w:rsidR="00D90355" w:rsidRPr="007B64AA" w:rsidRDefault="00D90355" w:rsidP="001A35F7">
            <w:pPr>
              <w:ind w:leftChars="-51" w:left="-107" w:firstLine="1"/>
              <w:jc w:val="center"/>
              <w:rPr>
                <w:sz w:val="18"/>
                <w:szCs w:val="18"/>
              </w:rPr>
            </w:pPr>
          </w:p>
        </w:tc>
        <w:tc>
          <w:tcPr>
            <w:tcW w:w="850" w:type="pct"/>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1</w:t>
            </w:r>
          </w:p>
        </w:tc>
        <w:tc>
          <w:tcPr>
            <w:tcW w:w="2497" w:type="pct"/>
            <w:vAlign w:val="center"/>
          </w:tcPr>
          <w:p w:rsidR="00D90355" w:rsidRPr="007B64AA" w:rsidRDefault="00D90355" w:rsidP="001A35F7">
            <w:pPr>
              <w:jc w:val="center"/>
              <w:rPr>
                <w:sz w:val="18"/>
                <w:szCs w:val="18"/>
              </w:rPr>
            </w:pPr>
            <w:r w:rsidRPr="007B64AA">
              <w:rPr>
                <w:sz w:val="18"/>
                <w:szCs w:val="18"/>
              </w:rPr>
              <w:t>丁基手套</w:t>
            </w:r>
          </w:p>
        </w:tc>
        <w:tc>
          <w:tcPr>
            <w:tcW w:w="1034" w:type="pct"/>
            <w:vAlign w:val="center"/>
          </w:tcPr>
          <w:p w:rsidR="00D90355" w:rsidRPr="007B64AA" w:rsidRDefault="00D90355" w:rsidP="001A35F7">
            <w:pPr>
              <w:jc w:val="center"/>
              <w:rPr>
                <w:sz w:val="18"/>
                <w:szCs w:val="18"/>
              </w:rP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144</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2</w:t>
            </w:r>
          </w:p>
        </w:tc>
        <w:tc>
          <w:tcPr>
            <w:tcW w:w="2497" w:type="pct"/>
            <w:vAlign w:val="center"/>
          </w:tcPr>
          <w:p w:rsidR="00D90355" w:rsidRPr="007B64AA" w:rsidRDefault="00D90355" w:rsidP="001A35F7">
            <w:pPr>
              <w:jc w:val="center"/>
              <w:rPr>
                <w:sz w:val="18"/>
                <w:szCs w:val="18"/>
              </w:rPr>
            </w:pPr>
            <w:r w:rsidRPr="007B64AA">
              <w:rPr>
                <w:sz w:val="18"/>
                <w:szCs w:val="18"/>
              </w:rPr>
              <w:t>绝缘手套</w:t>
            </w:r>
          </w:p>
        </w:tc>
        <w:tc>
          <w:tcPr>
            <w:tcW w:w="1034" w:type="pct"/>
            <w:vAlign w:val="center"/>
          </w:tcPr>
          <w:p w:rsidR="00D90355" w:rsidRPr="007B64AA" w:rsidRDefault="00D90355" w:rsidP="001A35F7">
            <w:pPr>
              <w:jc w:val="cente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26</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3</w:t>
            </w:r>
          </w:p>
        </w:tc>
        <w:tc>
          <w:tcPr>
            <w:tcW w:w="2497" w:type="pct"/>
            <w:vAlign w:val="center"/>
          </w:tcPr>
          <w:p w:rsidR="00D90355" w:rsidRPr="007B64AA" w:rsidRDefault="00D90355" w:rsidP="001A35F7">
            <w:pPr>
              <w:jc w:val="center"/>
              <w:rPr>
                <w:sz w:val="18"/>
                <w:szCs w:val="18"/>
              </w:rPr>
            </w:pPr>
            <w:r w:rsidRPr="007B64AA">
              <w:rPr>
                <w:sz w:val="18"/>
                <w:szCs w:val="18"/>
              </w:rPr>
              <w:t>套靴手套</w:t>
            </w:r>
          </w:p>
        </w:tc>
        <w:tc>
          <w:tcPr>
            <w:tcW w:w="1034" w:type="pct"/>
            <w:vAlign w:val="center"/>
          </w:tcPr>
          <w:p w:rsidR="00D90355" w:rsidRPr="007B64AA" w:rsidRDefault="00D90355" w:rsidP="001A35F7">
            <w:pPr>
              <w:jc w:val="cente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52</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4</w:t>
            </w:r>
          </w:p>
        </w:tc>
        <w:tc>
          <w:tcPr>
            <w:tcW w:w="2497" w:type="pct"/>
            <w:vAlign w:val="center"/>
          </w:tcPr>
          <w:p w:rsidR="00D90355" w:rsidRPr="007B64AA" w:rsidRDefault="00D90355" w:rsidP="001A35F7">
            <w:pPr>
              <w:jc w:val="center"/>
              <w:rPr>
                <w:sz w:val="18"/>
                <w:szCs w:val="18"/>
              </w:rPr>
            </w:pPr>
            <w:r w:rsidRPr="007B64AA">
              <w:rPr>
                <w:sz w:val="18"/>
                <w:szCs w:val="18"/>
              </w:rPr>
              <w:t>长丁腈手套</w:t>
            </w:r>
          </w:p>
        </w:tc>
        <w:tc>
          <w:tcPr>
            <w:tcW w:w="1034" w:type="pct"/>
            <w:vAlign w:val="center"/>
          </w:tcPr>
          <w:p w:rsidR="00D90355" w:rsidRPr="007B64AA" w:rsidRDefault="00D90355" w:rsidP="001A35F7">
            <w:pPr>
              <w:jc w:val="cente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185</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5</w:t>
            </w:r>
          </w:p>
        </w:tc>
        <w:tc>
          <w:tcPr>
            <w:tcW w:w="2497" w:type="pct"/>
            <w:vAlign w:val="center"/>
          </w:tcPr>
          <w:p w:rsidR="00D90355" w:rsidRPr="007B64AA" w:rsidRDefault="00D90355" w:rsidP="001A35F7">
            <w:pPr>
              <w:jc w:val="center"/>
              <w:rPr>
                <w:sz w:val="18"/>
                <w:szCs w:val="18"/>
              </w:rPr>
            </w:pPr>
            <w:r w:rsidRPr="007B64AA">
              <w:rPr>
                <w:sz w:val="18"/>
                <w:szCs w:val="18"/>
              </w:rPr>
              <w:t>干箱手套</w:t>
            </w:r>
          </w:p>
        </w:tc>
        <w:tc>
          <w:tcPr>
            <w:tcW w:w="1034" w:type="pct"/>
            <w:vAlign w:val="center"/>
          </w:tcPr>
          <w:p w:rsidR="00D90355" w:rsidRPr="007B64AA" w:rsidRDefault="00D90355" w:rsidP="001A35F7">
            <w:pPr>
              <w:jc w:val="cente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10</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6</w:t>
            </w:r>
          </w:p>
        </w:tc>
        <w:tc>
          <w:tcPr>
            <w:tcW w:w="2497" w:type="pct"/>
            <w:vAlign w:val="center"/>
          </w:tcPr>
          <w:p w:rsidR="00D90355" w:rsidRPr="007B64AA" w:rsidRDefault="00D90355" w:rsidP="001A35F7">
            <w:pPr>
              <w:jc w:val="center"/>
              <w:rPr>
                <w:sz w:val="18"/>
                <w:szCs w:val="18"/>
              </w:rPr>
            </w:pPr>
            <w:r w:rsidRPr="007B64AA">
              <w:rPr>
                <w:sz w:val="18"/>
                <w:szCs w:val="18"/>
              </w:rPr>
              <w:t>净化手套</w:t>
            </w:r>
          </w:p>
        </w:tc>
        <w:tc>
          <w:tcPr>
            <w:tcW w:w="1034" w:type="pct"/>
            <w:vAlign w:val="center"/>
          </w:tcPr>
          <w:p w:rsidR="00D90355" w:rsidRPr="007B64AA" w:rsidRDefault="00D90355" w:rsidP="001A35F7">
            <w:pPr>
              <w:jc w:val="cente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528</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7</w:t>
            </w:r>
          </w:p>
        </w:tc>
        <w:tc>
          <w:tcPr>
            <w:tcW w:w="2497" w:type="pct"/>
            <w:vAlign w:val="center"/>
          </w:tcPr>
          <w:p w:rsidR="00D90355" w:rsidRPr="007B64AA" w:rsidRDefault="00D90355" w:rsidP="001A35F7">
            <w:pPr>
              <w:jc w:val="center"/>
              <w:rPr>
                <w:sz w:val="18"/>
                <w:szCs w:val="18"/>
              </w:rPr>
            </w:pPr>
            <w:r w:rsidRPr="007B64AA">
              <w:rPr>
                <w:sz w:val="18"/>
                <w:szCs w:val="18"/>
              </w:rPr>
              <w:t>丁腈手套</w:t>
            </w:r>
          </w:p>
        </w:tc>
        <w:tc>
          <w:tcPr>
            <w:tcW w:w="1034" w:type="pct"/>
            <w:vAlign w:val="center"/>
          </w:tcPr>
          <w:p w:rsidR="00D90355" w:rsidRPr="007B64AA" w:rsidRDefault="00D90355" w:rsidP="001A35F7">
            <w:pPr>
              <w:jc w:val="center"/>
            </w:pPr>
            <w:r w:rsidRPr="007B64AA">
              <w:rPr>
                <w:sz w:val="18"/>
                <w:szCs w:val="18"/>
              </w:rPr>
              <w:t>万付</w:t>
            </w:r>
            <w:r w:rsidRPr="007B64AA">
              <w:rPr>
                <w:sz w:val="18"/>
                <w:szCs w:val="18"/>
              </w:rPr>
              <w:t>/</w:t>
            </w:r>
            <w:r w:rsidRPr="007B64AA">
              <w:rPr>
                <w:sz w:val="18"/>
                <w:szCs w:val="18"/>
              </w:rPr>
              <w:t>年</w:t>
            </w:r>
          </w:p>
        </w:tc>
        <w:tc>
          <w:tcPr>
            <w:tcW w:w="850" w:type="pct"/>
            <w:vAlign w:val="center"/>
          </w:tcPr>
          <w:p w:rsidR="00D90355" w:rsidRPr="007B64AA" w:rsidRDefault="00D90355" w:rsidP="001A35F7">
            <w:pPr>
              <w:jc w:val="center"/>
              <w:rPr>
                <w:sz w:val="18"/>
                <w:szCs w:val="18"/>
              </w:rPr>
            </w:pPr>
            <w:r w:rsidRPr="007B64AA">
              <w:rPr>
                <w:sz w:val="18"/>
                <w:szCs w:val="18"/>
              </w:rPr>
              <w:t>1800</w:t>
            </w:r>
          </w:p>
        </w:tc>
      </w:tr>
      <w:tr w:rsidR="00D90355" w:rsidRPr="007B64AA" w:rsidTr="001A35F7">
        <w:trPr>
          <w:trHeight w:val="340"/>
          <w:jc w:val="center"/>
        </w:trPr>
        <w:tc>
          <w:tcPr>
            <w:tcW w:w="618" w:type="pct"/>
            <w:vAlign w:val="center"/>
          </w:tcPr>
          <w:p w:rsidR="00D90355" w:rsidRPr="007B64AA" w:rsidRDefault="00D90355" w:rsidP="001A35F7">
            <w:pPr>
              <w:jc w:val="center"/>
              <w:rPr>
                <w:sz w:val="18"/>
                <w:szCs w:val="18"/>
              </w:rPr>
            </w:pPr>
            <w:r w:rsidRPr="007B64AA">
              <w:rPr>
                <w:sz w:val="18"/>
                <w:szCs w:val="18"/>
              </w:rPr>
              <w:t>二</w:t>
            </w:r>
          </w:p>
        </w:tc>
        <w:tc>
          <w:tcPr>
            <w:tcW w:w="2497" w:type="pct"/>
            <w:vAlign w:val="center"/>
          </w:tcPr>
          <w:p w:rsidR="00D90355" w:rsidRPr="007B64AA" w:rsidRDefault="00D90355" w:rsidP="001A35F7">
            <w:pPr>
              <w:jc w:val="center"/>
              <w:rPr>
                <w:sz w:val="18"/>
                <w:szCs w:val="18"/>
              </w:rPr>
            </w:pPr>
            <w:r w:rsidRPr="007B64AA">
              <w:rPr>
                <w:sz w:val="18"/>
                <w:szCs w:val="18"/>
              </w:rPr>
              <w:t>年操作日</w:t>
            </w:r>
          </w:p>
        </w:tc>
        <w:tc>
          <w:tcPr>
            <w:tcW w:w="1034" w:type="pct"/>
            <w:vAlign w:val="center"/>
          </w:tcPr>
          <w:p w:rsidR="00D90355" w:rsidRPr="007B64AA" w:rsidRDefault="00D90355" w:rsidP="001A35F7">
            <w:pPr>
              <w:jc w:val="center"/>
              <w:rPr>
                <w:sz w:val="18"/>
                <w:szCs w:val="18"/>
              </w:rPr>
            </w:pPr>
            <w:r w:rsidRPr="007B64AA">
              <w:rPr>
                <w:sz w:val="18"/>
                <w:szCs w:val="18"/>
              </w:rPr>
              <w:t>d/a</w:t>
            </w:r>
          </w:p>
        </w:tc>
        <w:tc>
          <w:tcPr>
            <w:tcW w:w="850" w:type="pct"/>
            <w:vAlign w:val="center"/>
          </w:tcPr>
          <w:p w:rsidR="00D90355" w:rsidRPr="007B64AA" w:rsidRDefault="00D90355" w:rsidP="001A35F7">
            <w:pPr>
              <w:jc w:val="center"/>
              <w:rPr>
                <w:sz w:val="18"/>
                <w:szCs w:val="18"/>
              </w:rPr>
            </w:pPr>
            <w:r w:rsidRPr="007B64AA">
              <w:rPr>
                <w:sz w:val="18"/>
                <w:szCs w:val="18"/>
              </w:rPr>
              <w:t>300</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三</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项目定员</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人</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150</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四</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总占地面积</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m</w:t>
            </w:r>
            <w:r w:rsidRPr="007B64AA">
              <w:rPr>
                <w:sz w:val="18"/>
                <w:szCs w:val="18"/>
                <w:vertAlign w:val="superscript"/>
              </w:rPr>
              <w:t>2</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10700</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五</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工程项目总投资</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万元</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12100</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六</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销售收入</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万元</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24285</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七</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增值税</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万元</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1457.1</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八</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净利润</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万元</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2216.69</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九</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投资回收期</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年</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10</w:t>
            </w:r>
          </w:p>
        </w:tc>
      </w:tr>
      <w:tr w:rsidR="00D90355" w:rsidRPr="007B64AA" w:rsidTr="001A35F7">
        <w:trPr>
          <w:trHeight w:val="340"/>
          <w:jc w:val="center"/>
        </w:trPr>
        <w:tc>
          <w:tcPr>
            <w:tcW w:w="618" w:type="pct"/>
            <w:shd w:val="clear" w:color="auto" w:fill="auto"/>
            <w:vAlign w:val="center"/>
          </w:tcPr>
          <w:p w:rsidR="00D90355" w:rsidRPr="007B64AA" w:rsidRDefault="00D90355" w:rsidP="001A35F7">
            <w:pPr>
              <w:jc w:val="center"/>
              <w:rPr>
                <w:sz w:val="18"/>
                <w:szCs w:val="18"/>
              </w:rPr>
            </w:pPr>
            <w:r w:rsidRPr="007B64AA">
              <w:rPr>
                <w:sz w:val="18"/>
                <w:szCs w:val="18"/>
              </w:rPr>
              <w:t>十</w:t>
            </w:r>
          </w:p>
        </w:tc>
        <w:tc>
          <w:tcPr>
            <w:tcW w:w="2497" w:type="pct"/>
            <w:shd w:val="clear" w:color="auto" w:fill="auto"/>
            <w:vAlign w:val="center"/>
          </w:tcPr>
          <w:p w:rsidR="00D90355" w:rsidRPr="007B64AA" w:rsidRDefault="00D90355" w:rsidP="001A35F7">
            <w:pPr>
              <w:jc w:val="center"/>
              <w:rPr>
                <w:sz w:val="18"/>
                <w:szCs w:val="18"/>
              </w:rPr>
            </w:pPr>
            <w:r w:rsidRPr="007B64AA">
              <w:rPr>
                <w:sz w:val="18"/>
                <w:szCs w:val="18"/>
              </w:rPr>
              <w:t>投资利润率</w:t>
            </w:r>
          </w:p>
        </w:tc>
        <w:tc>
          <w:tcPr>
            <w:tcW w:w="1034" w:type="pct"/>
            <w:shd w:val="clear" w:color="auto" w:fill="auto"/>
            <w:vAlign w:val="center"/>
          </w:tcPr>
          <w:p w:rsidR="00D90355" w:rsidRPr="007B64AA" w:rsidRDefault="00D90355" w:rsidP="001A35F7">
            <w:pPr>
              <w:jc w:val="center"/>
              <w:rPr>
                <w:sz w:val="18"/>
                <w:szCs w:val="18"/>
              </w:rPr>
            </w:pPr>
            <w:r w:rsidRPr="007B64AA">
              <w:rPr>
                <w:sz w:val="18"/>
                <w:szCs w:val="18"/>
              </w:rPr>
              <w:t>%</w:t>
            </w:r>
          </w:p>
        </w:tc>
        <w:tc>
          <w:tcPr>
            <w:tcW w:w="850" w:type="pct"/>
            <w:shd w:val="clear" w:color="auto" w:fill="auto"/>
            <w:vAlign w:val="center"/>
          </w:tcPr>
          <w:p w:rsidR="00D90355" w:rsidRPr="007B64AA" w:rsidRDefault="00D90355" w:rsidP="001A35F7">
            <w:pPr>
              <w:jc w:val="center"/>
              <w:rPr>
                <w:sz w:val="18"/>
                <w:szCs w:val="18"/>
              </w:rPr>
            </w:pPr>
            <w:r w:rsidRPr="007B64AA">
              <w:rPr>
                <w:sz w:val="18"/>
                <w:szCs w:val="18"/>
              </w:rPr>
              <w:t>9.13</w:t>
            </w:r>
          </w:p>
        </w:tc>
      </w:tr>
    </w:tbl>
    <w:p w:rsidR="00D90355" w:rsidRPr="007B64AA" w:rsidRDefault="00D90355" w:rsidP="00D90355">
      <w:pPr>
        <w:spacing w:line="360" w:lineRule="auto"/>
      </w:pP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3.1.5 </w:t>
      </w:r>
      <w:r w:rsidRPr="007B64AA">
        <w:rPr>
          <w:rFonts w:eastAsia="黑体"/>
          <w:sz w:val="24"/>
          <w:szCs w:val="24"/>
        </w:rPr>
        <w:t>公用工程</w:t>
      </w:r>
    </w:p>
    <w:p w:rsidR="00D90355" w:rsidRPr="007B64AA" w:rsidRDefault="00D90355" w:rsidP="00D90355">
      <w:pPr>
        <w:spacing w:line="360" w:lineRule="auto"/>
        <w:rPr>
          <w:sz w:val="24"/>
          <w:szCs w:val="24"/>
        </w:rPr>
      </w:pPr>
      <w:r w:rsidRPr="007B64AA">
        <w:rPr>
          <w:sz w:val="24"/>
          <w:szCs w:val="24"/>
        </w:rPr>
        <w:t xml:space="preserve">1. </w:t>
      </w:r>
      <w:r w:rsidRPr="007B64AA">
        <w:rPr>
          <w:sz w:val="24"/>
          <w:szCs w:val="24"/>
        </w:rPr>
        <w:t>供水</w:t>
      </w:r>
    </w:p>
    <w:p w:rsidR="00D90355" w:rsidRPr="007B64AA" w:rsidRDefault="00D90355" w:rsidP="00D90355">
      <w:pPr>
        <w:spacing w:line="360" w:lineRule="auto"/>
        <w:ind w:firstLineChars="200" w:firstLine="480"/>
        <w:rPr>
          <w:sz w:val="24"/>
          <w:szCs w:val="24"/>
        </w:rPr>
      </w:pPr>
      <w:r w:rsidRPr="007B64AA">
        <w:rPr>
          <w:sz w:val="24"/>
          <w:szCs w:val="24"/>
        </w:rPr>
        <w:t>拟建项目生产和生活用水来自园区自来水厂，本项目主要用水为模具清洗用水、浸胶槽清洗用水、酸洗槽补充用水、冷热水槽补充用水、冷却用水、废气处理设备用水、软水制备用水、设备清洗用水、实验室用水和生活用水。拟建项目将新建</w:t>
      </w:r>
      <w:r w:rsidRPr="007B64AA">
        <w:rPr>
          <w:sz w:val="24"/>
          <w:szCs w:val="24"/>
        </w:rPr>
        <w:t>2#</w:t>
      </w:r>
      <w:r w:rsidRPr="007B64AA">
        <w:rPr>
          <w:sz w:val="24"/>
          <w:szCs w:val="24"/>
        </w:rPr>
        <w:t>厂房和扩建污水处理站区域的供排水系统，其余供水管网、排水管网等均依托现有已建工程内容。</w:t>
      </w:r>
      <w:r w:rsidRPr="00BC13FA">
        <w:rPr>
          <w:sz w:val="24"/>
          <w:szCs w:val="24"/>
        </w:rPr>
        <w:t>拟建项目新增新鲜水使用量</w:t>
      </w:r>
      <w:r w:rsidR="00874C46" w:rsidRPr="00BC13FA">
        <w:rPr>
          <w:sz w:val="24"/>
          <w:szCs w:val="24"/>
        </w:rPr>
        <w:t>575</w:t>
      </w:r>
      <w:r w:rsidRPr="00BC13FA">
        <w:rPr>
          <w:sz w:val="24"/>
          <w:szCs w:val="24"/>
        </w:rPr>
        <w:t>m</w:t>
      </w:r>
      <w:r w:rsidRPr="00BC13FA">
        <w:rPr>
          <w:sz w:val="24"/>
          <w:szCs w:val="24"/>
          <w:vertAlign w:val="superscript"/>
        </w:rPr>
        <w:t>3</w:t>
      </w:r>
      <w:r w:rsidRPr="00BC13FA">
        <w:rPr>
          <w:sz w:val="24"/>
          <w:szCs w:val="24"/>
        </w:rPr>
        <w:t>/d</w:t>
      </w:r>
      <w:r w:rsidRPr="00BC13FA">
        <w:rPr>
          <w:sz w:val="24"/>
          <w:szCs w:val="24"/>
        </w:rPr>
        <w:t>，包括生产用水</w:t>
      </w:r>
      <w:r w:rsidR="00874C46" w:rsidRPr="00BC13FA">
        <w:rPr>
          <w:sz w:val="24"/>
          <w:szCs w:val="24"/>
        </w:rPr>
        <w:t>443.25</w:t>
      </w:r>
      <w:r w:rsidRPr="00BC13FA">
        <w:rPr>
          <w:sz w:val="24"/>
          <w:szCs w:val="24"/>
        </w:rPr>
        <w:t>m</w:t>
      </w:r>
      <w:r w:rsidRPr="00BC13FA">
        <w:rPr>
          <w:sz w:val="24"/>
          <w:szCs w:val="24"/>
          <w:vertAlign w:val="superscript"/>
        </w:rPr>
        <w:t>3</w:t>
      </w:r>
      <w:r w:rsidRPr="00BC13FA">
        <w:rPr>
          <w:sz w:val="24"/>
          <w:szCs w:val="24"/>
        </w:rPr>
        <w:t>/d</w:t>
      </w:r>
      <w:r w:rsidRPr="00BC13FA">
        <w:rPr>
          <w:sz w:val="24"/>
          <w:szCs w:val="24"/>
        </w:rPr>
        <w:t>，</w:t>
      </w:r>
      <w:r w:rsidR="00874C46" w:rsidRPr="00BC13FA">
        <w:rPr>
          <w:rFonts w:hint="eastAsia"/>
          <w:sz w:val="24"/>
          <w:szCs w:val="24"/>
        </w:rPr>
        <w:t>公用</w:t>
      </w:r>
      <w:r w:rsidR="00874C46" w:rsidRPr="00BC13FA">
        <w:rPr>
          <w:sz w:val="24"/>
          <w:szCs w:val="24"/>
        </w:rPr>
        <w:t>工程用水</w:t>
      </w:r>
      <w:r w:rsidR="00874C46" w:rsidRPr="00BC13FA">
        <w:rPr>
          <w:sz w:val="24"/>
          <w:szCs w:val="24"/>
        </w:rPr>
        <w:t>119.4m</w:t>
      </w:r>
      <w:r w:rsidR="00874C46" w:rsidRPr="00BC13FA">
        <w:rPr>
          <w:sz w:val="24"/>
          <w:szCs w:val="24"/>
          <w:vertAlign w:val="superscript"/>
        </w:rPr>
        <w:t>3</w:t>
      </w:r>
      <w:r w:rsidR="00874C46" w:rsidRPr="00BC13FA">
        <w:rPr>
          <w:sz w:val="24"/>
          <w:szCs w:val="24"/>
        </w:rPr>
        <w:t>/d</w:t>
      </w:r>
      <w:r w:rsidRPr="00BC13FA">
        <w:rPr>
          <w:sz w:val="24"/>
          <w:szCs w:val="24"/>
        </w:rPr>
        <w:t>。本项目建成后全厂新鲜水用量为</w:t>
      </w:r>
      <w:r w:rsidR="00BC13FA" w:rsidRPr="00BC13FA">
        <w:rPr>
          <w:sz w:val="24"/>
          <w:szCs w:val="24"/>
        </w:rPr>
        <w:t>1374.6</w:t>
      </w:r>
      <w:r w:rsidRPr="00BC13FA">
        <w:rPr>
          <w:sz w:val="24"/>
          <w:szCs w:val="24"/>
        </w:rPr>
        <w:t>m</w:t>
      </w:r>
      <w:r w:rsidRPr="00BC13FA">
        <w:rPr>
          <w:sz w:val="24"/>
          <w:szCs w:val="24"/>
          <w:vertAlign w:val="superscript"/>
        </w:rPr>
        <w:t>3</w:t>
      </w:r>
      <w:r w:rsidRPr="00BC13FA">
        <w:rPr>
          <w:sz w:val="24"/>
          <w:szCs w:val="24"/>
        </w:rPr>
        <w:t>/a</w:t>
      </w:r>
      <w:r w:rsidRPr="00BC13FA">
        <w:rPr>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园区水厂（狸桥胜业自来水厂）位于光明大道与和平大道交口西北侧，水源为固城湖饮用水源，水厂规模</w:t>
      </w:r>
      <w:r w:rsidRPr="007B64AA">
        <w:rPr>
          <w:sz w:val="24"/>
          <w:szCs w:val="24"/>
        </w:rPr>
        <w:t>2.0</w:t>
      </w:r>
      <w:r w:rsidRPr="007B64AA">
        <w:rPr>
          <w:sz w:val="24"/>
          <w:szCs w:val="24"/>
        </w:rPr>
        <w:t>万</w:t>
      </w:r>
      <w:r w:rsidRPr="007B64AA">
        <w:rPr>
          <w:sz w:val="24"/>
          <w:szCs w:val="24"/>
        </w:rPr>
        <w:t>m</w:t>
      </w:r>
      <w:r w:rsidRPr="007B64AA">
        <w:rPr>
          <w:sz w:val="24"/>
          <w:szCs w:val="24"/>
          <w:vertAlign w:val="superscript"/>
        </w:rPr>
        <w:t>3</w:t>
      </w:r>
      <w:r w:rsidRPr="007B64AA">
        <w:rPr>
          <w:sz w:val="24"/>
          <w:szCs w:val="24"/>
        </w:rPr>
        <w:t>/d</w:t>
      </w:r>
      <w:r w:rsidRPr="007B64AA">
        <w:rPr>
          <w:sz w:val="24"/>
          <w:szCs w:val="24"/>
        </w:rPr>
        <w:t>，现状供水量约</w:t>
      </w:r>
      <w:r w:rsidRPr="007B64AA">
        <w:rPr>
          <w:sz w:val="24"/>
          <w:szCs w:val="24"/>
        </w:rPr>
        <w:t>0.65</w:t>
      </w:r>
      <w:r w:rsidRPr="007B64AA">
        <w:rPr>
          <w:sz w:val="24"/>
          <w:szCs w:val="24"/>
        </w:rPr>
        <w:t>万</w:t>
      </w:r>
      <w:r w:rsidRPr="007B64AA">
        <w:rPr>
          <w:sz w:val="24"/>
          <w:szCs w:val="24"/>
        </w:rPr>
        <w:t>m</w:t>
      </w:r>
      <w:r w:rsidRPr="007B64AA">
        <w:rPr>
          <w:sz w:val="24"/>
          <w:szCs w:val="24"/>
          <w:vertAlign w:val="superscript"/>
        </w:rPr>
        <w:t>3</w:t>
      </w:r>
      <w:r w:rsidRPr="007B64AA">
        <w:rPr>
          <w:sz w:val="24"/>
          <w:szCs w:val="24"/>
        </w:rPr>
        <w:t>/d</w:t>
      </w:r>
      <w:r w:rsidRPr="007B64AA">
        <w:rPr>
          <w:sz w:val="24"/>
          <w:szCs w:val="24"/>
        </w:rPr>
        <w:t>，余量约</w:t>
      </w:r>
      <w:r w:rsidRPr="007B64AA">
        <w:rPr>
          <w:sz w:val="24"/>
          <w:szCs w:val="24"/>
        </w:rPr>
        <w:t>1.35</w:t>
      </w:r>
      <w:r w:rsidRPr="007B64AA">
        <w:rPr>
          <w:sz w:val="24"/>
          <w:szCs w:val="24"/>
        </w:rPr>
        <w:t>万</w:t>
      </w:r>
      <w:r w:rsidRPr="007B64AA">
        <w:rPr>
          <w:sz w:val="24"/>
          <w:szCs w:val="24"/>
        </w:rPr>
        <w:t>m</w:t>
      </w:r>
      <w:r w:rsidRPr="007B64AA">
        <w:rPr>
          <w:sz w:val="24"/>
          <w:szCs w:val="24"/>
          <w:vertAlign w:val="superscript"/>
        </w:rPr>
        <w:t>3</w:t>
      </w:r>
      <w:r w:rsidRPr="007B64AA">
        <w:rPr>
          <w:sz w:val="24"/>
          <w:szCs w:val="24"/>
        </w:rPr>
        <w:t>/d</w:t>
      </w:r>
      <w:r w:rsidRPr="007B64AA">
        <w:rPr>
          <w:sz w:val="24"/>
          <w:szCs w:val="24"/>
        </w:rPr>
        <w:t>，可以满足本项目供水需求。</w:t>
      </w:r>
    </w:p>
    <w:p w:rsidR="00D90355" w:rsidRPr="007B64AA" w:rsidRDefault="00D90355" w:rsidP="00D90355">
      <w:pPr>
        <w:spacing w:line="360" w:lineRule="auto"/>
        <w:rPr>
          <w:sz w:val="24"/>
          <w:szCs w:val="24"/>
        </w:rPr>
      </w:pPr>
      <w:r w:rsidRPr="007B64AA">
        <w:rPr>
          <w:sz w:val="24"/>
          <w:szCs w:val="24"/>
        </w:rPr>
        <w:t xml:space="preserve">2. </w:t>
      </w:r>
      <w:r w:rsidRPr="007B64AA">
        <w:rPr>
          <w:sz w:val="24"/>
          <w:szCs w:val="24"/>
        </w:rPr>
        <w:t>排水</w:t>
      </w:r>
    </w:p>
    <w:p w:rsidR="00D90355" w:rsidRPr="007B64AA" w:rsidRDefault="00D90355" w:rsidP="00D90355">
      <w:pPr>
        <w:spacing w:line="360" w:lineRule="auto"/>
        <w:ind w:firstLineChars="200" w:firstLine="480"/>
        <w:rPr>
          <w:sz w:val="24"/>
          <w:szCs w:val="24"/>
        </w:rPr>
      </w:pPr>
      <w:r w:rsidRPr="007B64AA">
        <w:rPr>
          <w:sz w:val="24"/>
          <w:szCs w:val="24"/>
        </w:rPr>
        <w:t>本项目施行雨污分流、清污分流制；目前公司已建污水处理站</w:t>
      </w:r>
      <w:r w:rsidRPr="007B64AA">
        <w:rPr>
          <w:sz w:val="24"/>
          <w:szCs w:val="24"/>
        </w:rPr>
        <w:t>1</w:t>
      </w:r>
      <w:r w:rsidRPr="007B64AA">
        <w:rPr>
          <w:sz w:val="24"/>
          <w:szCs w:val="24"/>
        </w:rPr>
        <w:t>座，设计处理能力</w:t>
      </w:r>
      <w:r w:rsidRPr="007B64AA">
        <w:rPr>
          <w:sz w:val="24"/>
          <w:szCs w:val="24"/>
        </w:rPr>
        <w:t>1200m</w:t>
      </w:r>
      <w:r w:rsidRPr="007B64AA">
        <w:rPr>
          <w:sz w:val="24"/>
          <w:szCs w:val="24"/>
          <w:vertAlign w:val="superscript"/>
        </w:rPr>
        <w:t>3</w:t>
      </w:r>
      <w:r w:rsidRPr="007B64AA">
        <w:rPr>
          <w:sz w:val="24"/>
          <w:szCs w:val="24"/>
        </w:rPr>
        <w:t>/d</w:t>
      </w:r>
      <w:r w:rsidRPr="007B64AA">
        <w:rPr>
          <w:sz w:val="24"/>
          <w:szCs w:val="24"/>
        </w:rPr>
        <w:t>，采用</w:t>
      </w:r>
      <w:r w:rsidRPr="007B64AA">
        <w:rPr>
          <w:sz w:val="24"/>
          <w:szCs w:val="24"/>
        </w:rPr>
        <w:t>“</w:t>
      </w:r>
      <w:r w:rsidRPr="007B64AA">
        <w:rPr>
          <w:sz w:val="24"/>
          <w:szCs w:val="24"/>
        </w:rPr>
        <w:t>混凝沉淀</w:t>
      </w:r>
      <w:r w:rsidRPr="007B64AA">
        <w:rPr>
          <w:sz w:val="24"/>
          <w:szCs w:val="24"/>
        </w:rPr>
        <w:t>+</w:t>
      </w:r>
      <w:r w:rsidRPr="007B64AA">
        <w:rPr>
          <w:sz w:val="24"/>
          <w:szCs w:val="24"/>
        </w:rPr>
        <w:t>气浮</w:t>
      </w:r>
      <w:r w:rsidRPr="007B64AA">
        <w:rPr>
          <w:sz w:val="24"/>
          <w:szCs w:val="24"/>
        </w:rPr>
        <w:t>+</w:t>
      </w:r>
      <w:r w:rsidRPr="007B64AA">
        <w:rPr>
          <w:sz w:val="24"/>
          <w:szCs w:val="24"/>
        </w:rPr>
        <w:t>斜板沉淀池</w:t>
      </w:r>
      <w:r w:rsidRPr="007B64AA">
        <w:rPr>
          <w:sz w:val="24"/>
          <w:szCs w:val="24"/>
        </w:rPr>
        <w:t>+</w:t>
      </w:r>
      <w:r w:rsidRPr="007B64AA">
        <w:rPr>
          <w:sz w:val="24"/>
          <w:szCs w:val="24"/>
        </w:rPr>
        <w:t>曝气生物滤池</w:t>
      </w:r>
      <w:r w:rsidRPr="007B64AA">
        <w:rPr>
          <w:sz w:val="24"/>
          <w:szCs w:val="24"/>
        </w:rPr>
        <w:t>”</w:t>
      </w:r>
      <w:r w:rsidRPr="007B64AA">
        <w:rPr>
          <w:sz w:val="24"/>
          <w:szCs w:val="24"/>
        </w:rPr>
        <w:t>工艺。本项目生产废水主要为模具清洗废水、浸胶槽清洗废水、冷热水槽定期置换水、废酸废碱溶液、硫化废水、废气处理设备废水、设备清洗废水以及实验室废水。生产废水和经化粪池预处理的生活用水排入厂区污水处理站处理。全厂污水集中预处理达《橡胶制品工业污染物排放标准》</w:t>
      </w:r>
      <w:r w:rsidRPr="007B64AA">
        <w:rPr>
          <w:sz w:val="24"/>
          <w:szCs w:val="24"/>
        </w:rPr>
        <w:t>(GB27632-2011)</w:t>
      </w:r>
      <w:r w:rsidRPr="007B64AA">
        <w:rPr>
          <w:sz w:val="24"/>
          <w:szCs w:val="24"/>
        </w:rPr>
        <w:t>表</w:t>
      </w:r>
      <w:r w:rsidRPr="007B64AA">
        <w:rPr>
          <w:sz w:val="24"/>
          <w:szCs w:val="24"/>
        </w:rPr>
        <w:t>2</w:t>
      </w:r>
      <w:r w:rsidRPr="007B64AA">
        <w:rPr>
          <w:sz w:val="24"/>
          <w:szCs w:val="24"/>
        </w:rPr>
        <w:t>中间接排放标准后，进入狸桥镇污水处理厂，处理达</w:t>
      </w:r>
      <w:r w:rsidRPr="007B64AA">
        <w:rPr>
          <w:sz w:val="24"/>
        </w:rPr>
        <w:t>《城镇污水处理厂污染物排放标准》（</w:t>
      </w:r>
      <w:r w:rsidRPr="007B64AA">
        <w:rPr>
          <w:sz w:val="24"/>
        </w:rPr>
        <w:t>GB18918-2002</w:t>
      </w:r>
      <w:r w:rsidRPr="007B64AA">
        <w:rPr>
          <w:sz w:val="24"/>
        </w:rPr>
        <w:t>）一级</w:t>
      </w:r>
      <w:r w:rsidRPr="007B64AA">
        <w:rPr>
          <w:sz w:val="24"/>
        </w:rPr>
        <w:t>B</w:t>
      </w:r>
      <w:r w:rsidRPr="007B64AA">
        <w:rPr>
          <w:sz w:val="24"/>
        </w:rPr>
        <w:t>标准，尾水排入水阳江。</w:t>
      </w:r>
    </w:p>
    <w:p w:rsidR="00D90355" w:rsidRPr="007B64AA" w:rsidRDefault="00D90355" w:rsidP="00D90355">
      <w:pPr>
        <w:spacing w:line="360" w:lineRule="auto"/>
        <w:ind w:firstLineChars="200" w:firstLine="480"/>
        <w:rPr>
          <w:sz w:val="24"/>
          <w:szCs w:val="24"/>
        </w:rPr>
      </w:pPr>
      <w:r w:rsidRPr="007B64AA">
        <w:rPr>
          <w:sz w:val="24"/>
          <w:szCs w:val="24"/>
        </w:rPr>
        <w:t>本项目将对厂区现有污水站进行扩建，扩建规模</w:t>
      </w:r>
      <w:r w:rsidRPr="007B64AA">
        <w:rPr>
          <w:sz w:val="24"/>
          <w:szCs w:val="24"/>
        </w:rPr>
        <w:t>1200m</w:t>
      </w:r>
      <w:r w:rsidRPr="007B64AA">
        <w:rPr>
          <w:sz w:val="24"/>
          <w:szCs w:val="24"/>
          <w:vertAlign w:val="superscript"/>
        </w:rPr>
        <w:t>3</w:t>
      </w:r>
      <w:r w:rsidRPr="007B64AA">
        <w:rPr>
          <w:sz w:val="24"/>
          <w:szCs w:val="24"/>
        </w:rPr>
        <w:t>/d</w:t>
      </w:r>
      <w:r w:rsidRPr="007B64AA">
        <w:rPr>
          <w:sz w:val="24"/>
          <w:szCs w:val="24"/>
        </w:rPr>
        <w:t>，本项目建成后厂区污水处理站总规模达</w:t>
      </w:r>
      <w:r w:rsidRPr="007B64AA">
        <w:rPr>
          <w:sz w:val="24"/>
          <w:szCs w:val="24"/>
        </w:rPr>
        <w:t>2400m</w:t>
      </w:r>
      <w:r w:rsidRPr="007B64AA">
        <w:rPr>
          <w:sz w:val="24"/>
          <w:szCs w:val="24"/>
          <w:vertAlign w:val="superscript"/>
        </w:rPr>
        <w:t>3</w:t>
      </w:r>
      <w:r w:rsidRPr="007B64AA">
        <w:rPr>
          <w:sz w:val="24"/>
          <w:szCs w:val="24"/>
        </w:rPr>
        <w:t>/d</w:t>
      </w:r>
      <w:r w:rsidRPr="007B64AA">
        <w:rPr>
          <w:sz w:val="24"/>
          <w:szCs w:val="24"/>
        </w:rPr>
        <w:t>。</w:t>
      </w:r>
      <w:r w:rsidR="00874C46" w:rsidRPr="00874C46">
        <w:rPr>
          <w:rFonts w:hint="eastAsia"/>
          <w:sz w:val="24"/>
          <w:szCs w:val="24"/>
        </w:rPr>
        <w:t>扩建后全厂</w:t>
      </w:r>
      <w:r w:rsidRPr="00874C46">
        <w:rPr>
          <w:sz w:val="24"/>
          <w:szCs w:val="24"/>
        </w:rPr>
        <w:t>废水排放量</w:t>
      </w:r>
      <w:r w:rsidR="00874C46" w:rsidRPr="00874C46">
        <w:rPr>
          <w:sz w:val="24"/>
          <w:szCs w:val="24"/>
        </w:rPr>
        <w:t xml:space="preserve">1491.64 </w:t>
      </w:r>
      <w:r w:rsidRPr="00874C46">
        <w:rPr>
          <w:sz w:val="24"/>
          <w:szCs w:val="24"/>
        </w:rPr>
        <w:t>m</w:t>
      </w:r>
      <w:r w:rsidRPr="00874C46">
        <w:rPr>
          <w:sz w:val="24"/>
          <w:szCs w:val="24"/>
          <w:vertAlign w:val="superscript"/>
        </w:rPr>
        <w:t>3</w:t>
      </w:r>
      <w:r w:rsidRPr="00874C46">
        <w:rPr>
          <w:sz w:val="24"/>
          <w:szCs w:val="24"/>
        </w:rPr>
        <w:t>/d</w:t>
      </w:r>
      <w:r w:rsidRPr="00874C46">
        <w:rPr>
          <w:sz w:val="24"/>
          <w:szCs w:val="24"/>
        </w:rPr>
        <w:t>，</w:t>
      </w:r>
      <w:r w:rsidRPr="007B64AA">
        <w:rPr>
          <w:sz w:val="24"/>
          <w:szCs w:val="24"/>
        </w:rPr>
        <w:t>扩建后厂区污水处理站可以满足全厂污水处理需求。</w:t>
      </w:r>
    </w:p>
    <w:p w:rsidR="00D90355" w:rsidRPr="007B64AA" w:rsidRDefault="00D90355" w:rsidP="00D90355">
      <w:pPr>
        <w:spacing w:line="360" w:lineRule="auto"/>
        <w:rPr>
          <w:sz w:val="24"/>
          <w:szCs w:val="24"/>
        </w:rPr>
      </w:pPr>
      <w:r w:rsidRPr="007B64AA">
        <w:rPr>
          <w:sz w:val="24"/>
          <w:szCs w:val="24"/>
        </w:rPr>
        <w:t xml:space="preserve">3. </w:t>
      </w:r>
      <w:r w:rsidRPr="007B64AA">
        <w:rPr>
          <w:sz w:val="24"/>
          <w:szCs w:val="24"/>
        </w:rPr>
        <w:t>供电</w:t>
      </w:r>
    </w:p>
    <w:p w:rsidR="00D90355" w:rsidRPr="007B64AA" w:rsidRDefault="00D90355" w:rsidP="00D90355">
      <w:pPr>
        <w:spacing w:line="360" w:lineRule="auto"/>
        <w:ind w:firstLineChars="200" w:firstLine="480"/>
        <w:rPr>
          <w:sz w:val="24"/>
          <w:szCs w:val="24"/>
        </w:rPr>
      </w:pPr>
      <w:r w:rsidRPr="007B64AA">
        <w:rPr>
          <w:sz w:val="24"/>
          <w:szCs w:val="24"/>
        </w:rPr>
        <w:t>厂内现有</w:t>
      </w:r>
      <w:r w:rsidRPr="007B64AA">
        <w:rPr>
          <w:sz w:val="24"/>
          <w:szCs w:val="24"/>
        </w:rPr>
        <w:t>1</w:t>
      </w:r>
      <w:r w:rsidRPr="007B64AA">
        <w:rPr>
          <w:sz w:val="24"/>
          <w:szCs w:val="24"/>
        </w:rPr>
        <w:t>台</w:t>
      </w:r>
      <w:r w:rsidRPr="007B64AA">
        <w:rPr>
          <w:sz w:val="24"/>
          <w:szCs w:val="24"/>
        </w:rPr>
        <w:t>1185kVA</w:t>
      </w:r>
      <w:r w:rsidRPr="007B64AA">
        <w:rPr>
          <w:sz w:val="24"/>
          <w:szCs w:val="24"/>
        </w:rPr>
        <w:t>变压器、</w:t>
      </w:r>
      <w:r w:rsidRPr="007B64AA">
        <w:rPr>
          <w:sz w:val="24"/>
          <w:szCs w:val="24"/>
        </w:rPr>
        <w:t>1</w:t>
      </w:r>
      <w:r w:rsidRPr="007B64AA">
        <w:rPr>
          <w:sz w:val="24"/>
          <w:szCs w:val="24"/>
        </w:rPr>
        <w:t>台</w:t>
      </w:r>
      <w:r w:rsidRPr="007B64AA">
        <w:rPr>
          <w:sz w:val="24"/>
          <w:szCs w:val="24"/>
        </w:rPr>
        <w:t>1000kVA</w:t>
      </w:r>
      <w:r w:rsidRPr="007B64AA">
        <w:rPr>
          <w:sz w:val="24"/>
          <w:szCs w:val="24"/>
        </w:rPr>
        <w:t>变压器和</w:t>
      </w:r>
      <w:r w:rsidRPr="007B64AA">
        <w:rPr>
          <w:sz w:val="24"/>
          <w:szCs w:val="24"/>
        </w:rPr>
        <w:t>1</w:t>
      </w:r>
      <w:r w:rsidRPr="007B64AA">
        <w:rPr>
          <w:sz w:val="24"/>
          <w:szCs w:val="24"/>
        </w:rPr>
        <w:t>台</w:t>
      </w:r>
      <w:r w:rsidRPr="007B64AA">
        <w:rPr>
          <w:sz w:val="24"/>
          <w:szCs w:val="24"/>
        </w:rPr>
        <w:t>315kVA</w:t>
      </w:r>
      <w:r w:rsidRPr="007B64AA">
        <w:rPr>
          <w:sz w:val="24"/>
          <w:szCs w:val="24"/>
        </w:rPr>
        <w:t>变压器，现有项目全年耗电量约为</w:t>
      </w:r>
      <w:r w:rsidRPr="007B64AA">
        <w:rPr>
          <w:sz w:val="24"/>
          <w:szCs w:val="24"/>
        </w:rPr>
        <w:t>210</w:t>
      </w:r>
      <w:r w:rsidRPr="007B64AA">
        <w:rPr>
          <w:sz w:val="24"/>
          <w:szCs w:val="24"/>
        </w:rPr>
        <w:t>万</w:t>
      </w:r>
      <w:r w:rsidRPr="007B64AA">
        <w:rPr>
          <w:sz w:val="24"/>
          <w:szCs w:val="24"/>
        </w:rPr>
        <w:t>kWh</w:t>
      </w:r>
      <w:r w:rsidRPr="007B64AA">
        <w:rPr>
          <w:sz w:val="24"/>
          <w:szCs w:val="24"/>
        </w:rPr>
        <w:t>；本次新增</w:t>
      </w:r>
      <w:r w:rsidRPr="007B64AA">
        <w:rPr>
          <w:sz w:val="24"/>
          <w:szCs w:val="24"/>
        </w:rPr>
        <w:t>SCB-1600kVA</w:t>
      </w:r>
      <w:r w:rsidRPr="007B64AA">
        <w:rPr>
          <w:sz w:val="24"/>
          <w:szCs w:val="24"/>
        </w:rPr>
        <w:t>、</w:t>
      </w:r>
      <w:r w:rsidRPr="007B64AA">
        <w:rPr>
          <w:sz w:val="24"/>
          <w:szCs w:val="24"/>
        </w:rPr>
        <w:t>SCB-1000kVA</w:t>
      </w:r>
      <w:r w:rsidRPr="007B64AA">
        <w:rPr>
          <w:sz w:val="24"/>
          <w:szCs w:val="24"/>
        </w:rPr>
        <w:t>、</w:t>
      </w:r>
      <w:r w:rsidRPr="007B64AA">
        <w:rPr>
          <w:sz w:val="24"/>
          <w:szCs w:val="24"/>
        </w:rPr>
        <w:t>SCB-800kVA</w:t>
      </w:r>
      <w:r w:rsidRPr="007B64AA">
        <w:rPr>
          <w:sz w:val="24"/>
          <w:szCs w:val="24"/>
        </w:rPr>
        <w:t>各</w:t>
      </w:r>
      <w:r w:rsidRPr="007B64AA">
        <w:rPr>
          <w:sz w:val="24"/>
          <w:szCs w:val="24"/>
        </w:rPr>
        <w:t>1</w:t>
      </w:r>
      <w:r w:rsidRPr="007B64AA">
        <w:rPr>
          <w:sz w:val="24"/>
          <w:szCs w:val="24"/>
        </w:rPr>
        <w:t>台，总容量为</w:t>
      </w:r>
      <w:r w:rsidRPr="007B64AA">
        <w:rPr>
          <w:sz w:val="24"/>
          <w:szCs w:val="24"/>
        </w:rPr>
        <w:t>3400kVA</w:t>
      </w:r>
      <w:r w:rsidRPr="007B64AA">
        <w:rPr>
          <w:sz w:val="24"/>
          <w:szCs w:val="24"/>
        </w:rPr>
        <w:t>，本项目建成后全厂年耗电量约为</w:t>
      </w:r>
      <w:r w:rsidRPr="007B64AA">
        <w:rPr>
          <w:sz w:val="24"/>
          <w:szCs w:val="24"/>
        </w:rPr>
        <w:t>380</w:t>
      </w:r>
      <w:r w:rsidRPr="007B64AA">
        <w:rPr>
          <w:sz w:val="24"/>
          <w:szCs w:val="24"/>
        </w:rPr>
        <w:t>万</w:t>
      </w:r>
      <w:r w:rsidRPr="007B64AA">
        <w:rPr>
          <w:sz w:val="24"/>
          <w:szCs w:val="24"/>
        </w:rPr>
        <w:t>kWh</w:t>
      </w:r>
      <w:r w:rsidRPr="007B64AA">
        <w:rPr>
          <w:sz w:val="24"/>
          <w:szCs w:val="24"/>
        </w:rPr>
        <w:t>。</w:t>
      </w:r>
    </w:p>
    <w:p w:rsidR="00D90355" w:rsidRPr="007B64AA" w:rsidRDefault="00D90355" w:rsidP="00D90355">
      <w:pPr>
        <w:spacing w:line="360" w:lineRule="auto"/>
        <w:rPr>
          <w:sz w:val="24"/>
          <w:szCs w:val="24"/>
        </w:rPr>
      </w:pPr>
      <w:r w:rsidRPr="007B64AA">
        <w:rPr>
          <w:kern w:val="0"/>
          <w:sz w:val="24"/>
          <w:szCs w:val="24"/>
        </w:rPr>
        <w:t xml:space="preserve">4. </w:t>
      </w:r>
      <w:r w:rsidRPr="007B64AA">
        <w:rPr>
          <w:kern w:val="0"/>
          <w:sz w:val="24"/>
          <w:szCs w:val="24"/>
        </w:rPr>
        <w:t>供热</w:t>
      </w:r>
    </w:p>
    <w:p w:rsidR="00D90355" w:rsidRPr="007B64AA" w:rsidRDefault="00D90355" w:rsidP="00D90355">
      <w:pPr>
        <w:spacing w:line="360" w:lineRule="auto"/>
        <w:ind w:firstLineChars="200" w:firstLine="480"/>
        <w:rPr>
          <w:sz w:val="24"/>
          <w:szCs w:val="24"/>
        </w:rPr>
      </w:pPr>
      <w:r w:rsidRPr="007B64AA">
        <w:rPr>
          <w:sz w:val="24"/>
          <w:szCs w:val="24"/>
        </w:rPr>
        <w:t>华腾乳胶现有工程生产所需热量由厂区自建锅炉提供，目前厂区现有</w:t>
      </w:r>
      <w:r w:rsidRPr="007B64AA">
        <w:rPr>
          <w:sz w:val="24"/>
          <w:szCs w:val="24"/>
        </w:rPr>
        <w:t>10t/h</w:t>
      </w:r>
      <w:r w:rsidRPr="007B64AA">
        <w:rPr>
          <w:sz w:val="24"/>
          <w:szCs w:val="24"/>
        </w:rPr>
        <w:t>、</w:t>
      </w:r>
      <w:r w:rsidRPr="007B64AA">
        <w:rPr>
          <w:sz w:val="24"/>
          <w:szCs w:val="24"/>
        </w:rPr>
        <w:t>13t/h</w:t>
      </w:r>
      <w:r w:rsidRPr="007B64AA">
        <w:rPr>
          <w:sz w:val="24"/>
          <w:szCs w:val="24"/>
        </w:rPr>
        <w:t>导热油锅炉各一台，采用生物质燃料，目前</w:t>
      </w:r>
      <w:r w:rsidRPr="00874C46">
        <w:rPr>
          <w:sz w:val="24"/>
          <w:szCs w:val="24"/>
        </w:rPr>
        <w:t>燃料用量约为</w:t>
      </w:r>
      <w:r w:rsidRPr="00874C46">
        <w:rPr>
          <w:sz w:val="24"/>
          <w:szCs w:val="24"/>
        </w:rPr>
        <w:t>13500t/a</w:t>
      </w:r>
      <w:r w:rsidRPr="00874C46">
        <w:rPr>
          <w:sz w:val="24"/>
          <w:szCs w:val="24"/>
        </w:rPr>
        <w:t>，</w:t>
      </w:r>
      <w:r w:rsidRPr="007B64AA">
        <w:rPr>
          <w:sz w:val="24"/>
          <w:szCs w:val="24"/>
        </w:rPr>
        <w:t>同时配备</w:t>
      </w:r>
      <w:r w:rsidRPr="007B64AA">
        <w:rPr>
          <w:sz w:val="24"/>
          <w:szCs w:val="24"/>
        </w:rPr>
        <w:t>2</w:t>
      </w:r>
      <w:r w:rsidRPr="007B64AA">
        <w:rPr>
          <w:sz w:val="24"/>
          <w:szCs w:val="24"/>
        </w:rPr>
        <w:t>台</w:t>
      </w:r>
      <w:r w:rsidRPr="007B64AA">
        <w:rPr>
          <w:sz w:val="24"/>
          <w:szCs w:val="24"/>
        </w:rPr>
        <w:t>1t/h</w:t>
      </w:r>
      <w:r w:rsidRPr="007B64AA">
        <w:rPr>
          <w:sz w:val="24"/>
          <w:szCs w:val="24"/>
        </w:rPr>
        <w:t>的余热蒸汽锅炉，拟建项目新增</w:t>
      </w:r>
      <w:r w:rsidRPr="007B64AA">
        <w:rPr>
          <w:sz w:val="24"/>
          <w:szCs w:val="24"/>
        </w:rPr>
        <w:t>1</w:t>
      </w:r>
      <w:r w:rsidRPr="007B64AA">
        <w:rPr>
          <w:sz w:val="24"/>
          <w:szCs w:val="24"/>
        </w:rPr>
        <w:t>台</w:t>
      </w:r>
      <w:r w:rsidRPr="007B64AA">
        <w:rPr>
          <w:sz w:val="24"/>
          <w:szCs w:val="24"/>
        </w:rPr>
        <w:t>20t/h</w:t>
      </w:r>
      <w:r w:rsidRPr="007B64AA">
        <w:rPr>
          <w:sz w:val="24"/>
          <w:szCs w:val="24"/>
        </w:rPr>
        <w:t>的天然气锅炉，</w:t>
      </w:r>
      <w:r w:rsidRPr="00874C46">
        <w:rPr>
          <w:sz w:val="24"/>
          <w:szCs w:val="24"/>
        </w:rPr>
        <w:t>天然气用量约为</w:t>
      </w:r>
      <w:r w:rsidR="00874C46" w:rsidRPr="00874C46">
        <w:rPr>
          <w:kern w:val="0"/>
          <w:sz w:val="24"/>
          <w:szCs w:val="24"/>
        </w:rPr>
        <w:t>1152</w:t>
      </w:r>
      <w:r w:rsidR="00874C46" w:rsidRPr="00874C46">
        <w:rPr>
          <w:kern w:val="0"/>
          <w:sz w:val="24"/>
          <w:szCs w:val="24"/>
        </w:rPr>
        <w:t>万</w:t>
      </w:r>
      <w:r w:rsidRPr="00874C46">
        <w:rPr>
          <w:sz w:val="24"/>
          <w:szCs w:val="24"/>
        </w:rPr>
        <w:t>m</w:t>
      </w:r>
      <w:r w:rsidRPr="00874C46">
        <w:rPr>
          <w:sz w:val="24"/>
          <w:szCs w:val="24"/>
          <w:vertAlign w:val="superscript"/>
        </w:rPr>
        <w:t>3</w:t>
      </w:r>
      <w:r w:rsidRPr="00874C46">
        <w:rPr>
          <w:sz w:val="24"/>
          <w:szCs w:val="24"/>
        </w:rPr>
        <w:t>/a</w:t>
      </w:r>
      <w:r w:rsidRPr="00874C46">
        <w:rPr>
          <w:sz w:val="24"/>
          <w:szCs w:val="24"/>
        </w:rPr>
        <w:t>，</w:t>
      </w:r>
      <w:r w:rsidRPr="007B64AA">
        <w:rPr>
          <w:sz w:val="24"/>
          <w:szCs w:val="24"/>
        </w:rPr>
        <w:t>由开发区天然气管网（目前尚未建成）提供。</w:t>
      </w:r>
    </w:p>
    <w:p w:rsidR="00D90355" w:rsidRPr="007B64AA" w:rsidRDefault="00D90355" w:rsidP="00D90355">
      <w:pPr>
        <w:spacing w:line="360" w:lineRule="auto"/>
        <w:rPr>
          <w:sz w:val="24"/>
          <w:szCs w:val="24"/>
        </w:rPr>
      </w:pPr>
      <w:r w:rsidRPr="007B64AA">
        <w:rPr>
          <w:sz w:val="24"/>
          <w:szCs w:val="24"/>
        </w:rPr>
        <w:t xml:space="preserve">5. </w:t>
      </w:r>
      <w:r w:rsidRPr="007B64AA">
        <w:rPr>
          <w:sz w:val="24"/>
          <w:szCs w:val="24"/>
        </w:rPr>
        <w:t>制冷</w:t>
      </w:r>
    </w:p>
    <w:p w:rsidR="00D90355" w:rsidRPr="007B64AA" w:rsidRDefault="00D90355" w:rsidP="00D90355">
      <w:pPr>
        <w:spacing w:line="360" w:lineRule="auto"/>
        <w:ind w:firstLineChars="200" w:firstLine="480"/>
        <w:rPr>
          <w:kern w:val="0"/>
          <w:sz w:val="24"/>
          <w:szCs w:val="24"/>
        </w:rPr>
      </w:pPr>
      <w:r w:rsidRPr="007B64AA">
        <w:rPr>
          <w:kern w:val="0"/>
          <w:sz w:val="24"/>
          <w:szCs w:val="24"/>
        </w:rPr>
        <w:t>拟建项目制冷系统独立，本次新增</w:t>
      </w:r>
      <w:r w:rsidRPr="007B64AA">
        <w:rPr>
          <w:kern w:val="0"/>
          <w:sz w:val="24"/>
          <w:szCs w:val="24"/>
        </w:rPr>
        <w:t>9</w:t>
      </w:r>
      <w:r w:rsidRPr="007B64AA">
        <w:rPr>
          <w:kern w:val="0"/>
          <w:sz w:val="24"/>
          <w:szCs w:val="24"/>
        </w:rPr>
        <w:t>台</w:t>
      </w:r>
      <w:r w:rsidRPr="007B64AA">
        <w:rPr>
          <w:kern w:val="0"/>
          <w:sz w:val="24"/>
          <w:szCs w:val="24"/>
        </w:rPr>
        <w:t>65kw/h</w:t>
      </w:r>
      <w:r w:rsidRPr="007B64AA">
        <w:rPr>
          <w:kern w:val="0"/>
          <w:sz w:val="24"/>
          <w:szCs w:val="24"/>
        </w:rPr>
        <w:t>制冷机，型号为</w:t>
      </w:r>
      <w:r w:rsidRPr="007B64AA">
        <w:rPr>
          <w:kern w:val="0"/>
          <w:sz w:val="24"/>
          <w:szCs w:val="24"/>
        </w:rPr>
        <w:t>R410A</w:t>
      </w:r>
      <w:r w:rsidRPr="007B64AA">
        <w:rPr>
          <w:kern w:val="0"/>
          <w:sz w:val="24"/>
          <w:szCs w:val="24"/>
        </w:rPr>
        <w:t>，可满足新建</w:t>
      </w:r>
      <w:r w:rsidRPr="007B64AA">
        <w:rPr>
          <w:kern w:val="0"/>
          <w:sz w:val="24"/>
          <w:szCs w:val="24"/>
        </w:rPr>
        <w:t>7</w:t>
      </w:r>
      <w:r w:rsidRPr="007B64AA">
        <w:rPr>
          <w:kern w:val="0"/>
          <w:sz w:val="24"/>
          <w:szCs w:val="24"/>
        </w:rPr>
        <w:t>条生产线用冷生产需要。</w:t>
      </w:r>
    </w:p>
    <w:p w:rsidR="00D90355" w:rsidRPr="007B64AA" w:rsidRDefault="00D90355" w:rsidP="00D90355">
      <w:pPr>
        <w:spacing w:line="360" w:lineRule="auto"/>
        <w:rPr>
          <w:sz w:val="24"/>
          <w:szCs w:val="24"/>
        </w:rPr>
      </w:pPr>
      <w:r w:rsidRPr="007B64AA">
        <w:rPr>
          <w:sz w:val="24"/>
          <w:szCs w:val="24"/>
        </w:rPr>
        <w:t xml:space="preserve">6. </w:t>
      </w:r>
      <w:r w:rsidRPr="007B64AA">
        <w:rPr>
          <w:sz w:val="24"/>
          <w:szCs w:val="24"/>
        </w:rPr>
        <w:t>软水制备</w:t>
      </w:r>
    </w:p>
    <w:p w:rsidR="00D90355" w:rsidRPr="007B64AA" w:rsidRDefault="00D90355" w:rsidP="00D90355">
      <w:pPr>
        <w:spacing w:line="360" w:lineRule="auto"/>
        <w:ind w:firstLineChars="200" w:firstLine="480"/>
        <w:rPr>
          <w:sz w:val="24"/>
          <w:szCs w:val="24"/>
        </w:rPr>
      </w:pPr>
      <w:r w:rsidRPr="007B64AA">
        <w:rPr>
          <w:sz w:val="24"/>
          <w:szCs w:val="24"/>
        </w:rPr>
        <w:t>拟建项目软水制备系统独立，本次新建</w:t>
      </w:r>
      <w:r w:rsidRPr="007B64AA">
        <w:rPr>
          <w:sz w:val="24"/>
          <w:szCs w:val="24"/>
        </w:rPr>
        <w:t>7</w:t>
      </w:r>
      <w:r w:rsidRPr="007B64AA">
        <w:rPr>
          <w:sz w:val="24"/>
          <w:szCs w:val="24"/>
        </w:rPr>
        <w:t>条生产线配胶工艺所需软水全部由</w:t>
      </w:r>
      <w:r w:rsidRPr="007B64AA">
        <w:rPr>
          <w:sz w:val="24"/>
          <w:szCs w:val="24"/>
        </w:rPr>
        <w:t>2#</w:t>
      </w:r>
      <w:r w:rsidRPr="007B64AA">
        <w:rPr>
          <w:sz w:val="24"/>
          <w:szCs w:val="24"/>
        </w:rPr>
        <w:t>厂房新建的</w:t>
      </w:r>
      <w:r w:rsidRPr="007B64AA">
        <w:rPr>
          <w:sz w:val="24"/>
          <w:szCs w:val="24"/>
        </w:rPr>
        <w:t>2</w:t>
      </w:r>
      <w:r w:rsidRPr="007B64AA">
        <w:rPr>
          <w:sz w:val="24"/>
          <w:szCs w:val="24"/>
        </w:rPr>
        <w:t>套</w:t>
      </w:r>
      <w:r w:rsidRPr="007B64AA">
        <w:rPr>
          <w:sz w:val="24"/>
          <w:szCs w:val="24"/>
        </w:rPr>
        <w:t>RO</w:t>
      </w:r>
      <w:r w:rsidRPr="007B64AA">
        <w:rPr>
          <w:sz w:val="24"/>
          <w:szCs w:val="24"/>
        </w:rPr>
        <w:t>水制备系统提供，软水制备比例约为</w:t>
      </w:r>
      <w:r w:rsidRPr="007B64AA">
        <w:rPr>
          <w:sz w:val="24"/>
          <w:szCs w:val="24"/>
        </w:rPr>
        <w:t>80%</w:t>
      </w:r>
      <w:r w:rsidRPr="007B64AA">
        <w:rPr>
          <w:sz w:val="24"/>
          <w:szCs w:val="24"/>
        </w:rPr>
        <w:t>，</w:t>
      </w:r>
      <w:r w:rsidRPr="00BC13FA">
        <w:rPr>
          <w:sz w:val="24"/>
          <w:szCs w:val="24"/>
        </w:rPr>
        <w:t>软水制备能力</w:t>
      </w:r>
      <w:r w:rsidR="00BC13FA" w:rsidRPr="00BC13FA">
        <w:rPr>
          <w:sz w:val="24"/>
          <w:szCs w:val="24"/>
        </w:rPr>
        <w:t>80</w:t>
      </w:r>
      <w:r w:rsidRPr="00BC13FA">
        <w:rPr>
          <w:sz w:val="24"/>
          <w:szCs w:val="24"/>
        </w:rPr>
        <w:t>m</w:t>
      </w:r>
      <w:r w:rsidRPr="00BC13FA">
        <w:rPr>
          <w:sz w:val="24"/>
          <w:szCs w:val="24"/>
          <w:vertAlign w:val="superscript"/>
        </w:rPr>
        <w:t>3</w:t>
      </w:r>
      <w:r w:rsidRPr="00BC13FA">
        <w:rPr>
          <w:sz w:val="24"/>
          <w:szCs w:val="24"/>
        </w:rPr>
        <w:t>/d</w:t>
      </w:r>
      <w:r w:rsidRPr="00BC13FA">
        <w:rPr>
          <w:sz w:val="24"/>
          <w:szCs w:val="24"/>
        </w:rPr>
        <w:t>，可满足本项目扩建</w:t>
      </w:r>
      <w:r w:rsidRPr="00BC13FA">
        <w:rPr>
          <w:sz w:val="24"/>
          <w:szCs w:val="24"/>
        </w:rPr>
        <w:t>7</w:t>
      </w:r>
      <w:r w:rsidRPr="00BC13FA">
        <w:rPr>
          <w:sz w:val="24"/>
          <w:szCs w:val="24"/>
        </w:rPr>
        <w:t>条生产线软水需求量。</w:t>
      </w:r>
    </w:p>
    <w:p w:rsidR="00D90355" w:rsidRPr="007B64AA" w:rsidRDefault="00D90355" w:rsidP="00D90355">
      <w:pPr>
        <w:spacing w:line="360" w:lineRule="auto"/>
        <w:rPr>
          <w:kern w:val="0"/>
          <w:sz w:val="24"/>
          <w:szCs w:val="24"/>
        </w:rPr>
      </w:pPr>
      <w:r w:rsidRPr="007B64AA">
        <w:rPr>
          <w:kern w:val="0"/>
          <w:sz w:val="24"/>
          <w:szCs w:val="24"/>
        </w:rPr>
        <w:t>7</w:t>
      </w:r>
      <w:r w:rsidRPr="007B64AA">
        <w:rPr>
          <w:kern w:val="0"/>
          <w:sz w:val="24"/>
          <w:szCs w:val="24"/>
        </w:rPr>
        <w:t>、压缩空气</w:t>
      </w:r>
    </w:p>
    <w:p w:rsidR="00D90355" w:rsidRPr="007B64AA" w:rsidRDefault="00D90355" w:rsidP="00D90355">
      <w:pPr>
        <w:spacing w:line="360" w:lineRule="auto"/>
        <w:ind w:firstLineChars="200" w:firstLine="480"/>
        <w:rPr>
          <w:sz w:val="24"/>
          <w:szCs w:val="24"/>
        </w:rPr>
      </w:pPr>
      <w:r w:rsidRPr="007B64AA">
        <w:rPr>
          <w:sz w:val="24"/>
          <w:szCs w:val="24"/>
        </w:rPr>
        <w:t>拟建项目供气系统独立，</w:t>
      </w:r>
      <w:r w:rsidRPr="007B64AA">
        <w:rPr>
          <w:kern w:val="0"/>
          <w:sz w:val="24"/>
          <w:szCs w:val="24"/>
        </w:rPr>
        <w:t>本次新增</w:t>
      </w:r>
      <w:r w:rsidRPr="007B64AA">
        <w:rPr>
          <w:kern w:val="0"/>
          <w:sz w:val="24"/>
          <w:szCs w:val="24"/>
        </w:rPr>
        <w:t>3</w:t>
      </w:r>
      <w:r w:rsidRPr="007B64AA">
        <w:rPr>
          <w:kern w:val="0"/>
          <w:sz w:val="24"/>
          <w:szCs w:val="24"/>
        </w:rPr>
        <w:t>台螺杆式空压机，单台供气能力约</w:t>
      </w:r>
      <w:r w:rsidRPr="007B64AA">
        <w:rPr>
          <w:kern w:val="0"/>
          <w:sz w:val="24"/>
          <w:szCs w:val="24"/>
        </w:rPr>
        <w:t>3m</w:t>
      </w:r>
      <w:r w:rsidRPr="007B64AA">
        <w:rPr>
          <w:kern w:val="0"/>
          <w:sz w:val="24"/>
          <w:szCs w:val="24"/>
          <w:vertAlign w:val="superscript"/>
        </w:rPr>
        <w:t>3</w:t>
      </w:r>
      <w:r w:rsidRPr="007B64AA">
        <w:rPr>
          <w:kern w:val="0"/>
          <w:sz w:val="24"/>
          <w:szCs w:val="24"/>
        </w:rPr>
        <w:t>/min</w:t>
      </w:r>
      <w:r w:rsidRPr="007B64AA">
        <w:rPr>
          <w:kern w:val="0"/>
          <w:sz w:val="24"/>
          <w:szCs w:val="24"/>
        </w:rPr>
        <w:t>，每台空压机配套设置</w:t>
      </w:r>
      <w:r w:rsidRPr="007B64AA">
        <w:rPr>
          <w:kern w:val="0"/>
          <w:sz w:val="24"/>
          <w:szCs w:val="24"/>
        </w:rPr>
        <w:t>1.5m</w:t>
      </w:r>
      <w:r w:rsidRPr="007B64AA">
        <w:rPr>
          <w:kern w:val="0"/>
          <w:sz w:val="24"/>
          <w:szCs w:val="24"/>
          <w:vertAlign w:val="superscript"/>
        </w:rPr>
        <w:t>3</w:t>
      </w:r>
      <w:r w:rsidRPr="007B64AA">
        <w:rPr>
          <w:kern w:val="0"/>
          <w:sz w:val="24"/>
          <w:szCs w:val="24"/>
        </w:rPr>
        <w:t>储气罐，拟建项目用气量约为</w:t>
      </w:r>
      <w:r w:rsidRPr="007B64AA">
        <w:rPr>
          <w:kern w:val="0"/>
          <w:sz w:val="24"/>
          <w:szCs w:val="24"/>
        </w:rPr>
        <w:t>8.4m</w:t>
      </w:r>
      <w:r w:rsidRPr="007B64AA">
        <w:rPr>
          <w:kern w:val="0"/>
          <w:sz w:val="24"/>
          <w:szCs w:val="24"/>
          <w:vertAlign w:val="superscript"/>
        </w:rPr>
        <w:t>3</w:t>
      </w:r>
      <w:r w:rsidRPr="007B64AA">
        <w:rPr>
          <w:kern w:val="0"/>
          <w:sz w:val="24"/>
          <w:szCs w:val="24"/>
        </w:rPr>
        <w:t>/min</w:t>
      </w:r>
      <w:r w:rsidRPr="007B64AA">
        <w:rPr>
          <w:kern w:val="0"/>
          <w:sz w:val="24"/>
          <w:szCs w:val="24"/>
        </w:rPr>
        <w:t>，可以满足用气需求。</w:t>
      </w:r>
    </w:p>
    <w:p w:rsidR="00D90355" w:rsidRPr="007B64AA" w:rsidRDefault="00D90355" w:rsidP="00D90355">
      <w:pPr>
        <w:spacing w:line="360" w:lineRule="auto"/>
        <w:outlineLvl w:val="2"/>
        <w:rPr>
          <w:rFonts w:eastAsia="黑体"/>
          <w:sz w:val="24"/>
          <w:szCs w:val="24"/>
        </w:rPr>
      </w:pPr>
      <w:bookmarkStart w:id="43" w:name="_Toc465343390"/>
      <w:r w:rsidRPr="007B64AA">
        <w:rPr>
          <w:rFonts w:eastAsia="黑体"/>
          <w:sz w:val="24"/>
          <w:szCs w:val="24"/>
        </w:rPr>
        <w:t xml:space="preserve">3.1.6 </w:t>
      </w:r>
      <w:bookmarkEnd w:id="43"/>
      <w:r w:rsidRPr="007B64AA">
        <w:rPr>
          <w:rFonts w:eastAsia="黑体"/>
          <w:sz w:val="24"/>
          <w:szCs w:val="24"/>
        </w:rPr>
        <w:t>项目总平面布置图</w:t>
      </w:r>
    </w:p>
    <w:p w:rsidR="00D90355" w:rsidRPr="007B64AA" w:rsidRDefault="00D90355" w:rsidP="00D90355">
      <w:pPr>
        <w:spacing w:line="360" w:lineRule="auto"/>
        <w:rPr>
          <w:sz w:val="24"/>
          <w:szCs w:val="24"/>
        </w:rPr>
      </w:pPr>
      <w:r w:rsidRPr="007B64AA">
        <w:rPr>
          <w:sz w:val="24"/>
          <w:szCs w:val="24"/>
        </w:rPr>
        <w:t xml:space="preserve">1. </w:t>
      </w:r>
      <w:r w:rsidRPr="007B64AA">
        <w:rPr>
          <w:sz w:val="24"/>
          <w:szCs w:val="24"/>
        </w:rPr>
        <w:t>平面布置原则</w:t>
      </w:r>
    </w:p>
    <w:p w:rsidR="00D90355" w:rsidRPr="007B64AA" w:rsidRDefault="00D90355" w:rsidP="00D90355">
      <w:pPr>
        <w:spacing w:line="360" w:lineRule="auto"/>
        <w:ind w:firstLineChars="200" w:firstLine="480"/>
        <w:rPr>
          <w:sz w:val="24"/>
          <w:szCs w:val="24"/>
        </w:rPr>
      </w:pPr>
      <w:r w:rsidRPr="007B64AA">
        <w:rPr>
          <w:sz w:val="24"/>
          <w:szCs w:val="24"/>
        </w:rPr>
        <w:t>拟建项目属于改扩建项目，主体生产装置布置在公司现有厂区内部，在现有空地上新建生产车间，项目设计时总平面布置原则如下：</w:t>
      </w:r>
    </w:p>
    <w:p w:rsidR="00D90355" w:rsidRPr="007B64AA" w:rsidRDefault="00D90355" w:rsidP="00D90355">
      <w:pPr>
        <w:spacing w:line="360" w:lineRule="auto"/>
        <w:ind w:firstLineChars="200" w:firstLine="480"/>
        <w:rPr>
          <w:sz w:val="24"/>
          <w:szCs w:val="24"/>
        </w:rPr>
      </w:pPr>
      <w:r w:rsidRPr="007B64AA">
        <w:rPr>
          <w:sz w:val="24"/>
          <w:szCs w:val="24"/>
        </w:rPr>
        <w:fldChar w:fldCharType="begin"/>
      </w:r>
      <w:r w:rsidRPr="007B64AA">
        <w:rPr>
          <w:sz w:val="24"/>
          <w:szCs w:val="24"/>
        </w:rPr>
        <w:instrText xml:space="preserve"> = 1 \* GB3 </w:instrText>
      </w:r>
      <w:r w:rsidRPr="007B64AA">
        <w:rPr>
          <w:sz w:val="24"/>
          <w:szCs w:val="24"/>
        </w:rPr>
        <w:fldChar w:fldCharType="separate"/>
      </w:r>
      <w:r w:rsidRPr="007B64AA">
        <w:rPr>
          <w:rFonts w:ascii="宋体" w:hAnsi="宋体" w:cs="宋体" w:hint="eastAsia"/>
          <w:sz w:val="24"/>
          <w:szCs w:val="24"/>
        </w:rPr>
        <w:t>①</w:t>
      </w:r>
      <w:r w:rsidRPr="007B64AA">
        <w:rPr>
          <w:sz w:val="24"/>
          <w:szCs w:val="24"/>
        </w:rPr>
        <w:fldChar w:fldCharType="end"/>
      </w:r>
      <w:r w:rsidRPr="007B64AA">
        <w:rPr>
          <w:sz w:val="24"/>
          <w:szCs w:val="24"/>
        </w:rPr>
        <w:t>厂区周围的自然条件和交通运输条件进行总体设计，合理利用现有土地；</w:t>
      </w:r>
    </w:p>
    <w:p w:rsidR="00D90355" w:rsidRPr="007B64AA" w:rsidRDefault="00D90355" w:rsidP="00D90355">
      <w:pPr>
        <w:spacing w:line="360" w:lineRule="auto"/>
        <w:ind w:firstLineChars="200" w:firstLine="480"/>
        <w:rPr>
          <w:sz w:val="24"/>
          <w:szCs w:val="24"/>
        </w:rPr>
      </w:pPr>
      <w:r w:rsidRPr="007B64AA">
        <w:rPr>
          <w:sz w:val="24"/>
          <w:szCs w:val="24"/>
        </w:rPr>
        <w:fldChar w:fldCharType="begin"/>
      </w:r>
      <w:r w:rsidRPr="007B64AA">
        <w:rPr>
          <w:sz w:val="24"/>
          <w:szCs w:val="24"/>
        </w:rPr>
        <w:instrText xml:space="preserve"> = 2 \* GB3 </w:instrText>
      </w:r>
      <w:r w:rsidRPr="007B64AA">
        <w:rPr>
          <w:sz w:val="24"/>
          <w:szCs w:val="24"/>
        </w:rPr>
        <w:fldChar w:fldCharType="separate"/>
      </w:r>
      <w:r w:rsidRPr="007B64AA">
        <w:rPr>
          <w:rFonts w:ascii="宋体" w:hAnsi="宋体" w:cs="宋体" w:hint="eastAsia"/>
          <w:sz w:val="24"/>
          <w:szCs w:val="24"/>
        </w:rPr>
        <w:t>②</w:t>
      </w:r>
      <w:r w:rsidRPr="007B64AA">
        <w:rPr>
          <w:sz w:val="24"/>
          <w:szCs w:val="24"/>
        </w:rPr>
        <w:fldChar w:fldCharType="end"/>
      </w:r>
      <w:r w:rsidRPr="007B64AA">
        <w:rPr>
          <w:sz w:val="24"/>
          <w:szCs w:val="24"/>
        </w:rPr>
        <w:t>厂区建设充分依托厂区内现有的公用工程和辅助设施；</w:t>
      </w:r>
    </w:p>
    <w:p w:rsidR="00D90355" w:rsidRPr="007B64AA" w:rsidRDefault="00D90355" w:rsidP="00D90355">
      <w:pPr>
        <w:spacing w:line="360" w:lineRule="auto"/>
        <w:ind w:firstLineChars="200" w:firstLine="480"/>
        <w:rPr>
          <w:sz w:val="24"/>
          <w:szCs w:val="24"/>
        </w:rPr>
      </w:pPr>
      <w:r w:rsidRPr="007B64AA">
        <w:rPr>
          <w:sz w:val="24"/>
          <w:szCs w:val="24"/>
        </w:rPr>
        <w:fldChar w:fldCharType="begin"/>
      </w:r>
      <w:r w:rsidRPr="007B64AA">
        <w:rPr>
          <w:sz w:val="24"/>
          <w:szCs w:val="24"/>
        </w:rPr>
        <w:instrText xml:space="preserve"> = 3 \* GB3 </w:instrText>
      </w:r>
      <w:r w:rsidRPr="007B64AA">
        <w:rPr>
          <w:sz w:val="24"/>
          <w:szCs w:val="24"/>
        </w:rPr>
        <w:fldChar w:fldCharType="separate"/>
      </w:r>
      <w:r w:rsidRPr="007B64AA">
        <w:rPr>
          <w:rFonts w:ascii="宋体" w:hAnsi="宋体" w:cs="宋体" w:hint="eastAsia"/>
          <w:sz w:val="24"/>
          <w:szCs w:val="24"/>
        </w:rPr>
        <w:t>③</w:t>
      </w:r>
      <w:r w:rsidRPr="007B64AA">
        <w:rPr>
          <w:sz w:val="24"/>
          <w:szCs w:val="24"/>
        </w:rPr>
        <w:fldChar w:fldCharType="end"/>
      </w:r>
      <w:r w:rsidRPr="007B64AA">
        <w:rPr>
          <w:sz w:val="24"/>
          <w:szCs w:val="24"/>
        </w:rPr>
        <w:t>满足生产工艺流程条件下，做到布局合理，分区明确，管线便捷，物流运输顺畅；</w:t>
      </w:r>
    </w:p>
    <w:p w:rsidR="00D90355" w:rsidRPr="007B64AA" w:rsidRDefault="00D90355" w:rsidP="00D90355">
      <w:pPr>
        <w:spacing w:line="360" w:lineRule="auto"/>
        <w:ind w:firstLineChars="200" w:firstLine="480"/>
        <w:rPr>
          <w:sz w:val="24"/>
          <w:szCs w:val="24"/>
        </w:rPr>
      </w:pPr>
      <w:r w:rsidRPr="007B64AA">
        <w:rPr>
          <w:sz w:val="24"/>
          <w:szCs w:val="24"/>
        </w:rPr>
        <w:fldChar w:fldCharType="begin"/>
      </w:r>
      <w:r w:rsidRPr="007B64AA">
        <w:rPr>
          <w:sz w:val="24"/>
          <w:szCs w:val="24"/>
        </w:rPr>
        <w:instrText xml:space="preserve"> = 4 \* GB3 </w:instrText>
      </w:r>
      <w:r w:rsidRPr="007B64AA">
        <w:rPr>
          <w:sz w:val="24"/>
          <w:szCs w:val="24"/>
        </w:rPr>
        <w:fldChar w:fldCharType="separate"/>
      </w:r>
      <w:r w:rsidRPr="007B64AA">
        <w:rPr>
          <w:rFonts w:ascii="宋体" w:hAnsi="宋体" w:cs="宋体" w:hint="eastAsia"/>
          <w:sz w:val="24"/>
          <w:szCs w:val="24"/>
        </w:rPr>
        <w:t>④</w:t>
      </w:r>
      <w:r w:rsidRPr="007B64AA">
        <w:rPr>
          <w:sz w:val="24"/>
          <w:szCs w:val="24"/>
        </w:rPr>
        <w:fldChar w:fldCharType="end"/>
      </w:r>
      <w:r w:rsidRPr="007B64AA">
        <w:rPr>
          <w:sz w:val="24"/>
          <w:szCs w:val="24"/>
        </w:rPr>
        <w:t>厂区实行人流和货流分离的原则，使人流和货流互不干扰，合理通畅；</w:t>
      </w:r>
    </w:p>
    <w:p w:rsidR="00D90355" w:rsidRPr="007B64AA" w:rsidRDefault="00D90355" w:rsidP="00D90355">
      <w:pPr>
        <w:spacing w:line="360" w:lineRule="auto"/>
        <w:ind w:firstLineChars="200" w:firstLine="480"/>
        <w:rPr>
          <w:sz w:val="24"/>
          <w:szCs w:val="24"/>
        </w:rPr>
      </w:pPr>
      <w:r w:rsidRPr="007B64AA">
        <w:rPr>
          <w:sz w:val="24"/>
          <w:szCs w:val="24"/>
        </w:rPr>
        <w:fldChar w:fldCharType="begin"/>
      </w:r>
      <w:r w:rsidRPr="007B64AA">
        <w:rPr>
          <w:sz w:val="24"/>
          <w:szCs w:val="24"/>
        </w:rPr>
        <w:instrText xml:space="preserve"> = 5 \* GB3 </w:instrText>
      </w:r>
      <w:r w:rsidRPr="007B64AA">
        <w:rPr>
          <w:sz w:val="24"/>
          <w:szCs w:val="24"/>
        </w:rPr>
        <w:fldChar w:fldCharType="separate"/>
      </w:r>
      <w:r w:rsidRPr="007B64AA">
        <w:rPr>
          <w:rFonts w:ascii="宋体" w:hAnsi="宋体" w:cs="宋体" w:hint="eastAsia"/>
          <w:sz w:val="24"/>
          <w:szCs w:val="24"/>
        </w:rPr>
        <w:t>⑤</w:t>
      </w:r>
      <w:r w:rsidRPr="007B64AA">
        <w:rPr>
          <w:sz w:val="24"/>
          <w:szCs w:val="24"/>
        </w:rPr>
        <w:fldChar w:fldCharType="end"/>
      </w:r>
      <w:r w:rsidRPr="007B64AA">
        <w:rPr>
          <w:sz w:val="24"/>
          <w:szCs w:val="24"/>
        </w:rPr>
        <w:t>总平面设计严格按照现行的有关设计规范要求，满足防火、防爆及卫生。</w:t>
      </w:r>
    </w:p>
    <w:p w:rsidR="00D90355" w:rsidRPr="007B64AA" w:rsidRDefault="00D90355" w:rsidP="00D90355">
      <w:pPr>
        <w:spacing w:line="360" w:lineRule="auto"/>
        <w:rPr>
          <w:sz w:val="24"/>
          <w:szCs w:val="24"/>
        </w:rPr>
      </w:pPr>
      <w:r w:rsidRPr="007B64AA">
        <w:rPr>
          <w:sz w:val="24"/>
          <w:szCs w:val="24"/>
        </w:rPr>
        <w:t xml:space="preserve">2. </w:t>
      </w:r>
      <w:r w:rsidRPr="007B64AA">
        <w:rPr>
          <w:sz w:val="24"/>
          <w:szCs w:val="24"/>
        </w:rPr>
        <w:t>布置方案</w:t>
      </w:r>
    </w:p>
    <w:p w:rsidR="00D90355" w:rsidRPr="007B64AA" w:rsidRDefault="00D90355" w:rsidP="00D90355">
      <w:pPr>
        <w:spacing w:line="360" w:lineRule="auto"/>
        <w:ind w:firstLineChars="200" w:firstLine="480"/>
        <w:rPr>
          <w:sz w:val="24"/>
          <w:szCs w:val="24"/>
        </w:rPr>
      </w:pPr>
      <w:r w:rsidRPr="007B64AA">
        <w:rPr>
          <w:sz w:val="24"/>
          <w:szCs w:val="24"/>
        </w:rPr>
        <w:t>项目竖向布置根据山区自然地形标高和厂区场地及道路标高、坡向、坡度及汇水区域等条件，有利于厂内外道路运输，有利于场地排水，节省土石方量，合理确定本项目场地标高，力求填挖平衡。</w:t>
      </w:r>
    </w:p>
    <w:p w:rsidR="00D90355" w:rsidRPr="007B64AA" w:rsidRDefault="00D90355" w:rsidP="00D90355">
      <w:pPr>
        <w:spacing w:line="360" w:lineRule="auto"/>
        <w:ind w:firstLineChars="200" w:firstLine="480"/>
        <w:rPr>
          <w:sz w:val="24"/>
          <w:szCs w:val="24"/>
        </w:rPr>
      </w:pPr>
      <w:r w:rsidRPr="007B64AA">
        <w:rPr>
          <w:sz w:val="24"/>
          <w:szCs w:val="24"/>
        </w:rPr>
        <w:t>厂地竖向设计根据用地地形，工艺及生产要求，局部平坡式，全厂台阶式。</w:t>
      </w:r>
    </w:p>
    <w:p w:rsidR="00D90355" w:rsidRPr="007B64AA" w:rsidRDefault="00D90355" w:rsidP="00D90355">
      <w:pPr>
        <w:spacing w:line="360" w:lineRule="auto"/>
        <w:rPr>
          <w:sz w:val="24"/>
          <w:szCs w:val="24"/>
        </w:rPr>
      </w:pPr>
      <w:r w:rsidRPr="007B64AA">
        <w:rPr>
          <w:sz w:val="24"/>
          <w:szCs w:val="24"/>
        </w:rPr>
        <w:t xml:space="preserve">3. </w:t>
      </w:r>
      <w:r w:rsidRPr="007B64AA">
        <w:rPr>
          <w:sz w:val="24"/>
          <w:szCs w:val="24"/>
        </w:rPr>
        <w:t>总图布置的环境合理性分析</w:t>
      </w:r>
    </w:p>
    <w:p w:rsidR="00D90355" w:rsidRPr="007B64AA" w:rsidRDefault="00D90355" w:rsidP="00D90355">
      <w:pPr>
        <w:spacing w:line="360" w:lineRule="auto"/>
        <w:ind w:firstLineChars="200" w:firstLine="480"/>
        <w:rPr>
          <w:sz w:val="24"/>
          <w:szCs w:val="24"/>
          <w:highlight w:val="yellow"/>
        </w:rPr>
        <w:sectPr w:rsidR="00D90355" w:rsidRPr="007B64AA" w:rsidSect="001A35F7">
          <w:pgSz w:w="11906" w:h="16838"/>
          <w:pgMar w:top="1247" w:right="1134" w:bottom="1134" w:left="1247" w:header="851" w:footer="992" w:gutter="0"/>
          <w:cols w:space="425"/>
          <w:docGrid w:type="lines" w:linePitch="312"/>
        </w:sectPr>
      </w:pPr>
      <w:r w:rsidRPr="00136ABA">
        <w:rPr>
          <w:sz w:val="24"/>
          <w:szCs w:val="24"/>
        </w:rPr>
        <w:t>本项目实施后，厂区总平面布置见图</w:t>
      </w:r>
      <w:r w:rsidRPr="00136ABA">
        <w:rPr>
          <w:sz w:val="24"/>
          <w:szCs w:val="24"/>
        </w:rPr>
        <w:t>3-1-1</w:t>
      </w:r>
      <w:r w:rsidRPr="00136ABA">
        <w:rPr>
          <w:sz w:val="24"/>
          <w:szCs w:val="24"/>
        </w:rPr>
        <w:t>，车间设备布置见图</w:t>
      </w:r>
      <w:r w:rsidRPr="00136ABA">
        <w:rPr>
          <w:sz w:val="24"/>
          <w:szCs w:val="24"/>
        </w:rPr>
        <w:t>3-1-2</w:t>
      </w:r>
      <w:r w:rsidRPr="00136ABA">
        <w:rPr>
          <w:sz w:val="24"/>
          <w:szCs w:val="24"/>
        </w:rPr>
        <w:t>，厂雨污管网布置见图</w:t>
      </w:r>
      <w:r w:rsidRPr="00136ABA">
        <w:rPr>
          <w:sz w:val="24"/>
          <w:szCs w:val="24"/>
        </w:rPr>
        <w:t>3-1-3</w:t>
      </w:r>
      <w:r w:rsidRPr="00136ABA">
        <w:rPr>
          <w:sz w:val="24"/>
          <w:szCs w:val="24"/>
        </w:rPr>
        <w:t>。</w:t>
      </w:r>
    </w:p>
    <w:p w:rsidR="00D90355" w:rsidRPr="007B64AA" w:rsidRDefault="00136ABA" w:rsidP="00D90355">
      <w:pPr>
        <w:spacing w:line="360" w:lineRule="auto"/>
        <w:jc w:val="center"/>
        <w:rPr>
          <w:sz w:val="24"/>
          <w:szCs w:val="24"/>
        </w:rPr>
      </w:pPr>
      <w:r>
        <w:rPr>
          <w:noProof/>
          <w:sz w:val="24"/>
          <w:szCs w:val="24"/>
        </w:rPr>
        <w:drawing>
          <wp:inline distT="0" distB="0" distL="0" distR="0" wp14:anchorId="5BEE78B5" wp14:editId="6699A094">
            <wp:extent cx="7923091" cy="4819650"/>
            <wp:effectExtent l="0" t="0" r="1905" b="0"/>
            <wp:docPr id="47" name="图片 47" descr="E:\工作2019\狸桥乳胶手套改扩建\5附图附表\新厂房平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工作2019\狸桥乳胶手套改扩建\5附图附表\新厂房平面.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63" b="7472"/>
                    <a:stretch/>
                  </pic:blipFill>
                  <pic:spPr bwMode="auto">
                    <a:xfrm>
                      <a:off x="0" y="0"/>
                      <a:ext cx="7924508" cy="4820512"/>
                    </a:xfrm>
                    <a:prstGeom prst="rect">
                      <a:avLst/>
                    </a:prstGeom>
                    <a:noFill/>
                    <a:ln>
                      <a:noFill/>
                    </a:ln>
                    <a:extLst>
                      <a:ext uri="{53640926-AAD7-44D8-BBD7-CCE9431645EC}">
                        <a14:shadowObscured xmlns:a14="http://schemas.microsoft.com/office/drawing/2010/main"/>
                      </a:ext>
                    </a:extLst>
                  </pic:spPr>
                </pic:pic>
              </a:graphicData>
            </a:graphic>
          </wp:inline>
        </w:drawing>
      </w:r>
    </w:p>
    <w:p w:rsidR="00D90355" w:rsidRPr="007B64AA" w:rsidRDefault="00D90355" w:rsidP="00D90355">
      <w:pPr>
        <w:spacing w:line="360" w:lineRule="auto"/>
        <w:jc w:val="center"/>
        <w:rPr>
          <w:rFonts w:eastAsia="黑体"/>
          <w:sz w:val="24"/>
          <w:szCs w:val="24"/>
        </w:rPr>
      </w:pPr>
      <w:r w:rsidRPr="007B64AA">
        <w:rPr>
          <w:rFonts w:eastAsia="黑体"/>
          <w:sz w:val="24"/>
          <w:szCs w:val="24"/>
        </w:rPr>
        <w:t>图</w:t>
      </w:r>
      <w:r w:rsidRPr="007B64AA">
        <w:rPr>
          <w:rFonts w:eastAsia="黑体"/>
          <w:sz w:val="24"/>
          <w:szCs w:val="24"/>
        </w:rPr>
        <w:t xml:space="preserve">3-1-1  </w:t>
      </w:r>
      <w:r w:rsidRPr="007B64AA">
        <w:rPr>
          <w:rFonts w:eastAsia="黑体"/>
          <w:sz w:val="24"/>
          <w:szCs w:val="24"/>
        </w:rPr>
        <w:t>厂区总平面布置图</w:t>
      </w:r>
    </w:p>
    <w:p w:rsidR="00D90355" w:rsidRPr="007B64AA" w:rsidRDefault="00D90355" w:rsidP="00D90355">
      <w:pPr>
        <w:spacing w:line="360" w:lineRule="auto"/>
        <w:rPr>
          <w:sz w:val="24"/>
          <w:szCs w:val="24"/>
        </w:rPr>
      </w:pPr>
    </w:p>
    <w:p w:rsidR="00D90355" w:rsidRPr="007B64AA" w:rsidRDefault="00D90355" w:rsidP="00D90355">
      <w:pPr>
        <w:spacing w:line="360" w:lineRule="auto"/>
        <w:rPr>
          <w:sz w:val="24"/>
          <w:szCs w:val="24"/>
        </w:rPr>
        <w:sectPr w:rsidR="00D90355" w:rsidRPr="007B64AA" w:rsidSect="001A35F7">
          <w:pgSz w:w="16838" w:h="11906" w:orient="landscape"/>
          <w:pgMar w:top="1247" w:right="1247" w:bottom="1134" w:left="1134" w:header="851" w:footer="992" w:gutter="0"/>
          <w:cols w:space="425"/>
          <w:docGrid w:type="lines" w:linePitch="312"/>
        </w:sectPr>
      </w:pP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3.1.7 </w:t>
      </w:r>
      <w:r w:rsidRPr="007B64AA">
        <w:rPr>
          <w:rFonts w:eastAsia="黑体"/>
          <w:sz w:val="24"/>
          <w:szCs w:val="24"/>
        </w:rPr>
        <w:t>工作组织及进度安排</w:t>
      </w:r>
    </w:p>
    <w:p w:rsidR="00D90355" w:rsidRPr="007B64AA" w:rsidRDefault="00D90355" w:rsidP="00D90355">
      <w:pPr>
        <w:spacing w:line="360" w:lineRule="auto"/>
        <w:ind w:firstLineChars="200" w:firstLine="480"/>
        <w:rPr>
          <w:sz w:val="24"/>
          <w:szCs w:val="24"/>
        </w:rPr>
      </w:pPr>
      <w:r w:rsidRPr="007B64AA">
        <w:rPr>
          <w:sz w:val="24"/>
          <w:szCs w:val="24"/>
        </w:rPr>
        <w:t>根据设计方案，拟建项目拟新增工作人员</w:t>
      </w:r>
      <w:r w:rsidRPr="007B64AA">
        <w:rPr>
          <w:sz w:val="24"/>
          <w:szCs w:val="24"/>
        </w:rPr>
        <w:t>150</w:t>
      </w:r>
      <w:r w:rsidRPr="007B64AA">
        <w:rPr>
          <w:sz w:val="24"/>
          <w:szCs w:val="24"/>
        </w:rPr>
        <w:t>人，其中生产人员</w:t>
      </w:r>
      <w:r w:rsidRPr="007B64AA">
        <w:rPr>
          <w:sz w:val="24"/>
          <w:szCs w:val="24"/>
        </w:rPr>
        <w:t>120</w:t>
      </w:r>
      <w:r w:rsidRPr="007B64AA">
        <w:rPr>
          <w:sz w:val="24"/>
          <w:szCs w:val="24"/>
        </w:rPr>
        <w:t>人，管理技术人员</w:t>
      </w:r>
      <w:r w:rsidRPr="007B64AA">
        <w:rPr>
          <w:sz w:val="24"/>
          <w:szCs w:val="24"/>
        </w:rPr>
        <w:t>30</w:t>
      </w:r>
      <w:r w:rsidRPr="007B64AA">
        <w:rPr>
          <w:sz w:val="24"/>
          <w:szCs w:val="24"/>
        </w:rPr>
        <w:t>人。华腾乳胶现有项目员工共</w:t>
      </w:r>
      <w:r w:rsidRPr="007B64AA">
        <w:rPr>
          <w:sz w:val="24"/>
          <w:szCs w:val="24"/>
        </w:rPr>
        <w:t>320</w:t>
      </w:r>
      <w:r w:rsidRPr="007B64AA">
        <w:rPr>
          <w:sz w:val="24"/>
          <w:szCs w:val="24"/>
        </w:rPr>
        <w:t>人，本项目建成后全厂共有员工</w:t>
      </w:r>
      <w:r w:rsidRPr="007B64AA">
        <w:rPr>
          <w:sz w:val="24"/>
          <w:szCs w:val="24"/>
        </w:rPr>
        <w:t>470</w:t>
      </w:r>
      <w:r w:rsidRPr="007B64AA">
        <w:rPr>
          <w:sz w:val="24"/>
          <w:szCs w:val="24"/>
        </w:rPr>
        <w:t>人。</w:t>
      </w:r>
    </w:p>
    <w:p w:rsidR="00D90355" w:rsidRPr="007B64AA" w:rsidRDefault="00D90355" w:rsidP="00D90355">
      <w:pPr>
        <w:spacing w:line="360" w:lineRule="auto"/>
        <w:ind w:firstLineChars="200" w:firstLine="480"/>
        <w:rPr>
          <w:sz w:val="24"/>
          <w:szCs w:val="24"/>
        </w:rPr>
      </w:pPr>
      <w:r w:rsidRPr="007B64AA">
        <w:rPr>
          <w:sz w:val="24"/>
          <w:szCs w:val="24"/>
        </w:rPr>
        <w:t>公司各部为白班制，生产岗位按四班三运转，连续生产，日工作时间</w:t>
      </w:r>
      <w:r w:rsidRPr="007B64AA">
        <w:rPr>
          <w:sz w:val="24"/>
          <w:szCs w:val="24"/>
        </w:rPr>
        <w:t>24h</w:t>
      </w:r>
      <w:r w:rsidRPr="007B64AA">
        <w:rPr>
          <w:sz w:val="24"/>
          <w:szCs w:val="24"/>
        </w:rPr>
        <w:t>，年工作日</w:t>
      </w:r>
      <w:r w:rsidRPr="007B64AA">
        <w:rPr>
          <w:sz w:val="24"/>
          <w:szCs w:val="24"/>
        </w:rPr>
        <w:t>300d</w:t>
      </w:r>
      <w:r w:rsidRPr="007B64AA">
        <w:rPr>
          <w:sz w:val="24"/>
          <w:szCs w:val="24"/>
        </w:rPr>
        <w:t>，装置年运行时间按</w:t>
      </w:r>
      <w:r w:rsidRPr="007B64AA">
        <w:rPr>
          <w:sz w:val="24"/>
          <w:szCs w:val="24"/>
        </w:rPr>
        <w:t>7200</w:t>
      </w:r>
      <w:r w:rsidRPr="007B64AA">
        <w:rPr>
          <w:sz w:val="24"/>
          <w:szCs w:val="24"/>
        </w:rPr>
        <w:t>小时计。</w:t>
      </w:r>
    </w:p>
    <w:p w:rsidR="00D90355" w:rsidRPr="007B64AA" w:rsidRDefault="00D90355" w:rsidP="00D90355">
      <w:pPr>
        <w:spacing w:line="360" w:lineRule="auto"/>
        <w:ind w:firstLineChars="200" w:firstLine="480"/>
        <w:rPr>
          <w:sz w:val="24"/>
          <w:szCs w:val="24"/>
        </w:rPr>
      </w:pPr>
      <w:r w:rsidRPr="007B64AA">
        <w:rPr>
          <w:sz w:val="24"/>
          <w:szCs w:val="24"/>
        </w:rPr>
        <w:t>根据设计方案，本项目建设周期为</w:t>
      </w:r>
      <w:r w:rsidRPr="007B64AA">
        <w:rPr>
          <w:sz w:val="24"/>
          <w:szCs w:val="24"/>
        </w:rPr>
        <w:t>20</w:t>
      </w:r>
      <w:r w:rsidRPr="007B64AA">
        <w:rPr>
          <w:sz w:val="24"/>
          <w:szCs w:val="24"/>
        </w:rPr>
        <w:t>个月。</w:t>
      </w:r>
    </w:p>
    <w:p w:rsidR="00D90355" w:rsidRPr="007B64AA" w:rsidRDefault="00D90355" w:rsidP="00D90355">
      <w:pPr>
        <w:spacing w:line="360" w:lineRule="auto"/>
        <w:outlineLvl w:val="1"/>
        <w:rPr>
          <w:rFonts w:eastAsia="黑体"/>
          <w:sz w:val="28"/>
          <w:szCs w:val="28"/>
        </w:rPr>
      </w:pPr>
      <w:bookmarkStart w:id="44" w:name="_Toc474156019"/>
      <w:bookmarkStart w:id="45" w:name="_Toc512460077"/>
      <w:r w:rsidRPr="007B64AA">
        <w:rPr>
          <w:rFonts w:eastAsia="黑体"/>
          <w:sz w:val="28"/>
          <w:szCs w:val="28"/>
        </w:rPr>
        <w:t xml:space="preserve">3.2 </w:t>
      </w:r>
      <w:r w:rsidRPr="007B64AA">
        <w:rPr>
          <w:rFonts w:eastAsia="黑体"/>
          <w:sz w:val="28"/>
          <w:szCs w:val="28"/>
        </w:rPr>
        <w:t>工程分析</w:t>
      </w:r>
      <w:bookmarkEnd w:id="44"/>
      <w:bookmarkEnd w:id="45"/>
    </w:p>
    <w:p w:rsidR="00D90355" w:rsidRPr="007B64AA" w:rsidRDefault="00D90355" w:rsidP="00D90355">
      <w:pPr>
        <w:spacing w:line="360" w:lineRule="auto"/>
        <w:ind w:firstLineChars="200" w:firstLine="480"/>
        <w:rPr>
          <w:sz w:val="24"/>
          <w:szCs w:val="24"/>
        </w:rPr>
      </w:pPr>
      <w:r w:rsidRPr="007B64AA">
        <w:rPr>
          <w:sz w:val="24"/>
          <w:szCs w:val="24"/>
        </w:rPr>
        <w:t>拟建项目产品为各种类型乳胶手套和套鞋，其生产工艺流程基本相同，可分为配料、模具清洗和成型</w:t>
      </w:r>
      <w:r w:rsidRPr="007B64AA">
        <w:rPr>
          <w:sz w:val="24"/>
          <w:szCs w:val="24"/>
        </w:rPr>
        <w:t>3</w:t>
      </w:r>
      <w:r w:rsidRPr="007B64AA">
        <w:rPr>
          <w:sz w:val="24"/>
          <w:szCs w:val="24"/>
        </w:rPr>
        <w:t>个阶段；主要原料为天然胶乳、丁腈胶乳和丁基胶乳，其中天然胶乳、丁腈胶乳采用进口，而丁基胶乳由于国内产量不足，从成本角度考虑，本项目所用丁基胶乳由企业自行配置合成。</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3.2.1 </w:t>
      </w:r>
      <w:r w:rsidRPr="007B64AA">
        <w:rPr>
          <w:rFonts w:eastAsia="黑体"/>
          <w:sz w:val="24"/>
          <w:szCs w:val="24"/>
        </w:rPr>
        <w:t>丁基胶乳制备</w:t>
      </w: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3.2.1.1 </w:t>
      </w:r>
      <w:r w:rsidRPr="007B64AA">
        <w:rPr>
          <w:rFonts w:cs="Times New Roman"/>
          <w:b w:val="0"/>
        </w:rPr>
        <w:t>工艺流程及原理</w:t>
      </w:r>
    </w:p>
    <w:p w:rsidR="00D90355" w:rsidRPr="007B64AA" w:rsidRDefault="00D90355" w:rsidP="00D90355">
      <w:pPr>
        <w:spacing w:line="360" w:lineRule="auto"/>
        <w:ind w:firstLineChars="200" w:firstLine="480"/>
        <w:rPr>
          <w:bCs/>
          <w:sz w:val="24"/>
          <w:szCs w:val="24"/>
        </w:rPr>
      </w:pPr>
      <w:r w:rsidRPr="007B64AA">
        <w:rPr>
          <w:bCs/>
          <w:sz w:val="24"/>
          <w:szCs w:val="24"/>
        </w:rPr>
        <w:t>拟建项目所用丁基橡胶均为国外进口，规格为</w:t>
      </w:r>
      <w:r w:rsidRPr="007B64AA">
        <w:rPr>
          <w:bCs/>
          <w:sz w:val="24"/>
          <w:szCs w:val="24"/>
        </w:rPr>
        <w:t>20kg</w:t>
      </w:r>
      <w:r w:rsidRPr="007B64AA">
        <w:rPr>
          <w:bCs/>
          <w:sz w:val="24"/>
          <w:szCs w:val="24"/>
        </w:rPr>
        <w:t>淡黄色方形块状，表面包覆塑料薄膜，公路运输至厂区原料库，再由叉车运输至</w:t>
      </w:r>
      <w:r w:rsidRPr="007B64AA">
        <w:rPr>
          <w:bCs/>
          <w:sz w:val="24"/>
          <w:szCs w:val="24"/>
        </w:rPr>
        <w:t>2#</w:t>
      </w:r>
      <w:r w:rsidRPr="007B64AA">
        <w:rPr>
          <w:bCs/>
          <w:sz w:val="24"/>
          <w:szCs w:val="24"/>
        </w:rPr>
        <w:t>厂房内进行丁基胶乳制备生产。</w:t>
      </w: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3.2.1.2 </w:t>
      </w:r>
      <w:r w:rsidRPr="007B64AA">
        <w:rPr>
          <w:rFonts w:cs="Times New Roman"/>
          <w:b w:val="0"/>
        </w:rPr>
        <w:t>物料用量及性质</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3-2-2  </w:t>
      </w:r>
      <w:r w:rsidRPr="007B64AA">
        <w:rPr>
          <w:rFonts w:eastAsia="黑体"/>
          <w:sz w:val="24"/>
          <w:szCs w:val="24"/>
        </w:rPr>
        <w:t>原辅材料理化性质及毒理特性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01"/>
        <w:gridCol w:w="3304"/>
        <w:gridCol w:w="1903"/>
        <w:gridCol w:w="1903"/>
      </w:tblGrid>
      <w:tr w:rsidR="00D90355" w:rsidRPr="007B64AA" w:rsidTr="001A35F7">
        <w:trPr>
          <w:trHeight w:val="340"/>
        </w:trPr>
        <w:tc>
          <w:tcPr>
            <w:tcW w:w="370" w:type="pct"/>
            <w:vAlign w:val="center"/>
          </w:tcPr>
          <w:p w:rsidR="00D90355" w:rsidRPr="007B64AA" w:rsidRDefault="00D90355" w:rsidP="001A35F7">
            <w:pPr>
              <w:jc w:val="center"/>
              <w:rPr>
                <w:sz w:val="18"/>
                <w:szCs w:val="18"/>
              </w:rPr>
            </w:pPr>
            <w:r w:rsidRPr="007B64AA">
              <w:rPr>
                <w:sz w:val="18"/>
                <w:szCs w:val="18"/>
              </w:rPr>
              <w:t>序号</w:t>
            </w:r>
          </w:p>
        </w:tc>
        <w:tc>
          <w:tcPr>
            <w:tcW w:w="894" w:type="pct"/>
            <w:shd w:val="clear" w:color="auto" w:fill="auto"/>
            <w:vAlign w:val="center"/>
          </w:tcPr>
          <w:p w:rsidR="00D90355" w:rsidRPr="007B64AA" w:rsidRDefault="00D90355" w:rsidP="001A35F7">
            <w:pPr>
              <w:jc w:val="center"/>
              <w:rPr>
                <w:sz w:val="18"/>
                <w:szCs w:val="18"/>
              </w:rPr>
            </w:pPr>
            <w:r w:rsidRPr="007B64AA">
              <w:rPr>
                <w:sz w:val="18"/>
                <w:szCs w:val="18"/>
              </w:rPr>
              <w:t>物料名称</w:t>
            </w:r>
          </w:p>
        </w:tc>
        <w:tc>
          <w:tcPr>
            <w:tcW w:w="1736" w:type="pct"/>
            <w:shd w:val="clear" w:color="auto" w:fill="auto"/>
            <w:vAlign w:val="center"/>
          </w:tcPr>
          <w:p w:rsidR="00D90355" w:rsidRPr="007B64AA" w:rsidRDefault="00D90355" w:rsidP="001A35F7">
            <w:pPr>
              <w:jc w:val="center"/>
              <w:rPr>
                <w:sz w:val="18"/>
                <w:szCs w:val="18"/>
              </w:rPr>
            </w:pPr>
            <w:r w:rsidRPr="007B64AA">
              <w:rPr>
                <w:sz w:val="18"/>
                <w:szCs w:val="18"/>
              </w:rPr>
              <w:t>理化性质</w:t>
            </w:r>
          </w:p>
        </w:tc>
        <w:tc>
          <w:tcPr>
            <w:tcW w:w="1000" w:type="pct"/>
            <w:shd w:val="clear" w:color="auto" w:fill="auto"/>
            <w:vAlign w:val="center"/>
          </w:tcPr>
          <w:p w:rsidR="00D90355" w:rsidRPr="007B64AA" w:rsidRDefault="00D90355" w:rsidP="001A35F7">
            <w:pPr>
              <w:jc w:val="center"/>
              <w:rPr>
                <w:sz w:val="18"/>
                <w:szCs w:val="18"/>
              </w:rPr>
            </w:pPr>
            <w:r w:rsidRPr="007B64AA">
              <w:rPr>
                <w:sz w:val="18"/>
                <w:szCs w:val="18"/>
              </w:rPr>
              <w:t>燃烧爆炸性</w:t>
            </w:r>
          </w:p>
        </w:tc>
        <w:tc>
          <w:tcPr>
            <w:tcW w:w="1000" w:type="pct"/>
            <w:shd w:val="clear" w:color="auto" w:fill="auto"/>
            <w:vAlign w:val="center"/>
          </w:tcPr>
          <w:p w:rsidR="00D90355" w:rsidRPr="007B64AA" w:rsidRDefault="00D90355" w:rsidP="001A35F7">
            <w:pPr>
              <w:jc w:val="center"/>
              <w:rPr>
                <w:sz w:val="18"/>
                <w:szCs w:val="18"/>
              </w:rPr>
            </w:pPr>
            <w:r w:rsidRPr="007B64AA">
              <w:rPr>
                <w:sz w:val="18"/>
                <w:szCs w:val="18"/>
              </w:rPr>
              <w:t>毒性毒理</w:t>
            </w:r>
          </w:p>
        </w:tc>
      </w:tr>
      <w:tr w:rsidR="00D90355" w:rsidRPr="007B64AA" w:rsidTr="001A35F7">
        <w:trPr>
          <w:trHeight w:val="340"/>
        </w:trPr>
        <w:tc>
          <w:tcPr>
            <w:tcW w:w="370" w:type="pct"/>
            <w:vAlign w:val="center"/>
          </w:tcPr>
          <w:p w:rsidR="00D90355" w:rsidRPr="007B64AA" w:rsidRDefault="00D90355" w:rsidP="001A35F7">
            <w:pPr>
              <w:jc w:val="center"/>
              <w:rPr>
                <w:sz w:val="18"/>
                <w:szCs w:val="18"/>
              </w:rPr>
            </w:pPr>
            <w:r w:rsidRPr="007B64AA">
              <w:rPr>
                <w:sz w:val="18"/>
                <w:szCs w:val="18"/>
              </w:rPr>
              <w:t>1</w:t>
            </w:r>
          </w:p>
        </w:tc>
        <w:tc>
          <w:tcPr>
            <w:tcW w:w="894" w:type="pct"/>
            <w:shd w:val="clear" w:color="auto" w:fill="auto"/>
            <w:vAlign w:val="center"/>
          </w:tcPr>
          <w:p w:rsidR="00D90355" w:rsidRPr="007B64AA" w:rsidRDefault="00D90355" w:rsidP="001A35F7">
            <w:pPr>
              <w:jc w:val="center"/>
              <w:rPr>
                <w:sz w:val="18"/>
                <w:szCs w:val="18"/>
              </w:rPr>
            </w:pPr>
            <w:r w:rsidRPr="007B64AA">
              <w:rPr>
                <w:sz w:val="18"/>
                <w:szCs w:val="18"/>
              </w:rPr>
              <w:t>丁基橡胶</w:t>
            </w:r>
          </w:p>
          <w:p w:rsidR="00D90355" w:rsidRPr="007B64AA" w:rsidRDefault="00D90355" w:rsidP="001A35F7">
            <w:pPr>
              <w:jc w:val="center"/>
              <w:rPr>
                <w:sz w:val="18"/>
                <w:szCs w:val="18"/>
              </w:rPr>
            </w:pPr>
            <w:r w:rsidRPr="007B64AA">
              <w:rPr>
                <w:sz w:val="18"/>
                <w:szCs w:val="18"/>
              </w:rPr>
              <w:t>CAS:9010-85-9</w:t>
            </w:r>
          </w:p>
        </w:tc>
        <w:tc>
          <w:tcPr>
            <w:tcW w:w="1736" w:type="pct"/>
            <w:shd w:val="clear" w:color="auto" w:fill="auto"/>
            <w:vAlign w:val="center"/>
          </w:tcPr>
          <w:p w:rsidR="00D90355" w:rsidRPr="007B64AA" w:rsidRDefault="00D90355" w:rsidP="001A35F7">
            <w:pPr>
              <w:rPr>
                <w:sz w:val="18"/>
                <w:szCs w:val="18"/>
              </w:rPr>
            </w:pPr>
            <w:r w:rsidRPr="007B64AA">
              <w:rPr>
                <w:sz w:val="18"/>
                <w:szCs w:val="18"/>
              </w:rPr>
              <w:t>合成橡胶的一种，由异丁烯和少量异戊二烯合成。具有良好的化学稳定性和热稳定性；最突出的是气密性和水密性；能耐植物油、耐氧和臭氧、耐酸碱、耐寒性和电绝缘性都好，但耐撕裂性和粘性较差；玻化温度为</w:t>
            </w:r>
            <w:r w:rsidRPr="007B64AA">
              <w:rPr>
                <w:sz w:val="18"/>
                <w:szCs w:val="18"/>
              </w:rPr>
              <w:t>-67</w:t>
            </w:r>
            <w:r w:rsidRPr="007B64AA">
              <w:rPr>
                <w:sz w:val="18"/>
                <w:szCs w:val="18"/>
              </w:rPr>
              <w:t>～</w:t>
            </w:r>
            <w:r w:rsidRPr="007B64AA">
              <w:rPr>
                <w:sz w:val="18"/>
                <w:szCs w:val="18"/>
              </w:rPr>
              <w:t>-69</w:t>
            </w:r>
            <w:r w:rsidRPr="007B64AA">
              <w:rPr>
                <w:rFonts w:ascii="宋体" w:hAnsi="宋体" w:cs="宋体" w:hint="eastAsia"/>
                <w:sz w:val="18"/>
                <w:szCs w:val="18"/>
              </w:rPr>
              <w:t>℃</w:t>
            </w:r>
            <w:r w:rsidRPr="007B64AA">
              <w:rPr>
                <w:sz w:val="18"/>
                <w:szCs w:val="18"/>
              </w:rPr>
              <w:t>。</w:t>
            </w:r>
          </w:p>
        </w:tc>
        <w:tc>
          <w:tcPr>
            <w:tcW w:w="1000" w:type="pct"/>
            <w:shd w:val="clear" w:color="auto" w:fill="auto"/>
            <w:vAlign w:val="center"/>
          </w:tcPr>
          <w:p w:rsidR="00D90355" w:rsidRPr="007B64AA" w:rsidRDefault="00D90355" w:rsidP="001A35F7">
            <w:pPr>
              <w:jc w:val="center"/>
              <w:rPr>
                <w:sz w:val="18"/>
                <w:szCs w:val="18"/>
              </w:rPr>
            </w:pPr>
            <w:r w:rsidRPr="007B64AA">
              <w:rPr>
                <w:sz w:val="18"/>
                <w:szCs w:val="18"/>
              </w:rPr>
              <w:t>未见文献</w:t>
            </w:r>
          </w:p>
          <w:p w:rsidR="00D90355" w:rsidRPr="007B64AA" w:rsidRDefault="00D90355" w:rsidP="001A35F7">
            <w:pPr>
              <w:jc w:val="center"/>
              <w:rPr>
                <w:sz w:val="18"/>
                <w:szCs w:val="18"/>
              </w:rPr>
            </w:pPr>
            <w:r w:rsidRPr="007B64AA">
              <w:rPr>
                <w:sz w:val="18"/>
                <w:szCs w:val="18"/>
              </w:rPr>
              <w:t>报道</w:t>
            </w:r>
          </w:p>
        </w:tc>
        <w:tc>
          <w:tcPr>
            <w:tcW w:w="1000" w:type="pct"/>
            <w:shd w:val="clear" w:color="auto" w:fill="auto"/>
            <w:vAlign w:val="center"/>
          </w:tcPr>
          <w:p w:rsidR="00D90355" w:rsidRPr="007B64AA" w:rsidRDefault="00D90355" w:rsidP="001A35F7">
            <w:pPr>
              <w:jc w:val="center"/>
              <w:rPr>
                <w:sz w:val="18"/>
                <w:szCs w:val="18"/>
              </w:rPr>
            </w:pPr>
            <w:r w:rsidRPr="007B64AA">
              <w:rPr>
                <w:sz w:val="18"/>
                <w:szCs w:val="18"/>
              </w:rPr>
              <w:t>未见文献</w:t>
            </w:r>
          </w:p>
          <w:p w:rsidR="00D90355" w:rsidRPr="007B64AA" w:rsidRDefault="00D90355" w:rsidP="001A35F7">
            <w:pPr>
              <w:jc w:val="center"/>
              <w:rPr>
                <w:sz w:val="18"/>
                <w:szCs w:val="18"/>
              </w:rPr>
            </w:pPr>
            <w:r w:rsidRPr="007B64AA">
              <w:rPr>
                <w:sz w:val="18"/>
                <w:szCs w:val="18"/>
              </w:rPr>
              <w:t>报道</w:t>
            </w:r>
          </w:p>
        </w:tc>
      </w:tr>
      <w:tr w:rsidR="00D90355" w:rsidRPr="007B64AA" w:rsidTr="001A35F7">
        <w:trPr>
          <w:trHeight w:val="340"/>
        </w:trPr>
        <w:tc>
          <w:tcPr>
            <w:tcW w:w="370" w:type="pct"/>
            <w:vAlign w:val="center"/>
          </w:tcPr>
          <w:p w:rsidR="00D90355" w:rsidRPr="007B64AA" w:rsidRDefault="00D90355" w:rsidP="001A35F7">
            <w:pPr>
              <w:jc w:val="center"/>
              <w:rPr>
                <w:sz w:val="18"/>
                <w:szCs w:val="18"/>
              </w:rPr>
            </w:pPr>
            <w:r w:rsidRPr="007B64AA">
              <w:rPr>
                <w:sz w:val="18"/>
                <w:szCs w:val="18"/>
              </w:rPr>
              <w:t>2</w:t>
            </w:r>
          </w:p>
        </w:tc>
        <w:tc>
          <w:tcPr>
            <w:tcW w:w="894" w:type="pct"/>
            <w:shd w:val="clear" w:color="auto" w:fill="auto"/>
            <w:vAlign w:val="center"/>
          </w:tcPr>
          <w:p w:rsidR="00D90355" w:rsidRPr="007B64AA" w:rsidRDefault="00D90355" w:rsidP="001A35F7">
            <w:pPr>
              <w:jc w:val="center"/>
              <w:rPr>
                <w:sz w:val="18"/>
                <w:szCs w:val="18"/>
              </w:rPr>
            </w:pPr>
            <w:r w:rsidRPr="007B64AA">
              <w:rPr>
                <w:sz w:val="18"/>
                <w:szCs w:val="18"/>
              </w:rPr>
              <w:t>石油醚</w:t>
            </w:r>
          </w:p>
          <w:p w:rsidR="00D90355" w:rsidRPr="007B64AA" w:rsidRDefault="00D90355" w:rsidP="001A35F7">
            <w:pPr>
              <w:jc w:val="center"/>
              <w:rPr>
                <w:sz w:val="18"/>
                <w:szCs w:val="18"/>
              </w:rPr>
            </w:pPr>
            <w:r w:rsidRPr="007B64AA">
              <w:rPr>
                <w:sz w:val="18"/>
                <w:szCs w:val="18"/>
              </w:rPr>
              <w:t>CAS:8030-30-6</w:t>
            </w:r>
          </w:p>
          <w:p w:rsidR="00D90355" w:rsidRPr="007B64AA" w:rsidRDefault="00D90355" w:rsidP="001A35F7">
            <w:pPr>
              <w:jc w:val="center"/>
              <w:rPr>
                <w:sz w:val="18"/>
                <w:szCs w:val="18"/>
              </w:rPr>
            </w:pPr>
            <w:r w:rsidRPr="007B64AA">
              <w:rPr>
                <w:sz w:val="18"/>
                <w:szCs w:val="18"/>
              </w:rPr>
              <w:t>CnH</w:t>
            </w:r>
            <w:r w:rsidRPr="007B64AA">
              <w:rPr>
                <w:sz w:val="18"/>
                <w:szCs w:val="18"/>
                <w:vertAlign w:val="subscript"/>
              </w:rPr>
              <w:t>2</w:t>
            </w:r>
            <w:r w:rsidRPr="007B64AA">
              <w:rPr>
                <w:sz w:val="18"/>
                <w:szCs w:val="18"/>
              </w:rPr>
              <w:t>n+2(n=5~8)</w:t>
            </w:r>
          </w:p>
        </w:tc>
        <w:tc>
          <w:tcPr>
            <w:tcW w:w="1736" w:type="pct"/>
            <w:shd w:val="clear" w:color="auto" w:fill="auto"/>
            <w:vAlign w:val="center"/>
          </w:tcPr>
          <w:p w:rsidR="00D90355" w:rsidRPr="007B64AA" w:rsidRDefault="00D90355" w:rsidP="001A35F7">
            <w:pPr>
              <w:adjustRightInd w:val="0"/>
              <w:snapToGrid w:val="0"/>
              <w:rPr>
                <w:sz w:val="18"/>
                <w:szCs w:val="18"/>
              </w:rPr>
            </w:pPr>
            <w:r w:rsidRPr="007B64AA">
              <w:rPr>
                <w:sz w:val="18"/>
                <w:szCs w:val="18"/>
              </w:rPr>
              <w:t>无色或浅黄色液体。不溶于水，溶于多数有机溶剂。遇明火、高温、氧化剂易燃；燃烧产生刺激烟雾。</w:t>
            </w:r>
          </w:p>
          <w:p w:rsidR="00D90355" w:rsidRPr="007B64AA" w:rsidRDefault="00D90355" w:rsidP="001A35F7">
            <w:pPr>
              <w:adjustRightInd w:val="0"/>
              <w:snapToGrid w:val="0"/>
              <w:rPr>
                <w:sz w:val="18"/>
                <w:szCs w:val="18"/>
              </w:rPr>
            </w:pPr>
            <w:r w:rsidRPr="007B64AA">
              <w:rPr>
                <w:sz w:val="18"/>
                <w:szCs w:val="18"/>
              </w:rPr>
              <w:t>沸点：</w:t>
            </w:r>
            <w:r w:rsidRPr="007B64AA">
              <w:rPr>
                <w:sz w:val="18"/>
                <w:szCs w:val="18"/>
              </w:rPr>
              <w:t>90-100</w:t>
            </w:r>
            <w:r w:rsidRPr="007B64AA">
              <w:rPr>
                <w:rFonts w:ascii="宋体" w:hAnsi="宋体" w:cs="宋体" w:hint="eastAsia"/>
                <w:sz w:val="18"/>
                <w:szCs w:val="18"/>
              </w:rPr>
              <w:t>℃</w:t>
            </w:r>
            <w:r w:rsidRPr="007B64AA">
              <w:rPr>
                <w:sz w:val="18"/>
                <w:szCs w:val="18"/>
              </w:rPr>
              <w:t>；折射率：</w:t>
            </w:r>
            <w:r w:rsidRPr="007B64AA">
              <w:rPr>
                <w:sz w:val="18"/>
                <w:szCs w:val="18"/>
              </w:rPr>
              <w:t>1.428</w:t>
            </w:r>
            <w:r w:rsidRPr="007B64AA">
              <w:rPr>
                <w:sz w:val="18"/>
                <w:szCs w:val="18"/>
              </w:rPr>
              <w:t>；</w:t>
            </w:r>
          </w:p>
          <w:p w:rsidR="00D90355" w:rsidRPr="007B64AA" w:rsidRDefault="00D90355" w:rsidP="001A35F7">
            <w:pPr>
              <w:adjustRightInd w:val="0"/>
              <w:snapToGrid w:val="0"/>
              <w:rPr>
                <w:sz w:val="18"/>
                <w:szCs w:val="18"/>
              </w:rPr>
            </w:pPr>
            <w:r w:rsidRPr="007B64AA">
              <w:rPr>
                <w:sz w:val="18"/>
                <w:szCs w:val="18"/>
              </w:rPr>
              <w:t>闪点：</w:t>
            </w:r>
            <w:r w:rsidRPr="007B64AA">
              <w:rPr>
                <w:sz w:val="18"/>
                <w:szCs w:val="18"/>
              </w:rPr>
              <w:t>−57°F</w:t>
            </w:r>
            <w:r w:rsidRPr="007B64AA">
              <w:rPr>
                <w:sz w:val="18"/>
                <w:szCs w:val="18"/>
              </w:rPr>
              <w:t>；相对密度：</w:t>
            </w:r>
            <w:r w:rsidRPr="007B64AA">
              <w:rPr>
                <w:sz w:val="18"/>
                <w:szCs w:val="18"/>
              </w:rPr>
              <w:t>0.77</w:t>
            </w:r>
            <w:r w:rsidRPr="007B64AA">
              <w:rPr>
                <w:sz w:val="18"/>
                <w:szCs w:val="18"/>
              </w:rPr>
              <w:t>。</w:t>
            </w:r>
          </w:p>
        </w:tc>
        <w:tc>
          <w:tcPr>
            <w:tcW w:w="1000" w:type="pct"/>
            <w:shd w:val="clear" w:color="auto" w:fill="auto"/>
            <w:vAlign w:val="center"/>
          </w:tcPr>
          <w:p w:rsidR="00D90355" w:rsidRPr="007B64AA" w:rsidRDefault="00D90355" w:rsidP="001A35F7">
            <w:pPr>
              <w:adjustRightInd w:val="0"/>
              <w:snapToGrid w:val="0"/>
              <w:rPr>
                <w:sz w:val="18"/>
                <w:szCs w:val="18"/>
              </w:rPr>
            </w:pPr>
            <w:r w:rsidRPr="007B64AA">
              <w:rPr>
                <w:sz w:val="18"/>
                <w:szCs w:val="18"/>
              </w:rPr>
              <w:t>易燃液体</w:t>
            </w:r>
          </w:p>
          <w:p w:rsidR="00D90355" w:rsidRPr="007B64AA" w:rsidRDefault="00D90355" w:rsidP="001A35F7">
            <w:pPr>
              <w:adjustRightInd w:val="0"/>
              <w:snapToGrid w:val="0"/>
              <w:rPr>
                <w:sz w:val="18"/>
                <w:szCs w:val="18"/>
              </w:rPr>
            </w:pPr>
            <w:r w:rsidRPr="007B64AA">
              <w:rPr>
                <w:sz w:val="18"/>
                <w:szCs w:val="18"/>
              </w:rPr>
              <w:t>爆炸上限</w:t>
            </w:r>
            <w:r w:rsidRPr="007B64AA">
              <w:rPr>
                <w:sz w:val="18"/>
                <w:szCs w:val="18"/>
              </w:rPr>
              <w:t>%(V/V)</w:t>
            </w:r>
            <w:r w:rsidRPr="007B64AA">
              <w:rPr>
                <w:sz w:val="18"/>
                <w:szCs w:val="18"/>
              </w:rPr>
              <w:t>：</w:t>
            </w:r>
            <w:r w:rsidRPr="007B64AA">
              <w:rPr>
                <w:sz w:val="18"/>
                <w:szCs w:val="18"/>
              </w:rPr>
              <w:t>8.7</w:t>
            </w:r>
          </w:p>
          <w:p w:rsidR="00D90355" w:rsidRPr="007B64AA" w:rsidRDefault="00D90355" w:rsidP="001A35F7">
            <w:pPr>
              <w:adjustRightInd w:val="0"/>
              <w:snapToGrid w:val="0"/>
              <w:rPr>
                <w:sz w:val="18"/>
                <w:szCs w:val="18"/>
              </w:rPr>
            </w:pPr>
            <w:r w:rsidRPr="007B64AA">
              <w:rPr>
                <w:sz w:val="18"/>
                <w:szCs w:val="18"/>
              </w:rPr>
              <w:t>引燃温度</w:t>
            </w:r>
            <w:r w:rsidRPr="007B64AA">
              <w:rPr>
                <w:sz w:val="18"/>
                <w:szCs w:val="18"/>
              </w:rPr>
              <w:t>(</w:t>
            </w:r>
            <w:r w:rsidRPr="007B64AA">
              <w:rPr>
                <w:rFonts w:ascii="宋体" w:hAnsi="宋体" w:cs="宋体" w:hint="eastAsia"/>
                <w:sz w:val="18"/>
                <w:szCs w:val="18"/>
              </w:rPr>
              <w:t>℃</w:t>
            </w:r>
            <w:r w:rsidRPr="007B64AA">
              <w:rPr>
                <w:sz w:val="18"/>
                <w:szCs w:val="18"/>
              </w:rPr>
              <w:t>)</w:t>
            </w:r>
            <w:r w:rsidRPr="007B64AA">
              <w:rPr>
                <w:sz w:val="18"/>
                <w:szCs w:val="18"/>
              </w:rPr>
              <w:t>：</w:t>
            </w:r>
            <w:r w:rsidRPr="007B64AA">
              <w:rPr>
                <w:sz w:val="18"/>
                <w:szCs w:val="18"/>
              </w:rPr>
              <w:t>280</w:t>
            </w:r>
          </w:p>
          <w:p w:rsidR="00D90355" w:rsidRPr="007B64AA" w:rsidRDefault="00D90355" w:rsidP="001A35F7">
            <w:pPr>
              <w:adjustRightInd w:val="0"/>
              <w:snapToGrid w:val="0"/>
              <w:rPr>
                <w:sz w:val="18"/>
                <w:szCs w:val="18"/>
              </w:rPr>
            </w:pPr>
            <w:r w:rsidRPr="007B64AA">
              <w:rPr>
                <w:sz w:val="18"/>
                <w:szCs w:val="18"/>
              </w:rPr>
              <w:t>爆炸下限</w:t>
            </w:r>
            <w:r w:rsidRPr="007B64AA">
              <w:rPr>
                <w:sz w:val="18"/>
                <w:szCs w:val="18"/>
              </w:rPr>
              <w:t>%(V/V)</w:t>
            </w:r>
            <w:r w:rsidRPr="007B64AA">
              <w:rPr>
                <w:sz w:val="18"/>
                <w:szCs w:val="18"/>
              </w:rPr>
              <w:t>：</w:t>
            </w:r>
            <w:r w:rsidRPr="007B64AA">
              <w:rPr>
                <w:sz w:val="18"/>
                <w:szCs w:val="18"/>
              </w:rPr>
              <w:t>1.1</w:t>
            </w:r>
          </w:p>
          <w:p w:rsidR="00D90355" w:rsidRPr="007B64AA" w:rsidRDefault="00D90355" w:rsidP="001A35F7">
            <w:pPr>
              <w:jc w:val="center"/>
              <w:rPr>
                <w:sz w:val="18"/>
                <w:szCs w:val="18"/>
              </w:rPr>
            </w:pPr>
          </w:p>
        </w:tc>
        <w:tc>
          <w:tcPr>
            <w:tcW w:w="1000" w:type="pct"/>
            <w:shd w:val="clear" w:color="auto" w:fill="auto"/>
            <w:vAlign w:val="center"/>
          </w:tcPr>
          <w:p w:rsidR="00D90355" w:rsidRPr="007B64AA" w:rsidRDefault="00D90355" w:rsidP="001A35F7">
            <w:pPr>
              <w:adjustRightInd w:val="0"/>
              <w:snapToGrid w:val="0"/>
              <w:rPr>
                <w:sz w:val="18"/>
                <w:szCs w:val="18"/>
              </w:rPr>
            </w:pPr>
            <w:r w:rsidRPr="007B64AA">
              <w:rPr>
                <w:sz w:val="18"/>
                <w:szCs w:val="18"/>
              </w:rPr>
              <w:t>毒理学资料：</w:t>
            </w:r>
          </w:p>
          <w:p w:rsidR="00D90355" w:rsidRPr="007B64AA" w:rsidRDefault="00D90355" w:rsidP="001A35F7">
            <w:pPr>
              <w:adjustRightInd w:val="0"/>
              <w:snapToGrid w:val="0"/>
              <w:rPr>
                <w:sz w:val="18"/>
                <w:szCs w:val="18"/>
              </w:rPr>
            </w:pPr>
            <w:r w:rsidRPr="007B64AA">
              <w:rPr>
                <w:sz w:val="18"/>
                <w:szCs w:val="18"/>
              </w:rPr>
              <w:t>LD</w:t>
            </w:r>
            <w:r w:rsidRPr="007B64AA">
              <w:rPr>
                <w:sz w:val="18"/>
                <w:szCs w:val="18"/>
                <w:vertAlign w:val="subscript"/>
              </w:rPr>
              <w:t>50</w:t>
            </w:r>
            <w:r w:rsidRPr="007B64AA">
              <w:rPr>
                <w:sz w:val="18"/>
                <w:szCs w:val="18"/>
              </w:rPr>
              <w:t>：</w:t>
            </w:r>
            <w:r w:rsidRPr="007B64AA">
              <w:rPr>
                <w:sz w:val="18"/>
                <w:szCs w:val="18"/>
              </w:rPr>
              <w:t>40mg/kg</w:t>
            </w:r>
            <w:r w:rsidRPr="007B64AA">
              <w:rPr>
                <w:sz w:val="18"/>
                <w:szCs w:val="18"/>
              </w:rPr>
              <w:t>（小鼠静脉）</w:t>
            </w:r>
          </w:p>
          <w:p w:rsidR="00D90355" w:rsidRPr="007B64AA" w:rsidRDefault="00D90355" w:rsidP="001A35F7">
            <w:pPr>
              <w:adjustRightInd w:val="0"/>
              <w:snapToGrid w:val="0"/>
              <w:rPr>
                <w:sz w:val="18"/>
                <w:szCs w:val="18"/>
              </w:rPr>
            </w:pPr>
            <w:r w:rsidRPr="007B64AA">
              <w:rPr>
                <w:sz w:val="18"/>
                <w:szCs w:val="18"/>
              </w:rPr>
              <w:t>LC</w:t>
            </w:r>
            <w:r w:rsidRPr="007B64AA">
              <w:rPr>
                <w:sz w:val="18"/>
                <w:szCs w:val="18"/>
                <w:vertAlign w:val="subscript"/>
              </w:rPr>
              <w:t>50</w:t>
            </w:r>
            <w:r w:rsidRPr="007B64AA">
              <w:rPr>
                <w:sz w:val="18"/>
                <w:szCs w:val="18"/>
              </w:rPr>
              <w:t>：</w:t>
            </w:r>
            <w:r w:rsidRPr="007B64AA">
              <w:rPr>
                <w:sz w:val="18"/>
                <w:szCs w:val="18"/>
              </w:rPr>
              <w:t>3400ppm 4</w:t>
            </w:r>
            <w:r w:rsidRPr="007B64AA">
              <w:rPr>
                <w:sz w:val="18"/>
                <w:szCs w:val="18"/>
              </w:rPr>
              <w:t>小时（大鼠吸入）。</w:t>
            </w:r>
          </w:p>
        </w:tc>
      </w:tr>
      <w:tr w:rsidR="00D90355" w:rsidRPr="007B64AA" w:rsidTr="001A35F7">
        <w:trPr>
          <w:trHeight w:val="340"/>
        </w:trPr>
        <w:tc>
          <w:tcPr>
            <w:tcW w:w="370" w:type="pct"/>
            <w:vAlign w:val="center"/>
          </w:tcPr>
          <w:p w:rsidR="00D90355" w:rsidRPr="007B64AA" w:rsidRDefault="00D90355" w:rsidP="001A35F7">
            <w:pPr>
              <w:jc w:val="center"/>
              <w:rPr>
                <w:sz w:val="18"/>
                <w:szCs w:val="18"/>
              </w:rPr>
            </w:pPr>
            <w:r w:rsidRPr="007B64AA">
              <w:rPr>
                <w:sz w:val="18"/>
                <w:szCs w:val="18"/>
              </w:rPr>
              <w:t>3</w:t>
            </w:r>
          </w:p>
        </w:tc>
        <w:tc>
          <w:tcPr>
            <w:tcW w:w="894" w:type="pct"/>
            <w:shd w:val="clear" w:color="auto" w:fill="auto"/>
            <w:vAlign w:val="center"/>
          </w:tcPr>
          <w:p w:rsidR="00D90355" w:rsidRPr="007B64AA" w:rsidRDefault="00D90355" w:rsidP="001A35F7">
            <w:pPr>
              <w:jc w:val="center"/>
              <w:rPr>
                <w:sz w:val="18"/>
                <w:szCs w:val="18"/>
              </w:rPr>
            </w:pPr>
            <w:r w:rsidRPr="007B64AA">
              <w:rPr>
                <w:sz w:val="18"/>
                <w:szCs w:val="18"/>
              </w:rPr>
              <w:t>乳化剂</w:t>
            </w:r>
          </w:p>
          <w:p w:rsidR="00D90355" w:rsidRPr="007B64AA" w:rsidRDefault="00D90355" w:rsidP="001A35F7">
            <w:pPr>
              <w:jc w:val="center"/>
              <w:rPr>
                <w:sz w:val="18"/>
                <w:szCs w:val="18"/>
              </w:rPr>
            </w:pPr>
            <w:r w:rsidRPr="007B64AA">
              <w:rPr>
                <w:sz w:val="18"/>
                <w:szCs w:val="18"/>
              </w:rPr>
              <w:t>C</w:t>
            </w:r>
            <w:r w:rsidRPr="007B64AA">
              <w:rPr>
                <w:sz w:val="18"/>
                <w:szCs w:val="18"/>
                <w:vertAlign w:val="subscript"/>
              </w:rPr>
              <w:t>12</w:t>
            </w:r>
            <w:r w:rsidRPr="007B64AA">
              <w:rPr>
                <w:sz w:val="18"/>
                <w:szCs w:val="18"/>
              </w:rPr>
              <w:t>H</w:t>
            </w:r>
            <w:r w:rsidRPr="007B64AA">
              <w:rPr>
                <w:sz w:val="18"/>
                <w:szCs w:val="18"/>
                <w:vertAlign w:val="subscript"/>
              </w:rPr>
              <w:t>25</w:t>
            </w:r>
            <w:r w:rsidRPr="007B64AA">
              <w:rPr>
                <w:sz w:val="18"/>
                <w:szCs w:val="18"/>
              </w:rPr>
              <w:t>O.(C</w:t>
            </w:r>
            <w:r w:rsidRPr="007B64AA">
              <w:rPr>
                <w:sz w:val="18"/>
                <w:szCs w:val="18"/>
                <w:vertAlign w:val="subscript"/>
              </w:rPr>
              <w:t>2</w:t>
            </w:r>
            <w:r w:rsidRPr="007B64AA">
              <w:rPr>
                <w:sz w:val="18"/>
                <w:szCs w:val="18"/>
              </w:rPr>
              <w:t>H</w:t>
            </w:r>
            <w:r w:rsidRPr="007B64AA">
              <w:rPr>
                <w:sz w:val="18"/>
                <w:szCs w:val="18"/>
                <w:vertAlign w:val="subscript"/>
              </w:rPr>
              <w:t>4</w:t>
            </w:r>
            <w:r w:rsidRPr="007B64AA">
              <w:rPr>
                <w:sz w:val="18"/>
                <w:szCs w:val="18"/>
              </w:rPr>
              <w:t>O)n</w:t>
            </w:r>
          </w:p>
        </w:tc>
        <w:tc>
          <w:tcPr>
            <w:tcW w:w="1736" w:type="pct"/>
            <w:shd w:val="clear" w:color="auto" w:fill="auto"/>
            <w:vAlign w:val="center"/>
          </w:tcPr>
          <w:p w:rsidR="00D90355" w:rsidRPr="007B64AA" w:rsidRDefault="00D90355" w:rsidP="001A35F7">
            <w:pPr>
              <w:rPr>
                <w:sz w:val="18"/>
                <w:szCs w:val="18"/>
              </w:rPr>
            </w:pPr>
            <w:r w:rsidRPr="007B64AA">
              <w:rPr>
                <w:sz w:val="18"/>
                <w:szCs w:val="18"/>
              </w:rPr>
              <w:t>脂肪醇聚氧乙烯醚，又名平平加，属非离子型表面活性剂，外观为乳白色或米黄色软膏状，分子量较高时，呈固体状</w:t>
            </w:r>
            <w:r w:rsidRPr="007B64AA">
              <w:rPr>
                <w:sz w:val="18"/>
                <w:szCs w:val="18"/>
              </w:rPr>
              <w:t>(</w:t>
            </w:r>
            <w:r w:rsidRPr="007B64AA">
              <w:rPr>
                <w:sz w:val="18"/>
                <w:szCs w:val="18"/>
              </w:rPr>
              <w:t>可根据要求制成片状固体</w:t>
            </w:r>
            <w:r w:rsidRPr="007B64AA">
              <w:rPr>
                <w:sz w:val="18"/>
                <w:szCs w:val="18"/>
              </w:rPr>
              <w:t>)</w:t>
            </w:r>
            <w:r w:rsidRPr="007B64AA">
              <w:rPr>
                <w:sz w:val="18"/>
                <w:szCs w:val="18"/>
              </w:rPr>
              <w:t>，易溶于水、乙醇、乙二醇等，有浊点</w:t>
            </w:r>
            <w:r w:rsidRPr="007B64AA">
              <w:rPr>
                <w:sz w:val="18"/>
                <w:szCs w:val="18"/>
              </w:rPr>
              <w:t>,1%</w:t>
            </w:r>
            <w:r w:rsidRPr="007B64AA">
              <w:rPr>
                <w:sz w:val="18"/>
                <w:szCs w:val="18"/>
              </w:rPr>
              <w:t>水溶液</w:t>
            </w:r>
            <w:r w:rsidRPr="007B64AA">
              <w:rPr>
                <w:sz w:val="18"/>
                <w:szCs w:val="18"/>
              </w:rPr>
              <w:t>PH</w:t>
            </w:r>
            <w:r w:rsidRPr="007B64AA">
              <w:rPr>
                <w:sz w:val="18"/>
                <w:szCs w:val="18"/>
              </w:rPr>
              <w:t>值为中性。能耐酸、耐碱、耐硬水、耐热、耐重金属盐。</w:t>
            </w:r>
          </w:p>
        </w:tc>
        <w:tc>
          <w:tcPr>
            <w:tcW w:w="1000" w:type="pct"/>
            <w:shd w:val="clear" w:color="auto" w:fill="auto"/>
            <w:vAlign w:val="center"/>
          </w:tcPr>
          <w:p w:rsidR="00D90355" w:rsidRPr="007B64AA" w:rsidRDefault="00D90355" w:rsidP="001A35F7">
            <w:pPr>
              <w:jc w:val="center"/>
              <w:rPr>
                <w:sz w:val="18"/>
                <w:szCs w:val="18"/>
              </w:rPr>
            </w:pPr>
            <w:r w:rsidRPr="007B64AA">
              <w:rPr>
                <w:sz w:val="18"/>
                <w:szCs w:val="18"/>
              </w:rPr>
              <w:t>未见文献</w:t>
            </w:r>
          </w:p>
          <w:p w:rsidR="00D90355" w:rsidRPr="007B64AA" w:rsidRDefault="00D90355" w:rsidP="001A35F7">
            <w:pPr>
              <w:jc w:val="center"/>
              <w:rPr>
                <w:sz w:val="18"/>
                <w:szCs w:val="18"/>
              </w:rPr>
            </w:pPr>
            <w:r w:rsidRPr="007B64AA">
              <w:rPr>
                <w:sz w:val="18"/>
                <w:szCs w:val="18"/>
              </w:rPr>
              <w:t>报道</w:t>
            </w:r>
          </w:p>
        </w:tc>
        <w:tc>
          <w:tcPr>
            <w:tcW w:w="1000" w:type="pct"/>
            <w:shd w:val="clear" w:color="auto" w:fill="auto"/>
            <w:vAlign w:val="center"/>
          </w:tcPr>
          <w:p w:rsidR="00D90355" w:rsidRPr="007B64AA" w:rsidRDefault="00D90355" w:rsidP="001A35F7">
            <w:pPr>
              <w:jc w:val="center"/>
              <w:rPr>
                <w:sz w:val="18"/>
                <w:szCs w:val="18"/>
              </w:rPr>
            </w:pPr>
            <w:r w:rsidRPr="007B64AA">
              <w:rPr>
                <w:sz w:val="18"/>
                <w:szCs w:val="18"/>
              </w:rPr>
              <w:t>未见文献</w:t>
            </w:r>
          </w:p>
          <w:p w:rsidR="00D90355" w:rsidRPr="007B64AA" w:rsidRDefault="00D90355" w:rsidP="001A35F7">
            <w:pPr>
              <w:jc w:val="center"/>
              <w:rPr>
                <w:sz w:val="18"/>
                <w:szCs w:val="18"/>
              </w:rPr>
            </w:pPr>
            <w:r w:rsidRPr="007B64AA">
              <w:rPr>
                <w:sz w:val="18"/>
                <w:szCs w:val="18"/>
              </w:rPr>
              <w:t>报道</w:t>
            </w:r>
          </w:p>
        </w:tc>
      </w:tr>
    </w:tbl>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3.2.1.5 </w:t>
      </w:r>
      <w:r w:rsidRPr="007B64AA">
        <w:rPr>
          <w:rFonts w:cs="Times New Roman"/>
          <w:b w:val="0"/>
        </w:rPr>
        <w:t>污染源分析</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）废水</w:t>
      </w:r>
    </w:p>
    <w:p w:rsidR="00D90355" w:rsidRPr="007B64AA" w:rsidRDefault="00D90355" w:rsidP="00D90355">
      <w:pPr>
        <w:spacing w:line="360" w:lineRule="auto"/>
        <w:ind w:firstLineChars="200" w:firstLine="480"/>
        <w:rPr>
          <w:sz w:val="24"/>
          <w:szCs w:val="24"/>
        </w:rPr>
      </w:pPr>
      <w:r w:rsidRPr="007B64AA">
        <w:rPr>
          <w:sz w:val="24"/>
          <w:szCs w:val="24"/>
        </w:rPr>
        <w:t>根据工程分析，本项目膏化工序会产生</w:t>
      </w:r>
      <w:r w:rsidRPr="007B64AA">
        <w:rPr>
          <w:sz w:val="24"/>
          <w:szCs w:val="24"/>
        </w:rPr>
        <w:t>75</w:t>
      </w:r>
      <w:r w:rsidR="00F05BD5">
        <w:rPr>
          <w:sz w:val="24"/>
          <w:szCs w:val="24"/>
        </w:rPr>
        <w:t>1</w:t>
      </w:r>
      <w:r w:rsidRPr="007B64AA">
        <w:rPr>
          <w:sz w:val="24"/>
          <w:szCs w:val="20"/>
        </w:rPr>
        <w:t>t/a</w:t>
      </w:r>
      <w:r w:rsidRPr="007B64AA">
        <w:rPr>
          <w:sz w:val="24"/>
          <w:szCs w:val="20"/>
        </w:rPr>
        <w:t>的废水，</w:t>
      </w:r>
      <w:r w:rsidRPr="007B64AA">
        <w:rPr>
          <w:bCs/>
          <w:sz w:val="24"/>
          <w:szCs w:val="24"/>
        </w:rPr>
        <w:t>主要是丁基胶乳固化后剩余的水分，少量乳化剂、助剂和软水的混合液体，类比同类项目，</w:t>
      </w:r>
      <w:r w:rsidRPr="007B64AA">
        <w:rPr>
          <w:sz w:val="24"/>
          <w:szCs w:val="24"/>
        </w:rPr>
        <w:t>废水中主要污染物为</w:t>
      </w:r>
      <w:r w:rsidRPr="007B64AA">
        <w:rPr>
          <w:sz w:val="24"/>
          <w:szCs w:val="24"/>
        </w:rPr>
        <w:t>COD 500mg/L</w:t>
      </w:r>
      <w:r w:rsidRPr="007B64AA">
        <w:rPr>
          <w:sz w:val="24"/>
          <w:szCs w:val="24"/>
        </w:rPr>
        <w:t>、</w:t>
      </w:r>
      <w:r w:rsidRPr="007B64AA">
        <w:rPr>
          <w:sz w:val="24"/>
          <w:szCs w:val="24"/>
        </w:rPr>
        <w:t>SS 200mg/L</w:t>
      </w:r>
      <w:r w:rsidRPr="007B64AA">
        <w:rPr>
          <w:sz w:val="24"/>
          <w:szCs w:val="24"/>
        </w:rPr>
        <w:t>、氨氮</w:t>
      </w:r>
      <w:r w:rsidRPr="007B64AA">
        <w:rPr>
          <w:sz w:val="24"/>
          <w:szCs w:val="24"/>
        </w:rPr>
        <w:t xml:space="preserve"> 30mg/L</w:t>
      </w:r>
      <w:r w:rsidRPr="007B64AA">
        <w:rPr>
          <w:sz w:val="24"/>
          <w:szCs w:val="24"/>
        </w:rPr>
        <w:t>，则丁基胶乳制备环节每年产生污染物量为：</w:t>
      </w:r>
      <w:r w:rsidRPr="007B64AA">
        <w:rPr>
          <w:sz w:val="24"/>
          <w:szCs w:val="24"/>
        </w:rPr>
        <w:t>COD 0.37</w:t>
      </w:r>
      <w:r w:rsidR="00F05BD5">
        <w:rPr>
          <w:sz w:val="24"/>
          <w:szCs w:val="24"/>
        </w:rPr>
        <w:t>5</w:t>
      </w:r>
      <w:r w:rsidRPr="007B64AA">
        <w:rPr>
          <w:sz w:val="24"/>
          <w:szCs w:val="24"/>
        </w:rPr>
        <w:t>t</w:t>
      </w:r>
      <w:r w:rsidRPr="007B64AA">
        <w:rPr>
          <w:sz w:val="24"/>
          <w:szCs w:val="24"/>
        </w:rPr>
        <w:t>、</w:t>
      </w:r>
      <w:r w:rsidRPr="007B64AA">
        <w:rPr>
          <w:sz w:val="24"/>
          <w:szCs w:val="24"/>
        </w:rPr>
        <w:t>SS 0.15</w:t>
      </w:r>
      <w:r w:rsidR="00F05BD5">
        <w:rPr>
          <w:sz w:val="24"/>
          <w:szCs w:val="24"/>
        </w:rPr>
        <w:t>0</w:t>
      </w:r>
      <w:r w:rsidRPr="007B64AA">
        <w:rPr>
          <w:sz w:val="24"/>
          <w:szCs w:val="24"/>
        </w:rPr>
        <w:t>t</w:t>
      </w:r>
      <w:r w:rsidRPr="007B64AA">
        <w:rPr>
          <w:sz w:val="24"/>
          <w:szCs w:val="24"/>
        </w:rPr>
        <w:t>、氨氮</w:t>
      </w:r>
      <w:r w:rsidRPr="007B64AA">
        <w:rPr>
          <w:sz w:val="24"/>
          <w:szCs w:val="24"/>
        </w:rPr>
        <w:t xml:space="preserve"> 0.023t</w:t>
      </w:r>
      <w:r w:rsidRPr="007B64AA">
        <w:rPr>
          <w:sz w:val="24"/>
          <w:szCs w:val="24"/>
        </w:rPr>
        <w:t>，通过污水管网排入厂区污水处理站处理。</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）废气</w:t>
      </w:r>
    </w:p>
    <w:p w:rsidR="00D90355" w:rsidRPr="007B64AA" w:rsidRDefault="00D90355" w:rsidP="00D90355">
      <w:pPr>
        <w:spacing w:line="360" w:lineRule="auto"/>
        <w:ind w:firstLineChars="200" w:firstLine="480"/>
        <w:rPr>
          <w:sz w:val="24"/>
          <w:szCs w:val="24"/>
        </w:rPr>
      </w:pPr>
      <w:r w:rsidRPr="007B64AA">
        <w:rPr>
          <w:rFonts w:ascii="宋体" w:hAnsi="宋体" w:cs="宋体" w:hint="eastAsia"/>
          <w:sz w:val="24"/>
          <w:szCs w:val="24"/>
        </w:rPr>
        <w:t>①</w:t>
      </w:r>
      <w:r w:rsidRPr="007B64AA">
        <w:rPr>
          <w:sz w:val="24"/>
          <w:szCs w:val="24"/>
        </w:rPr>
        <w:t>炼胶废气</w:t>
      </w:r>
      <w:r w:rsidRPr="007B64AA">
        <w:rPr>
          <w:sz w:val="24"/>
          <w:szCs w:val="24"/>
        </w:rPr>
        <w:t>G1</w:t>
      </w:r>
    </w:p>
    <w:p w:rsidR="00D90355" w:rsidRPr="007B64AA" w:rsidRDefault="00D90355" w:rsidP="00D90355">
      <w:pPr>
        <w:spacing w:line="360" w:lineRule="auto"/>
        <w:ind w:firstLineChars="200" w:firstLine="480"/>
        <w:rPr>
          <w:sz w:val="24"/>
          <w:szCs w:val="24"/>
        </w:rPr>
      </w:pPr>
      <w:r w:rsidRPr="007B64AA">
        <w:rPr>
          <w:sz w:val="24"/>
          <w:szCs w:val="24"/>
        </w:rPr>
        <w:t>根据《橡胶制品生产过程中有机废气的排放系数》（橡胶工业</w:t>
      </w:r>
      <w:r w:rsidRPr="007B64AA">
        <w:rPr>
          <w:sz w:val="24"/>
          <w:szCs w:val="24"/>
        </w:rPr>
        <w:t>2006</w:t>
      </w:r>
      <w:r w:rsidRPr="007B64AA">
        <w:rPr>
          <w:sz w:val="24"/>
          <w:szCs w:val="24"/>
        </w:rPr>
        <w:t>年第</w:t>
      </w:r>
      <w:r w:rsidRPr="007B64AA">
        <w:rPr>
          <w:sz w:val="24"/>
          <w:szCs w:val="24"/>
        </w:rPr>
        <w:t>53</w:t>
      </w:r>
      <w:r w:rsidRPr="007B64AA">
        <w:rPr>
          <w:sz w:val="24"/>
          <w:szCs w:val="24"/>
        </w:rPr>
        <w:t>卷）中美国橡胶制造者协会对橡胶制品在生产过程中有机废气排放系数的测试过程和测试结果显示：橡胶制品生产过程中污染物的最大排放系数有机废气类</w:t>
      </w:r>
      <w:r w:rsidRPr="007B64AA">
        <w:rPr>
          <w:sz w:val="24"/>
          <w:szCs w:val="24"/>
        </w:rPr>
        <w:t>72.8mg/kg-</w:t>
      </w:r>
      <w:r w:rsidRPr="007B64AA">
        <w:rPr>
          <w:sz w:val="24"/>
          <w:szCs w:val="24"/>
        </w:rPr>
        <w:t>原料计算，本项目丁基橡胶的消耗量为</w:t>
      </w:r>
      <w:r w:rsidRPr="007B64AA">
        <w:rPr>
          <w:sz w:val="24"/>
          <w:szCs w:val="24"/>
        </w:rPr>
        <w:t>100t/a</w:t>
      </w:r>
      <w:r w:rsidRPr="007B64AA">
        <w:rPr>
          <w:sz w:val="24"/>
          <w:szCs w:val="24"/>
        </w:rPr>
        <w:t>，则有机废气（以非甲烷总烃计）产生量约</w:t>
      </w:r>
      <w:r w:rsidRPr="007B64AA">
        <w:rPr>
          <w:sz w:val="24"/>
          <w:szCs w:val="24"/>
        </w:rPr>
        <w:t>7.28kg/a</w:t>
      </w:r>
      <w:r w:rsidRPr="007B64AA">
        <w:rPr>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建设单位对炼胶车间进行密闭抽风处理，（废气收集效率</w:t>
      </w:r>
      <w:r w:rsidRPr="007B64AA">
        <w:rPr>
          <w:sz w:val="24"/>
          <w:szCs w:val="24"/>
        </w:rPr>
        <w:t>80%</w:t>
      </w:r>
      <w:r w:rsidRPr="007B64AA">
        <w:rPr>
          <w:sz w:val="24"/>
          <w:szCs w:val="24"/>
        </w:rPr>
        <w:t>），并配套相应的废气处理</w:t>
      </w:r>
      <w:r w:rsidRPr="007E3C17">
        <w:rPr>
          <w:sz w:val="24"/>
          <w:szCs w:val="24"/>
        </w:rPr>
        <w:t>设施</w:t>
      </w:r>
      <w:r w:rsidR="007E3C17">
        <w:rPr>
          <w:rFonts w:hint="eastAsia"/>
          <w:sz w:val="24"/>
          <w:szCs w:val="24"/>
        </w:rPr>
        <w:t>进行</w:t>
      </w:r>
      <w:r w:rsidR="007E3C17" w:rsidRPr="007E3C17">
        <w:rPr>
          <w:sz w:val="24"/>
          <w:szCs w:val="20"/>
        </w:rPr>
        <w:t>“</w:t>
      </w:r>
      <w:r w:rsidR="007E3C17" w:rsidRPr="007E3C17">
        <w:rPr>
          <w:sz w:val="24"/>
          <w:szCs w:val="20"/>
        </w:rPr>
        <w:t>活性炭吸附</w:t>
      </w:r>
      <w:r w:rsidR="007E3C17" w:rsidRPr="007E3C17">
        <w:rPr>
          <w:sz w:val="24"/>
          <w:szCs w:val="20"/>
        </w:rPr>
        <w:t>+</w:t>
      </w:r>
      <w:r w:rsidR="007E3C17" w:rsidRPr="007E3C17">
        <w:rPr>
          <w:sz w:val="24"/>
          <w:szCs w:val="20"/>
        </w:rPr>
        <w:t>催化燃烧</w:t>
      </w:r>
      <w:r w:rsidR="007E3C17" w:rsidRPr="007E3C17">
        <w:rPr>
          <w:sz w:val="24"/>
          <w:szCs w:val="20"/>
        </w:rPr>
        <w:t>”</w:t>
      </w:r>
      <w:r w:rsidR="007E3C17">
        <w:rPr>
          <w:rFonts w:hint="eastAsia"/>
          <w:sz w:val="24"/>
          <w:szCs w:val="20"/>
        </w:rPr>
        <w:t>处理</w:t>
      </w:r>
      <w:r w:rsidR="0010336E">
        <w:rPr>
          <w:rFonts w:hint="eastAsia"/>
          <w:sz w:val="24"/>
          <w:szCs w:val="20"/>
        </w:rPr>
        <w:t>后</w:t>
      </w:r>
      <w:r w:rsidR="0010336E" w:rsidRPr="007B64AA">
        <w:rPr>
          <w:kern w:val="0"/>
          <w:sz w:val="24"/>
          <w:szCs w:val="24"/>
        </w:rPr>
        <w:t>经</w:t>
      </w:r>
      <w:r w:rsidR="0010336E" w:rsidRPr="007B64AA">
        <w:rPr>
          <w:kern w:val="0"/>
          <w:sz w:val="24"/>
          <w:szCs w:val="24"/>
        </w:rPr>
        <w:t>1</w:t>
      </w:r>
      <w:r w:rsidR="0010336E" w:rsidRPr="007B64AA">
        <w:rPr>
          <w:kern w:val="0"/>
          <w:sz w:val="24"/>
          <w:szCs w:val="24"/>
        </w:rPr>
        <w:t>根</w:t>
      </w:r>
      <w:r w:rsidR="0010336E" w:rsidRPr="007B64AA">
        <w:rPr>
          <w:kern w:val="0"/>
          <w:sz w:val="24"/>
          <w:szCs w:val="24"/>
        </w:rPr>
        <w:t>15</w:t>
      </w:r>
      <w:r w:rsidR="0010336E" w:rsidRPr="007B64AA">
        <w:rPr>
          <w:kern w:val="0"/>
          <w:sz w:val="24"/>
          <w:szCs w:val="24"/>
        </w:rPr>
        <w:t>米高排气筒排放</w:t>
      </w:r>
      <w:r w:rsidR="007E3C17">
        <w:rPr>
          <w:sz w:val="24"/>
          <w:szCs w:val="20"/>
        </w:rPr>
        <w:t>，理论处理效率</w:t>
      </w:r>
      <w:r w:rsidR="007E3C17">
        <w:rPr>
          <w:rFonts w:hint="eastAsia"/>
          <w:sz w:val="24"/>
          <w:szCs w:val="20"/>
        </w:rPr>
        <w:t>为</w:t>
      </w:r>
      <w:r w:rsidR="007E3C17">
        <w:rPr>
          <w:rFonts w:hint="eastAsia"/>
          <w:sz w:val="24"/>
          <w:szCs w:val="20"/>
        </w:rPr>
        <w:t>95</w:t>
      </w:r>
      <w:r w:rsidR="007E3C17">
        <w:rPr>
          <w:sz w:val="24"/>
          <w:szCs w:val="20"/>
        </w:rPr>
        <w:t>%</w:t>
      </w:r>
      <w:r w:rsidRPr="007E3C17">
        <w:rPr>
          <w:sz w:val="24"/>
          <w:szCs w:val="24"/>
        </w:rPr>
        <w:t>。</w:t>
      </w:r>
    </w:p>
    <w:p w:rsidR="00D90355" w:rsidRPr="007B64AA" w:rsidRDefault="00D90355" w:rsidP="00D90355">
      <w:pPr>
        <w:spacing w:line="360" w:lineRule="auto"/>
        <w:ind w:firstLineChars="200" w:firstLine="480"/>
        <w:rPr>
          <w:sz w:val="24"/>
          <w:szCs w:val="24"/>
        </w:rPr>
      </w:pPr>
      <w:r w:rsidRPr="007B64AA">
        <w:rPr>
          <w:sz w:val="24"/>
          <w:szCs w:val="20"/>
        </w:rPr>
        <w:t>由于丁基胶乳作为原料无需每天生产，</w:t>
      </w:r>
      <w:r w:rsidRPr="007B64AA">
        <w:rPr>
          <w:sz w:val="24"/>
          <w:szCs w:val="24"/>
        </w:rPr>
        <w:t>按每年炼胶工作</w:t>
      </w:r>
      <w:r w:rsidRPr="007B64AA">
        <w:rPr>
          <w:sz w:val="24"/>
          <w:szCs w:val="24"/>
        </w:rPr>
        <w:t>100</w:t>
      </w:r>
      <w:r w:rsidRPr="007B64AA">
        <w:rPr>
          <w:sz w:val="24"/>
          <w:szCs w:val="24"/>
        </w:rPr>
        <w:t>天，每天炼胶有效工作时间</w:t>
      </w:r>
      <w:r w:rsidRPr="007B64AA">
        <w:rPr>
          <w:sz w:val="24"/>
          <w:szCs w:val="24"/>
        </w:rPr>
        <w:t>12</w:t>
      </w:r>
      <w:r w:rsidRPr="007B64AA">
        <w:rPr>
          <w:sz w:val="24"/>
          <w:szCs w:val="24"/>
        </w:rPr>
        <w:t>小时计，炼胶有组织废气产生量</w:t>
      </w:r>
      <w:r w:rsidR="00330B1C">
        <w:rPr>
          <w:sz w:val="24"/>
          <w:szCs w:val="24"/>
        </w:rPr>
        <w:t>0.00</w:t>
      </w:r>
      <w:r w:rsidRPr="007B64AA">
        <w:rPr>
          <w:sz w:val="24"/>
          <w:szCs w:val="24"/>
        </w:rPr>
        <w:t>728t/a</w:t>
      </w:r>
      <w:r w:rsidRPr="007B64AA">
        <w:rPr>
          <w:sz w:val="24"/>
          <w:szCs w:val="24"/>
        </w:rPr>
        <w:t>（</w:t>
      </w:r>
      <w:r w:rsidR="002F4728">
        <w:rPr>
          <w:sz w:val="24"/>
          <w:szCs w:val="24"/>
        </w:rPr>
        <w:t>0.0</w:t>
      </w:r>
      <w:r w:rsidRPr="007B64AA">
        <w:rPr>
          <w:sz w:val="24"/>
          <w:szCs w:val="24"/>
        </w:rPr>
        <w:t>06kg/h</w:t>
      </w:r>
      <w:r w:rsidRPr="007B64AA">
        <w:rPr>
          <w:sz w:val="24"/>
          <w:szCs w:val="24"/>
        </w:rPr>
        <w:t>），产生浓度</w:t>
      </w:r>
      <w:r w:rsidR="002F4728">
        <w:rPr>
          <w:sz w:val="24"/>
          <w:szCs w:val="24"/>
        </w:rPr>
        <w:t>0.583</w:t>
      </w:r>
      <w:r w:rsidRPr="007B64AA">
        <w:rPr>
          <w:sz w:val="24"/>
          <w:szCs w:val="24"/>
        </w:rPr>
        <w:t>mg/m</w:t>
      </w:r>
      <w:r w:rsidRPr="007B64AA">
        <w:rPr>
          <w:sz w:val="24"/>
          <w:szCs w:val="24"/>
          <w:vertAlign w:val="superscript"/>
        </w:rPr>
        <w:t>3</w:t>
      </w:r>
      <w:r w:rsidRPr="007B64AA">
        <w:rPr>
          <w:sz w:val="24"/>
          <w:szCs w:val="24"/>
        </w:rPr>
        <w:t>，</w:t>
      </w:r>
      <w:r w:rsidRPr="002F4728">
        <w:rPr>
          <w:sz w:val="24"/>
          <w:szCs w:val="24"/>
        </w:rPr>
        <w:t>经处理后的排放量</w:t>
      </w:r>
      <w:r w:rsidRPr="002F4728">
        <w:rPr>
          <w:sz w:val="24"/>
          <w:szCs w:val="24"/>
        </w:rPr>
        <w:t>0.000</w:t>
      </w:r>
      <w:r w:rsidR="002F4728" w:rsidRPr="002F4728">
        <w:rPr>
          <w:sz w:val="24"/>
          <w:szCs w:val="24"/>
        </w:rPr>
        <w:t>3</w:t>
      </w:r>
      <w:r w:rsidRPr="002F4728">
        <w:rPr>
          <w:sz w:val="24"/>
          <w:szCs w:val="24"/>
        </w:rPr>
        <w:t>t/a</w:t>
      </w:r>
      <w:r w:rsidRPr="002F4728">
        <w:rPr>
          <w:sz w:val="24"/>
          <w:szCs w:val="24"/>
        </w:rPr>
        <w:t>（</w:t>
      </w:r>
      <w:r w:rsidRPr="002F4728">
        <w:rPr>
          <w:sz w:val="24"/>
          <w:szCs w:val="24"/>
        </w:rPr>
        <w:t>0.0002kg/h</w:t>
      </w:r>
      <w:r w:rsidRPr="002F4728">
        <w:rPr>
          <w:sz w:val="24"/>
          <w:szCs w:val="24"/>
        </w:rPr>
        <w:t>），排放浓度</w:t>
      </w:r>
      <w:r w:rsidRPr="002F4728">
        <w:rPr>
          <w:sz w:val="24"/>
          <w:szCs w:val="24"/>
        </w:rPr>
        <w:t>0.0</w:t>
      </w:r>
      <w:r w:rsidR="002F4728" w:rsidRPr="002F4728">
        <w:rPr>
          <w:sz w:val="24"/>
          <w:szCs w:val="24"/>
        </w:rPr>
        <w:t>23</w:t>
      </w:r>
      <w:r w:rsidRPr="002F4728">
        <w:rPr>
          <w:sz w:val="24"/>
          <w:szCs w:val="24"/>
        </w:rPr>
        <w:t>mg/m</w:t>
      </w:r>
      <w:r w:rsidRPr="002F4728">
        <w:rPr>
          <w:sz w:val="24"/>
          <w:szCs w:val="24"/>
          <w:vertAlign w:val="superscript"/>
        </w:rPr>
        <w:t>3</w:t>
      </w:r>
      <w:r w:rsidRPr="002F4728">
        <w:rPr>
          <w:sz w:val="24"/>
          <w:szCs w:val="24"/>
        </w:rPr>
        <w:t>。无组织非甲烷总烃排放量</w:t>
      </w:r>
      <w:r w:rsidR="002F4728" w:rsidRPr="002F4728">
        <w:rPr>
          <w:sz w:val="24"/>
          <w:szCs w:val="24"/>
        </w:rPr>
        <w:t>0.0</w:t>
      </w:r>
      <w:r w:rsidRPr="002F4728">
        <w:rPr>
          <w:sz w:val="24"/>
          <w:szCs w:val="24"/>
        </w:rPr>
        <w:t>01t/a</w:t>
      </w:r>
      <w:r w:rsidRPr="002F4728">
        <w:rPr>
          <w:sz w:val="24"/>
          <w:szCs w:val="24"/>
        </w:rPr>
        <w:t>。</w:t>
      </w:r>
    </w:p>
    <w:p w:rsidR="00D90355" w:rsidRPr="007B64AA" w:rsidRDefault="00D90355" w:rsidP="00D90355">
      <w:pPr>
        <w:spacing w:line="360" w:lineRule="auto"/>
        <w:ind w:firstLineChars="200" w:firstLine="480"/>
        <w:rPr>
          <w:sz w:val="24"/>
          <w:szCs w:val="20"/>
        </w:rPr>
      </w:pPr>
      <w:r w:rsidRPr="007B64AA">
        <w:rPr>
          <w:rFonts w:ascii="宋体" w:hAnsi="宋体" w:cs="宋体" w:hint="eastAsia"/>
          <w:sz w:val="24"/>
          <w:szCs w:val="20"/>
        </w:rPr>
        <w:t>②</w:t>
      </w:r>
      <w:r w:rsidRPr="007B64AA">
        <w:rPr>
          <w:sz w:val="24"/>
          <w:szCs w:val="20"/>
        </w:rPr>
        <w:t>石油醚不凝气</w:t>
      </w:r>
      <w:r w:rsidRPr="007B64AA">
        <w:rPr>
          <w:sz w:val="24"/>
          <w:szCs w:val="20"/>
        </w:rPr>
        <w:t>G2</w:t>
      </w:r>
    </w:p>
    <w:p w:rsidR="00D90355" w:rsidRDefault="00D90355" w:rsidP="007E3C17">
      <w:pPr>
        <w:spacing w:line="360" w:lineRule="auto"/>
        <w:ind w:firstLineChars="200" w:firstLine="480"/>
        <w:rPr>
          <w:sz w:val="24"/>
          <w:szCs w:val="24"/>
        </w:rPr>
      </w:pPr>
      <w:r w:rsidRPr="007B64AA">
        <w:rPr>
          <w:sz w:val="24"/>
          <w:szCs w:val="20"/>
        </w:rPr>
        <w:t>根据工程分析，每年石油醚的投加</w:t>
      </w:r>
      <w:r w:rsidR="002F4728">
        <w:rPr>
          <w:rFonts w:hint="eastAsia"/>
          <w:sz w:val="24"/>
          <w:szCs w:val="20"/>
        </w:rPr>
        <w:t>总</w:t>
      </w:r>
      <w:r w:rsidRPr="007B64AA">
        <w:rPr>
          <w:sz w:val="24"/>
          <w:szCs w:val="20"/>
        </w:rPr>
        <w:t>量为</w:t>
      </w:r>
      <w:r w:rsidRPr="007B64AA">
        <w:rPr>
          <w:sz w:val="24"/>
          <w:szCs w:val="20"/>
        </w:rPr>
        <w:t>3</w:t>
      </w:r>
      <w:r w:rsidR="007E3C17">
        <w:rPr>
          <w:sz w:val="24"/>
          <w:szCs w:val="20"/>
        </w:rPr>
        <w:t>0</w:t>
      </w:r>
      <w:r w:rsidRPr="007B64AA">
        <w:rPr>
          <w:sz w:val="24"/>
          <w:szCs w:val="20"/>
        </w:rPr>
        <w:t>0t</w:t>
      </w:r>
      <w:r w:rsidRPr="007B64AA">
        <w:rPr>
          <w:sz w:val="24"/>
          <w:szCs w:val="20"/>
        </w:rPr>
        <w:t>，采用减压蒸馏</w:t>
      </w:r>
      <w:r w:rsidR="002F4728">
        <w:rPr>
          <w:rFonts w:hint="eastAsia"/>
          <w:sz w:val="24"/>
          <w:szCs w:val="20"/>
        </w:rPr>
        <w:t>二级</w:t>
      </w:r>
      <w:r w:rsidR="002F4728">
        <w:rPr>
          <w:sz w:val="24"/>
          <w:szCs w:val="20"/>
        </w:rPr>
        <w:t>冷凝</w:t>
      </w:r>
      <w:r w:rsidRPr="007B64AA">
        <w:rPr>
          <w:sz w:val="24"/>
          <w:szCs w:val="20"/>
        </w:rPr>
        <w:t>回收，回收效率约</w:t>
      </w:r>
      <w:r w:rsidRPr="007B64AA">
        <w:rPr>
          <w:sz w:val="24"/>
          <w:szCs w:val="20"/>
        </w:rPr>
        <w:t>95%</w:t>
      </w:r>
      <w:r w:rsidRPr="007B64AA">
        <w:rPr>
          <w:sz w:val="24"/>
          <w:szCs w:val="20"/>
        </w:rPr>
        <w:t>，冷凝后不凝气产生量为</w:t>
      </w:r>
      <w:r w:rsidR="007E3C17">
        <w:rPr>
          <w:sz w:val="24"/>
          <w:szCs w:val="20"/>
        </w:rPr>
        <w:t>15</w:t>
      </w:r>
      <w:r w:rsidRPr="007B64AA">
        <w:rPr>
          <w:sz w:val="24"/>
          <w:szCs w:val="20"/>
        </w:rPr>
        <w:t>t/a</w:t>
      </w:r>
      <w:r w:rsidRPr="007B64AA">
        <w:rPr>
          <w:sz w:val="24"/>
          <w:szCs w:val="20"/>
        </w:rPr>
        <w:t>，</w:t>
      </w:r>
      <w:r w:rsidRPr="007E3C17">
        <w:rPr>
          <w:sz w:val="24"/>
          <w:szCs w:val="20"/>
        </w:rPr>
        <w:t>尾气</w:t>
      </w:r>
      <w:r w:rsidR="007E3C17">
        <w:rPr>
          <w:rFonts w:hint="eastAsia"/>
          <w:sz w:val="24"/>
          <w:szCs w:val="20"/>
        </w:rPr>
        <w:t>通过</w:t>
      </w:r>
      <w:r w:rsidR="007E3C17">
        <w:rPr>
          <w:sz w:val="24"/>
          <w:szCs w:val="20"/>
        </w:rPr>
        <w:t>管道吸风引入末端</w:t>
      </w:r>
      <w:r w:rsidR="007E3C17" w:rsidRPr="007E3C17">
        <w:rPr>
          <w:sz w:val="24"/>
          <w:szCs w:val="20"/>
        </w:rPr>
        <w:t>“</w:t>
      </w:r>
      <w:r w:rsidR="007E3C17" w:rsidRPr="007E3C17">
        <w:rPr>
          <w:sz w:val="24"/>
          <w:szCs w:val="20"/>
        </w:rPr>
        <w:t>活性炭吸附</w:t>
      </w:r>
      <w:r w:rsidR="007E3C17" w:rsidRPr="007E3C17">
        <w:rPr>
          <w:sz w:val="24"/>
          <w:szCs w:val="20"/>
        </w:rPr>
        <w:t>+</w:t>
      </w:r>
      <w:r w:rsidR="007E3C17" w:rsidRPr="007E3C17">
        <w:rPr>
          <w:sz w:val="24"/>
          <w:szCs w:val="20"/>
        </w:rPr>
        <w:t>催化燃烧</w:t>
      </w:r>
      <w:r w:rsidR="007E3C17" w:rsidRPr="007E3C17">
        <w:rPr>
          <w:sz w:val="24"/>
          <w:szCs w:val="20"/>
        </w:rPr>
        <w:t>”</w:t>
      </w:r>
      <w:r w:rsidR="007E3C17">
        <w:rPr>
          <w:rFonts w:hint="eastAsia"/>
          <w:sz w:val="24"/>
          <w:szCs w:val="20"/>
        </w:rPr>
        <w:t>设施</w:t>
      </w:r>
      <w:r w:rsidR="007E3C17" w:rsidRPr="007E3C17">
        <w:rPr>
          <w:sz w:val="24"/>
          <w:szCs w:val="20"/>
        </w:rPr>
        <w:t>处理</w:t>
      </w:r>
      <w:r w:rsidR="0010336E">
        <w:rPr>
          <w:rFonts w:hint="eastAsia"/>
          <w:sz w:val="24"/>
          <w:szCs w:val="20"/>
        </w:rPr>
        <w:t>后</w:t>
      </w:r>
      <w:r w:rsidR="0010336E" w:rsidRPr="007B64AA">
        <w:rPr>
          <w:kern w:val="0"/>
          <w:sz w:val="24"/>
          <w:szCs w:val="24"/>
        </w:rPr>
        <w:t>经</w:t>
      </w:r>
      <w:r w:rsidR="0010336E" w:rsidRPr="007B64AA">
        <w:rPr>
          <w:kern w:val="0"/>
          <w:sz w:val="24"/>
          <w:szCs w:val="24"/>
        </w:rPr>
        <w:t>1</w:t>
      </w:r>
      <w:r w:rsidR="0010336E" w:rsidRPr="007B64AA">
        <w:rPr>
          <w:kern w:val="0"/>
          <w:sz w:val="24"/>
          <w:szCs w:val="24"/>
        </w:rPr>
        <w:t>根</w:t>
      </w:r>
      <w:r w:rsidR="0010336E" w:rsidRPr="007B64AA">
        <w:rPr>
          <w:kern w:val="0"/>
          <w:sz w:val="24"/>
          <w:szCs w:val="24"/>
        </w:rPr>
        <w:t>15</w:t>
      </w:r>
      <w:r w:rsidR="0010336E" w:rsidRPr="007B64AA">
        <w:rPr>
          <w:kern w:val="0"/>
          <w:sz w:val="24"/>
          <w:szCs w:val="24"/>
        </w:rPr>
        <w:t>米高排气筒排放</w:t>
      </w:r>
      <w:r w:rsidR="002F4728">
        <w:rPr>
          <w:rFonts w:hint="eastAsia"/>
          <w:sz w:val="24"/>
          <w:szCs w:val="20"/>
        </w:rPr>
        <w:t>，</w:t>
      </w:r>
      <w:r w:rsidR="00EB1259">
        <w:rPr>
          <w:rFonts w:hint="eastAsia"/>
          <w:sz w:val="24"/>
          <w:szCs w:val="20"/>
        </w:rPr>
        <w:t>尾气</w:t>
      </w:r>
      <w:r w:rsidR="00EB1259">
        <w:rPr>
          <w:sz w:val="24"/>
          <w:szCs w:val="20"/>
        </w:rPr>
        <w:t>收集效率以</w:t>
      </w:r>
      <w:r w:rsidR="00EB1259">
        <w:rPr>
          <w:rFonts w:hint="eastAsia"/>
          <w:sz w:val="24"/>
          <w:szCs w:val="20"/>
        </w:rPr>
        <w:t>99</w:t>
      </w:r>
      <w:r w:rsidR="00EB1259">
        <w:rPr>
          <w:sz w:val="24"/>
          <w:szCs w:val="20"/>
        </w:rPr>
        <w:t>%</w:t>
      </w:r>
      <w:r w:rsidR="00EB1259">
        <w:rPr>
          <w:sz w:val="24"/>
          <w:szCs w:val="20"/>
        </w:rPr>
        <w:t>计，理论处理效率</w:t>
      </w:r>
      <w:r w:rsidR="00EB1259">
        <w:rPr>
          <w:rFonts w:hint="eastAsia"/>
          <w:sz w:val="24"/>
          <w:szCs w:val="20"/>
        </w:rPr>
        <w:t>为</w:t>
      </w:r>
      <w:r w:rsidR="00EB1259">
        <w:rPr>
          <w:rFonts w:hint="eastAsia"/>
          <w:sz w:val="24"/>
          <w:szCs w:val="20"/>
        </w:rPr>
        <w:t>95</w:t>
      </w:r>
      <w:r w:rsidR="00EB1259">
        <w:rPr>
          <w:sz w:val="24"/>
          <w:szCs w:val="20"/>
        </w:rPr>
        <w:t>%</w:t>
      </w:r>
      <w:r w:rsidR="00EB1259" w:rsidRPr="007E3C17">
        <w:rPr>
          <w:sz w:val="24"/>
          <w:szCs w:val="24"/>
        </w:rPr>
        <w:t>。</w:t>
      </w:r>
    </w:p>
    <w:p w:rsidR="00EB1259" w:rsidRDefault="00EB1259" w:rsidP="007E3C17">
      <w:pPr>
        <w:spacing w:line="360" w:lineRule="auto"/>
        <w:ind w:firstLineChars="200" w:firstLine="480"/>
        <w:rPr>
          <w:sz w:val="24"/>
          <w:szCs w:val="24"/>
        </w:rPr>
      </w:pPr>
      <w:r w:rsidRPr="007B64AA">
        <w:rPr>
          <w:sz w:val="24"/>
          <w:szCs w:val="24"/>
        </w:rPr>
        <w:t>按每年</w:t>
      </w:r>
      <w:r>
        <w:rPr>
          <w:rFonts w:hint="eastAsia"/>
          <w:sz w:val="24"/>
          <w:szCs w:val="24"/>
        </w:rPr>
        <w:t>石油醚回收</w:t>
      </w:r>
      <w:r w:rsidRPr="007B64AA">
        <w:rPr>
          <w:sz w:val="24"/>
          <w:szCs w:val="24"/>
        </w:rPr>
        <w:t>工作</w:t>
      </w:r>
      <w:r w:rsidRPr="007B64AA">
        <w:rPr>
          <w:sz w:val="24"/>
          <w:szCs w:val="24"/>
        </w:rPr>
        <w:t>1</w:t>
      </w:r>
      <w:r>
        <w:rPr>
          <w:sz w:val="24"/>
          <w:szCs w:val="24"/>
        </w:rPr>
        <w:t>5</w:t>
      </w:r>
      <w:r w:rsidRPr="007B64AA">
        <w:rPr>
          <w:sz w:val="24"/>
          <w:szCs w:val="24"/>
        </w:rPr>
        <w:t>0</w:t>
      </w:r>
      <w:r w:rsidRPr="007B64AA">
        <w:rPr>
          <w:sz w:val="24"/>
          <w:szCs w:val="24"/>
        </w:rPr>
        <w:t>天计，</w:t>
      </w:r>
      <w:r>
        <w:rPr>
          <w:rFonts w:hint="eastAsia"/>
          <w:sz w:val="24"/>
          <w:szCs w:val="24"/>
        </w:rPr>
        <w:t>石油醚不凝气</w:t>
      </w:r>
      <w:r>
        <w:rPr>
          <w:sz w:val="24"/>
          <w:szCs w:val="24"/>
        </w:rPr>
        <w:t>（</w:t>
      </w:r>
      <w:r>
        <w:rPr>
          <w:rFonts w:hint="eastAsia"/>
          <w:sz w:val="24"/>
          <w:szCs w:val="24"/>
        </w:rPr>
        <w:t>以</w:t>
      </w:r>
      <w:r>
        <w:rPr>
          <w:rFonts w:hint="eastAsia"/>
          <w:sz w:val="24"/>
          <w:szCs w:val="24"/>
        </w:rPr>
        <w:t>VOC</w:t>
      </w:r>
      <w:r w:rsidRPr="00EB1259">
        <w:rPr>
          <w:rFonts w:hint="eastAsia"/>
          <w:sz w:val="24"/>
          <w:szCs w:val="24"/>
          <w:vertAlign w:val="subscript"/>
        </w:rPr>
        <w:t>S</w:t>
      </w:r>
      <w:r>
        <w:rPr>
          <w:rFonts w:hint="eastAsia"/>
          <w:sz w:val="24"/>
          <w:szCs w:val="24"/>
        </w:rPr>
        <w:t>计</w:t>
      </w:r>
      <w:r>
        <w:rPr>
          <w:sz w:val="24"/>
          <w:szCs w:val="24"/>
        </w:rPr>
        <w:t>）</w:t>
      </w:r>
      <w:r>
        <w:rPr>
          <w:rFonts w:hint="eastAsia"/>
          <w:sz w:val="24"/>
          <w:szCs w:val="24"/>
        </w:rPr>
        <w:t>有组织</w:t>
      </w:r>
      <w:r w:rsidRPr="007B64AA">
        <w:rPr>
          <w:sz w:val="24"/>
          <w:szCs w:val="24"/>
        </w:rPr>
        <w:t>产生量</w:t>
      </w:r>
      <w:r>
        <w:rPr>
          <w:sz w:val="24"/>
          <w:szCs w:val="24"/>
        </w:rPr>
        <w:t>14.85</w:t>
      </w:r>
      <w:r w:rsidRPr="007B64AA">
        <w:rPr>
          <w:sz w:val="24"/>
          <w:szCs w:val="24"/>
        </w:rPr>
        <w:t>t/a</w:t>
      </w:r>
      <w:r w:rsidRPr="007B64AA">
        <w:rPr>
          <w:sz w:val="24"/>
          <w:szCs w:val="24"/>
        </w:rPr>
        <w:t>（</w:t>
      </w:r>
      <w:r>
        <w:rPr>
          <w:sz w:val="24"/>
          <w:szCs w:val="24"/>
        </w:rPr>
        <w:t>4.176</w:t>
      </w:r>
      <w:r w:rsidRPr="007B64AA">
        <w:rPr>
          <w:sz w:val="24"/>
          <w:szCs w:val="24"/>
        </w:rPr>
        <w:t>kg/h</w:t>
      </w:r>
      <w:r w:rsidRPr="007B64AA">
        <w:rPr>
          <w:sz w:val="24"/>
          <w:szCs w:val="24"/>
        </w:rPr>
        <w:t>），产生浓度</w:t>
      </w:r>
      <w:r>
        <w:rPr>
          <w:sz w:val="24"/>
          <w:szCs w:val="24"/>
        </w:rPr>
        <w:t>416.667</w:t>
      </w:r>
      <w:r w:rsidRPr="007B64AA">
        <w:rPr>
          <w:sz w:val="24"/>
          <w:szCs w:val="24"/>
        </w:rPr>
        <w:t>mg/m</w:t>
      </w:r>
      <w:r w:rsidRPr="007B64AA">
        <w:rPr>
          <w:sz w:val="24"/>
          <w:szCs w:val="24"/>
          <w:vertAlign w:val="superscript"/>
        </w:rPr>
        <w:t>3</w:t>
      </w:r>
      <w:r w:rsidRPr="007B64AA">
        <w:rPr>
          <w:sz w:val="24"/>
          <w:szCs w:val="24"/>
        </w:rPr>
        <w:t>，</w:t>
      </w:r>
      <w:r w:rsidRPr="002F4728">
        <w:rPr>
          <w:sz w:val="24"/>
          <w:szCs w:val="24"/>
        </w:rPr>
        <w:t>经处理后的排放量</w:t>
      </w:r>
      <w:r w:rsidR="00EE3599">
        <w:rPr>
          <w:sz w:val="24"/>
          <w:szCs w:val="24"/>
        </w:rPr>
        <w:t>0.</w:t>
      </w:r>
      <w:r>
        <w:rPr>
          <w:sz w:val="24"/>
          <w:szCs w:val="24"/>
        </w:rPr>
        <w:t>74</w:t>
      </w:r>
      <w:r w:rsidRPr="002F4728">
        <w:rPr>
          <w:sz w:val="24"/>
          <w:szCs w:val="24"/>
        </w:rPr>
        <w:t>t/a</w:t>
      </w:r>
      <w:r w:rsidRPr="002F4728">
        <w:rPr>
          <w:sz w:val="24"/>
          <w:szCs w:val="24"/>
        </w:rPr>
        <w:t>（</w:t>
      </w:r>
      <w:r w:rsidRPr="002F4728">
        <w:rPr>
          <w:sz w:val="24"/>
          <w:szCs w:val="24"/>
        </w:rPr>
        <w:t>0.</w:t>
      </w:r>
      <w:r>
        <w:rPr>
          <w:sz w:val="24"/>
          <w:szCs w:val="24"/>
        </w:rPr>
        <w:t>206</w:t>
      </w:r>
      <w:r w:rsidRPr="002F4728">
        <w:rPr>
          <w:sz w:val="24"/>
          <w:szCs w:val="24"/>
        </w:rPr>
        <w:t>kg/h</w:t>
      </w:r>
      <w:r w:rsidRPr="002F4728">
        <w:rPr>
          <w:sz w:val="24"/>
          <w:szCs w:val="24"/>
        </w:rPr>
        <w:t>），排放浓度</w:t>
      </w:r>
      <w:r>
        <w:rPr>
          <w:sz w:val="24"/>
          <w:szCs w:val="24"/>
        </w:rPr>
        <w:t>20.625</w:t>
      </w:r>
      <w:r w:rsidRPr="002F4728">
        <w:rPr>
          <w:sz w:val="24"/>
          <w:szCs w:val="24"/>
        </w:rPr>
        <w:t>mg/m</w:t>
      </w:r>
      <w:r w:rsidRPr="002F4728">
        <w:rPr>
          <w:sz w:val="24"/>
          <w:szCs w:val="24"/>
          <w:vertAlign w:val="superscript"/>
        </w:rPr>
        <w:t>3</w:t>
      </w:r>
      <w:r w:rsidRPr="002F4728">
        <w:rPr>
          <w:sz w:val="24"/>
          <w:szCs w:val="24"/>
        </w:rPr>
        <w:t>。无组织</w:t>
      </w:r>
      <w:r>
        <w:rPr>
          <w:rFonts w:hint="eastAsia"/>
          <w:sz w:val="24"/>
          <w:szCs w:val="24"/>
        </w:rPr>
        <w:t>VOC</w:t>
      </w:r>
      <w:r w:rsidRPr="00EB1259">
        <w:rPr>
          <w:rFonts w:hint="eastAsia"/>
          <w:sz w:val="24"/>
          <w:szCs w:val="24"/>
          <w:vertAlign w:val="subscript"/>
        </w:rPr>
        <w:t>S</w:t>
      </w:r>
      <w:r w:rsidRPr="002F4728">
        <w:rPr>
          <w:sz w:val="24"/>
          <w:szCs w:val="24"/>
        </w:rPr>
        <w:t>排放量</w:t>
      </w:r>
      <w:r w:rsidRPr="002F4728">
        <w:rPr>
          <w:sz w:val="24"/>
          <w:szCs w:val="24"/>
        </w:rPr>
        <w:t>0.</w:t>
      </w:r>
      <w:r>
        <w:rPr>
          <w:sz w:val="24"/>
          <w:szCs w:val="24"/>
        </w:rPr>
        <w:t>150</w:t>
      </w:r>
      <w:r w:rsidRPr="002F4728">
        <w:rPr>
          <w:sz w:val="24"/>
          <w:szCs w:val="24"/>
        </w:rPr>
        <w:t>t/a</w:t>
      </w:r>
      <w:r w:rsidRPr="002F4728">
        <w:rPr>
          <w:sz w:val="24"/>
          <w:szCs w:val="24"/>
        </w:rPr>
        <w:t>。</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3-2-5  </w:t>
      </w:r>
      <w:r w:rsidRPr="007B64AA">
        <w:rPr>
          <w:rFonts w:eastAsia="黑体"/>
          <w:sz w:val="24"/>
          <w:szCs w:val="24"/>
        </w:rPr>
        <w:t>丁基胶乳制备废气产生及排放情况一览表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41"/>
        <w:gridCol w:w="782"/>
        <w:gridCol w:w="801"/>
        <w:gridCol w:w="669"/>
        <w:gridCol w:w="762"/>
        <w:gridCol w:w="641"/>
        <w:gridCol w:w="593"/>
        <w:gridCol w:w="666"/>
        <w:gridCol w:w="778"/>
        <w:gridCol w:w="711"/>
        <w:gridCol w:w="711"/>
        <w:gridCol w:w="762"/>
        <w:gridCol w:w="420"/>
      </w:tblGrid>
      <w:tr w:rsidR="00330B1C" w:rsidRPr="007B64AA" w:rsidTr="00330B1C">
        <w:trPr>
          <w:trHeight w:val="340"/>
        </w:trPr>
        <w:tc>
          <w:tcPr>
            <w:tcW w:w="365" w:type="pct"/>
            <w:vMerge w:val="restart"/>
            <w:shd w:val="clear" w:color="auto" w:fill="auto"/>
            <w:vAlign w:val="center"/>
            <w:hideMark/>
          </w:tcPr>
          <w:p w:rsidR="00EB1259" w:rsidRPr="007B64AA" w:rsidRDefault="00EB1259" w:rsidP="00232D93">
            <w:pPr>
              <w:jc w:val="center"/>
              <w:rPr>
                <w:sz w:val="18"/>
                <w:szCs w:val="18"/>
              </w:rPr>
            </w:pPr>
            <w:r w:rsidRPr="007B64AA">
              <w:rPr>
                <w:sz w:val="18"/>
                <w:szCs w:val="18"/>
              </w:rPr>
              <w:t>产生</w:t>
            </w:r>
          </w:p>
          <w:p w:rsidR="00EB1259" w:rsidRPr="007B64AA" w:rsidRDefault="00EB1259" w:rsidP="00232D93">
            <w:pPr>
              <w:jc w:val="center"/>
              <w:rPr>
                <w:sz w:val="18"/>
                <w:szCs w:val="18"/>
              </w:rPr>
            </w:pPr>
            <w:r w:rsidRPr="007B64AA">
              <w:rPr>
                <w:sz w:val="18"/>
                <w:szCs w:val="18"/>
              </w:rPr>
              <w:t>节点</w:t>
            </w:r>
          </w:p>
        </w:tc>
        <w:tc>
          <w:tcPr>
            <w:tcW w:w="293" w:type="pct"/>
            <w:vMerge w:val="restart"/>
            <w:shd w:val="clear" w:color="auto" w:fill="auto"/>
            <w:vAlign w:val="center"/>
            <w:hideMark/>
          </w:tcPr>
          <w:p w:rsidR="00EB1259" w:rsidRPr="007B64AA" w:rsidRDefault="00EB1259" w:rsidP="00232D93">
            <w:pPr>
              <w:jc w:val="center"/>
              <w:rPr>
                <w:sz w:val="18"/>
                <w:szCs w:val="18"/>
              </w:rPr>
            </w:pPr>
            <w:r w:rsidRPr="007B64AA">
              <w:rPr>
                <w:sz w:val="18"/>
                <w:szCs w:val="18"/>
              </w:rPr>
              <w:t>污染源编号</w:t>
            </w:r>
          </w:p>
        </w:tc>
        <w:tc>
          <w:tcPr>
            <w:tcW w:w="420" w:type="pct"/>
            <w:vMerge w:val="restart"/>
            <w:shd w:val="clear" w:color="auto" w:fill="auto"/>
            <w:vAlign w:val="center"/>
            <w:hideMark/>
          </w:tcPr>
          <w:p w:rsidR="00EB1259" w:rsidRPr="007B64AA" w:rsidRDefault="00EB1259" w:rsidP="00232D93">
            <w:pPr>
              <w:jc w:val="center"/>
              <w:rPr>
                <w:sz w:val="18"/>
                <w:szCs w:val="18"/>
              </w:rPr>
            </w:pPr>
            <w:r w:rsidRPr="007B64AA">
              <w:rPr>
                <w:sz w:val="18"/>
                <w:szCs w:val="18"/>
              </w:rPr>
              <w:t>污染物</w:t>
            </w:r>
          </w:p>
        </w:tc>
        <w:tc>
          <w:tcPr>
            <w:tcW w:w="1190" w:type="pct"/>
            <w:gridSpan w:val="3"/>
            <w:shd w:val="clear" w:color="auto" w:fill="auto"/>
            <w:vAlign w:val="center"/>
            <w:hideMark/>
          </w:tcPr>
          <w:p w:rsidR="00EB1259" w:rsidRPr="007B64AA" w:rsidRDefault="00EB1259" w:rsidP="00232D93">
            <w:pPr>
              <w:jc w:val="center"/>
              <w:rPr>
                <w:sz w:val="18"/>
                <w:szCs w:val="18"/>
              </w:rPr>
            </w:pPr>
            <w:r w:rsidRPr="007B64AA">
              <w:rPr>
                <w:sz w:val="18"/>
                <w:szCs w:val="18"/>
              </w:rPr>
              <w:t>产生情况</w:t>
            </w:r>
          </w:p>
        </w:tc>
        <w:tc>
          <w:tcPr>
            <w:tcW w:w="665" w:type="pct"/>
            <w:gridSpan w:val="2"/>
            <w:shd w:val="clear" w:color="auto" w:fill="auto"/>
            <w:vAlign w:val="center"/>
            <w:hideMark/>
          </w:tcPr>
          <w:p w:rsidR="00EB1259" w:rsidRPr="007B64AA" w:rsidRDefault="00EB1259" w:rsidP="00232D93">
            <w:pPr>
              <w:jc w:val="center"/>
              <w:rPr>
                <w:sz w:val="18"/>
                <w:szCs w:val="18"/>
              </w:rPr>
            </w:pPr>
            <w:r w:rsidRPr="007B64AA">
              <w:rPr>
                <w:sz w:val="18"/>
                <w:szCs w:val="18"/>
              </w:rPr>
              <w:t>治理措施</w:t>
            </w:r>
          </w:p>
        </w:tc>
        <w:tc>
          <w:tcPr>
            <w:tcW w:w="1429" w:type="pct"/>
            <w:gridSpan w:val="4"/>
            <w:tcBorders>
              <w:right w:val="single" w:sz="2" w:space="0" w:color="auto"/>
            </w:tcBorders>
            <w:shd w:val="clear" w:color="auto" w:fill="auto"/>
            <w:vAlign w:val="center"/>
            <w:hideMark/>
          </w:tcPr>
          <w:p w:rsidR="00EB1259" w:rsidRPr="007B64AA" w:rsidRDefault="00EB1259" w:rsidP="00232D93">
            <w:pPr>
              <w:jc w:val="center"/>
              <w:rPr>
                <w:sz w:val="18"/>
                <w:szCs w:val="18"/>
              </w:rPr>
            </w:pPr>
            <w:r w:rsidRPr="007B64AA">
              <w:rPr>
                <w:sz w:val="18"/>
                <w:szCs w:val="18"/>
              </w:rPr>
              <w:t>排放情况</w:t>
            </w:r>
          </w:p>
        </w:tc>
        <w:tc>
          <w:tcPr>
            <w:tcW w:w="409" w:type="pct"/>
            <w:vMerge w:val="restart"/>
            <w:tcBorders>
              <w:left w:val="single" w:sz="2" w:space="0" w:color="auto"/>
              <w:right w:val="single" w:sz="2" w:space="0" w:color="auto"/>
            </w:tcBorders>
            <w:vAlign w:val="center"/>
          </w:tcPr>
          <w:p w:rsidR="00EB1259" w:rsidRPr="007B64AA" w:rsidRDefault="00EB1259" w:rsidP="00232D93">
            <w:pPr>
              <w:jc w:val="center"/>
              <w:rPr>
                <w:sz w:val="18"/>
                <w:szCs w:val="18"/>
              </w:rPr>
            </w:pPr>
            <w:r w:rsidRPr="007B64AA">
              <w:rPr>
                <w:sz w:val="18"/>
                <w:szCs w:val="18"/>
              </w:rPr>
              <w:t>排放浓度限值</w:t>
            </w:r>
            <w:r w:rsidRPr="007B64AA">
              <w:rPr>
                <w:sz w:val="18"/>
                <w:szCs w:val="18"/>
              </w:rPr>
              <w:t>mg/m</w:t>
            </w:r>
            <w:r w:rsidRPr="007B64AA">
              <w:rPr>
                <w:sz w:val="18"/>
                <w:szCs w:val="18"/>
                <w:vertAlign w:val="superscript"/>
              </w:rPr>
              <w:t>3</w:t>
            </w:r>
          </w:p>
        </w:tc>
        <w:tc>
          <w:tcPr>
            <w:tcW w:w="229" w:type="pct"/>
            <w:vMerge w:val="restart"/>
            <w:tcBorders>
              <w:left w:val="single" w:sz="2" w:space="0" w:color="auto"/>
            </w:tcBorders>
            <w:vAlign w:val="center"/>
          </w:tcPr>
          <w:p w:rsidR="00EB1259" w:rsidRPr="007B64AA" w:rsidRDefault="00EB1259" w:rsidP="00232D93">
            <w:pPr>
              <w:jc w:val="center"/>
              <w:rPr>
                <w:sz w:val="18"/>
                <w:szCs w:val="18"/>
              </w:rPr>
            </w:pPr>
            <w:r w:rsidRPr="007B64AA">
              <w:rPr>
                <w:sz w:val="18"/>
                <w:szCs w:val="18"/>
              </w:rPr>
              <w:t>达标情况</w:t>
            </w:r>
          </w:p>
        </w:tc>
      </w:tr>
      <w:tr w:rsidR="00330B1C" w:rsidRPr="007B64AA" w:rsidTr="00330B1C">
        <w:trPr>
          <w:trHeight w:val="340"/>
        </w:trPr>
        <w:tc>
          <w:tcPr>
            <w:tcW w:w="365" w:type="pct"/>
            <w:vMerge/>
            <w:vAlign w:val="center"/>
            <w:hideMark/>
          </w:tcPr>
          <w:p w:rsidR="00EB1259" w:rsidRPr="007B64AA" w:rsidRDefault="00EB1259" w:rsidP="00232D93">
            <w:pPr>
              <w:jc w:val="center"/>
              <w:rPr>
                <w:sz w:val="18"/>
                <w:szCs w:val="18"/>
              </w:rPr>
            </w:pPr>
          </w:p>
        </w:tc>
        <w:tc>
          <w:tcPr>
            <w:tcW w:w="293" w:type="pct"/>
            <w:vMerge/>
            <w:vAlign w:val="center"/>
            <w:hideMark/>
          </w:tcPr>
          <w:p w:rsidR="00EB1259" w:rsidRPr="007B64AA" w:rsidRDefault="00EB1259" w:rsidP="00232D93">
            <w:pPr>
              <w:jc w:val="center"/>
              <w:rPr>
                <w:sz w:val="18"/>
                <w:szCs w:val="18"/>
              </w:rPr>
            </w:pPr>
          </w:p>
        </w:tc>
        <w:tc>
          <w:tcPr>
            <w:tcW w:w="420" w:type="pct"/>
            <w:vMerge/>
            <w:vAlign w:val="center"/>
            <w:hideMark/>
          </w:tcPr>
          <w:p w:rsidR="00EB1259" w:rsidRPr="007B64AA" w:rsidRDefault="00EB1259" w:rsidP="00232D93">
            <w:pPr>
              <w:jc w:val="center"/>
              <w:rPr>
                <w:sz w:val="18"/>
                <w:szCs w:val="18"/>
              </w:rPr>
            </w:pPr>
          </w:p>
        </w:tc>
        <w:tc>
          <w:tcPr>
            <w:tcW w:w="421" w:type="pct"/>
            <w:shd w:val="clear" w:color="auto" w:fill="auto"/>
            <w:vAlign w:val="center"/>
            <w:hideMark/>
          </w:tcPr>
          <w:p w:rsidR="00EB1259" w:rsidRPr="007B64AA" w:rsidRDefault="00EB1259" w:rsidP="00232D93">
            <w:pPr>
              <w:jc w:val="center"/>
              <w:rPr>
                <w:sz w:val="18"/>
                <w:szCs w:val="18"/>
              </w:rPr>
            </w:pPr>
            <w:r w:rsidRPr="007B64AA">
              <w:rPr>
                <w:sz w:val="18"/>
                <w:szCs w:val="18"/>
              </w:rPr>
              <w:t>浓度</w:t>
            </w:r>
            <w:r w:rsidRPr="007B64AA">
              <w:rPr>
                <w:sz w:val="18"/>
                <w:szCs w:val="18"/>
              </w:rPr>
              <w:t>mg/m</w:t>
            </w:r>
            <w:r w:rsidRPr="007B64AA">
              <w:rPr>
                <w:sz w:val="18"/>
                <w:szCs w:val="18"/>
                <w:vertAlign w:val="superscript"/>
              </w:rPr>
              <w:t>3</w:t>
            </w:r>
          </w:p>
        </w:tc>
        <w:tc>
          <w:tcPr>
            <w:tcW w:w="360" w:type="pct"/>
            <w:shd w:val="clear" w:color="auto" w:fill="auto"/>
            <w:vAlign w:val="center"/>
            <w:hideMark/>
          </w:tcPr>
          <w:p w:rsidR="00EB1259" w:rsidRPr="007B64AA" w:rsidRDefault="00EB1259" w:rsidP="00232D93">
            <w:pPr>
              <w:jc w:val="center"/>
              <w:rPr>
                <w:sz w:val="18"/>
                <w:szCs w:val="18"/>
              </w:rPr>
            </w:pPr>
            <w:r w:rsidRPr="007B64AA">
              <w:rPr>
                <w:sz w:val="18"/>
                <w:szCs w:val="18"/>
              </w:rPr>
              <w:t>速率</w:t>
            </w:r>
            <w:r w:rsidRPr="007B64AA">
              <w:rPr>
                <w:sz w:val="18"/>
                <w:szCs w:val="18"/>
              </w:rPr>
              <w:t>kg/h</w:t>
            </w:r>
          </w:p>
        </w:tc>
        <w:tc>
          <w:tcPr>
            <w:tcW w:w="409" w:type="pct"/>
            <w:shd w:val="clear" w:color="auto" w:fill="auto"/>
            <w:vAlign w:val="center"/>
            <w:hideMark/>
          </w:tcPr>
          <w:p w:rsidR="00EB1259" w:rsidRPr="007B64AA" w:rsidRDefault="00EB1259" w:rsidP="00232D93">
            <w:pPr>
              <w:jc w:val="center"/>
              <w:rPr>
                <w:sz w:val="18"/>
                <w:szCs w:val="18"/>
              </w:rPr>
            </w:pPr>
            <w:r w:rsidRPr="007B64AA">
              <w:rPr>
                <w:sz w:val="18"/>
                <w:szCs w:val="18"/>
              </w:rPr>
              <w:t>有组织废气收集量</w:t>
            </w:r>
            <w:r w:rsidRPr="007B64AA">
              <w:rPr>
                <w:sz w:val="18"/>
                <w:szCs w:val="18"/>
              </w:rPr>
              <w:t>t/a</w:t>
            </w:r>
          </w:p>
        </w:tc>
        <w:tc>
          <w:tcPr>
            <w:tcW w:w="345" w:type="pct"/>
            <w:shd w:val="clear" w:color="auto" w:fill="auto"/>
            <w:vAlign w:val="center"/>
            <w:hideMark/>
          </w:tcPr>
          <w:p w:rsidR="00EB1259" w:rsidRPr="007B64AA" w:rsidRDefault="00EB1259" w:rsidP="00232D93">
            <w:pPr>
              <w:jc w:val="center"/>
              <w:rPr>
                <w:sz w:val="18"/>
                <w:szCs w:val="18"/>
              </w:rPr>
            </w:pPr>
            <w:r w:rsidRPr="007B64AA">
              <w:rPr>
                <w:sz w:val="18"/>
                <w:szCs w:val="18"/>
              </w:rPr>
              <w:t>工艺</w:t>
            </w:r>
          </w:p>
        </w:tc>
        <w:tc>
          <w:tcPr>
            <w:tcW w:w="320" w:type="pct"/>
            <w:shd w:val="clear" w:color="auto" w:fill="auto"/>
            <w:vAlign w:val="center"/>
            <w:hideMark/>
          </w:tcPr>
          <w:p w:rsidR="00EB1259" w:rsidRPr="007B64AA" w:rsidRDefault="00EB1259" w:rsidP="00232D93">
            <w:pPr>
              <w:jc w:val="center"/>
              <w:rPr>
                <w:sz w:val="18"/>
                <w:szCs w:val="18"/>
              </w:rPr>
            </w:pPr>
            <w:r w:rsidRPr="007B64AA">
              <w:rPr>
                <w:sz w:val="18"/>
                <w:szCs w:val="18"/>
              </w:rPr>
              <w:t>效率</w:t>
            </w:r>
          </w:p>
        </w:tc>
        <w:tc>
          <w:tcPr>
            <w:tcW w:w="337" w:type="pct"/>
            <w:shd w:val="clear" w:color="auto" w:fill="auto"/>
            <w:vAlign w:val="center"/>
            <w:hideMark/>
          </w:tcPr>
          <w:p w:rsidR="00EB1259" w:rsidRPr="007B64AA" w:rsidRDefault="00EB1259" w:rsidP="00232D93">
            <w:pPr>
              <w:jc w:val="center"/>
              <w:rPr>
                <w:sz w:val="18"/>
                <w:szCs w:val="18"/>
              </w:rPr>
            </w:pPr>
            <w:r w:rsidRPr="007B64AA">
              <w:rPr>
                <w:sz w:val="18"/>
                <w:szCs w:val="18"/>
              </w:rPr>
              <w:t>废气量</w:t>
            </w:r>
          </w:p>
          <w:p w:rsidR="00EB1259" w:rsidRPr="007B64AA" w:rsidRDefault="00EB1259" w:rsidP="00232D93">
            <w:pPr>
              <w:jc w:val="center"/>
              <w:rPr>
                <w:sz w:val="18"/>
                <w:szCs w:val="18"/>
              </w:rPr>
            </w:pPr>
            <w:r w:rsidRPr="007B64AA">
              <w:rPr>
                <w:sz w:val="18"/>
                <w:szCs w:val="18"/>
              </w:rPr>
              <w:t>m</w:t>
            </w:r>
            <w:r w:rsidRPr="007B64AA">
              <w:rPr>
                <w:sz w:val="18"/>
                <w:szCs w:val="18"/>
                <w:vertAlign w:val="superscript"/>
              </w:rPr>
              <w:t>3</w:t>
            </w:r>
            <w:r w:rsidRPr="007B64AA">
              <w:rPr>
                <w:sz w:val="18"/>
                <w:szCs w:val="18"/>
              </w:rPr>
              <w:t>/h</w:t>
            </w:r>
          </w:p>
        </w:tc>
        <w:tc>
          <w:tcPr>
            <w:tcW w:w="417" w:type="pct"/>
            <w:shd w:val="clear" w:color="auto" w:fill="auto"/>
            <w:vAlign w:val="center"/>
            <w:hideMark/>
          </w:tcPr>
          <w:p w:rsidR="00EB1259" w:rsidRPr="007B64AA" w:rsidRDefault="00EB1259" w:rsidP="00232D93">
            <w:pPr>
              <w:jc w:val="center"/>
              <w:rPr>
                <w:sz w:val="18"/>
                <w:szCs w:val="18"/>
              </w:rPr>
            </w:pPr>
            <w:r w:rsidRPr="007B64AA">
              <w:rPr>
                <w:sz w:val="18"/>
                <w:szCs w:val="18"/>
              </w:rPr>
              <w:t>浓度</w:t>
            </w:r>
          </w:p>
          <w:p w:rsidR="00EB1259" w:rsidRPr="007B64AA" w:rsidRDefault="00EB1259" w:rsidP="00232D93">
            <w:pPr>
              <w:jc w:val="center"/>
              <w:rPr>
                <w:sz w:val="18"/>
                <w:szCs w:val="18"/>
              </w:rPr>
            </w:pPr>
            <w:r w:rsidRPr="007B64AA">
              <w:rPr>
                <w:sz w:val="18"/>
                <w:szCs w:val="18"/>
              </w:rPr>
              <w:t>mg/m</w:t>
            </w:r>
            <w:r w:rsidRPr="007B64AA">
              <w:rPr>
                <w:sz w:val="18"/>
                <w:szCs w:val="18"/>
                <w:vertAlign w:val="superscript"/>
              </w:rPr>
              <w:t>3</w:t>
            </w:r>
          </w:p>
        </w:tc>
        <w:tc>
          <w:tcPr>
            <w:tcW w:w="363" w:type="pct"/>
            <w:shd w:val="clear" w:color="auto" w:fill="auto"/>
            <w:vAlign w:val="center"/>
            <w:hideMark/>
          </w:tcPr>
          <w:p w:rsidR="00EB1259" w:rsidRPr="007B64AA" w:rsidRDefault="00EB1259" w:rsidP="00232D93">
            <w:pPr>
              <w:jc w:val="center"/>
              <w:rPr>
                <w:sz w:val="18"/>
                <w:szCs w:val="18"/>
              </w:rPr>
            </w:pPr>
            <w:r w:rsidRPr="007B64AA">
              <w:rPr>
                <w:sz w:val="18"/>
                <w:szCs w:val="18"/>
              </w:rPr>
              <w:t>速率</w:t>
            </w:r>
          </w:p>
          <w:p w:rsidR="00EB1259" w:rsidRPr="007B64AA" w:rsidRDefault="00EB1259" w:rsidP="00232D93">
            <w:pPr>
              <w:jc w:val="center"/>
              <w:rPr>
                <w:sz w:val="18"/>
                <w:szCs w:val="18"/>
              </w:rPr>
            </w:pPr>
            <w:r w:rsidRPr="007B64AA">
              <w:rPr>
                <w:sz w:val="18"/>
                <w:szCs w:val="18"/>
              </w:rPr>
              <w:t>kg/h</w:t>
            </w:r>
          </w:p>
        </w:tc>
        <w:tc>
          <w:tcPr>
            <w:tcW w:w="312" w:type="pct"/>
            <w:shd w:val="clear" w:color="auto" w:fill="auto"/>
            <w:vAlign w:val="center"/>
            <w:hideMark/>
          </w:tcPr>
          <w:p w:rsidR="00EB1259" w:rsidRPr="007B64AA" w:rsidRDefault="00EB1259" w:rsidP="00232D93">
            <w:pPr>
              <w:jc w:val="center"/>
              <w:rPr>
                <w:sz w:val="18"/>
                <w:szCs w:val="18"/>
              </w:rPr>
            </w:pPr>
            <w:r w:rsidRPr="007B64AA">
              <w:rPr>
                <w:sz w:val="18"/>
                <w:szCs w:val="18"/>
              </w:rPr>
              <w:t>排放量</w:t>
            </w:r>
          </w:p>
          <w:p w:rsidR="00EB1259" w:rsidRPr="007B64AA" w:rsidRDefault="00EB1259" w:rsidP="00232D93">
            <w:pPr>
              <w:jc w:val="center"/>
              <w:rPr>
                <w:sz w:val="18"/>
                <w:szCs w:val="18"/>
              </w:rPr>
            </w:pPr>
            <w:r w:rsidRPr="007B64AA">
              <w:rPr>
                <w:sz w:val="18"/>
                <w:szCs w:val="18"/>
              </w:rPr>
              <w:t>t/a</w:t>
            </w:r>
          </w:p>
        </w:tc>
        <w:tc>
          <w:tcPr>
            <w:tcW w:w="409" w:type="pct"/>
            <w:vMerge/>
            <w:tcBorders>
              <w:left w:val="single" w:sz="2" w:space="0" w:color="auto"/>
              <w:right w:val="single" w:sz="2" w:space="0" w:color="auto"/>
            </w:tcBorders>
            <w:vAlign w:val="center"/>
          </w:tcPr>
          <w:p w:rsidR="00EB1259" w:rsidRPr="007B64AA" w:rsidRDefault="00EB1259" w:rsidP="00232D93">
            <w:pPr>
              <w:jc w:val="center"/>
              <w:rPr>
                <w:sz w:val="18"/>
                <w:szCs w:val="18"/>
              </w:rPr>
            </w:pPr>
          </w:p>
        </w:tc>
        <w:tc>
          <w:tcPr>
            <w:tcW w:w="229" w:type="pct"/>
            <w:vMerge/>
            <w:tcBorders>
              <w:left w:val="single" w:sz="2" w:space="0" w:color="auto"/>
            </w:tcBorders>
            <w:vAlign w:val="center"/>
          </w:tcPr>
          <w:p w:rsidR="00EB1259" w:rsidRPr="007B64AA" w:rsidRDefault="00EB1259" w:rsidP="00232D93">
            <w:pPr>
              <w:jc w:val="center"/>
              <w:rPr>
                <w:sz w:val="18"/>
                <w:szCs w:val="18"/>
              </w:rPr>
            </w:pPr>
          </w:p>
        </w:tc>
      </w:tr>
      <w:tr w:rsidR="00330B1C" w:rsidRPr="007B64AA" w:rsidTr="00330B1C">
        <w:trPr>
          <w:trHeight w:val="340"/>
        </w:trPr>
        <w:tc>
          <w:tcPr>
            <w:tcW w:w="365" w:type="pct"/>
            <w:shd w:val="clear" w:color="auto" w:fill="auto"/>
            <w:vAlign w:val="center"/>
          </w:tcPr>
          <w:p w:rsidR="00330B1C" w:rsidRPr="007B64AA" w:rsidRDefault="00330B1C" w:rsidP="00232D93">
            <w:pPr>
              <w:jc w:val="center"/>
              <w:rPr>
                <w:sz w:val="18"/>
                <w:szCs w:val="18"/>
              </w:rPr>
            </w:pPr>
            <w:r>
              <w:rPr>
                <w:rFonts w:hint="eastAsia"/>
                <w:sz w:val="18"/>
                <w:szCs w:val="18"/>
              </w:rPr>
              <w:t>炼胶</w:t>
            </w:r>
          </w:p>
        </w:tc>
        <w:tc>
          <w:tcPr>
            <w:tcW w:w="293" w:type="pct"/>
            <w:shd w:val="clear" w:color="auto" w:fill="auto"/>
            <w:vAlign w:val="center"/>
          </w:tcPr>
          <w:p w:rsidR="00330B1C" w:rsidRPr="007B64AA" w:rsidRDefault="00330B1C" w:rsidP="00EB1259">
            <w:pPr>
              <w:jc w:val="center"/>
              <w:rPr>
                <w:sz w:val="18"/>
                <w:szCs w:val="18"/>
              </w:rPr>
            </w:pPr>
            <w:r w:rsidRPr="007B64AA">
              <w:rPr>
                <w:sz w:val="18"/>
                <w:szCs w:val="18"/>
              </w:rPr>
              <w:t>G</w:t>
            </w:r>
            <w:r>
              <w:rPr>
                <w:sz w:val="18"/>
                <w:szCs w:val="18"/>
              </w:rPr>
              <w:t>1</w:t>
            </w:r>
          </w:p>
        </w:tc>
        <w:tc>
          <w:tcPr>
            <w:tcW w:w="420" w:type="pct"/>
            <w:shd w:val="clear" w:color="auto" w:fill="auto"/>
            <w:vAlign w:val="center"/>
          </w:tcPr>
          <w:p w:rsidR="00330B1C" w:rsidRPr="007B64AA" w:rsidRDefault="00330B1C" w:rsidP="00232D93">
            <w:pPr>
              <w:jc w:val="center"/>
              <w:rPr>
                <w:sz w:val="18"/>
                <w:szCs w:val="18"/>
              </w:rPr>
            </w:pPr>
            <w:r w:rsidRPr="007B64AA">
              <w:rPr>
                <w:sz w:val="18"/>
                <w:szCs w:val="18"/>
              </w:rPr>
              <w:t>非甲烷总烃</w:t>
            </w:r>
          </w:p>
        </w:tc>
        <w:tc>
          <w:tcPr>
            <w:tcW w:w="421" w:type="pct"/>
            <w:shd w:val="clear" w:color="auto" w:fill="auto"/>
            <w:vAlign w:val="center"/>
          </w:tcPr>
          <w:p w:rsidR="00330B1C" w:rsidRPr="007B64AA" w:rsidRDefault="00330B1C" w:rsidP="00232D93">
            <w:pPr>
              <w:widowControl/>
              <w:jc w:val="center"/>
              <w:rPr>
                <w:color w:val="000000"/>
                <w:sz w:val="18"/>
                <w:szCs w:val="18"/>
              </w:rPr>
            </w:pPr>
            <w:r w:rsidRPr="00EB1259">
              <w:rPr>
                <w:color w:val="000000"/>
                <w:sz w:val="18"/>
                <w:szCs w:val="18"/>
              </w:rPr>
              <w:t>0.583</w:t>
            </w:r>
          </w:p>
        </w:tc>
        <w:tc>
          <w:tcPr>
            <w:tcW w:w="360" w:type="pct"/>
            <w:shd w:val="clear" w:color="auto" w:fill="auto"/>
            <w:vAlign w:val="center"/>
          </w:tcPr>
          <w:p w:rsidR="00330B1C" w:rsidRPr="007B64AA" w:rsidRDefault="00330B1C" w:rsidP="00232D93">
            <w:pPr>
              <w:widowControl/>
              <w:jc w:val="center"/>
              <w:rPr>
                <w:color w:val="000000"/>
                <w:sz w:val="18"/>
                <w:szCs w:val="18"/>
              </w:rPr>
            </w:pPr>
            <w:r w:rsidRPr="00EB1259">
              <w:rPr>
                <w:color w:val="000000"/>
                <w:sz w:val="18"/>
                <w:szCs w:val="18"/>
              </w:rPr>
              <w:t>0.006</w:t>
            </w:r>
          </w:p>
        </w:tc>
        <w:tc>
          <w:tcPr>
            <w:tcW w:w="409" w:type="pct"/>
            <w:shd w:val="clear" w:color="auto" w:fill="auto"/>
            <w:vAlign w:val="center"/>
          </w:tcPr>
          <w:p w:rsidR="00330B1C" w:rsidRPr="007B64AA" w:rsidRDefault="00330B1C" w:rsidP="00232D93">
            <w:pPr>
              <w:widowControl/>
              <w:jc w:val="center"/>
              <w:rPr>
                <w:color w:val="000000"/>
                <w:sz w:val="18"/>
                <w:szCs w:val="18"/>
              </w:rPr>
            </w:pPr>
            <w:r>
              <w:rPr>
                <w:color w:val="000000"/>
                <w:sz w:val="18"/>
                <w:szCs w:val="18"/>
              </w:rPr>
              <w:t>0.006</w:t>
            </w:r>
          </w:p>
        </w:tc>
        <w:tc>
          <w:tcPr>
            <w:tcW w:w="345" w:type="pct"/>
            <w:vMerge w:val="restart"/>
            <w:shd w:val="clear" w:color="auto" w:fill="auto"/>
            <w:vAlign w:val="center"/>
          </w:tcPr>
          <w:p w:rsidR="00330B1C" w:rsidRPr="007B64AA" w:rsidRDefault="00330B1C" w:rsidP="00232D93">
            <w:pPr>
              <w:jc w:val="center"/>
              <w:rPr>
                <w:sz w:val="18"/>
                <w:szCs w:val="18"/>
              </w:rPr>
            </w:pPr>
            <w:r w:rsidRPr="00EB1259">
              <w:rPr>
                <w:sz w:val="18"/>
                <w:szCs w:val="18"/>
              </w:rPr>
              <w:t>活性炭吸附</w:t>
            </w:r>
            <w:r w:rsidRPr="00EB1259">
              <w:rPr>
                <w:sz w:val="18"/>
                <w:szCs w:val="18"/>
              </w:rPr>
              <w:t>+</w:t>
            </w:r>
            <w:r w:rsidRPr="00EB1259">
              <w:rPr>
                <w:sz w:val="18"/>
                <w:szCs w:val="18"/>
              </w:rPr>
              <w:t>催化燃烧</w:t>
            </w:r>
          </w:p>
        </w:tc>
        <w:tc>
          <w:tcPr>
            <w:tcW w:w="320" w:type="pct"/>
            <w:vMerge w:val="restart"/>
            <w:shd w:val="clear" w:color="auto" w:fill="auto"/>
            <w:vAlign w:val="center"/>
          </w:tcPr>
          <w:p w:rsidR="00330B1C" w:rsidRPr="007B64AA" w:rsidRDefault="00330B1C" w:rsidP="00232D93">
            <w:pPr>
              <w:widowControl/>
              <w:jc w:val="center"/>
              <w:rPr>
                <w:color w:val="000000"/>
                <w:sz w:val="18"/>
                <w:szCs w:val="18"/>
              </w:rPr>
            </w:pPr>
            <w:r>
              <w:rPr>
                <w:rFonts w:hint="eastAsia"/>
                <w:color w:val="000000"/>
                <w:sz w:val="18"/>
                <w:szCs w:val="18"/>
              </w:rPr>
              <w:t>95</w:t>
            </w:r>
            <w:r>
              <w:rPr>
                <w:color w:val="000000"/>
                <w:sz w:val="18"/>
                <w:szCs w:val="18"/>
              </w:rPr>
              <w:t>%</w:t>
            </w:r>
          </w:p>
        </w:tc>
        <w:tc>
          <w:tcPr>
            <w:tcW w:w="337" w:type="pct"/>
            <w:vMerge w:val="restart"/>
            <w:shd w:val="clear" w:color="auto" w:fill="auto"/>
            <w:vAlign w:val="center"/>
          </w:tcPr>
          <w:p w:rsidR="00330B1C" w:rsidRPr="007B64AA" w:rsidRDefault="00330B1C" w:rsidP="00232D93">
            <w:pPr>
              <w:widowControl/>
              <w:jc w:val="center"/>
              <w:rPr>
                <w:color w:val="000000"/>
                <w:sz w:val="18"/>
                <w:szCs w:val="18"/>
              </w:rPr>
            </w:pPr>
            <w:r>
              <w:rPr>
                <w:rFonts w:hint="eastAsia"/>
                <w:color w:val="000000"/>
                <w:sz w:val="18"/>
                <w:szCs w:val="18"/>
              </w:rPr>
              <w:t>10000</w:t>
            </w:r>
          </w:p>
        </w:tc>
        <w:tc>
          <w:tcPr>
            <w:tcW w:w="417" w:type="pct"/>
            <w:shd w:val="clear" w:color="auto" w:fill="auto"/>
            <w:vAlign w:val="center"/>
          </w:tcPr>
          <w:p w:rsidR="00330B1C" w:rsidRPr="007B64AA" w:rsidRDefault="00330B1C" w:rsidP="00232D93">
            <w:pPr>
              <w:widowControl/>
              <w:jc w:val="center"/>
              <w:rPr>
                <w:color w:val="000000"/>
                <w:sz w:val="18"/>
                <w:szCs w:val="18"/>
              </w:rPr>
            </w:pPr>
            <w:r w:rsidRPr="00330B1C">
              <w:rPr>
                <w:color w:val="000000"/>
                <w:sz w:val="18"/>
                <w:szCs w:val="18"/>
              </w:rPr>
              <w:t>0.023</w:t>
            </w:r>
          </w:p>
        </w:tc>
        <w:tc>
          <w:tcPr>
            <w:tcW w:w="363" w:type="pct"/>
            <w:shd w:val="clear" w:color="auto" w:fill="auto"/>
            <w:vAlign w:val="center"/>
          </w:tcPr>
          <w:p w:rsidR="00330B1C" w:rsidRPr="007B64AA" w:rsidRDefault="00330B1C" w:rsidP="00330B1C">
            <w:pPr>
              <w:widowControl/>
              <w:jc w:val="center"/>
              <w:rPr>
                <w:color w:val="000000"/>
                <w:sz w:val="18"/>
                <w:szCs w:val="18"/>
              </w:rPr>
            </w:pPr>
            <w:r w:rsidRPr="00330B1C">
              <w:rPr>
                <w:color w:val="000000"/>
                <w:sz w:val="18"/>
                <w:szCs w:val="18"/>
              </w:rPr>
              <w:t>0.00</w:t>
            </w:r>
            <w:r>
              <w:rPr>
                <w:color w:val="000000"/>
                <w:sz w:val="18"/>
                <w:szCs w:val="18"/>
              </w:rPr>
              <w:t>02</w:t>
            </w:r>
          </w:p>
        </w:tc>
        <w:tc>
          <w:tcPr>
            <w:tcW w:w="312" w:type="pct"/>
            <w:tcBorders>
              <w:bottom w:val="single" w:sz="2" w:space="0" w:color="auto"/>
            </w:tcBorders>
            <w:shd w:val="clear" w:color="auto" w:fill="auto"/>
            <w:vAlign w:val="center"/>
          </w:tcPr>
          <w:p w:rsidR="00330B1C" w:rsidRPr="007B64AA" w:rsidRDefault="00330B1C" w:rsidP="00232D93">
            <w:pPr>
              <w:widowControl/>
              <w:jc w:val="center"/>
              <w:rPr>
                <w:color w:val="000000"/>
                <w:sz w:val="18"/>
                <w:szCs w:val="18"/>
              </w:rPr>
            </w:pPr>
            <w:r w:rsidRPr="00330B1C">
              <w:rPr>
                <w:color w:val="000000"/>
                <w:sz w:val="18"/>
                <w:szCs w:val="18"/>
              </w:rPr>
              <w:t>0.0003</w:t>
            </w:r>
          </w:p>
        </w:tc>
        <w:tc>
          <w:tcPr>
            <w:tcW w:w="409" w:type="pct"/>
            <w:tcBorders>
              <w:bottom w:val="single" w:sz="2" w:space="0" w:color="auto"/>
            </w:tcBorders>
            <w:vAlign w:val="center"/>
          </w:tcPr>
          <w:p w:rsidR="00330B1C" w:rsidRPr="007B64AA" w:rsidRDefault="00330B1C" w:rsidP="00232D93">
            <w:pPr>
              <w:jc w:val="center"/>
              <w:rPr>
                <w:sz w:val="18"/>
                <w:szCs w:val="18"/>
              </w:rPr>
            </w:pPr>
            <w:r w:rsidRPr="007B64AA">
              <w:rPr>
                <w:sz w:val="18"/>
                <w:szCs w:val="18"/>
              </w:rPr>
              <w:t>100</w:t>
            </w:r>
          </w:p>
        </w:tc>
        <w:tc>
          <w:tcPr>
            <w:tcW w:w="229" w:type="pct"/>
            <w:tcBorders>
              <w:bottom w:val="single" w:sz="2" w:space="0" w:color="auto"/>
            </w:tcBorders>
            <w:vAlign w:val="center"/>
          </w:tcPr>
          <w:p w:rsidR="00330B1C" w:rsidRPr="007B64AA" w:rsidRDefault="00330B1C" w:rsidP="00232D93">
            <w:pPr>
              <w:jc w:val="center"/>
            </w:pPr>
            <w:r w:rsidRPr="007B64AA">
              <w:rPr>
                <w:sz w:val="18"/>
                <w:szCs w:val="18"/>
              </w:rPr>
              <w:t>达标</w:t>
            </w:r>
          </w:p>
        </w:tc>
      </w:tr>
      <w:tr w:rsidR="00330B1C" w:rsidRPr="007B64AA" w:rsidTr="00330B1C">
        <w:trPr>
          <w:trHeight w:val="340"/>
        </w:trPr>
        <w:tc>
          <w:tcPr>
            <w:tcW w:w="365" w:type="pct"/>
            <w:shd w:val="clear" w:color="auto" w:fill="auto"/>
            <w:vAlign w:val="center"/>
          </w:tcPr>
          <w:p w:rsidR="00330B1C" w:rsidRPr="007B64AA" w:rsidRDefault="00330B1C" w:rsidP="00232D93">
            <w:pPr>
              <w:jc w:val="center"/>
              <w:rPr>
                <w:sz w:val="18"/>
                <w:szCs w:val="18"/>
              </w:rPr>
            </w:pPr>
            <w:r>
              <w:rPr>
                <w:rFonts w:hint="eastAsia"/>
                <w:sz w:val="18"/>
                <w:szCs w:val="18"/>
              </w:rPr>
              <w:t>石油醚回收</w:t>
            </w:r>
          </w:p>
        </w:tc>
        <w:tc>
          <w:tcPr>
            <w:tcW w:w="293" w:type="pct"/>
            <w:shd w:val="clear" w:color="auto" w:fill="auto"/>
            <w:vAlign w:val="center"/>
          </w:tcPr>
          <w:p w:rsidR="00330B1C" w:rsidRPr="007B64AA" w:rsidRDefault="00330B1C" w:rsidP="00EB1259">
            <w:pPr>
              <w:jc w:val="center"/>
              <w:rPr>
                <w:sz w:val="18"/>
                <w:szCs w:val="18"/>
              </w:rPr>
            </w:pPr>
            <w:r w:rsidRPr="007B64AA">
              <w:rPr>
                <w:sz w:val="18"/>
                <w:szCs w:val="18"/>
              </w:rPr>
              <w:t>G</w:t>
            </w:r>
            <w:r>
              <w:rPr>
                <w:sz w:val="18"/>
                <w:szCs w:val="18"/>
              </w:rPr>
              <w:t>2</w:t>
            </w:r>
          </w:p>
        </w:tc>
        <w:tc>
          <w:tcPr>
            <w:tcW w:w="420" w:type="pct"/>
            <w:shd w:val="clear" w:color="auto" w:fill="auto"/>
            <w:vAlign w:val="center"/>
          </w:tcPr>
          <w:p w:rsidR="00330B1C" w:rsidRPr="007B64AA" w:rsidRDefault="00330B1C" w:rsidP="00232D93">
            <w:pPr>
              <w:jc w:val="center"/>
              <w:rPr>
                <w:sz w:val="18"/>
                <w:szCs w:val="18"/>
              </w:rPr>
            </w:pPr>
            <w:r w:rsidRPr="00EB1259">
              <w:rPr>
                <w:sz w:val="18"/>
                <w:szCs w:val="18"/>
              </w:rPr>
              <w:t>VOC</w:t>
            </w:r>
            <w:r w:rsidRPr="00854EC9">
              <w:rPr>
                <w:sz w:val="18"/>
                <w:szCs w:val="18"/>
                <w:vertAlign w:val="subscript"/>
              </w:rPr>
              <w:t>S</w:t>
            </w:r>
          </w:p>
        </w:tc>
        <w:tc>
          <w:tcPr>
            <w:tcW w:w="421" w:type="pct"/>
            <w:shd w:val="clear" w:color="auto" w:fill="auto"/>
            <w:vAlign w:val="center"/>
          </w:tcPr>
          <w:p w:rsidR="00330B1C" w:rsidRPr="007B64AA" w:rsidRDefault="00330B1C" w:rsidP="00232D93">
            <w:pPr>
              <w:jc w:val="center"/>
              <w:rPr>
                <w:color w:val="000000"/>
                <w:sz w:val="18"/>
                <w:szCs w:val="18"/>
              </w:rPr>
            </w:pPr>
            <w:r w:rsidRPr="00330B1C">
              <w:rPr>
                <w:color w:val="000000"/>
                <w:sz w:val="18"/>
                <w:szCs w:val="18"/>
              </w:rPr>
              <w:t>416.667</w:t>
            </w:r>
          </w:p>
        </w:tc>
        <w:tc>
          <w:tcPr>
            <w:tcW w:w="360" w:type="pct"/>
            <w:shd w:val="clear" w:color="auto" w:fill="auto"/>
            <w:vAlign w:val="center"/>
          </w:tcPr>
          <w:p w:rsidR="00330B1C" w:rsidRPr="007B64AA" w:rsidRDefault="00330B1C" w:rsidP="00232D93">
            <w:pPr>
              <w:jc w:val="center"/>
              <w:rPr>
                <w:color w:val="000000"/>
                <w:sz w:val="18"/>
                <w:szCs w:val="18"/>
              </w:rPr>
            </w:pPr>
            <w:r w:rsidRPr="00330B1C">
              <w:rPr>
                <w:color w:val="000000"/>
                <w:sz w:val="18"/>
                <w:szCs w:val="18"/>
              </w:rPr>
              <w:t>4.176</w:t>
            </w:r>
          </w:p>
        </w:tc>
        <w:tc>
          <w:tcPr>
            <w:tcW w:w="409" w:type="pct"/>
            <w:shd w:val="clear" w:color="auto" w:fill="auto"/>
            <w:vAlign w:val="center"/>
          </w:tcPr>
          <w:p w:rsidR="00330B1C" w:rsidRPr="007B64AA" w:rsidRDefault="00330B1C" w:rsidP="00232D93">
            <w:pPr>
              <w:jc w:val="center"/>
              <w:rPr>
                <w:color w:val="000000"/>
                <w:sz w:val="18"/>
                <w:szCs w:val="18"/>
              </w:rPr>
            </w:pPr>
            <w:r w:rsidRPr="00330B1C">
              <w:rPr>
                <w:color w:val="000000"/>
                <w:sz w:val="18"/>
                <w:szCs w:val="18"/>
              </w:rPr>
              <w:t>14.85</w:t>
            </w:r>
          </w:p>
        </w:tc>
        <w:tc>
          <w:tcPr>
            <w:tcW w:w="345" w:type="pct"/>
            <w:vMerge/>
            <w:shd w:val="clear" w:color="auto" w:fill="auto"/>
            <w:vAlign w:val="center"/>
          </w:tcPr>
          <w:p w:rsidR="00330B1C" w:rsidRPr="007B64AA" w:rsidRDefault="00330B1C" w:rsidP="00232D93">
            <w:pPr>
              <w:jc w:val="center"/>
              <w:rPr>
                <w:sz w:val="18"/>
                <w:szCs w:val="18"/>
              </w:rPr>
            </w:pPr>
          </w:p>
        </w:tc>
        <w:tc>
          <w:tcPr>
            <w:tcW w:w="320" w:type="pct"/>
            <w:vMerge/>
            <w:shd w:val="clear" w:color="auto" w:fill="auto"/>
            <w:vAlign w:val="center"/>
          </w:tcPr>
          <w:p w:rsidR="00330B1C" w:rsidRPr="007B64AA" w:rsidRDefault="00330B1C" w:rsidP="00232D93">
            <w:pPr>
              <w:jc w:val="center"/>
              <w:rPr>
                <w:color w:val="000000"/>
                <w:sz w:val="18"/>
                <w:szCs w:val="18"/>
              </w:rPr>
            </w:pPr>
          </w:p>
        </w:tc>
        <w:tc>
          <w:tcPr>
            <w:tcW w:w="337" w:type="pct"/>
            <w:vMerge/>
            <w:shd w:val="clear" w:color="auto" w:fill="auto"/>
            <w:vAlign w:val="center"/>
          </w:tcPr>
          <w:p w:rsidR="00330B1C" w:rsidRPr="007B64AA" w:rsidRDefault="00330B1C" w:rsidP="00232D93">
            <w:pPr>
              <w:jc w:val="center"/>
              <w:rPr>
                <w:color w:val="000000"/>
                <w:sz w:val="18"/>
                <w:szCs w:val="18"/>
              </w:rPr>
            </w:pPr>
          </w:p>
        </w:tc>
        <w:tc>
          <w:tcPr>
            <w:tcW w:w="417" w:type="pct"/>
            <w:shd w:val="clear" w:color="auto" w:fill="auto"/>
            <w:vAlign w:val="center"/>
          </w:tcPr>
          <w:p w:rsidR="00330B1C" w:rsidRPr="007B64AA" w:rsidRDefault="00330B1C" w:rsidP="00232D93">
            <w:pPr>
              <w:jc w:val="center"/>
              <w:rPr>
                <w:color w:val="000000"/>
                <w:sz w:val="18"/>
                <w:szCs w:val="18"/>
              </w:rPr>
            </w:pPr>
            <w:r w:rsidRPr="00330B1C">
              <w:rPr>
                <w:color w:val="000000"/>
                <w:sz w:val="18"/>
                <w:szCs w:val="18"/>
              </w:rPr>
              <w:t>20.625</w:t>
            </w:r>
          </w:p>
        </w:tc>
        <w:tc>
          <w:tcPr>
            <w:tcW w:w="363" w:type="pct"/>
            <w:shd w:val="clear" w:color="auto" w:fill="auto"/>
            <w:vAlign w:val="center"/>
          </w:tcPr>
          <w:p w:rsidR="00330B1C" w:rsidRPr="007B64AA" w:rsidRDefault="00330B1C" w:rsidP="00232D93">
            <w:pPr>
              <w:jc w:val="center"/>
              <w:rPr>
                <w:color w:val="000000"/>
                <w:sz w:val="18"/>
                <w:szCs w:val="18"/>
              </w:rPr>
            </w:pPr>
            <w:r w:rsidRPr="00330B1C">
              <w:rPr>
                <w:color w:val="000000"/>
                <w:sz w:val="18"/>
                <w:szCs w:val="18"/>
              </w:rPr>
              <w:t>0.206</w:t>
            </w:r>
          </w:p>
        </w:tc>
        <w:tc>
          <w:tcPr>
            <w:tcW w:w="312" w:type="pct"/>
            <w:tcBorders>
              <w:top w:val="single" w:sz="2" w:space="0" w:color="auto"/>
            </w:tcBorders>
            <w:shd w:val="clear" w:color="auto" w:fill="auto"/>
            <w:vAlign w:val="center"/>
          </w:tcPr>
          <w:p w:rsidR="00330B1C" w:rsidRPr="007B64AA" w:rsidRDefault="00330B1C" w:rsidP="00232D93">
            <w:pPr>
              <w:jc w:val="center"/>
              <w:rPr>
                <w:color w:val="000000"/>
                <w:sz w:val="18"/>
                <w:szCs w:val="18"/>
              </w:rPr>
            </w:pPr>
            <w:r w:rsidRPr="00330B1C">
              <w:rPr>
                <w:color w:val="000000"/>
                <w:sz w:val="18"/>
                <w:szCs w:val="18"/>
              </w:rPr>
              <w:t>0.074</w:t>
            </w:r>
          </w:p>
        </w:tc>
        <w:tc>
          <w:tcPr>
            <w:tcW w:w="409" w:type="pct"/>
            <w:tcBorders>
              <w:top w:val="single" w:sz="2" w:space="0" w:color="auto"/>
            </w:tcBorders>
            <w:vAlign w:val="center"/>
          </w:tcPr>
          <w:p w:rsidR="00330B1C" w:rsidRPr="007B64AA" w:rsidRDefault="00330B1C" w:rsidP="00232D93">
            <w:pPr>
              <w:jc w:val="center"/>
              <w:rPr>
                <w:sz w:val="18"/>
                <w:szCs w:val="18"/>
              </w:rPr>
            </w:pPr>
            <w:r>
              <w:rPr>
                <w:sz w:val="18"/>
                <w:szCs w:val="18"/>
              </w:rPr>
              <w:t>80</w:t>
            </w:r>
          </w:p>
        </w:tc>
        <w:tc>
          <w:tcPr>
            <w:tcW w:w="229" w:type="pct"/>
            <w:tcBorders>
              <w:top w:val="single" w:sz="2" w:space="0" w:color="auto"/>
            </w:tcBorders>
            <w:vAlign w:val="center"/>
          </w:tcPr>
          <w:p w:rsidR="00330B1C" w:rsidRPr="007B64AA" w:rsidRDefault="00330B1C" w:rsidP="00232D93">
            <w:pPr>
              <w:jc w:val="center"/>
            </w:pPr>
            <w:r w:rsidRPr="007B64AA">
              <w:rPr>
                <w:sz w:val="18"/>
                <w:szCs w:val="18"/>
              </w:rPr>
              <w:t>达标</w:t>
            </w:r>
          </w:p>
        </w:tc>
      </w:tr>
    </w:tbl>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）噪声</w:t>
      </w:r>
    </w:p>
    <w:p w:rsidR="00D90355" w:rsidRDefault="00D90355" w:rsidP="00D90355">
      <w:pPr>
        <w:widowControl/>
        <w:autoSpaceDE w:val="0"/>
        <w:autoSpaceDN w:val="0"/>
        <w:spacing w:line="360" w:lineRule="auto"/>
        <w:ind w:firstLineChars="200" w:firstLine="480"/>
        <w:rPr>
          <w:kern w:val="0"/>
          <w:sz w:val="24"/>
          <w:szCs w:val="24"/>
        </w:rPr>
      </w:pPr>
      <w:r w:rsidRPr="007B64AA">
        <w:rPr>
          <w:kern w:val="0"/>
          <w:sz w:val="24"/>
          <w:szCs w:val="24"/>
        </w:rPr>
        <w:t>丁基胶乳制备噪声主要来源于打浆机、乳化罐、真空机组及泵类等，噪声源强约</w:t>
      </w:r>
      <w:r w:rsidRPr="007B64AA">
        <w:rPr>
          <w:kern w:val="0"/>
          <w:sz w:val="24"/>
          <w:szCs w:val="24"/>
        </w:rPr>
        <w:t>70</w:t>
      </w:r>
      <w:r w:rsidRPr="007B64AA">
        <w:rPr>
          <w:kern w:val="0"/>
          <w:sz w:val="24"/>
          <w:szCs w:val="24"/>
        </w:rPr>
        <w:t>～</w:t>
      </w:r>
      <w:r w:rsidRPr="007B64AA">
        <w:rPr>
          <w:kern w:val="0"/>
          <w:sz w:val="24"/>
          <w:szCs w:val="24"/>
        </w:rPr>
        <w:t>90dB</w:t>
      </w:r>
      <w:r w:rsidRPr="007B64AA">
        <w:rPr>
          <w:kern w:val="0"/>
          <w:sz w:val="24"/>
          <w:szCs w:val="24"/>
        </w:rPr>
        <w:t>（</w:t>
      </w:r>
      <w:r w:rsidRPr="007B64AA">
        <w:rPr>
          <w:kern w:val="0"/>
          <w:sz w:val="24"/>
          <w:szCs w:val="24"/>
        </w:rPr>
        <w:t>A</w:t>
      </w:r>
      <w:r w:rsidRPr="007B64AA">
        <w:rPr>
          <w:kern w:val="0"/>
          <w:sz w:val="24"/>
          <w:szCs w:val="24"/>
        </w:rPr>
        <w:t>）。噪声污染防治对策措施主要依据各设备噪声特性，分别采取隔振、消声、隔声措施。一般性建筑隔声量为</w:t>
      </w:r>
      <w:r w:rsidRPr="007B64AA">
        <w:rPr>
          <w:kern w:val="0"/>
          <w:sz w:val="24"/>
          <w:szCs w:val="24"/>
        </w:rPr>
        <w:t>10-15dB(A)</w:t>
      </w:r>
      <w:r w:rsidRPr="007B64AA">
        <w:rPr>
          <w:kern w:val="0"/>
          <w:sz w:val="24"/>
          <w:szCs w:val="24"/>
        </w:rPr>
        <w:t>，仅通过门窗的隔声量为</w:t>
      </w:r>
      <w:r w:rsidRPr="007B64AA">
        <w:rPr>
          <w:kern w:val="0"/>
          <w:sz w:val="24"/>
          <w:szCs w:val="24"/>
        </w:rPr>
        <w:t>5-10dB(A)</w:t>
      </w:r>
      <w:r w:rsidRPr="007B64AA">
        <w:rPr>
          <w:kern w:val="0"/>
          <w:sz w:val="24"/>
          <w:szCs w:val="24"/>
        </w:rPr>
        <w:t>；对电机隔声罩隔声为</w:t>
      </w:r>
      <w:r w:rsidRPr="007B64AA">
        <w:rPr>
          <w:kern w:val="0"/>
          <w:sz w:val="24"/>
          <w:szCs w:val="24"/>
        </w:rPr>
        <w:t>5dB(A)</w:t>
      </w:r>
      <w:r w:rsidRPr="007B64AA">
        <w:rPr>
          <w:kern w:val="0"/>
          <w:sz w:val="24"/>
          <w:szCs w:val="24"/>
        </w:rPr>
        <w:t>。具体见表</w:t>
      </w:r>
      <w:r w:rsidRPr="007B64AA">
        <w:rPr>
          <w:kern w:val="0"/>
          <w:sz w:val="24"/>
          <w:szCs w:val="24"/>
        </w:rPr>
        <w:t>3-2-6</w:t>
      </w:r>
      <w:r w:rsidRPr="007B64AA">
        <w:rPr>
          <w:kern w:val="0"/>
          <w:sz w:val="24"/>
          <w:szCs w:val="24"/>
        </w:rPr>
        <w:t>。</w:t>
      </w:r>
    </w:p>
    <w:p w:rsidR="00D90355" w:rsidRPr="007B64AA" w:rsidRDefault="00D90355" w:rsidP="00D90355">
      <w:pPr>
        <w:widowControl/>
        <w:autoSpaceDE w:val="0"/>
        <w:autoSpaceDN w:val="0"/>
        <w:spacing w:line="360" w:lineRule="auto"/>
        <w:jc w:val="center"/>
        <w:rPr>
          <w:rFonts w:eastAsia="黑体"/>
          <w:kern w:val="0"/>
          <w:sz w:val="24"/>
          <w:szCs w:val="24"/>
        </w:rPr>
      </w:pPr>
      <w:r w:rsidRPr="007B64AA">
        <w:rPr>
          <w:rFonts w:eastAsia="黑体"/>
          <w:kern w:val="0"/>
          <w:sz w:val="24"/>
          <w:szCs w:val="24"/>
        </w:rPr>
        <w:t>表</w:t>
      </w:r>
      <w:r w:rsidRPr="007B64AA">
        <w:rPr>
          <w:rFonts w:eastAsia="黑体"/>
          <w:kern w:val="0"/>
          <w:sz w:val="24"/>
          <w:szCs w:val="24"/>
        </w:rPr>
        <w:t xml:space="preserve">3-2-6  </w:t>
      </w:r>
      <w:r w:rsidRPr="007B64AA">
        <w:rPr>
          <w:rFonts w:eastAsia="黑体"/>
          <w:kern w:val="0"/>
          <w:sz w:val="24"/>
          <w:szCs w:val="24"/>
        </w:rPr>
        <w:t>主要设备噪声源强及污染防治措施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1372"/>
        <w:gridCol w:w="950"/>
        <w:gridCol w:w="1581"/>
        <w:gridCol w:w="2048"/>
        <w:gridCol w:w="953"/>
        <w:gridCol w:w="955"/>
        <w:gridCol w:w="1161"/>
      </w:tblGrid>
      <w:tr w:rsidR="00D90355" w:rsidRPr="007B64AA" w:rsidTr="001A35F7">
        <w:trPr>
          <w:trHeight w:val="340"/>
          <w:jc w:val="center"/>
        </w:trPr>
        <w:tc>
          <w:tcPr>
            <w:tcW w:w="26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序号</w:t>
            </w:r>
          </w:p>
        </w:tc>
        <w:tc>
          <w:tcPr>
            <w:tcW w:w="721"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设备名称</w:t>
            </w:r>
          </w:p>
        </w:tc>
        <w:tc>
          <w:tcPr>
            <w:tcW w:w="499"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数量</w:t>
            </w:r>
            <w:r w:rsidRPr="007B64AA">
              <w:rPr>
                <w:kern w:val="0"/>
                <w:sz w:val="18"/>
                <w:szCs w:val="18"/>
              </w:rPr>
              <w:t>(</w:t>
            </w:r>
            <w:r w:rsidRPr="007B64AA">
              <w:rPr>
                <w:kern w:val="0"/>
                <w:sz w:val="18"/>
                <w:szCs w:val="18"/>
              </w:rPr>
              <w:t>台</w:t>
            </w:r>
            <w:r w:rsidRPr="007B64AA">
              <w:rPr>
                <w:kern w:val="0"/>
                <w:sz w:val="18"/>
                <w:szCs w:val="18"/>
              </w:rPr>
              <w:t>)</w:t>
            </w:r>
          </w:p>
        </w:tc>
        <w:tc>
          <w:tcPr>
            <w:tcW w:w="831"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源强</w:t>
            </w:r>
          </w:p>
          <w:p w:rsidR="00D90355" w:rsidRPr="007B64AA" w:rsidRDefault="00D90355" w:rsidP="001A35F7">
            <w:pPr>
              <w:widowControl/>
              <w:jc w:val="center"/>
              <w:rPr>
                <w:kern w:val="0"/>
                <w:sz w:val="18"/>
                <w:szCs w:val="18"/>
              </w:rPr>
            </w:pPr>
            <w:r w:rsidRPr="007B64AA">
              <w:rPr>
                <w:sz w:val="18"/>
                <w:szCs w:val="18"/>
              </w:rPr>
              <w:t>dB(A)</w:t>
            </w:r>
          </w:p>
        </w:tc>
        <w:tc>
          <w:tcPr>
            <w:tcW w:w="1076"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治理措施</w:t>
            </w:r>
          </w:p>
        </w:tc>
        <w:tc>
          <w:tcPr>
            <w:tcW w:w="1003" w:type="pct"/>
            <w:gridSpan w:val="2"/>
            <w:vAlign w:val="center"/>
          </w:tcPr>
          <w:p w:rsidR="00D90355" w:rsidRPr="007B64AA" w:rsidRDefault="00D90355" w:rsidP="001A35F7">
            <w:pPr>
              <w:widowControl/>
              <w:jc w:val="center"/>
              <w:rPr>
                <w:kern w:val="0"/>
                <w:sz w:val="18"/>
                <w:szCs w:val="18"/>
              </w:rPr>
            </w:pPr>
            <w:r w:rsidRPr="007B64AA">
              <w:rPr>
                <w:kern w:val="0"/>
                <w:sz w:val="18"/>
                <w:szCs w:val="18"/>
              </w:rPr>
              <w:t>坐标</w:t>
            </w:r>
          </w:p>
        </w:tc>
        <w:tc>
          <w:tcPr>
            <w:tcW w:w="61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降噪效果</w:t>
            </w:r>
            <w:r w:rsidRPr="007B64AA">
              <w:rPr>
                <w:kern w:val="0"/>
                <w:sz w:val="18"/>
                <w:szCs w:val="18"/>
              </w:rPr>
              <w:t>dB(A)</w:t>
            </w:r>
          </w:p>
        </w:tc>
      </w:tr>
      <w:tr w:rsidR="00D90355" w:rsidRPr="007B64AA" w:rsidTr="001A35F7">
        <w:trPr>
          <w:trHeight w:val="340"/>
          <w:jc w:val="center"/>
        </w:trPr>
        <w:tc>
          <w:tcPr>
            <w:tcW w:w="260" w:type="pct"/>
            <w:vMerge/>
            <w:vAlign w:val="center"/>
          </w:tcPr>
          <w:p w:rsidR="00D90355" w:rsidRPr="007B64AA" w:rsidRDefault="00D90355" w:rsidP="001A35F7">
            <w:pPr>
              <w:widowControl/>
              <w:jc w:val="center"/>
              <w:rPr>
                <w:kern w:val="0"/>
                <w:sz w:val="18"/>
                <w:szCs w:val="18"/>
              </w:rPr>
            </w:pPr>
          </w:p>
        </w:tc>
        <w:tc>
          <w:tcPr>
            <w:tcW w:w="721" w:type="pct"/>
            <w:vMerge/>
            <w:vAlign w:val="center"/>
          </w:tcPr>
          <w:p w:rsidR="00D90355" w:rsidRPr="007B64AA" w:rsidRDefault="00D90355" w:rsidP="001A35F7">
            <w:pPr>
              <w:widowControl/>
              <w:jc w:val="center"/>
              <w:rPr>
                <w:kern w:val="0"/>
                <w:sz w:val="18"/>
                <w:szCs w:val="18"/>
              </w:rPr>
            </w:pPr>
          </w:p>
        </w:tc>
        <w:tc>
          <w:tcPr>
            <w:tcW w:w="499" w:type="pct"/>
            <w:vMerge/>
            <w:vAlign w:val="center"/>
          </w:tcPr>
          <w:p w:rsidR="00D90355" w:rsidRPr="007B64AA" w:rsidRDefault="00D90355" w:rsidP="001A35F7">
            <w:pPr>
              <w:widowControl/>
              <w:jc w:val="center"/>
              <w:rPr>
                <w:kern w:val="0"/>
                <w:sz w:val="18"/>
                <w:szCs w:val="18"/>
              </w:rPr>
            </w:pPr>
          </w:p>
        </w:tc>
        <w:tc>
          <w:tcPr>
            <w:tcW w:w="831" w:type="pct"/>
            <w:vMerge/>
            <w:vAlign w:val="center"/>
          </w:tcPr>
          <w:p w:rsidR="00D90355" w:rsidRPr="007B64AA" w:rsidRDefault="00D90355" w:rsidP="001A35F7">
            <w:pPr>
              <w:widowControl/>
              <w:jc w:val="center"/>
              <w:rPr>
                <w:kern w:val="0"/>
                <w:sz w:val="18"/>
                <w:szCs w:val="18"/>
              </w:rPr>
            </w:pPr>
          </w:p>
        </w:tc>
        <w:tc>
          <w:tcPr>
            <w:tcW w:w="1076" w:type="pct"/>
            <w:vMerge/>
            <w:vAlign w:val="center"/>
          </w:tcPr>
          <w:p w:rsidR="00D90355" w:rsidRPr="007B64AA" w:rsidRDefault="00D90355" w:rsidP="001A35F7">
            <w:pPr>
              <w:widowControl/>
              <w:jc w:val="center"/>
              <w:rPr>
                <w:kern w:val="0"/>
                <w:sz w:val="18"/>
                <w:szCs w:val="18"/>
              </w:rPr>
            </w:pP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X</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Y</w:t>
            </w:r>
          </w:p>
        </w:tc>
        <w:tc>
          <w:tcPr>
            <w:tcW w:w="610" w:type="pct"/>
            <w:vMerge/>
            <w:vAlign w:val="center"/>
          </w:tcPr>
          <w:p w:rsidR="00D90355" w:rsidRPr="007B64AA" w:rsidRDefault="00D90355" w:rsidP="001A35F7">
            <w:pPr>
              <w:widowControl/>
              <w:jc w:val="center"/>
              <w:rPr>
                <w:kern w:val="0"/>
                <w:sz w:val="18"/>
                <w:szCs w:val="18"/>
              </w:rPr>
            </w:pP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1</w:t>
            </w:r>
          </w:p>
        </w:tc>
        <w:tc>
          <w:tcPr>
            <w:tcW w:w="721" w:type="pct"/>
            <w:vAlign w:val="center"/>
          </w:tcPr>
          <w:p w:rsidR="00D90355" w:rsidRPr="007B64AA" w:rsidRDefault="00D90355" w:rsidP="001A35F7">
            <w:pPr>
              <w:widowControl/>
              <w:jc w:val="center"/>
              <w:rPr>
                <w:kern w:val="0"/>
                <w:sz w:val="18"/>
                <w:szCs w:val="18"/>
              </w:rPr>
            </w:pPr>
            <w:r w:rsidRPr="007B64AA">
              <w:rPr>
                <w:kern w:val="0"/>
                <w:sz w:val="18"/>
                <w:szCs w:val="18"/>
              </w:rPr>
              <w:t>打浆机</w:t>
            </w:r>
          </w:p>
        </w:tc>
        <w:tc>
          <w:tcPr>
            <w:tcW w:w="499" w:type="pct"/>
            <w:vAlign w:val="center"/>
          </w:tcPr>
          <w:p w:rsidR="00D90355" w:rsidRPr="007B64AA" w:rsidRDefault="00EB1259" w:rsidP="001A35F7">
            <w:pPr>
              <w:widowControl/>
              <w:jc w:val="center"/>
              <w:rPr>
                <w:kern w:val="0"/>
                <w:sz w:val="18"/>
                <w:szCs w:val="18"/>
              </w:rPr>
            </w:pPr>
            <w:r>
              <w:rPr>
                <w:kern w:val="0"/>
                <w:sz w:val="18"/>
                <w:szCs w:val="18"/>
              </w:rPr>
              <w:t>2</w:t>
            </w:r>
          </w:p>
        </w:tc>
        <w:tc>
          <w:tcPr>
            <w:tcW w:w="831" w:type="pct"/>
            <w:vAlign w:val="center"/>
          </w:tcPr>
          <w:p w:rsidR="00D90355" w:rsidRPr="007B64AA" w:rsidRDefault="00D90355" w:rsidP="001A35F7">
            <w:pPr>
              <w:widowControl/>
              <w:jc w:val="center"/>
              <w:rPr>
                <w:kern w:val="0"/>
                <w:sz w:val="18"/>
                <w:szCs w:val="18"/>
              </w:rPr>
            </w:pPr>
            <w:r w:rsidRPr="007B64AA">
              <w:rPr>
                <w:kern w:val="0"/>
                <w:sz w:val="18"/>
                <w:szCs w:val="18"/>
              </w:rPr>
              <w:t>90</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610"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2</w:t>
            </w:r>
          </w:p>
        </w:tc>
        <w:tc>
          <w:tcPr>
            <w:tcW w:w="721" w:type="pct"/>
            <w:vAlign w:val="center"/>
          </w:tcPr>
          <w:p w:rsidR="00D90355" w:rsidRPr="007B64AA" w:rsidRDefault="00D90355" w:rsidP="001A35F7">
            <w:pPr>
              <w:widowControl/>
              <w:jc w:val="center"/>
              <w:rPr>
                <w:kern w:val="0"/>
                <w:sz w:val="18"/>
                <w:szCs w:val="18"/>
              </w:rPr>
            </w:pPr>
            <w:r w:rsidRPr="007B64AA">
              <w:rPr>
                <w:kern w:val="0"/>
                <w:sz w:val="18"/>
                <w:szCs w:val="18"/>
              </w:rPr>
              <w:t>乳化罐</w:t>
            </w:r>
          </w:p>
        </w:tc>
        <w:tc>
          <w:tcPr>
            <w:tcW w:w="499" w:type="pct"/>
            <w:vAlign w:val="center"/>
          </w:tcPr>
          <w:p w:rsidR="00D90355" w:rsidRPr="007B64AA" w:rsidRDefault="00EB1259" w:rsidP="001A35F7">
            <w:pPr>
              <w:widowControl/>
              <w:jc w:val="center"/>
              <w:rPr>
                <w:kern w:val="0"/>
                <w:sz w:val="18"/>
                <w:szCs w:val="18"/>
              </w:rPr>
            </w:pPr>
            <w:r>
              <w:rPr>
                <w:kern w:val="0"/>
                <w:sz w:val="18"/>
                <w:szCs w:val="18"/>
              </w:rPr>
              <w:t>2</w:t>
            </w:r>
          </w:p>
        </w:tc>
        <w:tc>
          <w:tcPr>
            <w:tcW w:w="831" w:type="pct"/>
            <w:vAlign w:val="center"/>
          </w:tcPr>
          <w:p w:rsidR="00D90355" w:rsidRPr="007B64AA" w:rsidRDefault="00D90355" w:rsidP="001A35F7">
            <w:pPr>
              <w:widowControl/>
              <w:jc w:val="center"/>
              <w:rPr>
                <w:kern w:val="0"/>
                <w:sz w:val="18"/>
                <w:szCs w:val="18"/>
              </w:rPr>
            </w:pPr>
            <w:r w:rsidRPr="007B64AA">
              <w:rPr>
                <w:kern w:val="0"/>
                <w:sz w:val="18"/>
                <w:szCs w:val="18"/>
              </w:rPr>
              <w:t>80</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610"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3</w:t>
            </w:r>
          </w:p>
        </w:tc>
        <w:tc>
          <w:tcPr>
            <w:tcW w:w="721" w:type="pct"/>
            <w:vAlign w:val="center"/>
          </w:tcPr>
          <w:p w:rsidR="00D90355" w:rsidRPr="007B64AA" w:rsidRDefault="00D90355" w:rsidP="001A35F7">
            <w:pPr>
              <w:widowControl/>
              <w:jc w:val="center"/>
              <w:rPr>
                <w:kern w:val="0"/>
                <w:sz w:val="18"/>
                <w:szCs w:val="18"/>
              </w:rPr>
            </w:pPr>
            <w:r w:rsidRPr="007B64AA">
              <w:rPr>
                <w:sz w:val="18"/>
                <w:szCs w:val="18"/>
              </w:rPr>
              <w:t>真空机组</w:t>
            </w:r>
          </w:p>
        </w:tc>
        <w:tc>
          <w:tcPr>
            <w:tcW w:w="499" w:type="pct"/>
            <w:vAlign w:val="center"/>
          </w:tcPr>
          <w:p w:rsidR="00D90355" w:rsidRPr="007B64AA" w:rsidRDefault="00EB1259" w:rsidP="001A35F7">
            <w:pPr>
              <w:widowControl/>
              <w:jc w:val="center"/>
              <w:rPr>
                <w:kern w:val="0"/>
                <w:sz w:val="18"/>
                <w:szCs w:val="18"/>
              </w:rPr>
            </w:pPr>
            <w:r>
              <w:rPr>
                <w:kern w:val="0"/>
                <w:sz w:val="18"/>
                <w:szCs w:val="18"/>
              </w:rPr>
              <w:t>2</w:t>
            </w:r>
          </w:p>
        </w:tc>
        <w:tc>
          <w:tcPr>
            <w:tcW w:w="831" w:type="pct"/>
            <w:vAlign w:val="center"/>
          </w:tcPr>
          <w:p w:rsidR="00D90355" w:rsidRPr="007B64AA" w:rsidRDefault="00D90355" w:rsidP="001A35F7">
            <w:pPr>
              <w:widowControl/>
              <w:jc w:val="center"/>
              <w:rPr>
                <w:kern w:val="0"/>
                <w:sz w:val="18"/>
                <w:szCs w:val="18"/>
              </w:rPr>
            </w:pPr>
            <w:r w:rsidRPr="007B64AA">
              <w:rPr>
                <w:sz w:val="18"/>
                <w:szCs w:val="18"/>
              </w:rPr>
              <w:t>95</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610"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4</w:t>
            </w:r>
          </w:p>
        </w:tc>
        <w:tc>
          <w:tcPr>
            <w:tcW w:w="721" w:type="pct"/>
            <w:vAlign w:val="center"/>
          </w:tcPr>
          <w:p w:rsidR="00D90355" w:rsidRPr="007B64AA" w:rsidRDefault="00D90355" w:rsidP="001A35F7">
            <w:pPr>
              <w:widowControl/>
              <w:jc w:val="center"/>
              <w:rPr>
                <w:kern w:val="0"/>
                <w:sz w:val="18"/>
                <w:szCs w:val="18"/>
              </w:rPr>
            </w:pPr>
            <w:r w:rsidRPr="007B64AA">
              <w:rPr>
                <w:kern w:val="0"/>
                <w:sz w:val="18"/>
                <w:szCs w:val="18"/>
              </w:rPr>
              <w:t>各种泵类</w:t>
            </w:r>
          </w:p>
        </w:tc>
        <w:tc>
          <w:tcPr>
            <w:tcW w:w="499" w:type="pct"/>
            <w:vAlign w:val="center"/>
          </w:tcPr>
          <w:p w:rsidR="00D90355" w:rsidRPr="007B64AA" w:rsidRDefault="00D90355" w:rsidP="001A35F7">
            <w:pPr>
              <w:widowControl/>
              <w:jc w:val="center"/>
              <w:rPr>
                <w:kern w:val="0"/>
                <w:sz w:val="18"/>
                <w:szCs w:val="18"/>
              </w:rPr>
            </w:pPr>
            <w:r w:rsidRPr="007B64AA">
              <w:rPr>
                <w:kern w:val="0"/>
                <w:sz w:val="18"/>
                <w:szCs w:val="18"/>
              </w:rPr>
              <w:t>若干</w:t>
            </w:r>
          </w:p>
        </w:tc>
        <w:tc>
          <w:tcPr>
            <w:tcW w:w="831" w:type="pct"/>
            <w:vAlign w:val="center"/>
          </w:tcPr>
          <w:p w:rsidR="00D90355" w:rsidRPr="007B64AA" w:rsidRDefault="00D90355" w:rsidP="001A35F7">
            <w:pPr>
              <w:widowControl/>
              <w:jc w:val="center"/>
              <w:rPr>
                <w:kern w:val="0"/>
                <w:sz w:val="18"/>
                <w:szCs w:val="18"/>
              </w:rPr>
            </w:pPr>
            <w:r w:rsidRPr="007B64AA">
              <w:rPr>
                <w:sz w:val="18"/>
                <w:szCs w:val="18"/>
              </w:rPr>
              <w:t>70</w:t>
            </w:r>
            <w:r w:rsidRPr="007B64AA">
              <w:rPr>
                <w:sz w:val="18"/>
                <w:szCs w:val="18"/>
              </w:rPr>
              <w:t>～</w:t>
            </w:r>
            <w:r w:rsidRPr="007B64AA">
              <w:rPr>
                <w:sz w:val="18"/>
                <w:szCs w:val="18"/>
              </w:rPr>
              <w:t>80</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610" w:type="pct"/>
            <w:vAlign w:val="center"/>
          </w:tcPr>
          <w:p w:rsidR="00D90355" w:rsidRPr="007B64AA" w:rsidRDefault="00D90355" w:rsidP="001A35F7">
            <w:pPr>
              <w:jc w:val="center"/>
            </w:pPr>
            <w:r w:rsidRPr="007B64AA">
              <w:rPr>
                <w:kern w:val="0"/>
                <w:sz w:val="18"/>
                <w:szCs w:val="18"/>
              </w:rPr>
              <w:t>20</w:t>
            </w:r>
          </w:p>
        </w:tc>
      </w:tr>
    </w:tbl>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3.2.2 </w:t>
      </w:r>
      <w:r w:rsidRPr="007B64AA">
        <w:rPr>
          <w:rFonts w:eastAsia="黑体"/>
          <w:sz w:val="24"/>
          <w:szCs w:val="24"/>
        </w:rPr>
        <w:t>乳胶手套生产</w:t>
      </w:r>
    </w:p>
    <w:p w:rsidR="00136ABA" w:rsidRPr="007B64AA" w:rsidRDefault="00136ABA" w:rsidP="00136ABA">
      <w:pPr>
        <w:pStyle w:val="afb"/>
        <w:ind w:firstLineChars="0" w:firstLine="0"/>
        <w:jc w:val="both"/>
        <w:outlineLvl w:val="3"/>
        <w:rPr>
          <w:rFonts w:cs="Times New Roman"/>
          <w:b w:val="0"/>
        </w:rPr>
      </w:pPr>
      <w:r w:rsidRPr="007B64AA">
        <w:rPr>
          <w:rFonts w:cs="Times New Roman"/>
          <w:b w:val="0"/>
        </w:rPr>
        <w:t xml:space="preserve">3.2.2.1 </w:t>
      </w:r>
      <w:r w:rsidRPr="007B64AA">
        <w:rPr>
          <w:rFonts w:cs="Times New Roman"/>
          <w:b w:val="0"/>
        </w:rPr>
        <w:t>工艺流程及原理</w:t>
      </w:r>
    </w:p>
    <w:p w:rsidR="00136ABA" w:rsidRDefault="00136ABA" w:rsidP="00136ABA">
      <w:pPr>
        <w:spacing w:line="360" w:lineRule="auto"/>
        <w:ind w:firstLineChars="200" w:firstLine="480"/>
        <w:rPr>
          <w:sz w:val="24"/>
          <w:szCs w:val="24"/>
        </w:rPr>
      </w:pPr>
      <w:r w:rsidRPr="007B64AA">
        <w:rPr>
          <w:sz w:val="24"/>
          <w:szCs w:val="24"/>
        </w:rPr>
        <w:t>本项目手套生产线为机械化流水线，使用的陶瓷模具清洗后循环使用，模具经浸钙水、浸凝固剂、浸胶、沥滤、卷边、硫化、氯处理等工序制成成品手套，最终经检查合格后包装入库。项目生产中使用的配合胶乳主要由粉状不同类型的乳胶（天然胶乳</w:t>
      </w:r>
      <w:r w:rsidRPr="007B64AA">
        <w:rPr>
          <w:sz w:val="24"/>
          <w:szCs w:val="24"/>
        </w:rPr>
        <w:t>/</w:t>
      </w:r>
      <w:r w:rsidRPr="007B64AA">
        <w:rPr>
          <w:sz w:val="24"/>
          <w:szCs w:val="24"/>
        </w:rPr>
        <w:t>丁腈胶乳</w:t>
      </w:r>
      <w:r w:rsidRPr="007B64AA">
        <w:rPr>
          <w:sz w:val="24"/>
          <w:szCs w:val="24"/>
        </w:rPr>
        <w:t>/</w:t>
      </w:r>
      <w:r w:rsidRPr="007B64AA">
        <w:rPr>
          <w:sz w:val="24"/>
          <w:szCs w:val="24"/>
        </w:rPr>
        <w:t>丁基乳胶）辅料加软水研磨后与搅拌制备而成。</w:t>
      </w:r>
    </w:p>
    <w:p w:rsidR="00136ABA" w:rsidRPr="00136ABA" w:rsidRDefault="00136ABA" w:rsidP="00136ABA">
      <w:pPr>
        <w:pStyle w:val="afb"/>
        <w:ind w:firstLine="480"/>
        <w:jc w:val="both"/>
        <w:outlineLvl w:val="9"/>
        <w:rPr>
          <w:b w:val="0"/>
        </w:rPr>
      </w:pPr>
      <w:r w:rsidRPr="00136ABA">
        <w:rPr>
          <w:b w:val="0"/>
        </w:rPr>
        <w:t>项目产品为各种乳胶手套和套鞋，其生产工艺流程基本相同，所需原辅料种类基本相同，主要生产工序可以分为模具清洗、配料、成型</w:t>
      </w:r>
      <w:r w:rsidRPr="00136ABA">
        <w:rPr>
          <w:b w:val="0"/>
        </w:rPr>
        <w:t>3</w:t>
      </w:r>
      <w:r w:rsidRPr="00136ABA">
        <w:rPr>
          <w:b w:val="0"/>
        </w:rPr>
        <w:t>个阶段</w:t>
      </w:r>
      <w:r w:rsidRPr="00136ABA">
        <w:rPr>
          <w:rFonts w:hint="eastAsia"/>
          <w:b w:val="0"/>
        </w:rPr>
        <w:t>。</w:t>
      </w: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3.2.2.2 </w:t>
      </w:r>
      <w:r w:rsidRPr="007B64AA">
        <w:rPr>
          <w:rFonts w:cs="Times New Roman"/>
          <w:b w:val="0"/>
        </w:rPr>
        <w:t>物料用量及性质</w:t>
      </w:r>
    </w:p>
    <w:p w:rsidR="00D90355" w:rsidRPr="007B64AA" w:rsidRDefault="00D90355" w:rsidP="00D90355">
      <w:pPr>
        <w:spacing w:line="360" w:lineRule="auto"/>
        <w:rPr>
          <w:sz w:val="24"/>
          <w:szCs w:val="24"/>
        </w:rPr>
      </w:pPr>
      <w:r w:rsidRPr="007B64AA">
        <w:rPr>
          <w:sz w:val="24"/>
          <w:szCs w:val="24"/>
        </w:rPr>
        <w:t xml:space="preserve">1. </w:t>
      </w:r>
      <w:r w:rsidRPr="007B64AA">
        <w:rPr>
          <w:sz w:val="24"/>
          <w:szCs w:val="24"/>
        </w:rPr>
        <w:t>物料存储及消耗情况</w:t>
      </w:r>
    </w:p>
    <w:p w:rsidR="00D90355" w:rsidRPr="007B64AA" w:rsidRDefault="00D90355" w:rsidP="00D90355">
      <w:pPr>
        <w:spacing w:line="360" w:lineRule="auto"/>
        <w:ind w:firstLineChars="200" w:firstLine="480"/>
        <w:rPr>
          <w:sz w:val="24"/>
          <w:szCs w:val="24"/>
        </w:rPr>
      </w:pPr>
      <w:r w:rsidRPr="007B64AA">
        <w:rPr>
          <w:sz w:val="24"/>
          <w:szCs w:val="24"/>
        </w:rPr>
        <w:t>本项目全年物料消耗量及各原辅材料储存方式详见下表。</w:t>
      </w:r>
    </w:p>
    <w:p w:rsidR="00D90355" w:rsidRPr="007B64AA" w:rsidRDefault="00D90355" w:rsidP="00D90355">
      <w:pPr>
        <w:tabs>
          <w:tab w:val="center" w:pos="4762"/>
          <w:tab w:val="right" w:pos="9525"/>
        </w:tabs>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3-2-10  </w:t>
      </w:r>
      <w:r w:rsidRPr="007B64AA">
        <w:rPr>
          <w:rFonts w:eastAsia="黑体"/>
          <w:sz w:val="24"/>
          <w:szCs w:val="24"/>
        </w:rPr>
        <w:t>天然胶乳成分化验一览表</w:t>
      </w:r>
    </w:p>
    <w:tbl>
      <w:tblPr>
        <w:tblStyle w:val="af7"/>
        <w:tblW w:w="5000" w:type="pct"/>
        <w:tblLook w:val="04A0" w:firstRow="1" w:lastRow="0" w:firstColumn="1" w:lastColumn="0" w:noHBand="0" w:noVBand="1"/>
      </w:tblPr>
      <w:tblGrid>
        <w:gridCol w:w="989"/>
        <w:gridCol w:w="1414"/>
        <w:gridCol w:w="1136"/>
        <w:gridCol w:w="991"/>
        <w:gridCol w:w="1418"/>
        <w:gridCol w:w="851"/>
        <w:gridCol w:w="851"/>
        <w:gridCol w:w="1134"/>
        <w:gridCol w:w="731"/>
      </w:tblGrid>
      <w:tr w:rsidR="00D90355" w:rsidRPr="007B64AA" w:rsidTr="001A35F7">
        <w:trPr>
          <w:trHeight w:val="340"/>
        </w:trPr>
        <w:tc>
          <w:tcPr>
            <w:tcW w:w="520" w:type="pct"/>
            <w:vAlign w:val="center"/>
          </w:tcPr>
          <w:p w:rsidR="00D90355" w:rsidRPr="007B64AA" w:rsidRDefault="00D90355" w:rsidP="001A35F7">
            <w:pPr>
              <w:jc w:val="center"/>
              <w:rPr>
                <w:sz w:val="18"/>
                <w:szCs w:val="18"/>
              </w:rPr>
            </w:pPr>
            <w:r w:rsidRPr="007B64AA">
              <w:rPr>
                <w:sz w:val="18"/>
                <w:szCs w:val="18"/>
              </w:rPr>
              <w:t>名称</w:t>
            </w:r>
          </w:p>
        </w:tc>
        <w:tc>
          <w:tcPr>
            <w:tcW w:w="743" w:type="pct"/>
            <w:vAlign w:val="center"/>
          </w:tcPr>
          <w:p w:rsidR="00D90355" w:rsidRPr="007B64AA" w:rsidRDefault="00D90355" w:rsidP="001A35F7">
            <w:pPr>
              <w:jc w:val="center"/>
              <w:rPr>
                <w:sz w:val="18"/>
                <w:szCs w:val="18"/>
              </w:rPr>
            </w:pPr>
            <w:r w:rsidRPr="007B64AA">
              <w:rPr>
                <w:sz w:val="18"/>
                <w:szCs w:val="18"/>
              </w:rPr>
              <w:t>外观</w:t>
            </w:r>
          </w:p>
        </w:tc>
        <w:tc>
          <w:tcPr>
            <w:tcW w:w="597" w:type="pct"/>
            <w:vAlign w:val="center"/>
          </w:tcPr>
          <w:p w:rsidR="00D90355" w:rsidRPr="007B64AA" w:rsidRDefault="00D90355" w:rsidP="001A35F7">
            <w:pPr>
              <w:jc w:val="center"/>
              <w:rPr>
                <w:sz w:val="18"/>
                <w:szCs w:val="18"/>
              </w:rPr>
            </w:pPr>
            <w:r w:rsidRPr="007B64AA">
              <w:rPr>
                <w:sz w:val="18"/>
                <w:szCs w:val="18"/>
              </w:rPr>
              <w:t>总固体含量</w:t>
            </w:r>
          </w:p>
        </w:tc>
        <w:tc>
          <w:tcPr>
            <w:tcW w:w="521" w:type="pct"/>
            <w:vAlign w:val="center"/>
          </w:tcPr>
          <w:p w:rsidR="00D90355" w:rsidRPr="007B64AA" w:rsidRDefault="00D90355" w:rsidP="001A35F7">
            <w:pPr>
              <w:jc w:val="center"/>
              <w:rPr>
                <w:sz w:val="18"/>
                <w:szCs w:val="18"/>
              </w:rPr>
            </w:pPr>
            <w:r w:rsidRPr="007B64AA">
              <w:rPr>
                <w:sz w:val="18"/>
                <w:szCs w:val="18"/>
              </w:rPr>
              <w:t>干胶含量</w:t>
            </w:r>
          </w:p>
        </w:tc>
        <w:tc>
          <w:tcPr>
            <w:tcW w:w="745" w:type="pct"/>
            <w:vAlign w:val="center"/>
          </w:tcPr>
          <w:p w:rsidR="00D90355" w:rsidRPr="007B64AA" w:rsidRDefault="00D90355" w:rsidP="001A35F7">
            <w:pPr>
              <w:jc w:val="center"/>
              <w:rPr>
                <w:sz w:val="18"/>
                <w:szCs w:val="18"/>
              </w:rPr>
            </w:pPr>
            <w:r w:rsidRPr="007B64AA">
              <w:rPr>
                <w:sz w:val="18"/>
                <w:szCs w:val="18"/>
              </w:rPr>
              <w:t>非胶固体含量</w:t>
            </w:r>
          </w:p>
        </w:tc>
        <w:tc>
          <w:tcPr>
            <w:tcW w:w="447" w:type="pct"/>
            <w:vAlign w:val="center"/>
          </w:tcPr>
          <w:p w:rsidR="00D90355" w:rsidRPr="007B64AA" w:rsidRDefault="00D90355" w:rsidP="001A35F7">
            <w:pPr>
              <w:jc w:val="center"/>
              <w:rPr>
                <w:sz w:val="18"/>
                <w:szCs w:val="18"/>
              </w:rPr>
            </w:pPr>
            <w:r w:rsidRPr="007B64AA">
              <w:rPr>
                <w:sz w:val="18"/>
                <w:szCs w:val="18"/>
              </w:rPr>
              <w:t>碱度</w:t>
            </w:r>
            <w:r w:rsidRPr="007B64AA">
              <w:rPr>
                <w:sz w:val="18"/>
                <w:szCs w:val="18"/>
              </w:rPr>
              <w:t>(NH</w:t>
            </w:r>
            <w:r w:rsidRPr="007B64AA">
              <w:rPr>
                <w:sz w:val="18"/>
                <w:szCs w:val="18"/>
                <w:vertAlign w:val="subscript"/>
              </w:rPr>
              <w:t>3</w:t>
            </w:r>
            <w:r w:rsidRPr="007B64AA">
              <w:rPr>
                <w:sz w:val="18"/>
                <w:szCs w:val="18"/>
              </w:rPr>
              <w:t>)</w:t>
            </w:r>
          </w:p>
        </w:tc>
        <w:tc>
          <w:tcPr>
            <w:tcW w:w="447" w:type="pct"/>
            <w:vAlign w:val="center"/>
          </w:tcPr>
          <w:p w:rsidR="00D90355" w:rsidRPr="007B64AA" w:rsidRDefault="00D90355" w:rsidP="001A35F7">
            <w:pPr>
              <w:jc w:val="center"/>
              <w:rPr>
                <w:sz w:val="18"/>
                <w:szCs w:val="18"/>
              </w:rPr>
            </w:pPr>
            <w:r w:rsidRPr="007B64AA">
              <w:rPr>
                <w:sz w:val="18"/>
                <w:szCs w:val="18"/>
              </w:rPr>
              <w:t>挥发性脂肪酸</w:t>
            </w:r>
          </w:p>
        </w:tc>
        <w:tc>
          <w:tcPr>
            <w:tcW w:w="596" w:type="pct"/>
            <w:vAlign w:val="center"/>
          </w:tcPr>
          <w:p w:rsidR="00D90355" w:rsidRPr="007B64AA" w:rsidRDefault="00D90355" w:rsidP="001A35F7">
            <w:pPr>
              <w:jc w:val="center"/>
              <w:rPr>
                <w:sz w:val="18"/>
                <w:szCs w:val="18"/>
              </w:rPr>
            </w:pPr>
            <w:r w:rsidRPr="007B64AA">
              <w:rPr>
                <w:sz w:val="18"/>
                <w:szCs w:val="18"/>
              </w:rPr>
              <w:t>机械稳定度</w:t>
            </w:r>
            <w:r w:rsidRPr="007B64AA">
              <w:rPr>
                <w:sz w:val="18"/>
                <w:szCs w:val="18"/>
              </w:rPr>
              <w:t>(S)</w:t>
            </w:r>
          </w:p>
        </w:tc>
        <w:tc>
          <w:tcPr>
            <w:tcW w:w="384" w:type="pct"/>
            <w:vAlign w:val="center"/>
          </w:tcPr>
          <w:p w:rsidR="00D90355" w:rsidRPr="007B64AA" w:rsidRDefault="00D90355" w:rsidP="001A35F7">
            <w:pPr>
              <w:jc w:val="center"/>
              <w:rPr>
                <w:sz w:val="18"/>
                <w:szCs w:val="18"/>
              </w:rPr>
            </w:pPr>
            <w:r w:rsidRPr="007B64AA">
              <w:rPr>
                <w:sz w:val="18"/>
                <w:szCs w:val="18"/>
              </w:rPr>
              <w:t>粘度</w:t>
            </w:r>
          </w:p>
        </w:tc>
      </w:tr>
      <w:tr w:rsidR="00D90355" w:rsidRPr="007B64AA" w:rsidTr="001A35F7">
        <w:trPr>
          <w:trHeight w:val="340"/>
        </w:trPr>
        <w:tc>
          <w:tcPr>
            <w:tcW w:w="520" w:type="pct"/>
            <w:vAlign w:val="center"/>
          </w:tcPr>
          <w:p w:rsidR="00D90355" w:rsidRPr="007B64AA" w:rsidRDefault="00D90355" w:rsidP="001A35F7">
            <w:pPr>
              <w:jc w:val="center"/>
              <w:rPr>
                <w:sz w:val="18"/>
                <w:szCs w:val="18"/>
              </w:rPr>
            </w:pPr>
            <w:r w:rsidRPr="007B64AA">
              <w:rPr>
                <w:sz w:val="18"/>
                <w:szCs w:val="18"/>
              </w:rPr>
              <w:t>天然胶乳</w:t>
            </w:r>
          </w:p>
        </w:tc>
        <w:tc>
          <w:tcPr>
            <w:tcW w:w="743" w:type="pct"/>
            <w:vAlign w:val="center"/>
          </w:tcPr>
          <w:p w:rsidR="00D90355" w:rsidRPr="007B64AA" w:rsidRDefault="00D90355" w:rsidP="001A35F7">
            <w:pPr>
              <w:jc w:val="center"/>
              <w:rPr>
                <w:sz w:val="18"/>
                <w:szCs w:val="18"/>
              </w:rPr>
            </w:pPr>
            <w:r w:rsidRPr="007B64AA">
              <w:rPr>
                <w:sz w:val="18"/>
                <w:szCs w:val="18"/>
              </w:rPr>
              <w:t>白色无腐臭味</w:t>
            </w:r>
          </w:p>
        </w:tc>
        <w:tc>
          <w:tcPr>
            <w:tcW w:w="597" w:type="pct"/>
            <w:vAlign w:val="center"/>
          </w:tcPr>
          <w:p w:rsidR="00D90355" w:rsidRPr="007B64AA" w:rsidRDefault="00D90355" w:rsidP="001A35F7">
            <w:pPr>
              <w:jc w:val="center"/>
              <w:rPr>
                <w:sz w:val="18"/>
                <w:szCs w:val="18"/>
              </w:rPr>
            </w:pPr>
            <w:r w:rsidRPr="007B64AA">
              <w:rPr>
                <w:sz w:val="18"/>
                <w:szCs w:val="18"/>
              </w:rPr>
              <w:t>61.63%</w:t>
            </w:r>
          </w:p>
        </w:tc>
        <w:tc>
          <w:tcPr>
            <w:tcW w:w="521" w:type="pct"/>
            <w:vAlign w:val="center"/>
          </w:tcPr>
          <w:p w:rsidR="00D90355" w:rsidRPr="007B64AA" w:rsidRDefault="00D90355" w:rsidP="001A35F7">
            <w:pPr>
              <w:jc w:val="center"/>
              <w:rPr>
                <w:sz w:val="18"/>
                <w:szCs w:val="18"/>
              </w:rPr>
            </w:pPr>
            <w:r w:rsidRPr="007B64AA">
              <w:rPr>
                <w:sz w:val="18"/>
                <w:szCs w:val="18"/>
              </w:rPr>
              <w:t>60.11%</w:t>
            </w:r>
          </w:p>
        </w:tc>
        <w:tc>
          <w:tcPr>
            <w:tcW w:w="745" w:type="pct"/>
            <w:vAlign w:val="center"/>
          </w:tcPr>
          <w:p w:rsidR="00D90355" w:rsidRPr="007B64AA" w:rsidRDefault="00D90355" w:rsidP="001A35F7">
            <w:pPr>
              <w:jc w:val="center"/>
              <w:rPr>
                <w:sz w:val="18"/>
                <w:szCs w:val="18"/>
              </w:rPr>
            </w:pPr>
            <w:r w:rsidRPr="007B64AA">
              <w:rPr>
                <w:sz w:val="18"/>
                <w:szCs w:val="18"/>
              </w:rPr>
              <w:t>1.52%</w:t>
            </w:r>
          </w:p>
        </w:tc>
        <w:tc>
          <w:tcPr>
            <w:tcW w:w="447" w:type="pct"/>
            <w:vAlign w:val="center"/>
          </w:tcPr>
          <w:p w:rsidR="00D90355" w:rsidRPr="007B64AA" w:rsidRDefault="00D90355" w:rsidP="001A35F7">
            <w:pPr>
              <w:jc w:val="center"/>
              <w:rPr>
                <w:sz w:val="18"/>
                <w:szCs w:val="18"/>
              </w:rPr>
            </w:pPr>
            <w:r w:rsidRPr="007B64AA">
              <w:rPr>
                <w:sz w:val="18"/>
                <w:szCs w:val="18"/>
              </w:rPr>
              <w:t>0.69%</w:t>
            </w:r>
          </w:p>
        </w:tc>
        <w:tc>
          <w:tcPr>
            <w:tcW w:w="447" w:type="pct"/>
            <w:vAlign w:val="center"/>
          </w:tcPr>
          <w:p w:rsidR="00D90355" w:rsidRPr="007B64AA" w:rsidRDefault="00D90355" w:rsidP="001A35F7">
            <w:pPr>
              <w:jc w:val="center"/>
              <w:rPr>
                <w:sz w:val="18"/>
                <w:szCs w:val="18"/>
              </w:rPr>
            </w:pPr>
            <w:r w:rsidRPr="007B64AA">
              <w:rPr>
                <w:sz w:val="18"/>
                <w:szCs w:val="18"/>
              </w:rPr>
              <w:t>0.023%</w:t>
            </w:r>
          </w:p>
        </w:tc>
        <w:tc>
          <w:tcPr>
            <w:tcW w:w="596" w:type="pct"/>
            <w:vAlign w:val="center"/>
          </w:tcPr>
          <w:p w:rsidR="00D90355" w:rsidRPr="007B64AA" w:rsidRDefault="00D90355" w:rsidP="001A35F7">
            <w:pPr>
              <w:jc w:val="center"/>
              <w:rPr>
                <w:sz w:val="18"/>
                <w:szCs w:val="18"/>
              </w:rPr>
            </w:pPr>
            <w:r w:rsidRPr="007B64AA">
              <w:rPr>
                <w:sz w:val="18"/>
                <w:szCs w:val="18"/>
              </w:rPr>
              <w:t>850</w:t>
            </w:r>
          </w:p>
        </w:tc>
        <w:tc>
          <w:tcPr>
            <w:tcW w:w="384" w:type="pct"/>
            <w:vAlign w:val="center"/>
          </w:tcPr>
          <w:p w:rsidR="00D90355" w:rsidRPr="007B64AA" w:rsidRDefault="00D90355" w:rsidP="001A35F7">
            <w:pPr>
              <w:jc w:val="center"/>
              <w:rPr>
                <w:sz w:val="18"/>
                <w:szCs w:val="18"/>
              </w:rPr>
            </w:pPr>
            <w:r w:rsidRPr="007B64AA">
              <w:rPr>
                <w:sz w:val="18"/>
                <w:szCs w:val="18"/>
              </w:rPr>
              <w:t>39</w:t>
            </w:r>
          </w:p>
        </w:tc>
      </w:tr>
    </w:tbl>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3-2-11  </w:t>
      </w:r>
      <w:r w:rsidRPr="007B64AA">
        <w:rPr>
          <w:rFonts w:eastAsia="黑体"/>
          <w:sz w:val="24"/>
          <w:szCs w:val="24"/>
        </w:rPr>
        <w:t>丁腈胶乳成分化验一览表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8"/>
        <w:gridCol w:w="1677"/>
        <w:gridCol w:w="1677"/>
        <w:gridCol w:w="1678"/>
        <w:gridCol w:w="1677"/>
        <w:gridCol w:w="1678"/>
      </w:tblGrid>
      <w:tr w:rsidR="00D90355" w:rsidRPr="007B64AA" w:rsidTr="001A35F7">
        <w:trPr>
          <w:trHeight w:hRule="exact" w:val="340"/>
          <w:jc w:val="center"/>
        </w:trPr>
        <w:tc>
          <w:tcPr>
            <w:tcW w:w="593" w:type="pct"/>
            <w:vAlign w:val="center"/>
          </w:tcPr>
          <w:p w:rsidR="00D90355" w:rsidRPr="007B64AA" w:rsidRDefault="00D90355" w:rsidP="001A35F7">
            <w:pPr>
              <w:autoSpaceDE w:val="0"/>
              <w:autoSpaceDN w:val="0"/>
              <w:adjustRightInd w:val="0"/>
              <w:jc w:val="center"/>
              <w:rPr>
                <w:kern w:val="0"/>
                <w:sz w:val="18"/>
                <w:szCs w:val="18"/>
              </w:rPr>
            </w:pPr>
            <w:r w:rsidRPr="007B64AA">
              <w:rPr>
                <w:spacing w:val="1"/>
                <w:kern w:val="0"/>
                <w:sz w:val="18"/>
                <w:szCs w:val="18"/>
              </w:rPr>
              <w:t>名称</w:t>
            </w:r>
          </w:p>
        </w:tc>
        <w:tc>
          <w:tcPr>
            <w:tcW w:w="88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总固体含量</w:t>
            </w:r>
          </w:p>
        </w:tc>
        <w:tc>
          <w:tcPr>
            <w:tcW w:w="88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结合丙烯腈含量</w:t>
            </w:r>
          </w:p>
        </w:tc>
        <w:tc>
          <w:tcPr>
            <w:tcW w:w="882"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表面张力</w:t>
            </w:r>
          </w:p>
        </w:tc>
        <w:tc>
          <w:tcPr>
            <w:tcW w:w="88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pH</w:t>
            </w:r>
          </w:p>
        </w:tc>
        <w:tc>
          <w:tcPr>
            <w:tcW w:w="882"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粘度</w:t>
            </w:r>
          </w:p>
        </w:tc>
      </w:tr>
      <w:tr w:rsidR="00D90355" w:rsidRPr="007B64AA" w:rsidTr="001A35F7">
        <w:trPr>
          <w:trHeight w:hRule="exact" w:val="340"/>
          <w:jc w:val="center"/>
        </w:trPr>
        <w:tc>
          <w:tcPr>
            <w:tcW w:w="593"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丁腈胶乳</w:t>
            </w:r>
          </w:p>
        </w:tc>
        <w:tc>
          <w:tcPr>
            <w:tcW w:w="88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44.18%</w:t>
            </w:r>
          </w:p>
        </w:tc>
        <w:tc>
          <w:tcPr>
            <w:tcW w:w="88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35%</w:t>
            </w:r>
          </w:p>
        </w:tc>
        <w:tc>
          <w:tcPr>
            <w:tcW w:w="882"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30</w:t>
            </w:r>
          </w:p>
        </w:tc>
        <w:tc>
          <w:tcPr>
            <w:tcW w:w="88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8.26</w:t>
            </w:r>
          </w:p>
        </w:tc>
        <w:tc>
          <w:tcPr>
            <w:tcW w:w="882"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28</w:t>
            </w:r>
          </w:p>
        </w:tc>
      </w:tr>
    </w:tbl>
    <w:p w:rsidR="00D90355" w:rsidRPr="007B64AA" w:rsidRDefault="00D90355" w:rsidP="00D90355">
      <w:pPr>
        <w:spacing w:line="360" w:lineRule="auto"/>
        <w:rPr>
          <w:sz w:val="24"/>
          <w:szCs w:val="24"/>
        </w:rPr>
      </w:pPr>
      <w:r w:rsidRPr="007B64AA">
        <w:rPr>
          <w:sz w:val="24"/>
          <w:szCs w:val="24"/>
        </w:rPr>
        <w:t xml:space="preserve">2. </w:t>
      </w:r>
      <w:r w:rsidRPr="007B64AA">
        <w:rPr>
          <w:sz w:val="24"/>
          <w:szCs w:val="24"/>
        </w:rPr>
        <w:t>物料理化性质</w:t>
      </w:r>
    </w:p>
    <w:p w:rsidR="00D90355" w:rsidRPr="007B64AA" w:rsidRDefault="00D90355" w:rsidP="00D90355">
      <w:pPr>
        <w:spacing w:line="360" w:lineRule="auto"/>
        <w:ind w:firstLineChars="200" w:firstLine="480"/>
        <w:rPr>
          <w:sz w:val="24"/>
          <w:szCs w:val="24"/>
        </w:rPr>
      </w:pPr>
      <w:r w:rsidRPr="007B64AA">
        <w:rPr>
          <w:sz w:val="24"/>
          <w:szCs w:val="24"/>
        </w:rPr>
        <w:t>本项目主要原辅材料理化特性及毒理特性详见下表。</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3-2-12  </w:t>
      </w:r>
      <w:r w:rsidRPr="007B64AA">
        <w:rPr>
          <w:rFonts w:eastAsia="黑体"/>
          <w:sz w:val="24"/>
          <w:szCs w:val="24"/>
        </w:rPr>
        <w:t>拟建项目主要原辅料理化性质一览表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34"/>
        <w:gridCol w:w="4961"/>
        <w:gridCol w:w="1418"/>
        <w:gridCol w:w="1298"/>
      </w:tblGrid>
      <w:tr w:rsidR="00D90355" w:rsidRPr="007B64AA" w:rsidTr="001A35F7">
        <w:trPr>
          <w:trHeight w:val="340"/>
          <w:tblHeader/>
          <w:jc w:val="center"/>
        </w:trPr>
        <w:tc>
          <w:tcPr>
            <w:tcW w:w="370" w:type="pct"/>
            <w:vAlign w:val="center"/>
          </w:tcPr>
          <w:p w:rsidR="00D90355" w:rsidRPr="007B64AA" w:rsidRDefault="00D90355" w:rsidP="001A35F7">
            <w:pPr>
              <w:jc w:val="center"/>
              <w:rPr>
                <w:sz w:val="18"/>
                <w:szCs w:val="18"/>
              </w:rPr>
            </w:pPr>
            <w:r w:rsidRPr="007B64AA">
              <w:rPr>
                <w:sz w:val="18"/>
                <w:szCs w:val="18"/>
              </w:rPr>
              <w:t>序号</w:t>
            </w:r>
          </w:p>
        </w:tc>
        <w:tc>
          <w:tcPr>
            <w:tcW w:w="596" w:type="pct"/>
            <w:vAlign w:val="center"/>
          </w:tcPr>
          <w:p w:rsidR="00D90355" w:rsidRPr="007B64AA" w:rsidRDefault="00D90355" w:rsidP="001A35F7">
            <w:pPr>
              <w:jc w:val="center"/>
              <w:rPr>
                <w:sz w:val="18"/>
                <w:szCs w:val="18"/>
              </w:rPr>
            </w:pPr>
            <w:r w:rsidRPr="007B64AA">
              <w:rPr>
                <w:sz w:val="18"/>
                <w:szCs w:val="18"/>
              </w:rPr>
              <w:t>名称</w:t>
            </w:r>
          </w:p>
        </w:tc>
        <w:tc>
          <w:tcPr>
            <w:tcW w:w="2607" w:type="pct"/>
            <w:vAlign w:val="center"/>
          </w:tcPr>
          <w:p w:rsidR="00D90355" w:rsidRPr="007B64AA" w:rsidRDefault="00D90355" w:rsidP="001A35F7">
            <w:pPr>
              <w:tabs>
                <w:tab w:val="left" w:pos="-3916"/>
              </w:tabs>
              <w:jc w:val="center"/>
              <w:rPr>
                <w:sz w:val="18"/>
                <w:szCs w:val="18"/>
              </w:rPr>
            </w:pPr>
            <w:r w:rsidRPr="007B64AA">
              <w:rPr>
                <w:sz w:val="18"/>
                <w:szCs w:val="18"/>
              </w:rPr>
              <w:t>理化性质</w:t>
            </w:r>
          </w:p>
        </w:tc>
        <w:tc>
          <w:tcPr>
            <w:tcW w:w="745" w:type="pct"/>
            <w:vAlign w:val="center"/>
          </w:tcPr>
          <w:p w:rsidR="00D90355" w:rsidRPr="007B64AA" w:rsidRDefault="00D90355" w:rsidP="001A35F7">
            <w:pPr>
              <w:jc w:val="center"/>
              <w:rPr>
                <w:sz w:val="18"/>
                <w:szCs w:val="18"/>
              </w:rPr>
            </w:pPr>
            <w:r w:rsidRPr="007B64AA">
              <w:rPr>
                <w:sz w:val="18"/>
                <w:szCs w:val="18"/>
              </w:rPr>
              <w:t>燃烧爆炸性</w:t>
            </w:r>
          </w:p>
        </w:tc>
        <w:tc>
          <w:tcPr>
            <w:tcW w:w="682" w:type="pct"/>
            <w:vAlign w:val="center"/>
          </w:tcPr>
          <w:p w:rsidR="00D90355" w:rsidRPr="007B64AA" w:rsidRDefault="00D90355" w:rsidP="001A35F7">
            <w:pPr>
              <w:jc w:val="center"/>
              <w:rPr>
                <w:sz w:val="18"/>
                <w:szCs w:val="18"/>
              </w:rPr>
            </w:pPr>
            <w:r w:rsidRPr="007B64AA">
              <w:rPr>
                <w:sz w:val="18"/>
                <w:szCs w:val="18"/>
              </w:rPr>
              <w:t>毒理毒性</w:t>
            </w:r>
          </w:p>
        </w:tc>
      </w:tr>
      <w:tr w:rsidR="00D90355" w:rsidRPr="007B64AA" w:rsidTr="001A35F7">
        <w:trPr>
          <w:trHeight w:val="340"/>
          <w:jc w:val="center"/>
        </w:trPr>
        <w:tc>
          <w:tcPr>
            <w:tcW w:w="370" w:type="pct"/>
            <w:vAlign w:val="center"/>
          </w:tcPr>
          <w:p w:rsidR="00D90355" w:rsidRPr="007B64AA" w:rsidRDefault="00D90355" w:rsidP="001A35F7">
            <w:pPr>
              <w:jc w:val="center"/>
              <w:rPr>
                <w:sz w:val="18"/>
                <w:szCs w:val="18"/>
              </w:rPr>
            </w:pPr>
            <w:r w:rsidRPr="007B64AA">
              <w:rPr>
                <w:sz w:val="18"/>
                <w:szCs w:val="18"/>
              </w:rPr>
              <w:t>1</w:t>
            </w:r>
          </w:p>
        </w:tc>
        <w:tc>
          <w:tcPr>
            <w:tcW w:w="596" w:type="pct"/>
            <w:vAlign w:val="center"/>
          </w:tcPr>
          <w:p w:rsidR="00D90355" w:rsidRPr="007B64AA" w:rsidRDefault="00D90355" w:rsidP="001A35F7">
            <w:pPr>
              <w:jc w:val="center"/>
              <w:rPr>
                <w:sz w:val="18"/>
                <w:szCs w:val="18"/>
              </w:rPr>
            </w:pPr>
            <w:r w:rsidRPr="007B64AA">
              <w:rPr>
                <w:sz w:val="18"/>
                <w:szCs w:val="18"/>
              </w:rPr>
              <w:t>天然胶乳</w:t>
            </w:r>
          </w:p>
        </w:tc>
        <w:tc>
          <w:tcPr>
            <w:tcW w:w="2607" w:type="pct"/>
            <w:vAlign w:val="center"/>
          </w:tcPr>
          <w:p w:rsidR="00D90355" w:rsidRPr="007B64AA" w:rsidRDefault="00D90355" w:rsidP="001A35F7">
            <w:pPr>
              <w:rPr>
                <w:sz w:val="18"/>
                <w:szCs w:val="18"/>
              </w:rPr>
            </w:pPr>
            <w:r w:rsidRPr="007B64AA">
              <w:rPr>
                <w:sz w:val="18"/>
                <w:szCs w:val="18"/>
              </w:rPr>
              <w:t>属于橡胶类的热塑性合成树脂，其特点是高弹性、粘接时成膜性能良好、胶膜富于柔韧性，因而使胶膜具有优异的耐屈挠性、抗震性和耐蠕变性能，适用于动态下部件的粘接和不同热膨胀系数材料之间的粘接。</w:t>
            </w:r>
          </w:p>
        </w:tc>
        <w:tc>
          <w:tcPr>
            <w:tcW w:w="745" w:type="pct"/>
            <w:vAlign w:val="center"/>
          </w:tcPr>
          <w:p w:rsidR="00D90355" w:rsidRPr="007B64AA" w:rsidRDefault="00D90355" w:rsidP="001A35F7">
            <w:pPr>
              <w:jc w:val="center"/>
              <w:rPr>
                <w:kern w:val="0"/>
                <w:sz w:val="18"/>
                <w:szCs w:val="18"/>
              </w:rPr>
            </w:pPr>
            <w:r w:rsidRPr="007B64AA">
              <w:rPr>
                <w:kern w:val="0"/>
                <w:sz w:val="18"/>
                <w:szCs w:val="18"/>
              </w:rPr>
              <w:t>未见文献报道</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kern w:val="0"/>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jc w:val="center"/>
              <w:rPr>
                <w:sz w:val="18"/>
                <w:szCs w:val="18"/>
              </w:rPr>
            </w:pPr>
            <w:r w:rsidRPr="007B64AA">
              <w:rPr>
                <w:sz w:val="18"/>
                <w:szCs w:val="18"/>
              </w:rPr>
              <w:t>2</w:t>
            </w:r>
          </w:p>
        </w:tc>
        <w:tc>
          <w:tcPr>
            <w:tcW w:w="596" w:type="pct"/>
            <w:vAlign w:val="center"/>
          </w:tcPr>
          <w:p w:rsidR="00D90355" w:rsidRPr="007B64AA" w:rsidRDefault="00D90355" w:rsidP="001A35F7">
            <w:pPr>
              <w:jc w:val="center"/>
              <w:rPr>
                <w:sz w:val="18"/>
                <w:szCs w:val="18"/>
              </w:rPr>
            </w:pPr>
            <w:r w:rsidRPr="007B64AA">
              <w:rPr>
                <w:sz w:val="18"/>
                <w:szCs w:val="18"/>
              </w:rPr>
              <w:t>丁腈胶乳</w:t>
            </w:r>
          </w:p>
        </w:tc>
        <w:tc>
          <w:tcPr>
            <w:tcW w:w="2607" w:type="pct"/>
            <w:vAlign w:val="center"/>
          </w:tcPr>
          <w:p w:rsidR="00D90355" w:rsidRPr="007B64AA" w:rsidRDefault="00D90355" w:rsidP="001A35F7">
            <w:pPr>
              <w:rPr>
                <w:sz w:val="18"/>
                <w:szCs w:val="18"/>
              </w:rPr>
            </w:pPr>
            <w:r w:rsidRPr="007B64AA">
              <w:rPr>
                <w:color w:val="000000"/>
                <w:sz w:val="18"/>
                <w:szCs w:val="18"/>
                <w:shd w:val="clear" w:color="auto" w:fill="FFFFFF"/>
              </w:rPr>
              <w:t>丁二烯与丙烯腈乳液聚合制得的胶乳。按丙烯腈质量百分含量分为高腈</w:t>
            </w:r>
            <w:r w:rsidRPr="007B64AA">
              <w:rPr>
                <w:color w:val="000000"/>
                <w:sz w:val="18"/>
                <w:szCs w:val="18"/>
                <w:shd w:val="clear" w:color="auto" w:fill="FFFFFF"/>
              </w:rPr>
              <w:t>(35%~45%)</w:t>
            </w:r>
            <w:r w:rsidRPr="007B64AA">
              <w:rPr>
                <w:color w:val="000000"/>
                <w:sz w:val="18"/>
                <w:szCs w:val="18"/>
                <w:shd w:val="clear" w:color="auto" w:fill="FFFFFF"/>
              </w:rPr>
              <w:t>、中腈</w:t>
            </w:r>
            <w:r w:rsidRPr="007B64AA">
              <w:rPr>
                <w:color w:val="000000"/>
                <w:sz w:val="18"/>
                <w:szCs w:val="18"/>
                <w:shd w:val="clear" w:color="auto" w:fill="FFFFFF"/>
              </w:rPr>
              <w:t>(25%~33%)</w:t>
            </w:r>
            <w:r w:rsidRPr="007B64AA">
              <w:rPr>
                <w:color w:val="000000"/>
                <w:sz w:val="18"/>
                <w:szCs w:val="18"/>
                <w:shd w:val="clear" w:color="auto" w:fill="FFFFFF"/>
              </w:rPr>
              <w:t>、低腈</w:t>
            </w:r>
            <w:r w:rsidRPr="007B64AA">
              <w:rPr>
                <w:color w:val="000000"/>
                <w:sz w:val="18"/>
                <w:szCs w:val="18"/>
                <w:shd w:val="clear" w:color="auto" w:fill="FFFFFF"/>
              </w:rPr>
              <w:t>(20%~25%)</w:t>
            </w:r>
            <w:r w:rsidRPr="007B64AA">
              <w:rPr>
                <w:color w:val="000000"/>
                <w:sz w:val="18"/>
                <w:szCs w:val="18"/>
                <w:shd w:val="clear" w:color="auto" w:fill="FFFFFF"/>
              </w:rPr>
              <w:t>三种。是有机合成及医药中间体的关键原料。</w:t>
            </w:r>
          </w:p>
        </w:tc>
        <w:tc>
          <w:tcPr>
            <w:tcW w:w="745" w:type="pct"/>
            <w:vAlign w:val="center"/>
          </w:tcPr>
          <w:p w:rsidR="00D90355" w:rsidRPr="007B64AA" w:rsidRDefault="00D90355" w:rsidP="001A35F7">
            <w:pPr>
              <w:jc w:val="center"/>
              <w:rPr>
                <w:kern w:val="0"/>
                <w:sz w:val="18"/>
                <w:szCs w:val="18"/>
              </w:rPr>
            </w:pPr>
            <w:r w:rsidRPr="007B64AA">
              <w:rPr>
                <w:kern w:val="0"/>
                <w:sz w:val="18"/>
                <w:szCs w:val="18"/>
              </w:rPr>
              <w:t>未见文献报道</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kern w:val="0"/>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jc w:val="center"/>
              <w:rPr>
                <w:sz w:val="18"/>
                <w:szCs w:val="18"/>
              </w:rPr>
            </w:pPr>
            <w:r w:rsidRPr="007B64AA">
              <w:rPr>
                <w:sz w:val="18"/>
                <w:szCs w:val="18"/>
              </w:rPr>
              <w:t>3</w:t>
            </w: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丁基胶乳</w:t>
            </w:r>
          </w:p>
        </w:tc>
        <w:tc>
          <w:tcPr>
            <w:tcW w:w="2607" w:type="pct"/>
            <w:vAlign w:val="center"/>
          </w:tcPr>
          <w:p w:rsidR="00D90355" w:rsidRPr="007B64AA" w:rsidRDefault="00D90355" w:rsidP="001A35F7">
            <w:pPr>
              <w:rPr>
                <w:color w:val="000000"/>
                <w:sz w:val="18"/>
                <w:szCs w:val="18"/>
                <w:shd w:val="clear" w:color="auto" w:fill="FFFFFF"/>
              </w:rPr>
            </w:pPr>
            <w:r w:rsidRPr="007B64AA">
              <w:rPr>
                <w:color w:val="000000"/>
                <w:sz w:val="18"/>
                <w:szCs w:val="18"/>
                <w:shd w:val="clear" w:color="auto" w:fill="FFFFFF"/>
              </w:rPr>
              <w:t>总固含量</w:t>
            </w:r>
            <w:r w:rsidRPr="007B64AA">
              <w:rPr>
                <w:color w:val="000000"/>
                <w:sz w:val="18"/>
                <w:szCs w:val="18"/>
                <w:shd w:val="clear" w:color="auto" w:fill="FFFFFF"/>
              </w:rPr>
              <w:t>55%</w:t>
            </w:r>
            <w:r w:rsidRPr="007B64AA">
              <w:rPr>
                <w:color w:val="000000"/>
                <w:sz w:val="18"/>
                <w:szCs w:val="18"/>
                <w:shd w:val="clear" w:color="auto" w:fill="FFFFFF"/>
              </w:rPr>
              <w:t>～</w:t>
            </w:r>
            <w:r w:rsidRPr="007B64AA">
              <w:rPr>
                <w:color w:val="000000"/>
                <w:sz w:val="18"/>
                <w:szCs w:val="18"/>
                <w:shd w:val="clear" w:color="auto" w:fill="FFFFFF"/>
              </w:rPr>
              <w:t>60%</w:t>
            </w:r>
            <w:r w:rsidRPr="007B64AA">
              <w:rPr>
                <w:color w:val="000000"/>
                <w:sz w:val="18"/>
                <w:szCs w:val="18"/>
                <w:shd w:val="clear" w:color="auto" w:fill="FFFFFF"/>
              </w:rPr>
              <w:t>，相对密度</w:t>
            </w:r>
            <w:r w:rsidRPr="007B64AA">
              <w:rPr>
                <w:color w:val="000000"/>
                <w:sz w:val="18"/>
                <w:szCs w:val="18"/>
                <w:shd w:val="clear" w:color="auto" w:fill="FFFFFF"/>
              </w:rPr>
              <w:t>0.9</w:t>
            </w:r>
            <w:r w:rsidRPr="007B64AA">
              <w:rPr>
                <w:color w:val="000000"/>
                <w:sz w:val="18"/>
                <w:szCs w:val="18"/>
                <w:shd w:val="clear" w:color="auto" w:fill="FFFFFF"/>
              </w:rPr>
              <w:t>～</w:t>
            </w:r>
            <w:r w:rsidRPr="007B64AA">
              <w:rPr>
                <w:color w:val="000000"/>
                <w:sz w:val="18"/>
                <w:szCs w:val="18"/>
                <w:shd w:val="clear" w:color="auto" w:fill="FFFFFF"/>
              </w:rPr>
              <w:t>0.91</w:t>
            </w:r>
            <w:r w:rsidRPr="007B64AA">
              <w:rPr>
                <w:color w:val="000000"/>
                <w:sz w:val="18"/>
                <w:szCs w:val="18"/>
                <w:shd w:val="clear" w:color="auto" w:fill="FFFFFF"/>
              </w:rPr>
              <w:t>，</w:t>
            </w:r>
            <w:r w:rsidRPr="007B64AA">
              <w:rPr>
                <w:color w:val="000000"/>
                <w:sz w:val="18"/>
                <w:szCs w:val="18"/>
                <w:shd w:val="clear" w:color="auto" w:fill="FFFFFF"/>
              </w:rPr>
              <w:t>pH</w:t>
            </w:r>
            <w:r w:rsidRPr="007B64AA">
              <w:rPr>
                <w:color w:val="000000"/>
                <w:sz w:val="18"/>
                <w:szCs w:val="18"/>
                <w:shd w:val="clear" w:color="auto" w:fill="FFFFFF"/>
              </w:rPr>
              <w:t>值</w:t>
            </w:r>
            <w:r w:rsidRPr="007B64AA">
              <w:rPr>
                <w:color w:val="000000"/>
                <w:sz w:val="18"/>
                <w:szCs w:val="18"/>
                <w:shd w:val="clear" w:color="auto" w:fill="FFFFFF"/>
              </w:rPr>
              <w:t>10</w:t>
            </w:r>
            <w:r w:rsidRPr="007B64AA">
              <w:rPr>
                <w:color w:val="000000"/>
                <w:sz w:val="18"/>
                <w:szCs w:val="18"/>
                <w:shd w:val="clear" w:color="auto" w:fill="FFFFFF"/>
              </w:rPr>
              <w:t>～</w:t>
            </w:r>
            <w:r w:rsidRPr="007B64AA">
              <w:rPr>
                <w:color w:val="000000"/>
                <w:sz w:val="18"/>
                <w:szCs w:val="18"/>
                <w:shd w:val="clear" w:color="auto" w:fill="FFFFFF"/>
              </w:rPr>
              <w:t>12</w:t>
            </w:r>
            <w:r w:rsidRPr="007B64AA">
              <w:rPr>
                <w:color w:val="000000"/>
                <w:sz w:val="18"/>
                <w:szCs w:val="18"/>
                <w:shd w:val="clear" w:color="auto" w:fill="FFFFFF"/>
              </w:rPr>
              <w:t>，表面张力</w:t>
            </w:r>
            <w:r w:rsidRPr="007B64AA">
              <w:rPr>
                <w:color w:val="000000"/>
                <w:sz w:val="18"/>
                <w:szCs w:val="18"/>
                <w:shd w:val="clear" w:color="auto" w:fill="FFFFFF"/>
              </w:rPr>
              <w:t>33</w:t>
            </w:r>
            <w:r w:rsidRPr="007B64AA">
              <w:rPr>
                <w:color w:val="000000"/>
                <w:sz w:val="18"/>
                <w:szCs w:val="18"/>
                <w:shd w:val="clear" w:color="auto" w:fill="FFFFFF"/>
              </w:rPr>
              <w:t>～</w:t>
            </w:r>
            <w:r w:rsidRPr="007B64AA">
              <w:rPr>
                <w:color w:val="000000"/>
                <w:sz w:val="18"/>
                <w:szCs w:val="18"/>
                <w:shd w:val="clear" w:color="auto" w:fill="FFFFFF"/>
              </w:rPr>
              <w:t>35mN/m</w:t>
            </w:r>
            <w:r w:rsidRPr="007B64AA">
              <w:rPr>
                <w:color w:val="000000"/>
                <w:sz w:val="18"/>
                <w:szCs w:val="18"/>
                <w:shd w:val="clear" w:color="auto" w:fill="FFFFFF"/>
              </w:rPr>
              <w:t>，粘度</w:t>
            </w:r>
            <w:r w:rsidRPr="007B64AA">
              <w:rPr>
                <w:color w:val="000000"/>
                <w:sz w:val="18"/>
                <w:szCs w:val="18"/>
                <w:shd w:val="clear" w:color="auto" w:fill="FFFFFF"/>
              </w:rPr>
              <w:t>540</w:t>
            </w:r>
            <w:r w:rsidRPr="007B64AA">
              <w:rPr>
                <w:color w:val="000000"/>
                <w:sz w:val="18"/>
                <w:szCs w:val="18"/>
                <w:shd w:val="clear" w:color="auto" w:fill="FFFFFF"/>
              </w:rPr>
              <w:t>～</w:t>
            </w:r>
            <w:r w:rsidRPr="007B64AA">
              <w:rPr>
                <w:color w:val="000000"/>
                <w:sz w:val="18"/>
                <w:szCs w:val="18"/>
                <w:shd w:val="clear" w:color="auto" w:fill="FFFFFF"/>
              </w:rPr>
              <w:t>560mPa·s</w:t>
            </w:r>
            <w:r w:rsidRPr="007B64AA">
              <w:rPr>
                <w:color w:val="000000"/>
                <w:sz w:val="18"/>
                <w:szCs w:val="18"/>
                <w:shd w:val="clear" w:color="auto" w:fill="FFFFFF"/>
              </w:rPr>
              <w:t>，贮存期</w:t>
            </w:r>
            <w:r w:rsidRPr="007B64AA">
              <w:rPr>
                <w:color w:val="000000"/>
                <w:sz w:val="18"/>
                <w:szCs w:val="18"/>
                <w:shd w:val="clear" w:color="auto" w:fill="FFFFFF"/>
              </w:rPr>
              <w:t>6</w:t>
            </w:r>
            <w:r w:rsidRPr="007B64AA">
              <w:rPr>
                <w:color w:val="000000"/>
                <w:sz w:val="18"/>
                <w:szCs w:val="18"/>
                <w:shd w:val="clear" w:color="auto" w:fill="FFFFFF"/>
              </w:rPr>
              <w:t>个月。丁基胶乳制品有良好的耐老化、耐臭氧、耐天候、耐化学药品性和气密性，可用以制作抗腐蚀介质的制品，胶粘剂、轮胎帘线浸渍胶，并可用于织物处理、防潮布和食品包装纸的涂层等。</w:t>
            </w:r>
          </w:p>
        </w:tc>
        <w:tc>
          <w:tcPr>
            <w:tcW w:w="745" w:type="pct"/>
            <w:vAlign w:val="center"/>
          </w:tcPr>
          <w:p w:rsidR="00D90355" w:rsidRPr="007B64AA" w:rsidRDefault="00D90355" w:rsidP="001A35F7">
            <w:pPr>
              <w:jc w:val="center"/>
              <w:rPr>
                <w:kern w:val="0"/>
                <w:sz w:val="18"/>
                <w:szCs w:val="18"/>
              </w:rPr>
            </w:pPr>
            <w:r w:rsidRPr="007B64AA">
              <w:rPr>
                <w:kern w:val="0"/>
                <w:sz w:val="18"/>
                <w:szCs w:val="18"/>
              </w:rPr>
              <w:t>未见文献报道</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4</w:t>
            </w:r>
          </w:p>
        </w:tc>
        <w:tc>
          <w:tcPr>
            <w:tcW w:w="596" w:type="pct"/>
            <w:vAlign w:val="center"/>
          </w:tcPr>
          <w:p w:rsidR="00D90355" w:rsidRPr="007B64AA" w:rsidRDefault="00D90355" w:rsidP="001A35F7">
            <w:pPr>
              <w:jc w:val="center"/>
              <w:rPr>
                <w:sz w:val="18"/>
                <w:szCs w:val="18"/>
              </w:rPr>
            </w:pPr>
            <w:r w:rsidRPr="007B64AA">
              <w:rPr>
                <w:sz w:val="18"/>
                <w:szCs w:val="18"/>
              </w:rPr>
              <w:t>硫磺</w:t>
            </w:r>
          </w:p>
          <w:p w:rsidR="00D90355" w:rsidRPr="007B64AA" w:rsidRDefault="00D90355" w:rsidP="001A35F7">
            <w:pPr>
              <w:jc w:val="center"/>
              <w:rPr>
                <w:sz w:val="18"/>
                <w:szCs w:val="18"/>
              </w:rPr>
            </w:pPr>
            <w:r w:rsidRPr="007B64AA">
              <w:rPr>
                <w:sz w:val="18"/>
                <w:szCs w:val="18"/>
              </w:rPr>
              <w:t>7704-34-9</w:t>
            </w:r>
          </w:p>
        </w:tc>
        <w:tc>
          <w:tcPr>
            <w:tcW w:w="2607" w:type="pct"/>
            <w:vAlign w:val="center"/>
          </w:tcPr>
          <w:p w:rsidR="00D90355" w:rsidRPr="007B64AA" w:rsidRDefault="00D90355" w:rsidP="001A35F7">
            <w:pPr>
              <w:rPr>
                <w:sz w:val="18"/>
                <w:szCs w:val="18"/>
              </w:rPr>
            </w:pPr>
            <w:r w:rsidRPr="007B64AA">
              <w:rPr>
                <w:sz w:val="18"/>
                <w:szCs w:val="18"/>
              </w:rPr>
              <w:t>淡黄色脆性结晶或粉末，有特殊臭味，分子量为</w:t>
            </w:r>
            <w:r w:rsidRPr="007B64AA">
              <w:rPr>
                <w:sz w:val="18"/>
                <w:szCs w:val="18"/>
              </w:rPr>
              <w:t>32.06</w:t>
            </w:r>
            <w:r w:rsidRPr="007B64AA">
              <w:rPr>
                <w:sz w:val="18"/>
                <w:szCs w:val="18"/>
              </w:rPr>
              <w:t>，蒸汽压是</w:t>
            </w:r>
            <w:r w:rsidRPr="007B64AA">
              <w:rPr>
                <w:sz w:val="18"/>
                <w:szCs w:val="18"/>
              </w:rPr>
              <w:t>0.13kPa</w:t>
            </w:r>
            <w:r w:rsidRPr="007B64AA">
              <w:rPr>
                <w:sz w:val="18"/>
                <w:szCs w:val="18"/>
              </w:rPr>
              <w:t>，闪点为</w:t>
            </w:r>
            <w:r w:rsidRPr="007B64AA">
              <w:rPr>
                <w:sz w:val="18"/>
                <w:szCs w:val="18"/>
              </w:rPr>
              <w:t>207</w:t>
            </w:r>
            <w:r w:rsidRPr="007B64AA">
              <w:rPr>
                <w:rFonts w:ascii="宋体" w:hAnsi="宋体" w:cs="宋体" w:hint="eastAsia"/>
                <w:sz w:val="18"/>
                <w:szCs w:val="18"/>
              </w:rPr>
              <w:t>℃</w:t>
            </w:r>
            <w:r w:rsidRPr="007B64AA">
              <w:rPr>
                <w:sz w:val="18"/>
                <w:szCs w:val="18"/>
              </w:rPr>
              <w:t>，熔点为</w:t>
            </w:r>
            <w:r w:rsidRPr="007B64AA">
              <w:rPr>
                <w:sz w:val="18"/>
                <w:szCs w:val="18"/>
              </w:rPr>
              <w:t>119</w:t>
            </w:r>
            <w:r w:rsidRPr="007B64AA">
              <w:rPr>
                <w:rFonts w:ascii="宋体" w:hAnsi="宋体" w:cs="宋体" w:hint="eastAsia"/>
                <w:sz w:val="18"/>
                <w:szCs w:val="18"/>
              </w:rPr>
              <w:t>℃</w:t>
            </w:r>
            <w:r w:rsidRPr="007B64AA">
              <w:rPr>
                <w:sz w:val="18"/>
                <w:szCs w:val="18"/>
              </w:rPr>
              <w:t>，沸点为</w:t>
            </w:r>
            <w:r w:rsidRPr="007B64AA">
              <w:rPr>
                <w:sz w:val="18"/>
                <w:szCs w:val="18"/>
              </w:rPr>
              <w:t>444.6</w:t>
            </w:r>
            <w:r w:rsidRPr="007B64AA">
              <w:rPr>
                <w:rFonts w:ascii="宋体" w:hAnsi="宋体" w:cs="宋体" w:hint="eastAsia"/>
                <w:sz w:val="18"/>
                <w:szCs w:val="18"/>
              </w:rPr>
              <w:t>℃</w:t>
            </w:r>
            <w:r w:rsidRPr="007B64AA">
              <w:rPr>
                <w:sz w:val="18"/>
                <w:szCs w:val="18"/>
              </w:rPr>
              <w:t>，相对密度</w:t>
            </w:r>
            <w:r w:rsidRPr="007B64AA">
              <w:rPr>
                <w:sz w:val="18"/>
                <w:szCs w:val="18"/>
              </w:rPr>
              <w:t>(</w:t>
            </w:r>
            <w:r w:rsidRPr="007B64AA">
              <w:rPr>
                <w:sz w:val="18"/>
                <w:szCs w:val="18"/>
              </w:rPr>
              <w:t>水</w:t>
            </w:r>
            <w:r w:rsidRPr="007B64AA">
              <w:rPr>
                <w:sz w:val="18"/>
                <w:szCs w:val="18"/>
              </w:rPr>
              <w:t>=1)</w:t>
            </w:r>
            <w:r w:rsidRPr="007B64AA">
              <w:rPr>
                <w:sz w:val="18"/>
                <w:szCs w:val="18"/>
              </w:rPr>
              <w:t>为</w:t>
            </w:r>
            <w:r w:rsidRPr="007B64AA">
              <w:rPr>
                <w:sz w:val="18"/>
                <w:szCs w:val="18"/>
              </w:rPr>
              <w:t>2.0</w:t>
            </w:r>
            <w:r w:rsidRPr="007B64AA">
              <w:rPr>
                <w:sz w:val="18"/>
                <w:szCs w:val="18"/>
              </w:rPr>
              <w:t>，不溶于水，微溶于乙醇、醚，易溶于二硫化碳，主要用于制造染料、农药、火柴、火药、橡胶、人造丝等。</w:t>
            </w:r>
          </w:p>
        </w:tc>
        <w:tc>
          <w:tcPr>
            <w:tcW w:w="745" w:type="pct"/>
            <w:vAlign w:val="center"/>
          </w:tcPr>
          <w:p w:rsidR="00D90355" w:rsidRPr="007B64AA" w:rsidRDefault="00D90355" w:rsidP="001A35F7">
            <w:pPr>
              <w:rPr>
                <w:sz w:val="18"/>
                <w:szCs w:val="18"/>
              </w:rPr>
            </w:pPr>
            <w:r w:rsidRPr="007B64AA">
              <w:rPr>
                <w:sz w:val="18"/>
                <w:szCs w:val="18"/>
              </w:rPr>
              <w:t>易燃固体，在空气中燃烧，燃烧时发生蓝色火焰，生成二氧化硫，粉末与空气或氧化剂混合易发生燃烧甚至爆炸</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5</w:t>
            </w:r>
          </w:p>
        </w:tc>
        <w:tc>
          <w:tcPr>
            <w:tcW w:w="596" w:type="pct"/>
            <w:vAlign w:val="center"/>
          </w:tcPr>
          <w:p w:rsidR="00D90355" w:rsidRPr="007B64AA" w:rsidRDefault="00D90355" w:rsidP="001A35F7">
            <w:pPr>
              <w:tabs>
                <w:tab w:val="left" w:pos="432"/>
              </w:tabs>
              <w:jc w:val="center"/>
              <w:rPr>
                <w:sz w:val="18"/>
                <w:szCs w:val="18"/>
              </w:rPr>
            </w:pPr>
            <w:r w:rsidRPr="007B64AA">
              <w:rPr>
                <w:sz w:val="18"/>
                <w:szCs w:val="18"/>
              </w:rPr>
              <w:t>促进剂</w:t>
            </w:r>
          </w:p>
        </w:tc>
        <w:tc>
          <w:tcPr>
            <w:tcW w:w="2607" w:type="pct"/>
            <w:vAlign w:val="center"/>
          </w:tcPr>
          <w:p w:rsidR="00D90355" w:rsidRPr="007B64AA" w:rsidRDefault="00D90355" w:rsidP="001A35F7">
            <w:pPr>
              <w:tabs>
                <w:tab w:val="left" w:pos="432"/>
              </w:tabs>
              <w:rPr>
                <w:sz w:val="18"/>
                <w:szCs w:val="18"/>
              </w:rPr>
            </w:pPr>
            <w:r w:rsidRPr="007B64AA">
              <w:rPr>
                <w:sz w:val="18"/>
                <w:szCs w:val="18"/>
              </w:rPr>
              <w:t>二正丁基二硫代氨基甲酸锌，简称</w:t>
            </w:r>
            <w:r w:rsidRPr="007B64AA">
              <w:rPr>
                <w:sz w:val="18"/>
                <w:szCs w:val="18"/>
              </w:rPr>
              <w:t>ZDBC</w:t>
            </w:r>
            <w:r w:rsidRPr="007B64AA">
              <w:rPr>
                <w:sz w:val="18"/>
                <w:szCs w:val="18"/>
              </w:rPr>
              <w:t>，乳白色或白色粉末。有特殊气味，相对分子量</w:t>
            </w:r>
            <w:r w:rsidRPr="007B64AA">
              <w:rPr>
                <w:sz w:val="18"/>
                <w:szCs w:val="18"/>
              </w:rPr>
              <w:t>474.13</w:t>
            </w:r>
            <w:r w:rsidRPr="007B64AA">
              <w:rPr>
                <w:sz w:val="18"/>
                <w:szCs w:val="18"/>
              </w:rPr>
              <w:t>（水</w:t>
            </w:r>
            <w:r w:rsidRPr="007B64AA">
              <w:rPr>
                <w:sz w:val="18"/>
                <w:szCs w:val="18"/>
              </w:rPr>
              <w:t>=1</w:t>
            </w:r>
            <w:r w:rsidRPr="007B64AA">
              <w:rPr>
                <w:sz w:val="18"/>
                <w:szCs w:val="18"/>
              </w:rPr>
              <w:t>），密度</w:t>
            </w:r>
            <w:r w:rsidRPr="007B64AA">
              <w:rPr>
                <w:sz w:val="18"/>
                <w:szCs w:val="18"/>
              </w:rPr>
              <w:t>1.18</w:t>
            </w:r>
            <w:r w:rsidRPr="007B64AA">
              <w:rPr>
                <w:sz w:val="18"/>
                <w:szCs w:val="18"/>
              </w:rPr>
              <w:t>～</w:t>
            </w:r>
            <w:r w:rsidRPr="007B64AA">
              <w:rPr>
                <w:sz w:val="18"/>
                <w:szCs w:val="18"/>
              </w:rPr>
              <w:t>1.24</w:t>
            </w:r>
            <w:r w:rsidRPr="007B64AA">
              <w:rPr>
                <w:sz w:val="18"/>
                <w:szCs w:val="18"/>
              </w:rPr>
              <w:t>，熔点</w:t>
            </w:r>
            <w:r w:rsidRPr="007B64AA">
              <w:rPr>
                <w:sz w:val="18"/>
                <w:szCs w:val="18"/>
              </w:rPr>
              <w:t>104</w:t>
            </w:r>
            <w:r w:rsidRPr="007B64AA">
              <w:rPr>
                <w:sz w:val="18"/>
                <w:szCs w:val="18"/>
              </w:rPr>
              <w:t>～</w:t>
            </w:r>
            <w:r w:rsidRPr="007B64AA">
              <w:rPr>
                <w:sz w:val="18"/>
                <w:szCs w:val="18"/>
              </w:rPr>
              <w:t>108</w:t>
            </w:r>
            <w:r w:rsidRPr="007B64AA">
              <w:rPr>
                <w:rFonts w:ascii="宋体" w:hAnsi="宋体" w:cs="宋体" w:hint="eastAsia"/>
                <w:sz w:val="18"/>
                <w:szCs w:val="18"/>
              </w:rPr>
              <w:t>℃</w:t>
            </w:r>
            <w:r w:rsidRPr="007B64AA">
              <w:rPr>
                <w:sz w:val="18"/>
                <w:szCs w:val="18"/>
              </w:rPr>
              <w:t>，溶于苯、二硫化碳、氯仿、二氯甲烷，微溶于汽油，不溶于水和稀碱，用作天然橡胶、丁苯胶、异戊胶及其胶乳化剂的硫化促进剂。</w:t>
            </w:r>
          </w:p>
        </w:tc>
        <w:tc>
          <w:tcPr>
            <w:tcW w:w="745" w:type="pct"/>
            <w:vAlign w:val="center"/>
          </w:tcPr>
          <w:p w:rsidR="00D90355" w:rsidRPr="007B64AA" w:rsidRDefault="00D90355" w:rsidP="001A35F7">
            <w:pPr>
              <w:jc w:val="center"/>
              <w:rPr>
                <w:sz w:val="18"/>
                <w:szCs w:val="18"/>
              </w:rPr>
            </w:pPr>
            <w:r w:rsidRPr="007B64AA">
              <w:rPr>
                <w:sz w:val="18"/>
                <w:szCs w:val="18"/>
              </w:rPr>
              <w:t>未见文献报道</w:t>
            </w:r>
          </w:p>
        </w:tc>
        <w:tc>
          <w:tcPr>
            <w:tcW w:w="682" w:type="pct"/>
            <w:vAlign w:val="center"/>
          </w:tcPr>
          <w:p w:rsidR="00D90355" w:rsidRPr="007B64AA" w:rsidRDefault="00D90355" w:rsidP="001A35F7">
            <w:pPr>
              <w:tabs>
                <w:tab w:val="left" w:pos="432"/>
              </w:tabs>
              <w:jc w:val="center"/>
              <w:rPr>
                <w:sz w:val="18"/>
                <w:szCs w:val="18"/>
              </w:rPr>
            </w:pPr>
            <w:r w:rsidRPr="007B64AA">
              <w:rPr>
                <w:sz w:val="18"/>
                <w:szCs w:val="18"/>
              </w:rPr>
              <w:t>无毒</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6</w:t>
            </w:r>
          </w:p>
        </w:tc>
        <w:tc>
          <w:tcPr>
            <w:tcW w:w="596" w:type="pct"/>
            <w:vAlign w:val="center"/>
          </w:tcPr>
          <w:p w:rsidR="00D90355" w:rsidRPr="007B64AA" w:rsidRDefault="00D90355" w:rsidP="001A35F7">
            <w:pPr>
              <w:tabs>
                <w:tab w:val="left" w:pos="432"/>
              </w:tabs>
              <w:jc w:val="center"/>
              <w:rPr>
                <w:sz w:val="18"/>
                <w:szCs w:val="18"/>
              </w:rPr>
            </w:pPr>
            <w:r w:rsidRPr="007B64AA">
              <w:rPr>
                <w:sz w:val="18"/>
                <w:szCs w:val="18"/>
              </w:rPr>
              <w:t>防老剂</w:t>
            </w:r>
          </w:p>
        </w:tc>
        <w:tc>
          <w:tcPr>
            <w:tcW w:w="2607" w:type="pct"/>
            <w:vAlign w:val="center"/>
          </w:tcPr>
          <w:p w:rsidR="00D90355" w:rsidRPr="007B64AA" w:rsidRDefault="00D90355" w:rsidP="001A35F7">
            <w:pPr>
              <w:tabs>
                <w:tab w:val="left" w:pos="432"/>
              </w:tabs>
              <w:rPr>
                <w:sz w:val="18"/>
                <w:szCs w:val="18"/>
              </w:rPr>
            </w:pPr>
            <w:r w:rsidRPr="007B64AA">
              <w:rPr>
                <w:sz w:val="18"/>
                <w:szCs w:val="18"/>
              </w:rPr>
              <w:t>p-</w:t>
            </w:r>
            <w:r w:rsidRPr="007B64AA">
              <w:rPr>
                <w:sz w:val="18"/>
                <w:szCs w:val="18"/>
              </w:rPr>
              <w:t>甲酚和二环戊二烯的丁基化反应产物，外观为流动性良好灰白色粉末，平均分子量</w:t>
            </w:r>
            <w:r w:rsidRPr="007B64AA">
              <w:rPr>
                <w:sz w:val="18"/>
                <w:szCs w:val="18"/>
              </w:rPr>
              <w:t>650</w:t>
            </w:r>
            <w:r w:rsidRPr="007B64AA">
              <w:rPr>
                <w:sz w:val="18"/>
                <w:szCs w:val="18"/>
              </w:rPr>
              <w:t>，比重</w:t>
            </w:r>
            <w:r w:rsidRPr="007B64AA">
              <w:rPr>
                <w:sz w:val="18"/>
                <w:szCs w:val="18"/>
              </w:rPr>
              <w:t>1:1</w:t>
            </w:r>
            <w:r w:rsidRPr="007B64AA">
              <w:rPr>
                <w:sz w:val="18"/>
                <w:szCs w:val="18"/>
              </w:rPr>
              <w:t>，堆积密度</w:t>
            </w:r>
            <w:r w:rsidRPr="007B64AA">
              <w:rPr>
                <w:sz w:val="18"/>
                <w:szCs w:val="18"/>
              </w:rPr>
              <w:t>320kg /m&amp;sup3</w:t>
            </w:r>
            <w:r w:rsidRPr="007B64AA">
              <w:rPr>
                <w:sz w:val="18"/>
                <w:szCs w:val="18"/>
              </w:rPr>
              <w:t>，平均粒径</w:t>
            </w:r>
            <w:r w:rsidRPr="007B64AA">
              <w:rPr>
                <w:sz w:val="18"/>
                <w:szCs w:val="18"/>
              </w:rPr>
              <w:t>10μm</w:t>
            </w:r>
            <w:r w:rsidRPr="007B64AA">
              <w:rPr>
                <w:sz w:val="18"/>
                <w:szCs w:val="18"/>
              </w:rPr>
              <w:t>，熔点</w:t>
            </w:r>
            <w:r w:rsidRPr="007B64AA">
              <w:rPr>
                <w:sz w:val="18"/>
                <w:szCs w:val="18"/>
              </w:rPr>
              <w:t>115°C</w:t>
            </w:r>
            <w:r w:rsidRPr="007B64AA">
              <w:rPr>
                <w:sz w:val="18"/>
                <w:szCs w:val="18"/>
              </w:rPr>
              <w:t>，灰分</w:t>
            </w:r>
            <w:r w:rsidRPr="007B64AA">
              <w:rPr>
                <w:sz w:val="18"/>
                <w:szCs w:val="18"/>
              </w:rPr>
              <w:t>0.10%</w:t>
            </w:r>
            <w:r w:rsidRPr="007B64AA">
              <w:rPr>
                <w:sz w:val="18"/>
                <w:szCs w:val="18"/>
              </w:rPr>
              <w:t>，可溶于芳香族化合物、酮、醇；不溶于水和脂肪族化合物。</w:t>
            </w:r>
          </w:p>
        </w:tc>
        <w:tc>
          <w:tcPr>
            <w:tcW w:w="745" w:type="pct"/>
            <w:vAlign w:val="center"/>
          </w:tcPr>
          <w:p w:rsidR="00D90355" w:rsidRPr="007B64AA" w:rsidRDefault="00D90355" w:rsidP="001A35F7">
            <w:pPr>
              <w:jc w:val="center"/>
              <w:rPr>
                <w:kern w:val="0"/>
                <w:sz w:val="18"/>
                <w:szCs w:val="18"/>
              </w:rPr>
            </w:pPr>
            <w:r w:rsidRPr="007B64AA">
              <w:rPr>
                <w:kern w:val="0"/>
                <w:sz w:val="18"/>
                <w:szCs w:val="18"/>
              </w:rPr>
              <w:t>未见文献报道</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kern w:val="0"/>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7</w:t>
            </w:r>
          </w:p>
        </w:tc>
        <w:tc>
          <w:tcPr>
            <w:tcW w:w="596" w:type="pct"/>
            <w:vAlign w:val="center"/>
          </w:tcPr>
          <w:p w:rsidR="00D90355" w:rsidRPr="007B64AA" w:rsidRDefault="00D90355" w:rsidP="001A35F7">
            <w:pPr>
              <w:tabs>
                <w:tab w:val="left" w:pos="432"/>
              </w:tabs>
              <w:jc w:val="center"/>
              <w:rPr>
                <w:sz w:val="18"/>
                <w:szCs w:val="18"/>
              </w:rPr>
            </w:pPr>
            <w:r w:rsidRPr="007B64AA">
              <w:rPr>
                <w:sz w:val="18"/>
                <w:szCs w:val="18"/>
              </w:rPr>
              <w:t>碳酸钙</w:t>
            </w:r>
          </w:p>
          <w:p w:rsidR="00D90355" w:rsidRPr="007B64AA" w:rsidRDefault="00D90355" w:rsidP="001A35F7">
            <w:pPr>
              <w:tabs>
                <w:tab w:val="left" w:pos="432"/>
              </w:tabs>
              <w:jc w:val="center"/>
              <w:rPr>
                <w:sz w:val="18"/>
                <w:szCs w:val="18"/>
              </w:rPr>
            </w:pPr>
            <w:r w:rsidRPr="007B64AA">
              <w:rPr>
                <w:sz w:val="18"/>
                <w:szCs w:val="18"/>
              </w:rPr>
              <w:t>471-34-1</w:t>
            </w:r>
          </w:p>
        </w:tc>
        <w:tc>
          <w:tcPr>
            <w:tcW w:w="2607" w:type="pct"/>
            <w:vAlign w:val="center"/>
          </w:tcPr>
          <w:p w:rsidR="00D90355" w:rsidRPr="007B64AA" w:rsidRDefault="00D90355" w:rsidP="001A35F7">
            <w:pPr>
              <w:tabs>
                <w:tab w:val="left" w:pos="432"/>
              </w:tabs>
              <w:rPr>
                <w:sz w:val="18"/>
                <w:szCs w:val="18"/>
              </w:rPr>
            </w:pPr>
            <w:r w:rsidRPr="007B64AA">
              <w:rPr>
                <w:sz w:val="18"/>
                <w:szCs w:val="18"/>
              </w:rPr>
              <w:t>一种无机化合物，为白色固体，俗称灰石、石灰石、石粉、大理石、方解石，是一种化合物，化学式是</w:t>
            </w:r>
            <w:r w:rsidRPr="007B64AA">
              <w:rPr>
                <w:sz w:val="18"/>
                <w:szCs w:val="18"/>
              </w:rPr>
              <w:t>CaCO</w:t>
            </w:r>
            <w:r w:rsidRPr="007B64AA">
              <w:rPr>
                <w:sz w:val="18"/>
                <w:szCs w:val="18"/>
                <w:vertAlign w:val="subscript"/>
              </w:rPr>
              <w:t>3</w:t>
            </w:r>
            <w:r w:rsidRPr="007B64AA">
              <w:rPr>
                <w:sz w:val="18"/>
                <w:szCs w:val="18"/>
              </w:rPr>
              <w:t>，分子量</w:t>
            </w:r>
            <w:r w:rsidRPr="007B64AA">
              <w:rPr>
                <w:sz w:val="18"/>
                <w:szCs w:val="18"/>
              </w:rPr>
              <w:t>100.09</w:t>
            </w:r>
            <w:r w:rsidRPr="007B64AA">
              <w:rPr>
                <w:sz w:val="18"/>
                <w:szCs w:val="18"/>
              </w:rPr>
              <w:t>，熔点</w:t>
            </w:r>
            <w:r w:rsidRPr="007B64AA">
              <w:rPr>
                <w:sz w:val="18"/>
                <w:szCs w:val="18"/>
              </w:rPr>
              <w:t>825°C</w:t>
            </w:r>
            <w:r w:rsidRPr="007B64AA">
              <w:rPr>
                <w:sz w:val="18"/>
                <w:szCs w:val="18"/>
              </w:rPr>
              <w:t>，呈中性，基本上不溶于水，溶于酸。碳酸钙是重要的建筑材料，工业上用途甚广。</w:t>
            </w:r>
          </w:p>
        </w:tc>
        <w:tc>
          <w:tcPr>
            <w:tcW w:w="745" w:type="pct"/>
            <w:vAlign w:val="center"/>
          </w:tcPr>
          <w:p w:rsidR="00D90355" w:rsidRPr="007B64AA" w:rsidRDefault="00D90355" w:rsidP="001A35F7">
            <w:pPr>
              <w:jc w:val="center"/>
              <w:rPr>
                <w:kern w:val="0"/>
                <w:sz w:val="18"/>
                <w:szCs w:val="18"/>
              </w:rPr>
            </w:pPr>
            <w:r w:rsidRPr="007B64AA">
              <w:rPr>
                <w:kern w:val="0"/>
                <w:sz w:val="18"/>
                <w:szCs w:val="18"/>
              </w:rPr>
              <w:t>不燃</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8</w:t>
            </w:r>
          </w:p>
        </w:tc>
        <w:tc>
          <w:tcPr>
            <w:tcW w:w="596" w:type="pct"/>
            <w:vAlign w:val="center"/>
          </w:tcPr>
          <w:p w:rsidR="00D90355" w:rsidRPr="007B64AA" w:rsidRDefault="00D90355" w:rsidP="001A35F7">
            <w:pPr>
              <w:tabs>
                <w:tab w:val="left" w:pos="432"/>
              </w:tabs>
              <w:jc w:val="center"/>
              <w:rPr>
                <w:sz w:val="18"/>
                <w:szCs w:val="18"/>
              </w:rPr>
            </w:pPr>
            <w:r w:rsidRPr="007B64AA">
              <w:rPr>
                <w:sz w:val="18"/>
                <w:szCs w:val="18"/>
              </w:rPr>
              <w:t>硝酸钙</w:t>
            </w:r>
          </w:p>
          <w:p w:rsidR="00D90355" w:rsidRPr="007B64AA" w:rsidRDefault="00D90355" w:rsidP="001A35F7">
            <w:pPr>
              <w:tabs>
                <w:tab w:val="left" w:pos="432"/>
              </w:tabs>
              <w:jc w:val="center"/>
              <w:rPr>
                <w:sz w:val="18"/>
                <w:szCs w:val="18"/>
              </w:rPr>
            </w:pPr>
            <w:r w:rsidRPr="007B64AA">
              <w:rPr>
                <w:sz w:val="18"/>
                <w:szCs w:val="18"/>
              </w:rPr>
              <w:t>13477-34-4</w:t>
            </w:r>
          </w:p>
        </w:tc>
        <w:tc>
          <w:tcPr>
            <w:tcW w:w="2607" w:type="pct"/>
            <w:vAlign w:val="center"/>
          </w:tcPr>
          <w:p w:rsidR="00D90355" w:rsidRPr="007B64AA" w:rsidRDefault="00D90355" w:rsidP="001A35F7">
            <w:pPr>
              <w:tabs>
                <w:tab w:val="left" w:pos="432"/>
              </w:tabs>
              <w:rPr>
                <w:sz w:val="18"/>
                <w:szCs w:val="18"/>
              </w:rPr>
            </w:pPr>
            <w:r w:rsidRPr="007B64AA">
              <w:rPr>
                <w:sz w:val="18"/>
                <w:szCs w:val="18"/>
              </w:rPr>
              <w:t>白色结晶，有两种晶体，易吸湿。加热至</w:t>
            </w:r>
            <w:r w:rsidRPr="007B64AA">
              <w:rPr>
                <w:sz w:val="18"/>
                <w:szCs w:val="18"/>
              </w:rPr>
              <w:t>132°C</w:t>
            </w:r>
            <w:r w:rsidRPr="007B64AA">
              <w:rPr>
                <w:sz w:val="18"/>
                <w:szCs w:val="18"/>
              </w:rPr>
              <w:t>分解。易溶于水、乙醇、甲醇和丙酮，几乎不溶于浓硝酸。相对密度型</w:t>
            </w:r>
            <w:r w:rsidRPr="007B64AA">
              <w:rPr>
                <w:sz w:val="18"/>
                <w:szCs w:val="18"/>
              </w:rPr>
              <w:t>1.896</w:t>
            </w:r>
            <w:r w:rsidRPr="007B64AA">
              <w:rPr>
                <w:sz w:val="18"/>
                <w:szCs w:val="18"/>
              </w:rPr>
              <w:t>，型</w:t>
            </w:r>
            <w:r w:rsidRPr="007B64AA">
              <w:rPr>
                <w:sz w:val="18"/>
                <w:szCs w:val="18"/>
              </w:rPr>
              <w:t>1.82.</w:t>
            </w:r>
            <w:r w:rsidRPr="007B64AA">
              <w:rPr>
                <w:sz w:val="18"/>
                <w:szCs w:val="18"/>
              </w:rPr>
              <w:t>熔点型</w:t>
            </w:r>
            <w:r w:rsidRPr="007B64AA">
              <w:rPr>
                <w:sz w:val="18"/>
                <w:szCs w:val="18"/>
              </w:rPr>
              <w:t>42.7°C</w:t>
            </w:r>
            <w:r w:rsidRPr="007B64AA">
              <w:rPr>
                <w:sz w:val="18"/>
                <w:szCs w:val="18"/>
              </w:rPr>
              <w:t>，型</w:t>
            </w:r>
            <w:r w:rsidRPr="007B64AA">
              <w:rPr>
                <w:sz w:val="18"/>
                <w:szCs w:val="18"/>
              </w:rPr>
              <w:t>39.7°C</w:t>
            </w:r>
            <w:r w:rsidRPr="007B64AA">
              <w:rPr>
                <w:sz w:val="18"/>
                <w:szCs w:val="18"/>
              </w:rPr>
              <w:t>。</w:t>
            </w:r>
          </w:p>
        </w:tc>
        <w:tc>
          <w:tcPr>
            <w:tcW w:w="745" w:type="pct"/>
            <w:vAlign w:val="center"/>
          </w:tcPr>
          <w:p w:rsidR="00D90355" w:rsidRPr="007B64AA" w:rsidRDefault="00D90355" w:rsidP="001A35F7">
            <w:pPr>
              <w:rPr>
                <w:kern w:val="0"/>
                <w:sz w:val="18"/>
                <w:szCs w:val="18"/>
              </w:rPr>
            </w:pPr>
            <w:r w:rsidRPr="007B64AA">
              <w:rPr>
                <w:kern w:val="0"/>
                <w:sz w:val="18"/>
                <w:szCs w:val="18"/>
              </w:rPr>
              <w:t>有氧化性，加热放出氧气，遇有机物、硫等即发生燃烧和爆炸</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w:t>
            </w:r>
            <w:r w:rsidRPr="007B64AA">
              <w:rPr>
                <w:sz w:val="18"/>
                <w:szCs w:val="18"/>
              </w:rPr>
              <w:t>3900mg/kg</w:t>
            </w:r>
            <w:r w:rsidRPr="007B64AA">
              <w:rPr>
                <w:sz w:val="18"/>
                <w:szCs w:val="18"/>
              </w:rPr>
              <w:t>（大鼠经口）；</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9</w:t>
            </w:r>
          </w:p>
        </w:tc>
        <w:tc>
          <w:tcPr>
            <w:tcW w:w="596" w:type="pct"/>
            <w:vAlign w:val="center"/>
          </w:tcPr>
          <w:p w:rsidR="00D90355" w:rsidRPr="007B64AA" w:rsidRDefault="00D90355" w:rsidP="001A35F7">
            <w:pPr>
              <w:tabs>
                <w:tab w:val="left" w:pos="432"/>
              </w:tabs>
              <w:jc w:val="center"/>
              <w:rPr>
                <w:sz w:val="18"/>
                <w:szCs w:val="18"/>
              </w:rPr>
            </w:pPr>
            <w:r w:rsidRPr="007B64AA">
              <w:rPr>
                <w:sz w:val="18"/>
                <w:szCs w:val="18"/>
              </w:rPr>
              <w:t>盐酸</w:t>
            </w:r>
          </w:p>
          <w:p w:rsidR="00D90355" w:rsidRPr="007B64AA" w:rsidRDefault="00D90355" w:rsidP="001A35F7">
            <w:pPr>
              <w:tabs>
                <w:tab w:val="left" w:pos="432"/>
              </w:tabs>
              <w:jc w:val="center"/>
              <w:rPr>
                <w:sz w:val="18"/>
                <w:szCs w:val="18"/>
              </w:rPr>
            </w:pPr>
            <w:r w:rsidRPr="007B64AA">
              <w:rPr>
                <w:sz w:val="18"/>
                <w:szCs w:val="18"/>
              </w:rPr>
              <w:t>7647-01-0</w:t>
            </w:r>
          </w:p>
        </w:tc>
        <w:tc>
          <w:tcPr>
            <w:tcW w:w="2607" w:type="pct"/>
            <w:vAlign w:val="center"/>
          </w:tcPr>
          <w:p w:rsidR="00D90355" w:rsidRPr="007B64AA" w:rsidRDefault="00D90355" w:rsidP="001A35F7">
            <w:pPr>
              <w:tabs>
                <w:tab w:val="left" w:pos="432"/>
              </w:tabs>
              <w:rPr>
                <w:sz w:val="18"/>
                <w:szCs w:val="18"/>
              </w:rPr>
            </w:pPr>
            <w:r w:rsidRPr="007B64AA">
              <w:rPr>
                <w:sz w:val="18"/>
                <w:szCs w:val="18"/>
              </w:rPr>
              <w:t>无色液体，质量分数超过</w:t>
            </w:r>
            <w:r w:rsidRPr="007B64AA">
              <w:rPr>
                <w:sz w:val="18"/>
                <w:szCs w:val="18"/>
              </w:rPr>
              <w:t>37%</w:t>
            </w:r>
            <w:r w:rsidRPr="007B64AA">
              <w:rPr>
                <w:sz w:val="18"/>
                <w:szCs w:val="18"/>
              </w:rPr>
              <w:t>的盐酸称为浓盐酸，物质浓度：</w:t>
            </w:r>
            <w:r w:rsidRPr="007B64AA">
              <w:rPr>
                <w:sz w:val="18"/>
                <w:szCs w:val="18"/>
              </w:rPr>
              <w:t>12mol/L,</w:t>
            </w:r>
            <w:r w:rsidRPr="007B64AA">
              <w:rPr>
                <w:sz w:val="18"/>
                <w:szCs w:val="18"/>
              </w:rPr>
              <w:t>密度</w:t>
            </w:r>
            <w:r w:rsidRPr="007B64AA">
              <w:rPr>
                <w:sz w:val="18"/>
                <w:szCs w:val="18"/>
              </w:rPr>
              <w:t>1.179g/cm</w:t>
            </w:r>
            <w:r w:rsidRPr="007B64AA">
              <w:rPr>
                <w:sz w:val="18"/>
                <w:szCs w:val="18"/>
                <w:vertAlign w:val="superscript"/>
              </w:rPr>
              <w:t>3</w:t>
            </w:r>
            <w:r w:rsidRPr="007B64AA">
              <w:rPr>
                <w:sz w:val="18"/>
                <w:szCs w:val="18"/>
              </w:rPr>
              <w:t>是一种共沸混合物。浓盐酸在空气中极易挥发，有刺激性气味，且对皮肤和衣物有强烈的腐蚀性。浓盐酸反应生成氯气、氯化物、水。</w:t>
            </w:r>
          </w:p>
        </w:tc>
        <w:tc>
          <w:tcPr>
            <w:tcW w:w="745" w:type="pct"/>
            <w:vAlign w:val="center"/>
          </w:tcPr>
          <w:p w:rsidR="00D90355" w:rsidRPr="007B64AA" w:rsidRDefault="00D90355" w:rsidP="001A35F7">
            <w:pPr>
              <w:jc w:val="center"/>
              <w:rPr>
                <w:kern w:val="0"/>
                <w:sz w:val="18"/>
                <w:szCs w:val="18"/>
              </w:rPr>
            </w:pPr>
            <w:r w:rsidRPr="007B64AA">
              <w:rPr>
                <w:kern w:val="0"/>
                <w:sz w:val="18"/>
                <w:szCs w:val="18"/>
              </w:rPr>
              <w:t>不燃，具强刺激性</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w:t>
            </w:r>
            <w:r w:rsidRPr="007B64AA">
              <w:rPr>
                <w:sz w:val="18"/>
                <w:szCs w:val="18"/>
              </w:rPr>
              <w:t>900mg/kg</w:t>
            </w:r>
            <w:r w:rsidRPr="007B64AA">
              <w:rPr>
                <w:sz w:val="18"/>
                <w:szCs w:val="18"/>
              </w:rPr>
              <w:t>（兔经口）</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w:t>
            </w:r>
            <w:r w:rsidRPr="007B64AA">
              <w:rPr>
                <w:sz w:val="18"/>
                <w:szCs w:val="18"/>
              </w:rPr>
              <w:t>2142ppm</w:t>
            </w:r>
            <w:r w:rsidRPr="007B64AA">
              <w:rPr>
                <w:sz w:val="18"/>
                <w:szCs w:val="18"/>
              </w:rPr>
              <w:t>，</w:t>
            </w:r>
            <w:r w:rsidRPr="007B64AA">
              <w:rPr>
                <w:sz w:val="18"/>
                <w:szCs w:val="18"/>
              </w:rPr>
              <w:t>30min</w:t>
            </w:r>
            <w:r w:rsidRPr="007B64AA">
              <w:rPr>
                <w:sz w:val="18"/>
                <w:szCs w:val="18"/>
              </w:rPr>
              <w:t>（小鼠吸入）</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10</w:t>
            </w:r>
          </w:p>
        </w:tc>
        <w:tc>
          <w:tcPr>
            <w:tcW w:w="596" w:type="pct"/>
            <w:vAlign w:val="center"/>
          </w:tcPr>
          <w:p w:rsidR="00D90355" w:rsidRPr="007B64AA" w:rsidRDefault="00D90355" w:rsidP="001A35F7">
            <w:pPr>
              <w:jc w:val="center"/>
              <w:rPr>
                <w:sz w:val="18"/>
                <w:szCs w:val="18"/>
              </w:rPr>
            </w:pPr>
            <w:r w:rsidRPr="007B64AA">
              <w:rPr>
                <w:sz w:val="18"/>
                <w:szCs w:val="18"/>
              </w:rPr>
              <w:t>液碱</w:t>
            </w:r>
          </w:p>
          <w:p w:rsidR="00D90355" w:rsidRPr="007B64AA" w:rsidRDefault="00D90355" w:rsidP="001A35F7">
            <w:pPr>
              <w:jc w:val="center"/>
              <w:rPr>
                <w:sz w:val="18"/>
                <w:szCs w:val="18"/>
              </w:rPr>
            </w:pPr>
            <w:r w:rsidRPr="007B64AA">
              <w:rPr>
                <w:sz w:val="18"/>
                <w:szCs w:val="18"/>
              </w:rPr>
              <w:t>1310-73-2</w:t>
            </w:r>
          </w:p>
        </w:tc>
        <w:tc>
          <w:tcPr>
            <w:tcW w:w="2607" w:type="pct"/>
            <w:vAlign w:val="center"/>
          </w:tcPr>
          <w:p w:rsidR="00D90355" w:rsidRPr="007B64AA" w:rsidRDefault="00D90355" w:rsidP="001A35F7">
            <w:pPr>
              <w:rPr>
                <w:sz w:val="18"/>
                <w:szCs w:val="18"/>
              </w:rPr>
            </w:pPr>
            <w:r w:rsidRPr="007B64AA">
              <w:rPr>
                <w:sz w:val="18"/>
                <w:szCs w:val="18"/>
              </w:rPr>
              <w:t>分子式</w:t>
            </w:r>
            <w:r w:rsidRPr="007B64AA">
              <w:rPr>
                <w:sz w:val="18"/>
                <w:szCs w:val="18"/>
              </w:rPr>
              <w:t>NaOH</w:t>
            </w:r>
            <w:r w:rsidRPr="007B64AA">
              <w:rPr>
                <w:sz w:val="18"/>
                <w:szCs w:val="18"/>
              </w:rPr>
              <w:t>，纯品为无色透明液体。熔点：</w:t>
            </w:r>
            <w:r w:rsidRPr="007B64AA">
              <w:rPr>
                <w:sz w:val="18"/>
                <w:szCs w:val="18"/>
              </w:rPr>
              <w:t>318.4</w:t>
            </w:r>
            <w:r w:rsidRPr="007B64AA">
              <w:rPr>
                <w:rFonts w:ascii="宋体" w:hAnsi="宋体" w:cs="宋体" w:hint="eastAsia"/>
                <w:sz w:val="18"/>
                <w:szCs w:val="18"/>
              </w:rPr>
              <w:t>℃</w:t>
            </w:r>
            <w:r w:rsidRPr="007B64AA">
              <w:rPr>
                <w:sz w:val="18"/>
                <w:szCs w:val="18"/>
              </w:rPr>
              <w:t>，沸点：</w:t>
            </w:r>
            <w:r w:rsidRPr="007B64AA">
              <w:rPr>
                <w:sz w:val="18"/>
                <w:szCs w:val="18"/>
              </w:rPr>
              <w:t>1390</w:t>
            </w:r>
            <w:r w:rsidRPr="007B64AA">
              <w:rPr>
                <w:rFonts w:ascii="宋体" w:hAnsi="宋体" w:cs="宋体" w:hint="eastAsia"/>
                <w:sz w:val="18"/>
                <w:szCs w:val="18"/>
              </w:rPr>
              <w:t>℃</w:t>
            </w:r>
            <w:r w:rsidRPr="007B64AA">
              <w:rPr>
                <w:sz w:val="18"/>
                <w:szCs w:val="18"/>
              </w:rPr>
              <w:t>。相对密度</w:t>
            </w:r>
            <w:r w:rsidRPr="007B64AA">
              <w:rPr>
                <w:sz w:val="18"/>
                <w:szCs w:val="18"/>
              </w:rPr>
              <w:t>(</w:t>
            </w:r>
            <w:r w:rsidRPr="007B64AA">
              <w:rPr>
                <w:sz w:val="18"/>
                <w:szCs w:val="18"/>
              </w:rPr>
              <w:t>水</w:t>
            </w:r>
            <w:r w:rsidRPr="007B64AA">
              <w:rPr>
                <w:sz w:val="18"/>
                <w:szCs w:val="18"/>
              </w:rPr>
              <w:t>=1)2.12</w:t>
            </w:r>
            <w:r w:rsidRPr="007B64AA">
              <w:rPr>
                <w:sz w:val="18"/>
                <w:szCs w:val="18"/>
              </w:rPr>
              <w:t>。饱和蒸汽压：</w:t>
            </w:r>
            <w:r w:rsidRPr="007B64AA">
              <w:rPr>
                <w:sz w:val="18"/>
                <w:szCs w:val="18"/>
              </w:rPr>
              <w:t>0.13kPa(739</w:t>
            </w:r>
            <w:r w:rsidRPr="007B64AA">
              <w:rPr>
                <w:rFonts w:ascii="宋体" w:hAnsi="宋体" w:cs="宋体" w:hint="eastAsia"/>
                <w:sz w:val="18"/>
                <w:szCs w:val="18"/>
              </w:rPr>
              <w:t>℃</w:t>
            </w:r>
            <w:r w:rsidRPr="007B64AA">
              <w:rPr>
                <w:sz w:val="18"/>
                <w:szCs w:val="18"/>
              </w:rPr>
              <w:t>)</w:t>
            </w:r>
            <w:r w:rsidRPr="007B64AA">
              <w:rPr>
                <w:sz w:val="18"/>
                <w:szCs w:val="18"/>
              </w:rPr>
              <w:t>。易溶于水、乙醇、甘油，不溶于丙酮。</w:t>
            </w:r>
          </w:p>
        </w:tc>
        <w:tc>
          <w:tcPr>
            <w:tcW w:w="745" w:type="pct"/>
            <w:vAlign w:val="center"/>
          </w:tcPr>
          <w:p w:rsidR="00D90355" w:rsidRPr="007B64AA" w:rsidRDefault="00D90355" w:rsidP="001A35F7">
            <w:pPr>
              <w:rPr>
                <w:sz w:val="18"/>
                <w:szCs w:val="18"/>
              </w:rPr>
            </w:pPr>
            <w:r w:rsidRPr="007B64AA">
              <w:rPr>
                <w:sz w:val="18"/>
                <w:szCs w:val="18"/>
              </w:rPr>
              <w:t>不燃，遇水和水蒸气大量放热，形成腐蚀性溶液。与酸发生中和反应并放热。具有强腐蚀性</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：无资料</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：无资料</w:t>
            </w:r>
          </w:p>
        </w:tc>
      </w:tr>
      <w:tr w:rsidR="00D90355" w:rsidRPr="007B64AA" w:rsidTr="001A35F7">
        <w:trPr>
          <w:trHeight w:val="340"/>
          <w:jc w:val="center"/>
        </w:trPr>
        <w:tc>
          <w:tcPr>
            <w:tcW w:w="370" w:type="pct"/>
            <w:vAlign w:val="center"/>
          </w:tcPr>
          <w:p w:rsidR="00D90355" w:rsidRPr="007B64AA" w:rsidRDefault="00D90355" w:rsidP="001A35F7">
            <w:pPr>
              <w:adjustRightInd w:val="0"/>
              <w:snapToGrid w:val="0"/>
              <w:jc w:val="center"/>
              <w:rPr>
                <w:sz w:val="18"/>
                <w:szCs w:val="18"/>
              </w:rPr>
            </w:pPr>
            <w:r w:rsidRPr="007B64AA">
              <w:rPr>
                <w:sz w:val="18"/>
                <w:szCs w:val="18"/>
              </w:rPr>
              <w:t>12</w:t>
            </w:r>
          </w:p>
        </w:tc>
        <w:tc>
          <w:tcPr>
            <w:tcW w:w="596" w:type="pct"/>
            <w:vAlign w:val="center"/>
          </w:tcPr>
          <w:p w:rsidR="00D90355" w:rsidRPr="007B64AA" w:rsidRDefault="00D90355" w:rsidP="001A35F7">
            <w:pPr>
              <w:adjustRightInd w:val="0"/>
              <w:snapToGrid w:val="0"/>
              <w:jc w:val="center"/>
              <w:rPr>
                <w:sz w:val="18"/>
                <w:szCs w:val="18"/>
              </w:rPr>
            </w:pPr>
            <w:r w:rsidRPr="007B64AA">
              <w:rPr>
                <w:sz w:val="18"/>
                <w:szCs w:val="18"/>
              </w:rPr>
              <w:t>次氯酸钠</w:t>
            </w:r>
          </w:p>
          <w:p w:rsidR="00D90355" w:rsidRPr="007B64AA" w:rsidRDefault="00D90355" w:rsidP="001A35F7">
            <w:pPr>
              <w:jc w:val="center"/>
              <w:rPr>
                <w:sz w:val="18"/>
                <w:szCs w:val="18"/>
              </w:rPr>
            </w:pPr>
            <w:r w:rsidRPr="007B64AA">
              <w:rPr>
                <w:sz w:val="18"/>
                <w:szCs w:val="18"/>
              </w:rPr>
              <w:t>7681-52-9</w:t>
            </w:r>
          </w:p>
        </w:tc>
        <w:tc>
          <w:tcPr>
            <w:tcW w:w="2607" w:type="pct"/>
            <w:vAlign w:val="center"/>
          </w:tcPr>
          <w:p w:rsidR="00D90355" w:rsidRPr="007B64AA" w:rsidRDefault="00D90355" w:rsidP="001A35F7">
            <w:pPr>
              <w:rPr>
                <w:sz w:val="18"/>
                <w:szCs w:val="18"/>
              </w:rPr>
            </w:pPr>
            <w:r w:rsidRPr="007B64AA">
              <w:rPr>
                <w:sz w:val="18"/>
                <w:szCs w:val="18"/>
              </w:rPr>
              <w:t>分子式</w:t>
            </w:r>
            <w:r w:rsidRPr="007B64AA">
              <w:rPr>
                <w:sz w:val="18"/>
                <w:szCs w:val="18"/>
              </w:rPr>
              <w:t>NaClO</w:t>
            </w:r>
            <w:r w:rsidRPr="007B64AA">
              <w:rPr>
                <w:sz w:val="18"/>
                <w:szCs w:val="18"/>
              </w:rPr>
              <w:t>，分子量</w:t>
            </w:r>
            <w:r w:rsidRPr="007B64AA">
              <w:rPr>
                <w:sz w:val="18"/>
                <w:szCs w:val="18"/>
              </w:rPr>
              <w:t>74.44</w:t>
            </w:r>
            <w:r w:rsidRPr="007B64AA">
              <w:rPr>
                <w:sz w:val="18"/>
                <w:szCs w:val="18"/>
              </w:rPr>
              <w:t>，微黄色溶液，有似氯气的气味。熔点</w:t>
            </w:r>
            <w:r w:rsidRPr="007B64AA">
              <w:rPr>
                <w:sz w:val="18"/>
                <w:szCs w:val="18"/>
              </w:rPr>
              <w:t>-6</w:t>
            </w:r>
            <w:r w:rsidRPr="007B64AA">
              <w:rPr>
                <w:rFonts w:ascii="宋体" w:hAnsi="宋体" w:cs="宋体" w:hint="eastAsia"/>
                <w:sz w:val="18"/>
                <w:szCs w:val="18"/>
              </w:rPr>
              <w:t>℃</w:t>
            </w:r>
            <w:r w:rsidRPr="007B64AA">
              <w:rPr>
                <w:sz w:val="18"/>
                <w:szCs w:val="18"/>
              </w:rPr>
              <w:t>，沸点</w:t>
            </w:r>
            <w:r w:rsidRPr="007B64AA">
              <w:rPr>
                <w:sz w:val="18"/>
                <w:szCs w:val="18"/>
              </w:rPr>
              <w:t>102.2</w:t>
            </w:r>
            <w:r w:rsidRPr="007B64AA">
              <w:rPr>
                <w:rFonts w:ascii="宋体" w:hAnsi="宋体" w:cs="宋体" w:hint="eastAsia"/>
                <w:sz w:val="18"/>
                <w:szCs w:val="18"/>
              </w:rPr>
              <w:t>℃</w:t>
            </w:r>
            <w:r w:rsidRPr="007B64AA">
              <w:rPr>
                <w:sz w:val="18"/>
                <w:szCs w:val="18"/>
              </w:rPr>
              <w:t>，相对密度</w:t>
            </w:r>
            <w:r w:rsidRPr="007B64AA">
              <w:rPr>
                <w:sz w:val="18"/>
                <w:szCs w:val="18"/>
              </w:rPr>
              <w:t>1.1</w:t>
            </w:r>
            <w:r w:rsidRPr="007B64AA">
              <w:rPr>
                <w:sz w:val="18"/>
                <w:szCs w:val="18"/>
              </w:rPr>
              <w:t>。受高热分解产生有毒的腐蚀性烟气，具有腐蚀性。经常用手接触本品的工人，手掌大量出汗，指甲变薄，毛发脱落。</w:t>
            </w:r>
          </w:p>
        </w:tc>
        <w:tc>
          <w:tcPr>
            <w:tcW w:w="745" w:type="pct"/>
            <w:vAlign w:val="center"/>
          </w:tcPr>
          <w:p w:rsidR="00D90355" w:rsidRPr="007B64AA" w:rsidRDefault="00D90355" w:rsidP="001A35F7">
            <w:pPr>
              <w:rPr>
                <w:sz w:val="18"/>
                <w:szCs w:val="18"/>
              </w:rPr>
            </w:pPr>
            <w:r w:rsidRPr="007B64AA">
              <w:rPr>
                <w:sz w:val="18"/>
                <w:szCs w:val="18"/>
              </w:rPr>
              <w:t>本不燃，具腐蚀性，可致人体灼伤，具有致敏性</w:t>
            </w:r>
          </w:p>
        </w:tc>
        <w:tc>
          <w:tcPr>
            <w:tcW w:w="682" w:type="pct"/>
            <w:vAlign w:val="center"/>
          </w:tcPr>
          <w:p w:rsidR="00D90355" w:rsidRPr="007B64AA" w:rsidRDefault="00D90355" w:rsidP="001A35F7">
            <w:pPr>
              <w:jc w:val="center"/>
              <w:rPr>
                <w:sz w:val="18"/>
                <w:szCs w:val="18"/>
              </w:rPr>
            </w:pPr>
            <w:r w:rsidRPr="007B64AA">
              <w:rPr>
                <w:sz w:val="18"/>
                <w:szCs w:val="18"/>
              </w:rPr>
              <w:t>LD</w:t>
            </w:r>
            <w:r w:rsidRPr="007B64AA">
              <w:rPr>
                <w:sz w:val="18"/>
                <w:szCs w:val="18"/>
                <w:vertAlign w:val="subscript"/>
              </w:rPr>
              <w:t>50</w:t>
            </w:r>
            <w:r w:rsidRPr="007B64AA">
              <w:rPr>
                <w:sz w:val="18"/>
                <w:szCs w:val="18"/>
              </w:rPr>
              <w:t>：</w:t>
            </w:r>
            <w:r w:rsidRPr="007B64AA">
              <w:rPr>
                <w:sz w:val="18"/>
                <w:szCs w:val="18"/>
              </w:rPr>
              <w:t>8500mg/kg</w:t>
            </w:r>
            <w:r w:rsidRPr="007B64AA">
              <w:rPr>
                <w:sz w:val="18"/>
                <w:szCs w:val="18"/>
              </w:rPr>
              <w:t>（小鼠经口）；</w:t>
            </w:r>
          </w:p>
          <w:p w:rsidR="00D90355" w:rsidRPr="007B64AA" w:rsidRDefault="00D90355" w:rsidP="001A35F7">
            <w:pPr>
              <w:jc w:val="center"/>
              <w:rPr>
                <w:sz w:val="18"/>
                <w:szCs w:val="18"/>
              </w:rPr>
            </w:pPr>
            <w:r w:rsidRPr="007B64AA">
              <w:rPr>
                <w:sz w:val="18"/>
                <w:szCs w:val="18"/>
              </w:rPr>
              <w:t>LC</w:t>
            </w:r>
            <w:r w:rsidRPr="007B64AA">
              <w:rPr>
                <w:sz w:val="18"/>
                <w:szCs w:val="18"/>
                <w:vertAlign w:val="subscript"/>
              </w:rPr>
              <w:t>50</w:t>
            </w:r>
            <w:r w:rsidRPr="007B64AA">
              <w:rPr>
                <w:sz w:val="18"/>
                <w:szCs w:val="18"/>
              </w:rPr>
              <w:t>：无资料</w:t>
            </w:r>
          </w:p>
        </w:tc>
      </w:tr>
    </w:tbl>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3.2.2.3 </w:t>
      </w:r>
      <w:r w:rsidRPr="007B64AA">
        <w:rPr>
          <w:rFonts w:cs="Times New Roman"/>
          <w:b w:val="0"/>
        </w:rPr>
        <w:t>主要生产设备</w:t>
      </w:r>
    </w:p>
    <w:p w:rsidR="00D90355" w:rsidRPr="007B64AA" w:rsidRDefault="00D90355" w:rsidP="00D90355">
      <w:pPr>
        <w:spacing w:line="360" w:lineRule="auto"/>
        <w:ind w:firstLineChars="200" w:firstLine="480"/>
        <w:rPr>
          <w:sz w:val="24"/>
          <w:szCs w:val="24"/>
        </w:rPr>
      </w:pPr>
      <w:r w:rsidRPr="007B64AA">
        <w:rPr>
          <w:sz w:val="24"/>
          <w:szCs w:val="24"/>
        </w:rPr>
        <w:t>本次扩建</w:t>
      </w:r>
      <w:r w:rsidRPr="007B64AA">
        <w:rPr>
          <w:sz w:val="24"/>
          <w:szCs w:val="24"/>
        </w:rPr>
        <w:t>7</w:t>
      </w:r>
      <w:r w:rsidRPr="007B64AA">
        <w:rPr>
          <w:sz w:val="24"/>
          <w:szCs w:val="24"/>
        </w:rPr>
        <w:t>条生产线所需设备如下表所示：</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3-2-13  </w:t>
      </w:r>
      <w:r w:rsidRPr="007B64AA">
        <w:rPr>
          <w:rFonts w:eastAsia="黑体"/>
          <w:sz w:val="24"/>
          <w:szCs w:val="24"/>
        </w:rPr>
        <w:t>项目生产主要设备清单一览表</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984"/>
        <w:gridCol w:w="2410"/>
        <w:gridCol w:w="1417"/>
        <w:gridCol w:w="2713"/>
      </w:tblGrid>
      <w:tr w:rsidR="00D90355" w:rsidRPr="007B64AA" w:rsidTr="001A35F7">
        <w:trPr>
          <w:trHeight w:val="340"/>
        </w:trPr>
        <w:tc>
          <w:tcPr>
            <w:tcW w:w="988" w:type="dxa"/>
            <w:tcBorders>
              <w:top w:val="single" w:sz="4" w:space="0" w:color="auto"/>
            </w:tcBorders>
            <w:vAlign w:val="center"/>
          </w:tcPr>
          <w:p w:rsidR="00D90355" w:rsidRPr="007B64AA" w:rsidRDefault="00D90355" w:rsidP="001A35F7">
            <w:pPr>
              <w:jc w:val="center"/>
              <w:rPr>
                <w:sz w:val="18"/>
                <w:szCs w:val="18"/>
              </w:rPr>
            </w:pPr>
            <w:r w:rsidRPr="007B64AA">
              <w:rPr>
                <w:sz w:val="18"/>
                <w:szCs w:val="18"/>
              </w:rPr>
              <w:t>序号</w:t>
            </w:r>
          </w:p>
        </w:tc>
        <w:tc>
          <w:tcPr>
            <w:tcW w:w="1984" w:type="dxa"/>
            <w:tcBorders>
              <w:top w:val="single" w:sz="4" w:space="0" w:color="auto"/>
            </w:tcBorders>
            <w:vAlign w:val="center"/>
          </w:tcPr>
          <w:p w:rsidR="00D90355" w:rsidRPr="007B64AA" w:rsidRDefault="00D90355" w:rsidP="001A35F7">
            <w:pPr>
              <w:jc w:val="center"/>
              <w:rPr>
                <w:sz w:val="18"/>
                <w:szCs w:val="18"/>
              </w:rPr>
            </w:pPr>
            <w:r w:rsidRPr="007B64AA">
              <w:rPr>
                <w:sz w:val="18"/>
                <w:szCs w:val="18"/>
              </w:rPr>
              <w:t>设备名称</w:t>
            </w:r>
          </w:p>
        </w:tc>
        <w:tc>
          <w:tcPr>
            <w:tcW w:w="2410" w:type="dxa"/>
            <w:tcBorders>
              <w:top w:val="single" w:sz="4" w:space="0" w:color="auto"/>
            </w:tcBorders>
            <w:vAlign w:val="center"/>
          </w:tcPr>
          <w:p w:rsidR="00D90355" w:rsidRPr="007B64AA" w:rsidRDefault="00D90355" w:rsidP="001A35F7">
            <w:pPr>
              <w:jc w:val="center"/>
              <w:rPr>
                <w:sz w:val="18"/>
                <w:szCs w:val="18"/>
              </w:rPr>
            </w:pPr>
            <w:r w:rsidRPr="007B64AA">
              <w:rPr>
                <w:sz w:val="18"/>
                <w:szCs w:val="18"/>
              </w:rPr>
              <w:t>技术规格</w:t>
            </w:r>
          </w:p>
        </w:tc>
        <w:tc>
          <w:tcPr>
            <w:tcW w:w="1417" w:type="dxa"/>
            <w:tcBorders>
              <w:top w:val="single" w:sz="4" w:space="0" w:color="auto"/>
            </w:tcBorders>
            <w:vAlign w:val="center"/>
          </w:tcPr>
          <w:p w:rsidR="00D90355" w:rsidRPr="007B64AA" w:rsidRDefault="00D90355" w:rsidP="001A35F7">
            <w:pPr>
              <w:jc w:val="center"/>
              <w:rPr>
                <w:sz w:val="18"/>
                <w:szCs w:val="18"/>
              </w:rPr>
            </w:pPr>
            <w:r w:rsidRPr="007B64AA">
              <w:rPr>
                <w:sz w:val="18"/>
                <w:szCs w:val="18"/>
              </w:rPr>
              <w:t>数量（台</w:t>
            </w:r>
            <w:r w:rsidRPr="007B64AA">
              <w:rPr>
                <w:sz w:val="18"/>
                <w:szCs w:val="18"/>
              </w:rPr>
              <w:t>/</w:t>
            </w:r>
            <w:r w:rsidRPr="007B64AA">
              <w:rPr>
                <w:sz w:val="18"/>
                <w:szCs w:val="18"/>
              </w:rPr>
              <w:t>套）</w:t>
            </w:r>
          </w:p>
        </w:tc>
        <w:tc>
          <w:tcPr>
            <w:tcW w:w="2713" w:type="dxa"/>
            <w:tcBorders>
              <w:top w:val="single" w:sz="4" w:space="0" w:color="auto"/>
            </w:tcBorders>
            <w:vAlign w:val="center"/>
          </w:tcPr>
          <w:p w:rsidR="00D90355" w:rsidRPr="007B64AA" w:rsidRDefault="00D90355" w:rsidP="001A35F7">
            <w:pPr>
              <w:jc w:val="center"/>
              <w:rPr>
                <w:sz w:val="18"/>
                <w:szCs w:val="18"/>
              </w:rPr>
            </w:pPr>
            <w:r w:rsidRPr="007B64AA">
              <w:rPr>
                <w:sz w:val="18"/>
                <w:szCs w:val="18"/>
              </w:rPr>
              <w:t>备注</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w:t>
            </w:r>
          </w:p>
        </w:tc>
        <w:tc>
          <w:tcPr>
            <w:tcW w:w="1984" w:type="dxa"/>
            <w:vAlign w:val="center"/>
          </w:tcPr>
          <w:p w:rsidR="00D90355" w:rsidRPr="007B64AA" w:rsidRDefault="00D90355" w:rsidP="001A35F7">
            <w:pPr>
              <w:jc w:val="center"/>
              <w:rPr>
                <w:sz w:val="18"/>
                <w:szCs w:val="18"/>
              </w:rPr>
            </w:pPr>
            <w:r w:rsidRPr="007B64AA">
              <w:rPr>
                <w:sz w:val="18"/>
                <w:szCs w:val="18"/>
              </w:rPr>
              <w:t>丁基手套生产线</w:t>
            </w:r>
          </w:p>
        </w:tc>
        <w:tc>
          <w:tcPr>
            <w:tcW w:w="2410" w:type="dxa"/>
            <w:vAlign w:val="center"/>
          </w:tcPr>
          <w:p w:rsidR="00D90355" w:rsidRPr="007B64AA" w:rsidRDefault="00D90355" w:rsidP="001A35F7">
            <w:pPr>
              <w:jc w:val="center"/>
              <w:rPr>
                <w:sz w:val="18"/>
                <w:szCs w:val="18"/>
              </w:rP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restart"/>
            <w:vAlign w:val="center"/>
          </w:tcPr>
          <w:p w:rsidR="00D90355" w:rsidRPr="007B64AA" w:rsidRDefault="00D90355" w:rsidP="001A35F7">
            <w:pPr>
              <w:jc w:val="center"/>
              <w:rPr>
                <w:sz w:val="18"/>
                <w:szCs w:val="18"/>
                <w:highlight w:val="yellow"/>
              </w:rPr>
            </w:pPr>
            <w:r w:rsidRPr="007B64AA">
              <w:rPr>
                <w:sz w:val="18"/>
                <w:szCs w:val="18"/>
              </w:rPr>
              <w:t>生产产品</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2</w:t>
            </w:r>
          </w:p>
        </w:tc>
        <w:tc>
          <w:tcPr>
            <w:tcW w:w="1984" w:type="dxa"/>
            <w:vAlign w:val="center"/>
          </w:tcPr>
          <w:p w:rsidR="00D90355" w:rsidRPr="007B64AA" w:rsidRDefault="00D90355" w:rsidP="001A35F7">
            <w:pPr>
              <w:jc w:val="center"/>
              <w:rPr>
                <w:sz w:val="18"/>
                <w:szCs w:val="18"/>
              </w:rPr>
            </w:pPr>
            <w:r w:rsidRPr="007B64AA">
              <w:rPr>
                <w:sz w:val="18"/>
                <w:szCs w:val="18"/>
              </w:rPr>
              <w:t>绝缘手套生产线</w:t>
            </w:r>
          </w:p>
        </w:tc>
        <w:tc>
          <w:tcPr>
            <w:tcW w:w="2410" w:type="dxa"/>
            <w:vAlign w:val="center"/>
          </w:tcPr>
          <w:p w:rsidR="00D90355" w:rsidRPr="007B64AA" w:rsidRDefault="00D90355" w:rsidP="001A35F7">
            <w:pPr>
              <w:jc w:val="cente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ign w:val="center"/>
          </w:tcPr>
          <w:p w:rsidR="00D90355" w:rsidRPr="007B64AA" w:rsidRDefault="00D90355" w:rsidP="001A35F7">
            <w:pPr>
              <w:jc w:val="center"/>
              <w:rPr>
                <w:sz w:val="18"/>
                <w:szCs w:val="18"/>
                <w:highlight w:val="yellow"/>
              </w:rPr>
            </w:pP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3</w:t>
            </w:r>
          </w:p>
        </w:tc>
        <w:tc>
          <w:tcPr>
            <w:tcW w:w="1984" w:type="dxa"/>
            <w:vAlign w:val="center"/>
          </w:tcPr>
          <w:p w:rsidR="00D90355" w:rsidRPr="007B64AA" w:rsidRDefault="00D90355" w:rsidP="001A35F7">
            <w:pPr>
              <w:jc w:val="center"/>
              <w:rPr>
                <w:sz w:val="18"/>
                <w:szCs w:val="18"/>
              </w:rPr>
            </w:pPr>
            <w:r w:rsidRPr="007B64AA">
              <w:rPr>
                <w:sz w:val="18"/>
                <w:szCs w:val="18"/>
              </w:rPr>
              <w:t>套靴手套生产线</w:t>
            </w:r>
          </w:p>
        </w:tc>
        <w:tc>
          <w:tcPr>
            <w:tcW w:w="2410" w:type="dxa"/>
            <w:vAlign w:val="center"/>
          </w:tcPr>
          <w:p w:rsidR="00D90355" w:rsidRPr="007B64AA" w:rsidRDefault="00D90355" w:rsidP="001A35F7">
            <w:pPr>
              <w:jc w:val="cente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ign w:val="center"/>
          </w:tcPr>
          <w:p w:rsidR="00D90355" w:rsidRPr="007B64AA" w:rsidRDefault="00D90355" w:rsidP="001A35F7">
            <w:pPr>
              <w:jc w:val="center"/>
              <w:rPr>
                <w:sz w:val="18"/>
                <w:szCs w:val="18"/>
                <w:highlight w:val="yellow"/>
              </w:rPr>
            </w:pP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4</w:t>
            </w:r>
          </w:p>
        </w:tc>
        <w:tc>
          <w:tcPr>
            <w:tcW w:w="1984" w:type="dxa"/>
            <w:vAlign w:val="center"/>
          </w:tcPr>
          <w:p w:rsidR="00D90355" w:rsidRPr="007B64AA" w:rsidRDefault="00D90355" w:rsidP="001A35F7">
            <w:pPr>
              <w:jc w:val="center"/>
              <w:rPr>
                <w:sz w:val="18"/>
                <w:szCs w:val="18"/>
              </w:rPr>
            </w:pPr>
            <w:r w:rsidRPr="007B64AA">
              <w:rPr>
                <w:sz w:val="18"/>
                <w:szCs w:val="18"/>
              </w:rPr>
              <w:t>长丁腈手套生产线</w:t>
            </w:r>
          </w:p>
        </w:tc>
        <w:tc>
          <w:tcPr>
            <w:tcW w:w="2410" w:type="dxa"/>
            <w:vAlign w:val="center"/>
          </w:tcPr>
          <w:p w:rsidR="00D90355" w:rsidRPr="007B64AA" w:rsidRDefault="00D90355" w:rsidP="001A35F7">
            <w:pPr>
              <w:jc w:val="cente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ign w:val="center"/>
          </w:tcPr>
          <w:p w:rsidR="00D90355" w:rsidRPr="007B64AA" w:rsidRDefault="00D90355" w:rsidP="001A35F7">
            <w:pPr>
              <w:jc w:val="center"/>
              <w:rPr>
                <w:sz w:val="18"/>
                <w:szCs w:val="18"/>
                <w:highlight w:val="yellow"/>
              </w:rPr>
            </w:pP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5</w:t>
            </w:r>
          </w:p>
        </w:tc>
        <w:tc>
          <w:tcPr>
            <w:tcW w:w="1984" w:type="dxa"/>
            <w:vAlign w:val="center"/>
          </w:tcPr>
          <w:p w:rsidR="00D90355" w:rsidRPr="007B64AA" w:rsidRDefault="00D90355" w:rsidP="001A35F7">
            <w:pPr>
              <w:jc w:val="center"/>
              <w:rPr>
                <w:sz w:val="18"/>
                <w:szCs w:val="18"/>
              </w:rPr>
            </w:pPr>
            <w:r w:rsidRPr="007B64AA">
              <w:rPr>
                <w:sz w:val="18"/>
                <w:szCs w:val="18"/>
              </w:rPr>
              <w:t>干箱手套生产线</w:t>
            </w:r>
          </w:p>
        </w:tc>
        <w:tc>
          <w:tcPr>
            <w:tcW w:w="2410" w:type="dxa"/>
            <w:vAlign w:val="center"/>
          </w:tcPr>
          <w:p w:rsidR="00D90355" w:rsidRPr="007B64AA" w:rsidRDefault="00D90355" w:rsidP="001A35F7">
            <w:pPr>
              <w:jc w:val="cente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ign w:val="center"/>
          </w:tcPr>
          <w:p w:rsidR="00D90355" w:rsidRPr="007B64AA" w:rsidRDefault="00D90355" w:rsidP="001A35F7">
            <w:pPr>
              <w:jc w:val="center"/>
              <w:rPr>
                <w:sz w:val="18"/>
                <w:szCs w:val="18"/>
                <w:highlight w:val="yellow"/>
              </w:rPr>
            </w:pP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6</w:t>
            </w:r>
          </w:p>
        </w:tc>
        <w:tc>
          <w:tcPr>
            <w:tcW w:w="1984" w:type="dxa"/>
            <w:vAlign w:val="center"/>
          </w:tcPr>
          <w:p w:rsidR="00D90355" w:rsidRPr="007B64AA" w:rsidRDefault="00D90355" w:rsidP="001A35F7">
            <w:pPr>
              <w:jc w:val="center"/>
              <w:rPr>
                <w:sz w:val="18"/>
                <w:szCs w:val="18"/>
              </w:rPr>
            </w:pPr>
            <w:r w:rsidRPr="007B64AA">
              <w:rPr>
                <w:sz w:val="18"/>
                <w:szCs w:val="18"/>
              </w:rPr>
              <w:t>净化手套生产线</w:t>
            </w:r>
          </w:p>
        </w:tc>
        <w:tc>
          <w:tcPr>
            <w:tcW w:w="2410" w:type="dxa"/>
            <w:vAlign w:val="center"/>
          </w:tcPr>
          <w:p w:rsidR="00D90355" w:rsidRPr="007B64AA" w:rsidRDefault="00D90355" w:rsidP="001A35F7">
            <w:pPr>
              <w:jc w:val="cente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ign w:val="center"/>
          </w:tcPr>
          <w:p w:rsidR="00D90355" w:rsidRPr="007B64AA" w:rsidRDefault="00D90355" w:rsidP="001A35F7">
            <w:pPr>
              <w:jc w:val="center"/>
              <w:rPr>
                <w:sz w:val="18"/>
                <w:szCs w:val="18"/>
                <w:highlight w:val="yellow"/>
              </w:rPr>
            </w:pP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7</w:t>
            </w:r>
          </w:p>
        </w:tc>
        <w:tc>
          <w:tcPr>
            <w:tcW w:w="1984" w:type="dxa"/>
            <w:vAlign w:val="center"/>
          </w:tcPr>
          <w:p w:rsidR="00D90355" w:rsidRPr="007B64AA" w:rsidRDefault="00D90355" w:rsidP="001A35F7">
            <w:pPr>
              <w:jc w:val="center"/>
              <w:rPr>
                <w:sz w:val="18"/>
                <w:szCs w:val="18"/>
              </w:rPr>
            </w:pPr>
            <w:r w:rsidRPr="007B64AA">
              <w:rPr>
                <w:sz w:val="18"/>
                <w:szCs w:val="18"/>
              </w:rPr>
              <w:t>丁腈手套生产线</w:t>
            </w:r>
          </w:p>
        </w:tc>
        <w:tc>
          <w:tcPr>
            <w:tcW w:w="2410" w:type="dxa"/>
            <w:vAlign w:val="center"/>
          </w:tcPr>
          <w:p w:rsidR="00D90355" w:rsidRPr="007B64AA" w:rsidRDefault="00D90355" w:rsidP="001A35F7">
            <w:pPr>
              <w:jc w:val="center"/>
            </w:pPr>
            <w:r w:rsidRPr="007B64AA">
              <w:rPr>
                <w:sz w:val="18"/>
                <w:szCs w:val="18"/>
              </w:rPr>
              <w:t>自制</w:t>
            </w:r>
          </w:p>
        </w:tc>
        <w:tc>
          <w:tcPr>
            <w:tcW w:w="1417" w:type="dxa"/>
            <w:vAlign w:val="center"/>
          </w:tcPr>
          <w:p w:rsidR="00D90355" w:rsidRPr="007B64AA" w:rsidRDefault="00D90355" w:rsidP="001A35F7">
            <w:pPr>
              <w:jc w:val="center"/>
              <w:rPr>
                <w:sz w:val="18"/>
                <w:szCs w:val="18"/>
              </w:rPr>
            </w:pPr>
            <w:r w:rsidRPr="007B64AA">
              <w:rPr>
                <w:sz w:val="18"/>
                <w:szCs w:val="18"/>
              </w:rPr>
              <w:t>1</w:t>
            </w:r>
          </w:p>
        </w:tc>
        <w:tc>
          <w:tcPr>
            <w:tcW w:w="2713" w:type="dxa"/>
            <w:vMerge/>
            <w:vAlign w:val="center"/>
          </w:tcPr>
          <w:p w:rsidR="00D90355" w:rsidRPr="007B64AA" w:rsidRDefault="00D90355" w:rsidP="001A35F7">
            <w:pPr>
              <w:jc w:val="center"/>
              <w:rPr>
                <w:sz w:val="18"/>
                <w:szCs w:val="18"/>
                <w:highlight w:val="yellow"/>
              </w:rPr>
            </w:pP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8</w:t>
            </w:r>
          </w:p>
        </w:tc>
        <w:tc>
          <w:tcPr>
            <w:tcW w:w="1984" w:type="dxa"/>
            <w:vAlign w:val="center"/>
          </w:tcPr>
          <w:p w:rsidR="00D90355" w:rsidRPr="007B64AA" w:rsidRDefault="00D90355" w:rsidP="001A35F7">
            <w:pPr>
              <w:jc w:val="center"/>
              <w:rPr>
                <w:sz w:val="18"/>
                <w:szCs w:val="18"/>
              </w:rPr>
            </w:pPr>
            <w:r w:rsidRPr="007B64AA">
              <w:rPr>
                <w:sz w:val="18"/>
                <w:szCs w:val="18"/>
              </w:rPr>
              <w:t>原胶储罐</w:t>
            </w:r>
          </w:p>
        </w:tc>
        <w:tc>
          <w:tcPr>
            <w:tcW w:w="2410" w:type="dxa"/>
            <w:vAlign w:val="center"/>
          </w:tcPr>
          <w:p w:rsidR="00D90355" w:rsidRPr="007B64AA" w:rsidRDefault="00D90355" w:rsidP="001A35F7">
            <w:pPr>
              <w:jc w:val="center"/>
              <w:rPr>
                <w:sz w:val="18"/>
                <w:szCs w:val="18"/>
              </w:rPr>
            </w:pPr>
            <w:r w:rsidRPr="007B64AA">
              <w:rPr>
                <w:sz w:val="18"/>
                <w:szCs w:val="18"/>
              </w:rPr>
              <w:t>Φ7×9</w:t>
            </w:r>
            <w:r w:rsidRPr="007B64AA">
              <w:rPr>
                <w:sz w:val="18"/>
                <w:szCs w:val="18"/>
              </w:rPr>
              <w:t>，</w:t>
            </w:r>
            <w:r w:rsidRPr="007B64AA">
              <w:rPr>
                <w:sz w:val="18"/>
                <w:szCs w:val="18"/>
              </w:rPr>
              <w:t>300m</w:t>
            </w:r>
            <w:r w:rsidRPr="007B64AA">
              <w:rPr>
                <w:sz w:val="18"/>
                <w:szCs w:val="18"/>
                <w:vertAlign w:val="superscript"/>
              </w:rPr>
              <w:t>3</w:t>
            </w:r>
          </w:p>
        </w:tc>
        <w:tc>
          <w:tcPr>
            <w:tcW w:w="1417" w:type="dxa"/>
            <w:vAlign w:val="center"/>
          </w:tcPr>
          <w:p w:rsidR="00D90355" w:rsidRPr="007B64AA" w:rsidRDefault="00D90355" w:rsidP="001A35F7">
            <w:pPr>
              <w:jc w:val="center"/>
              <w:rPr>
                <w:sz w:val="18"/>
                <w:szCs w:val="18"/>
              </w:rPr>
            </w:pPr>
            <w:r w:rsidRPr="007B64AA">
              <w:rPr>
                <w:sz w:val="18"/>
                <w:szCs w:val="18"/>
              </w:rPr>
              <w:t>6</w:t>
            </w:r>
          </w:p>
        </w:tc>
        <w:tc>
          <w:tcPr>
            <w:tcW w:w="2713" w:type="dxa"/>
            <w:vAlign w:val="center"/>
          </w:tcPr>
          <w:p w:rsidR="00D90355" w:rsidRPr="007B64AA" w:rsidRDefault="00D90355" w:rsidP="001A35F7">
            <w:pPr>
              <w:jc w:val="center"/>
              <w:rPr>
                <w:sz w:val="18"/>
                <w:szCs w:val="18"/>
              </w:rPr>
            </w:pPr>
            <w:r w:rsidRPr="007B64AA">
              <w:rPr>
                <w:sz w:val="18"/>
                <w:szCs w:val="18"/>
              </w:rPr>
              <w:t>胶乳存储</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9</w:t>
            </w:r>
          </w:p>
        </w:tc>
        <w:tc>
          <w:tcPr>
            <w:tcW w:w="1984" w:type="dxa"/>
            <w:vAlign w:val="center"/>
          </w:tcPr>
          <w:p w:rsidR="00D90355" w:rsidRPr="007B64AA" w:rsidRDefault="00D90355" w:rsidP="001A35F7">
            <w:pPr>
              <w:jc w:val="center"/>
              <w:rPr>
                <w:sz w:val="18"/>
                <w:szCs w:val="18"/>
              </w:rPr>
            </w:pPr>
            <w:r w:rsidRPr="007B64AA">
              <w:rPr>
                <w:sz w:val="18"/>
                <w:szCs w:val="18"/>
              </w:rPr>
              <w:t>配料罐</w:t>
            </w:r>
          </w:p>
        </w:tc>
        <w:tc>
          <w:tcPr>
            <w:tcW w:w="2410" w:type="dxa"/>
            <w:vAlign w:val="center"/>
          </w:tcPr>
          <w:p w:rsidR="00D90355" w:rsidRPr="007B64AA" w:rsidRDefault="00D90355" w:rsidP="001A35F7">
            <w:pPr>
              <w:jc w:val="center"/>
              <w:rPr>
                <w:sz w:val="18"/>
                <w:szCs w:val="18"/>
              </w:rPr>
            </w:pPr>
            <w:r w:rsidRPr="007B64AA">
              <w:rPr>
                <w:sz w:val="18"/>
                <w:szCs w:val="18"/>
              </w:rPr>
              <w:t>Φ2×2.5</w:t>
            </w:r>
            <w:r w:rsidRPr="007B64AA">
              <w:rPr>
                <w:sz w:val="18"/>
                <w:szCs w:val="18"/>
              </w:rPr>
              <w:t>，</w:t>
            </w:r>
            <w:r w:rsidRPr="007B64AA">
              <w:rPr>
                <w:sz w:val="18"/>
                <w:szCs w:val="18"/>
              </w:rPr>
              <w:t>7m</w:t>
            </w:r>
            <w:r w:rsidRPr="007B64AA">
              <w:rPr>
                <w:sz w:val="18"/>
                <w:szCs w:val="18"/>
                <w:vertAlign w:val="superscript"/>
              </w:rPr>
              <w:t>3</w:t>
            </w:r>
          </w:p>
        </w:tc>
        <w:tc>
          <w:tcPr>
            <w:tcW w:w="1417" w:type="dxa"/>
            <w:vAlign w:val="center"/>
          </w:tcPr>
          <w:p w:rsidR="00D90355" w:rsidRPr="007B64AA" w:rsidRDefault="00FD5801" w:rsidP="001A35F7">
            <w:pPr>
              <w:jc w:val="center"/>
              <w:rPr>
                <w:sz w:val="18"/>
                <w:szCs w:val="18"/>
              </w:rPr>
            </w:pPr>
            <w:r>
              <w:rPr>
                <w:sz w:val="18"/>
                <w:szCs w:val="18"/>
              </w:rPr>
              <w:t>36</w:t>
            </w:r>
          </w:p>
        </w:tc>
        <w:tc>
          <w:tcPr>
            <w:tcW w:w="2713" w:type="dxa"/>
            <w:vAlign w:val="center"/>
          </w:tcPr>
          <w:p w:rsidR="00D90355" w:rsidRPr="007B64AA" w:rsidRDefault="00D90355" w:rsidP="001A35F7">
            <w:pPr>
              <w:jc w:val="center"/>
              <w:rPr>
                <w:sz w:val="18"/>
                <w:szCs w:val="18"/>
              </w:rPr>
            </w:pPr>
            <w:r w:rsidRPr="007B64AA">
              <w:rPr>
                <w:sz w:val="18"/>
                <w:szCs w:val="18"/>
              </w:rPr>
              <w:t>配合胶乳</w:t>
            </w:r>
          </w:p>
        </w:tc>
      </w:tr>
      <w:tr w:rsidR="00D90355" w:rsidRPr="007B64AA" w:rsidTr="006F5522">
        <w:trPr>
          <w:trHeight w:val="340"/>
        </w:trPr>
        <w:tc>
          <w:tcPr>
            <w:tcW w:w="988" w:type="dxa"/>
            <w:shd w:val="clear" w:color="auto" w:fill="auto"/>
            <w:vAlign w:val="center"/>
          </w:tcPr>
          <w:p w:rsidR="00D90355" w:rsidRPr="007B64AA" w:rsidRDefault="00D90355" w:rsidP="001A35F7">
            <w:pPr>
              <w:jc w:val="center"/>
              <w:rPr>
                <w:sz w:val="18"/>
                <w:szCs w:val="18"/>
              </w:rPr>
            </w:pPr>
            <w:r w:rsidRPr="007B64AA">
              <w:rPr>
                <w:sz w:val="18"/>
                <w:szCs w:val="18"/>
              </w:rPr>
              <w:t>10</w:t>
            </w:r>
          </w:p>
        </w:tc>
        <w:tc>
          <w:tcPr>
            <w:tcW w:w="1984" w:type="dxa"/>
            <w:shd w:val="clear" w:color="auto" w:fill="auto"/>
            <w:vAlign w:val="center"/>
          </w:tcPr>
          <w:p w:rsidR="00D90355" w:rsidRPr="007B64AA" w:rsidRDefault="00D90355" w:rsidP="001A35F7">
            <w:pPr>
              <w:jc w:val="center"/>
              <w:rPr>
                <w:sz w:val="18"/>
                <w:szCs w:val="18"/>
              </w:rPr>
            </w:pPr>
            <w:r w:rsidRPr="007B64AA">
              <w:rPr>
                <w:sz w:val="18"/>
                <w:szCs w:val="18"/>
              </w:rPr>
              <w:t>凝固剂罐</w:t>
            </w:r>
          </w:p>
        </w:tc>
        <w:tc>
          <w:tcPr>
            <w:tcW w:w="2410" w:type="dxa"/>
            <w:shd w:val="clear" w:color="auto" w:fill="auto"/>
            <w:vAlign w:val="center"/>
          </w:tcPr>
          <w:p w:rsidR="00D90355" w:rsidRPr="007B64AA" w:rsidRDefault="00D90355" w:rsidP="001A35F7">
            <w:pPr>
              <w:jc w:val="center"/>
              <w:rPr>
                <w:sz w:val="18"/>
                <w:szCs w:val="18"/>
              </w:rPr>
            </w:pPr>
            <w:r w:rsidRPr="007B64AA">
              <w:rPr>
                <w:sz w:val="18"/>
                <w:szCs w:val="18"/>
              </w:rPr>
              <w:t>Φ3×3</w:t>
            </w:r>
            <w:r w:rsidRPr="007B64AA">
              <w:rPr>
                <w:sz w:val="18"/>
                <w:szCs w:val="18"/>
              </w:rPr>
              <w:t>，</w:t>
            </w:r>
            <w:r w:rsidRPr="007B64AA">
              <w:rPr>
                <w:sz w:val="18"/>
                <w:szCs w:val="18"/>
              </w:rPr>
              <w:t>20m</w:t>
            </w:r>
            <w:r w:rsidRPr="007B64AA">
              <w:rPr>
                <w:sz w:val="18"/>
                <w:szCs w:val="18"/>
                <w:vertAlign w:val="superscript"/>
              </w:rPr>
              <w:t>3</w:t>
            </w:r>
          </w:p>
        </w:tc>
        <w:tc>
          <w:tcPr>
            <w:tcW w:w="1417" w:type="dxa"/>
            <w:shd w:val="clear" w:color="auto" w:fill="auto"/>
            <w:vAlign w:val="center"/>
          </w:tcPr>
          <w:p w:rsidR="00D90355" w:rsidRPr="007B64AA" w:rsidRDefault="006F5522" w:rsidP="001A35F7">
            <w:pPr>
              <w:jc w:val="center"/>
              <w:rPr>
                <w:sz w:val="18"/>
                <w:szCs w:val="18"/>
              </w:rPr>
            </w:pPr>
            <w:r>
              <w:rPr>
                <w:sz w:val="18"/>
                <w:szCs w:val="18"/>
              </w:rPr>
              <w:t>6</w:t>
            </w:r>
          </w:p>
        </w:tc>
        <w:tc>
          <w:tcPr>
            <w:tcW w:w="2713" w:type="dxa"/>
            <w:shd w:val="clear" w:color="auto" w:fill="auto"/>
            <w:vAlign w:val="center"/>
          </w:tcPr>
          <w:p w:rsidR="00D90355" w:rsidRPr="007B64AA" w:rsidRDefault="006F5522" w:rsidP="001A35F7">
            <w:pPr>
              <w:jc w:val="center"/>
              <w:rPr>
                <w:sz w:val="18"/>
                <w:szCs w:val="18"/>
              </w:rPr>
            </w:pPr>
            <w:r>
              <w:rPr>
                <w:rFonts w:hint="eastAsia"/>
                <w:sz w:val="18"/>
                <w:szCs w:val="18"/>
              </w:rPr>
              <w:t>配凝固剂</w:t>
            </w:r>
          </w:p>
        </w:tc>
      </w:tr>
      <w:tr w:rsidR="00D90355" w:rsidRPr="007B64AA" w:rsidTr="006F5522">
        <w:trPr>
          <w:trHeight w:val="340"/>
        </w:trPr>
        <w:tc>
          <w:tcPr>
            <w:tcW w:w="988" w:type="dxa"/>
            <w:shd w:val="clear" w:color="auto" w:fill="auto"/>
            <w:vAlign w:val="center"/>
          </w:tcPr>
          <w:p w:rsidR="00D90355" w:rsidRPr="007B64AA" w:rsidRDefault="00D90355" w:rsidP="001A35F7">
            <w:pPr>
              <w:jc w:val="center"/>
              <w:rPr>
                <w:sz w:val="18"/>
                <w:szCs w:val="18"/>
              </w:rPr>
            </w:pPr>
            <w:r w:rsidRPr="007B64AA">
              <w:rPr>
                <w:sz w:val="18"/>
                <w:szCs w:val="18"/>
              </w:rPr>
              <w:t>11</w:t>
            </w:r>
          </w:p>
        </w:tc>
        <w:tc>
          <w:tcPr>
            <w:tcW w:w="1984" w:type="dxa"/>
            <w:shd w:val="clear" w:color="auto" w:fill="auto"/>
            <w:vAlign w:val="center"/>
          </w:tcPr>
          <w:p w:rsidR="00D90355" w:rsidRPr="007B64AA" w:rsidRDefault="00D90355" w:rsidP="001A35F7">
            <w:pPr>
              <w:jc w:val="center"/>
              <w:rPr>
                <w:sz w:val="18"/>
                <w:szCs w:val="18"/>
              </w:rPr>
            </w:pPr>
            <w:r w:rsidRPr="007B64AA">
              <w:rPr>
                <w:sz w:val="18"/>
                <w:szCs w:val="18"/>
              </w:rPr>
              <w:t>磨料机</w:t>
            </w:r>
          </w:p>
        </w:tc>
        <w:tc>
          <w:tcPr>
            <w:tcW w:w="2410" w:type="dxa"/>
            <w:shd w:val="clear" w:color="auto" w:fill="auto"/>
            <w:vAlign w:val="center"/>
          </w:tcPr>
          <w:p w:rsidR="00D90355" w:rsidRPr="007B64AA" w:rsidRDefault="00D90355" w:rsidP="001A35F7">
            <w:pPr>
              <w:jc w:val="center"/>
              <w:rPr>
                <w:sz w:val="18"/>
                <w:szCs w:val="18"/>
              </w:rPr>
            </w:pPr>
            <w:r w:rsidRPr="007B64AA">
              <w:rPr>
                <w:sz w:val="18"/>
                <w:szCs w:val="18"/>
              </w:rPr>
              <w:t>MLJ</w:t>
            </w:r>
          </w:p>
        </w:tc>
        <w:tc>
          <w:tcPr>
            <w:tcW w:w="1417" w:type="dxa"/>
            <w:shd w:val="clear" w:color="auto" w:fill="auto"/>
            <w:vAlign w:val="center"/>
          </w:tcPr>
          <w:p w:rsidR="00D90355" w:rsidRPr="007B64AA" w:rsidRDefault="00D90355" w:rsidP="001A35F7">
            <w:pPr>
              <w:jc w:val="center"/>
              <w:rPr>
                <w:sz w:val="18"/>
                <w:szCs w:val="18"/>
              </w:rPr>
            </w:pPr>
            <w:r w:rsidRPr="007B64AA">
              <w:rPr>
                <w:sz w:val="18"/>
                <w:szCs w:val="18"/>
              </w:rPr>
              <w:t>14</w:t>
            </w:r>
          </w:p>
        </w:tc>
        <w:tc>
          <w:tcPr>
            <w:tcW w:w="2713" w:type="dxa"/>
            <w:shd w:val="clear" w:color="auto" w:fill="auto"/>
            <w:vAlign w:val="center"/>
          </w:tcPr>
          <w:p w:rsidR="00D90355" w:rsidRPr="007B64AA" w:rsidRDefault="00D90355" w:rsidP="001A35F7">
            <w:pPr>
              <w:jc w:val="center"/>
              <w:rPr>
                <w:sz w:val="18"/>
                <w:szCs w:val="18"/>
              </w:rPr>
            </w:pPr>
            <w:r w:rsidRPr="007B64AA">
              <w:rPr>
                <w:sz w:val="18"/>
                <w:szCs w:val="18"/>
              </w:rPr>
              <w:t>辅料磨细</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12</w:t>
            </w:r>
          </w:p>
        </w:tc>
        <w:tc>
          <w:tcPr>
            <w:tcW w:w="1984" w:type="dxa"/>
            <w:vAlign w:val="center"/>
          </w:tcPr>
          <w:p w:rsidR="00D90355" w:rsidRPr="007B64AA" w:rsidRDefault="00D90355" w:rsidP="001A35F7">
            <w:pPr>
              <w:jc w:val="center"/>
              <w:rPr>
                <w:sz w:val="18"/>
                <w:szCs w:val="18"/>
              </w:rPr>
            </w:pPr>
            <w:r w:rsidRPr="007B64AA">
              <w:rPr>
                <w:sz w:val="18"/>
                <w:szCs w:val="18"/>
              </w:rPr>
              <w:t>辅料搅拌罐</w:t>
            </w:r>
          </w:p>
        </w:tc>
        <w:tc>
          <w:tcPr>
            <w:tcW w:w="2410" w:type="dxa"/>
            <w:vAlign w:val="center"/>
          </w:tcPr>
          <w:p w:rsidR="00D90355" w:rsidRPr="007B64AA" w:rsidRDefault="00D90355" w:rsidP="001A35F7">
            <w:pPr>
              <w:jc w:val="center"/>
              <w:rPr>
                <w:sz w:val="18"/>
                <w:szCs w:val="18"/>
              </w:rPr>
            </w:pPr>
            <w:r w:rsidRPr="007B64AA">
              <w:rPr>
                <w:sz w:val="18"/>
                <w:szCs w:val="18"/>
              </w:rPr>
              <w:t>-</w:t>
            </w:r>
          </w:p>
        </w:tc>
        <w:tc>
          <w:tcPr>
            <w:tcW w:w="1417" w:type="dxa"/>
            <w:vAlign w:val="center"/>
          </w:tcPr>
          <w:p w:rsidR="00D90355" w:rsidRPr="007B64AA" w:rsidRDefault="00D90355" w:rsidP="001A35F7">
            <w:pPr>
              <w:jc w:val="center"/>
              <w:rPr>
                <w:sz w:val="18"/>
                <w:szCs w:val="18"/>
              </w:rPr>
            </w:pPr>
            <w:r w:rsidRPr="007B64AA">
              <w:rPr>
                <w:sz w:val="18"/>
                <w:szCs w:val="18"/>
              </w:rPr>
              <w:t>2</w:t>
            </w:r>
          </w:p>
        </w:tc>
        <w:tc>
          <w:tcPr>
            <w:tcW w:w="2713" w:type="dxa"/>
            <w:vAlign w:val="center"/>
          </w:tcPr>
          <w:p w:rsidR="00D90355" w:rsidRPr="007B64AA" w:rsidRDefault="00D90355" w:rsidP="001A35F7">
            <w:pPr>
              <w:jc w:val="center"/>
              <w:rPr>
                <w:sz w:val="18"/>
                <w:szCs w:val="18"/>
              </w:rPr>
            </w:pPr>
            <w:r w:rsidRPr="007B64AA">
              <w:rPr>
                <w:sz w:val="18"/>
                <w:szCs w:val="18"/>
              </w:rPr>
              <w:t>辅料搅拌</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13</w:t>
            </w:r>
          </w:p>
        </w:tc>
        <w:tc>
          <w:tcPr>
            <w:tcW w:w="1984" w:type="dxa"/>
            <w:vAlign w:val="center"/>
          </w:tcPr>
          <w:p w:rsidR="00D90355" w:rsidRPr="007B64AA" w:rsidRDefault="00D90355" w:rsidP="001A35F7">
            <w:pPr>
              <w:jc w:val="center"/>
              <w:rPr>
                <w:sz w:val="18"/>
                <w:szCs w:val="18"/>
              </w:rPr>
            </w:pPr>
            <w:r w:rsidRPr="007B64AA">
              <w:rPr>
                <w:sz w:val="18"/>
                <w:szCs w:val="18"/>
              </w:rPr>
              <w:t>氯处理机</w:t>
            </w:r>
          </w:p>
        </w:tc>
        <w:tc>
          <w:tcPr>
            <w:tcW w:w="2410" w:type="dxa"/>
            <w:vAlign w:val="center"/>
          </w:tcPr>
          <w:p w:rsidR="00D90355" w:rsidRPr="007B64AA" w:rsidRDefault="00D90355" w:rsidP="001A35F7">
            <w:pPr>
              <w:jc w:val="center"/>
              <w:rPr>
                <w:sz w:val="18"/>
                <w:szCs w:val="18"/>
              </w:rPr>
            </w:pPr>
            <w:r w:rsidRPr="007B64AA">
              <w:rPr>
                <w:sz w:val="18"/>
                <w:szCs w:val="18"/>
              </w:rPr>
              <w:t>-</w:t>
            </w:r>
          </w:p>
        </w:tc>
        <w:tc>
          <w:tcPr>
            <w:tcW w:w="1417" w:type="dxa"/>
            <w:vAlign w:val="center"/>
          </w:tcPr>
          <w:p w:rsidR="00D90355" w:rsidRPr="007B64AA" w:rsidRDefault="00D90355" w:rsidP="001A35F7">
            <w:pPr>
              <w:jc w:val="center"/>
              <w:rPr>
                <w:sz w:val="18"/>
                <w:szCs w:val="18"/>
              </w:rPr>
            </w:pPr>
            <w:r w:rsidRPr="007B64AA">
              <w:rPr>
                <w:sz w:val="18"/>
                <w:szCs w:val="18"/>
              </w:rPr>
              <w:t>6</w:t>
            </w:r>
          </w:p>
        </w:tc>
        <w:tc>
          <w:tcPr>
            <w:tcW w:w="2713" w:type="dxa"/>
            <w:vAlign w:val="center"/>
          </w:tcPr>
          <w:p w:rsidR="00D90355" w:rsidRPr="007B64AA" w:rsidRDefault="00D90355" w:rsidP="001A35F7">
            <w:pPr>
              <w:jc w:val="center"/>
              <w:rPr>
                <w:sz w:val="18"/>
                <w:szCs w:val="18"/>
              </w:rPr>
            </w:pPr>
            <w:r w:rsidRPr="007B64AA">
              <w:rPr>
                <w:sz w:val="18"/>
                <w:szCs w:val="18"/>
              </w:rPr>
              <w:t>氯处理工艺</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14</w:t>
            </w:r>
          </w:p>
        </w:tc>
        <w:tc>
          <w:tcPr>
            <w:tcW w:w="1984" w:type="dxa"/>
            <w:vAlign w:val="center"/>
          </w:tcPr>
          <w:p w:rsidR="00D90355" w:rsidRPr="007B64AA" w:rsidRDefault="00D90355" w:rsidP="001A35F7">
            <w:pPr>
              <w:jc w:val="center"/>
              <w:rPr>
                <w:sz w:val="18"/>
                <w:szCs w:val="18"/>
              </w:rPr>
            </w:pPr>
            <w:r w:rsidRPr="007B64AA">
              <w:rPr>
                <w:sz w:val="18"/>
                <w:szCs w:val="18"/>
              </w:rPr>
              <w:t>制冷机</w:t>
            </w:r>
          </w:p>
        </w:tc>
        <w:tc>
          <w:tcPr>
            <w:tcW w:w="2410" w:type="dxa"/>
            <w:vAlign w:val="center"/>
          </w:tcPr>
          <w:p w:rsidR="00D90355" w:rsidRPr="007B64AA" w:rsidRDefault="00D90355" w:rsidP="001A35F7">
            <w:pPr>
              <w:jc w:val="center"/>
              <w:rPr>
                <w:sz w:val="18"/>
                <w:szCs w:val="18"/>
              </w:rPr>
            </w:pPr>
            <w:r w:rsidRPr="007B64AA">
              <w:rPr>
                <w:sz w:val="18"/>
                <w:szCs w:val="18"/>
              </w:rPr>
              <w:t>60kW/h</w:t>
            </w:r>
          </w:p>
        </w:tc>
        <w:tc>
          <w:tcPr>
            <w:tcW w:w="1417" w:type="dxa"/>
            <w:vAlign w:val="center"/>
          </w:tcPr>
          <w:p w:rsidR="00D90355" w:rsidRPr="007B64AA" w:rsidRDefault="00D90355" w:rsidP="001A35F7">
            <w:pPr>
              <w:jc w:val="center"/>
              <w:rPr>
                <w:sz w:val="18"/>
                <w:szCs w:val="18"/>
              </w:rPr>
            </w:pPr>
            <w:r w:rsidRPr="007B64AA">
              <w:rPr>
                <w:sz w:val="18"/>
                <w:szCs w:val="18"/>
              </w:rPr>
              <w:t>9</w:t>
            </w:r>
          </w:p>
        </w:tc>
        <w:tc>
          <w:tcPr>
            <w:tcW w:w="2713" w:type="dxa"/>
            <w:vAlign w:val="center"/>
          </w:tcPr>
          <w:p w:rsidR="00D90355" w:rsidRPr="007B64AA" w:rsidRDefault="00D90355" w:rsidP="001A35F7">
            <w:pPr>
              <w:jc w:val="center"/>
              <w:rPr>
                <w:sz w:val="18"/>
                <w:szCs w:val="18"/>
              </w:rPr>
            </w:pPr>
            <w:r w:rsidRPr="007B64AA">
              <w:rPr>
                <w:sz w:val="18"/>
                <w:szCs w:val="18"/>
              </w:rPr>
              <w:t>制冷</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15</w:t>
            </w:r>
          </w:p>
        </w:tc>
        <w:tc>
          <w:tcPr>
            <w:tcW w:w="1984" w:type="dxa"/>
            <w:vAlign w:val="center"/>
          </w:tcPr>
          <w:p w:rsidR="00D90355" w:rsidRPr="007B64AA" w:rsidRDefault="00D90355" w:rsidP="001A35F7">
            <w:pPr>
              <w:jc w:val="center"/>
              <w:rPr>
                <w:sz w:val="18"/>
                <w:szCs w:val="18"/>
              </w:rPr>
            </w:pPr>
            <w:r w:rsidRPr="007B64AA">
              <w:rPr>
                <w:sz w:val="18"/>
                <w:szCs w:val="18"/>
              </w:rPr>
              <w:t>空压机</w:t>
            </w:r>
          </w:p>
        </w:tc>
        <w:tc>
          <w:tcPr>
            <w:tcW w:w="2410" w:type="dxa"/>
            <w:vAlign w:val="center"/>
          </w:tcPr>
          <w:p w:rsidR="00D90355" w:rsidRPr="007B64AA" w:rsidRDefault="00D90355" w:rsidP="001A35F7">
            <w:pPr>
              <w:jc w:val="center"/>
              <w:rPr>
                <w:sz w:val="18"/>
                <w:szCs w:val="18"/>
              </w:rPr>
            </w:pPr>
            <w:r w:rsidRPr="007B64AA">
              <w:rPr>
                <w:sz w:val="18"/>
                <w:szCs w:val="18"/>
              </w:rPr>
              <w:t>3m</w:t>
            </w:r>
            <w:r w:rsidRPr="007B64AA">
              <w:rPr>
                <w:sz w:val="18"/>
                <w:szCs w:val="18"/>
                <w:vertAlign w:val="superscript"/>
              </w:rPr>
              <w:t>3</w:t>
            </w:r>
            <w:r w:rsidRPr="007B64AA">
              <w:rPr>
                <w:sz w:val="18"/>
                <w:szCs w:val="18"/>
              </w:rPr>
              <w:t>/min</w:t>
            </w:r>
          </w:p>
        </w:tc>
        <w:tc>
          <w:tcPr>
            <w:tcW w:w="1417" w:type="dxa"/>
            <w:vAlign w:val="center"/>
          </w:tcPr>
          <w:p w:rsidR="00D90355" w:rsidRPr="007B64AA" w:rsidRDefault="00D90355" w:rsidP="001A35F7">
            <w:pPr>
              <w:jc w:val="center"/>
              <w:rPr>
                <w:sz w:val="18"/>
                <w:szCs w:val="18"/>
              </w:rPr>
            </w:pPr>
            <w:r w:rsidRPr="007B64AA">
              <w:rPr>
                <w:sz w:val="18"/>
                <w:szCs w:val="18"/>
              </w:rPr>
              <w:t>3</w:t>
            </w:r>
          </w:p>
        </w:tc>
        <w:tc>
          <w:tcPr>
            <w:tcW w:w="2713" w:type="dxa"/>
            <w:vAlign w:val="center"/>
          </w:tcPr>
          <w:p w:rsidR="00D90355" w:rsidRPr="007B64AA" w:rsidRDefault="00D90355" w:rsidP="001A35F7">
            <w:pPr>
              <w:jc w:val="center"/>
              <w:rPr>
                <w:sz w:val="18"/>
                <w:szCs w:val="18"/>
              </w:rPr>
            </w:pPr>
            <w:r w:rsidRPr="007B64AA">
              <w:rPr>
                <w:sz w:val="18"/>
                <w:szCs w:val="18"/>
              </w:rPr>
              <w:t>为气设备提供动力</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16</w:t>
            </w:r>
          </w:p>
        </w:tc>
        <w:tc>
          <w:tcPr>
            <w:tcW w:w="1984" w:type="dxa"/>
            <w:vAlign w:val="center"/>
          </w:tcPr>
          <w:p w:rsidR="00D90355" w:rsidRPr="007B64AA" w:rsidRDefault="00D90355" w:rsidP="001A35F7">
            <w:pPr>
              <w:jc w:val="center"/>
              <w:rPr>
                <w:sz w:val="18"/>
                <w:szCs w:val="18"/>
              </w:rPr>
            </w:pPr>
            <w:r w:rsidRPr="007B64AA">
              <w:rPr>
                <w:sz w:val="18"/>
                <w:szCs w:val="18"/>
              </w:rPr>
              <w:t>RO</w:t>
            </w:r>
            <w:r w:rsidRPr="007B64AA">
              <w:rPr>
                <w:sz w:val="18"/>
                <w:szCs w:val="18"/>
              </w:rPr>
              <w:t>水设备</w:t>
            </w:r>
          </w:p>
        </w:tc>
        <w:tc>
          <w:tcPr>
            <w:tcW w:w="2410" w:type="dxa"/>
            <w:vAlign w:val="center"/>
          </w:tcPr>
          <w:p w:rsidR="00D90355" w:rsidRPr="007B64AA" w:rsidRDefault="00D90355" w:rsidP="001A35F7">
            <w:pPr>
              <w:jc w:val="center"/>
              <w:rPr>
                <w:sz w:val="18"/>
                <w:szCs w:val="18"/>
              </w:rPr>
            </w:pPr>
            <w:r w:rsidRPr="007B64AA">
              <w:rPr>
                <w:sz w:val="18"/>
                <w:szCs w:val="18"/>
              </w:rPr>
              <w:t>-</w:t>
            </w:r>
          </w:p>
        </w:tc>
        <w:tc>
          <w:tcPr>
            <w:tcW w:w="1417" w:type="dxa"/>
            <w:vAlign w:val="center"/>
          </w:tcPr>
          <w:p w:rsidR="00D90355" w:rsidRPr="007B64AA" w:rsidRDefault="00D90355" w:rsidP="001A35F7">
            <w:pPr>
              <w:jc w:val="center"/>
              <w:rPr>
                <w:sz w:val="18"/>
                <w:szCs w:val="18"/>
              </w:rPr>
            </w:pPr>
            <w:r w:rsidRPr="007B64AA">
              <w:rPr>
                <w:sz w:val="18"/>
                <w:szCs w:val="18"/>
              </w:rPr>
              <w:t>2</w:t>
            </w:r>
          </w:p>
        </w:tc>
        <w:tc>
          <w:tcPr>
            <w:tcW w:w="2713" w:type="dxa"/>
            <w:vAlign w:val="center"/>
          </w:tcPr>
          <w:p w:rsidR="00D90355" w:rsidRPr="007B64AA" w:rsidRDefault="00D90355" w:rsidP="001A35F7">
            <w:pPr>
              <w:jc w:val="center"/>
              <w:rPr>
                <w:sz w:val="18"/>
                <w:szCs w:val="18"/>
              </w:rPr>
            </w:pPr>
            <w:r w:rsidRPr="007B64AA">
              <w:rPr>
                <w:sz w:val="18"/>
                <w:szCs w:val="18"/>
              </w:rPr>
              <w:t>软水制备</w:t>
            </w:r>
          </w:p>
        </w:tc>
      </w:tr>
      <w:tr w:rsidR="00D90355" w:rsidRPr="007B64AA" w:rsidTr="001A35F7">
        <w:trPr>
          <w:trHeight w:val="340"/>
        </w:trPr>
        <w:tc>
          <w:tcPr>
            <w:tcW w:w="988" w:type="dxa"/>
            <w:vAlign w:val="center"/>
          </w:tcPr>
          <w:p w:rsidR="00D90355" w:rsidRPr="007B64AA" w:rsidRDefault="00D90355" w:rsidP="001A35F7">
            <w:pPr>
              <w:jc w:val="center"/>
              <w:rPr>
                <w:sz w:val="18"/>
                <w:szCs w:val="18"/>
              </w:rPr>
            </w:pPr>
            <w:r w:rsidRPr="007B64AA">
              <w:rPr>
                <w:sz w:val="18"/>
                <w:szCs w:val="18"/>
              </w:rPr>
              <w:t>17</w:t>
            </w:r>
          </w:p>
        </w:tc>
        <w:tc>
          <w:tcPr>
            <w:tcW w:w="1984" w:type="dxa"/>
            <w:vAlign w:val="center"/>
          </w:tcPr>
          <w:p w:rsidR="00D90355" w:rsidRPr="007B64AA" w:rsidRDefault="00D90355" w:rsidP="001A35F7">
            <w:pPr>
              <w:jc w:val="center"/>
              <w:rPr>
                <w:sz w:val="18"/>
                <w:szCs w:val="18"/>
              </w:rPr>
            </w:pPr>
            <w:r w:rsidRPr="007B64AA">
              <w:rPr>
                <w:sz w:val="18"/>
                <w:szCs w:val="18"/>
              </w:rPr>
              <w:t>包装工作台</w:t>
            </w:r>
          </w:p>
        </w:tc>
        <w:tc>
          <w:tcPr>
            <w:tcW w:w="2410" w:type="dxa"/>
            <w:vAlign w:val="center"/>
          </w:tcPr>
          <w:p w:rsidR="00D90355" w:rsidRPr="007B64AA" w:rsidRDefault="00D90355" w:rsidP="001A35F7">
            <w:pPr>
              <w:jc w:val="center"/>
              <w:rPr>
                <w:sz w:val="18"/>
                <w:szCs w:val="18"/>
              </w:rPr>
            </w:pPr>
            <w:r w:rsidRPr="007B64AA">
              <w:rPr>
                <w:sz w:val="18"/>
                <w:szCs w:val="18"/>
              </w:rPr>
              <w:t>-</w:t>
            </w:r>
          </w:p>
        </w:tc>
        <w:tc>
          <w:tcPr>
            <w:tcW w:w="1417" w:type="dxa"/>
            <w:vAlign w:val="center"/>
          </w:tcPr>
          <w:p w:rsidR="00D90355" w:rsidRPr="007B64AA" w:rsidRDefault="00D90355" w:rsidP="001A35F7">
            <w:pPr>
              <w:jc w:val="center"/>
              <w:rPr>
                <w:sz w:val="18"/>
                <w:szCs w:val="18"/>
              </w:rPr>
            </w:pPr>
            <w:r w:rsidRPr="007B64AA">
              <w:rPr>
                <w:sz w:val="18"/>
                <w:szCs w:val="18"/>
              </w:rPr>
              <w:t>100</w:t>
            </w:r>
          </w:p>
        </w:tc>
        <w:tc>
          <w:tcPr>
            <w:tcW w:w="2713" w:type="dxa"/>
            <w:vAlign w:val="center"/>
          </w:tcPr>
          <w:p w:rsidR="00D90355" w:rsidRPr="007B64AA" w:rsidRDefault="00D90355" w:rsidP="001A35F7">
            <w:pPr>
              <w:jc w:val="center"/>
              <w:rPr>
                <w:sz w:val="18"/>
                <w:szCs w:val="18"/>
              </w:rPr>
            </w:pPr>
            <w:r w:rsidRPr="007B64AA">
              <w:rPr>
                <w:sz w:val="18"/>
                <w:szCs w:val="18"/>
              </w:rPr>
              <w:t>产品包装</w:t>
            </w:r>
          </w:p>
        </w:tc>
      </w:tr>
    </w:tbl>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3.2.2.5 </w:t>
      </w:r>
      <w:r w:rsidRPr="007B64AA">
        <w:rPr>
          <w:rFonts w:cs="Times New Roman"/>
          <w:b w:val="0"/>
        </w:rPr>
        <w:t>污染源分析</w:t>
      </w:r>
    </w:p>
    <w:p w:rsidR="00D90355" w:rsidRPr="007B64AA" w:rsidRDefault="00D90355" w:rsidP="00D90355">
      <w:pPr>
        <w:spacing w:line="360" w:lineRule="auto"/>
        <w:ind w:firstLineChars="200" w:firstLine="480"/>
        <w:rPr>
          <w:sz w:val="24"/>
          <w:szCs w:val="24"/>
        </w:rPr>
      </w:pPr>
      <w:r w:rsidRPr="007B64AA">
        <w:rPr>
          <w:sz w:val="24"/>
          <w:szCs w:val="24"/>
        </w:rPr>
        <w:t>乳胶手套、套鞋生产污染源数据类比安徽华腾乳胶制品有限责任公司《年产</w:t>
      </w:r>
      <w:r w:rsidRPr="007B64AA">
        <w:rPr>
          <w:sz w:val="24"/>
          <w:szCs w:val="24"/>
        </w:rPr>
        <w:t>12600</w:t>
      </w:r>
      <w:r w:rsidRPr="007B64AA">
        <w:rPr>
          <w:sz w:val="24"/>
          <w:szCs w:val="24"/>
        </w:rPr>
        <w:t>万付乳胶家用手套及</w:t>
      </w:r>
      <w:r w:rsidRPr="007B64AA">
        <w:rPr>
          <w:sz w:val="24"/>
          <w:szCs w:val="24"/>
        </w:rPr>
        <w:t>9000</w:t>
      </w:r>
      <w:r w:rsidRPr="007B64AA">
        <w:rPr>
          <w:sz w:val="24"/>
          <w:szCs w:val="24"/>
        </w:rPr>
        <w:t>万付丁腈手套项目阶段性竣工环境保护验收监测报告》</w:t>
      </w:r>
      <w:r w:rsidRPr="00136ABA">
        <w:rPr>
          <w:sz w:val="24"/>
          <w:szCs w:val="24"/>
        </w:rPr>
        <w:t>（高环监（验）字（</w:t>
      </w:r>
      <w:r w:rsidRPr="00136ABA">
        <w:rPr>
          <w:sz w:val="24"/>
          <w:szCs w:val="24"/>
        </w:rPr>
        <w:t>2015</w:t>
      </w:r>
      <w:r w:rsidRPr="00136ABA">
        <w:rPr>
          <w:sz w:val="24"/>
          <w:szCs w:val="24"/>
        </w:rPr>
        <w:t>）第（</w:t>
      </w:r>
      <w:r w:rsidRPr="00136ABA">
        <w:rPr>
          <w:sz w:val="24"/>
          <w:szCs w:val="24"/>
        </w:rPr>
        <w:t>028</w:t>
      </w:r>
      <w:r w:rsidRPr="00136ABA">
        <w:rPr>
          <w:sz w:val="24"/>
          <w:szCs w:val="24"/>
        </w:rPr>
        <w:t>）号，南京市高淳区环境监测站）</w:t>
      </w:r>
      <w:r w:rsidRPr="007B64AA">
        <w:rPr>
          <w:sz w:val="24"/>
          <w:szCs w:val="24"/>
        </w:rPr>
        <w:t>，验收时现有项目已建成</w:t>
      </w:r>
      <w:r w:rsidRPr="007B64AA">
        <w:rPr>
          <w:sz w:val="24"/>
          <w:szCs w:val="24"/>
        </w:rPr>
        <w:t>4</w:t>
      </w:r>
      <w:r w:rsidRPr="007B64AA">
        <w:rPr>
          <w:sz w:val="24"/>
          <w:szCs w:val="24"/>
        </w:rPr>
        <w:t>条乳胶家用手套生产线和</w:t>
      </w:r>
      <w:r w:rsidRPr="007B64AA">
        <w:rPr>
          <w:sz w:val="24"/>
          <w:szCs w:val="24"/>
        </w:rPr>
        <w:t>1</w:t>
      </w:r>
      <w:r w:rsidRPr="007B64AA">
        <w:rPr>
          <w:sz w:val="24"/>
          <w:szCs w:val="24"/>
        </w:rPr>
        <w:t>条丁腈手套生产线，年产</w:t>
      </w:r>
      <w:r w:rsidRPr="007B64AA">
        <w:rPr>
          <w:sz w:val="24"/>
          <w:szCs w:val="24"/>
        </w:rPr>
        <w:t>12600</w:t>
      </w:r>
      <w:r w:rsidRPr="007B64AA">
        <w:rPr>
          <w:sz w:val="24"/>
          <w:szCs w:val="24"/>
        </w:rPr>
        <w:t>万付乳胶家用手套和</w:t>
      </w:r>
      <w:r w:rsidRPr="007B64AA">
        <w:rPr>
          <w:sz w:val="24"/>
          <w:szCs w:val="24"/>
        </w:rPr>
        <w:t>3000</w:t>
      </w:r>
      <w:r w:rsidRPr="007B64AA">
        <w:rPr>
          <w:sz w:val="24"/>
          <w:szCs w:val="24"/>
        </w:rPr>
        <w:t>万付丁腈手套。本项目生产工艺及原辅材料与该项目类似，因此本项目各污染因子总量可类比该项目计算。</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）废水</w:t>
      </w:r>
    </w:p>
    <w:p w:rsidR="00D90355" w:rsidRPr="007B64AA" w:rsidRDefault="00D90355" w:rsidP="00D90355">
      <w:pPr>
        <w:spacing w:line="360" w:lineRule="auto"/>
        <w:ind w:firstLineChars="200" w:firstLine="480"/>
        <w:rPr>
          <w:sz w:val="24"/>
          <w:szCs w:val="24"/>
        </w:rPr>
      </w:pPr>
      <w:r w:rsidRPr="007B64AA">
        <w:rPr>
          <w:sz w:val="24"/>
          <w:szCs w:val="24"/>
        </w:rPr>
        <w:t>乳胶手套、套鞋生产过程中产生的废水主要为废酸液（</w:t>
      </w:r>
      <w:r w:rsidRPr="007B64AA">
        <w:rPr>
          <w:sz w:val="24"/>
          <w:szCs w:val="24"/>
        </w:rPr>
        <w:t>W2</w:t>
      </w:r>
      <w:r w:rsidRPr="007B64AA">
        <w:rPr>
          <w:sz w:val="24"/>
          <w:szCs w:val="24"/>
        </w:rPr>
        <w:t>）、废碱液（</w:t>
      </w:r>
      <w:r w:rsidRPr="007B64AA">
        <w:rPr>
          <w:sz w:val="24"/>
          <w:szCs w:val="24"/>
        </w:rPr>
        <w:t>W3</w:t>
      </w:r>
      <w:r w:rsidRPr="007B64AA">
        <w:rPr>
          <w:sz w:val="24"/>
          <w:szCs w:val="24"/>
        </w:rPr>
        <w:t>）、手模清洗废水（</w:t>
      </w:r>
      <w:r w:rsidRPr="007B64AA">
        <w:rPr>
          <w:sz w:val="24"/>
          <w:szCs w:val="24"/>
        </w:rPr>
        <w:t>W4</w:t>
      </w:r>
      <w:r w:rsidRPr="007B64AA">
        <w:rPr>
          <w:sz w:val="24"/>
          <w:szCs w:val="24"/>
        </w:rPr>
        <w:t>）、浸胶槽清洗废水（</w:t>
      </w:r>
      <w:r w:rsidRPr="007B64AA">
        <w:rPr>
          <w:sz w:val="24"/>
          <w:szCs w:val="24"/>
        </w:rPr>
        <w:t>W5</w:t>
      </w:r>
      <w:r w:rsidRPr="007B64AA">
        <w:rPr>
          <w:sz w:val="24"/>
          <w:szCs w:val="24"/>
        </w:rPr>
        <w:t>）、沥滤工艺产生的废水（</w:t>
      </w:r>
      <w:r w:rsidRPr="007B64AA">
        <w:rPr>
          <w:sz w:val="24"/>
          <w:szCs w:val="24"/>
        </w:rPr>
        <w:t>W6</w:t>
      </w:r>
      <w:r w:rsidRPr="007B64AA">
        <w:rPr>
          <w:sz w:val="24"/>
          <w:szCs w:val="24"/>
        </w:rPr>
        <w:t>）以及氯处理废水（</w:t>
      </w:r>
      <w:r w:rsidRPr="007B64AA">
        <w:rPr>
          <w:sz w:val="24"/>
          <w:szCs w:val="24"/>
        </w:rPr>
        <w:t>W7</w:t>
      </w:r>
      <w:r w:rsidRPr="007B64AA">
        <w:rPr>
          <w:sz w:val="24"/>
          <w:szCs w:val="24"/>
        </w:rPr>
        <w:t>），，类比华腾乳胶现有项目，废水中主要污染物为</w:t>
      </w:r>
      <w:r w:rsidRPr="007B64AA">
        <w:rPr>
          <w:sz w:val="24"/>
          <w:szCs w:val="24"/>
        </w:rPr>
        <w:t>pH6~9</w:t>
      </w:r>
      <w:r w:rsidRPr="007B64AA">
        <w:rPr>
          <w:sz w:val="24"/>
          <w:szCs w:val="24"/>
        </w:rPr>
        <w:t>、</w:t>
      </w:r>
      <w:r w:rsidRPr="007B64AA">
        <w:rPr>
          <w:sz w:val="24"/>
          <w:szCs w:val="24"/>
        </w:rPr>
        <w:t>COD380mg/L</w:t>
      </w:r>
      <w:r w:rsidRPr="007B64AA">
        <w:rPr>
          <w:sz w:val="24"/>
          <w:szCs w:val="24"/>
        </w:rPr>
        <w:t>、</w:t>
      </w:r>
      <w:r w:rsidRPr="007B64AA">
        <w:rPr>
          <w:sz w:val="24"/>
          <w:szCs w:val="24"/>
        </w:rPr>
        <w:t>SS150mg/L</w:t>
      </w:r>
      <w:r w:rsidRPr="007B64AA">
        <w:rPr>
          <w:sz w:val="24"/>
          <w:szCs w:val="24"/>
        </w:rPr>
        <w:t>、氨氮</w:t>
      </w:r>
      <w:r w:rsidRPr="007B64AA">
        <w:rPr>
          <w:sz w:val="24"/>
          <w:szCs w:val="24"/>
        </w:rPr>
        <w:t>50mg/L</w:t>
      </w:r>
      <w:r w:rsidRPr="007B64AA">
        <w:rPr>
          <w:sz w:val="24"/>
          <w:szCs w:val="24"/>
        </w:rPr>
        <w:t>、总磷</w:t>
      </w:r>
      <w:r w:rsidRPr="007B64AA">
        <w:rPr>
          <w:sz w:val="24"/>
          <w:szCs w:val="24"/>
        </w:rPr>
        <w:t>10mg/L</w:t>
      </w:r>
      <w:r w:rsidRPr="007B64AA">
        <w:rPr>
          <w:sz w:val="24"/>
          <w:szCs w:val="24"/>
        </w:rPr>
        <w:t>。类比华腾乳胶现有项目，本项目乳胶手套、套鞋生产</w:t>
      </w:r>
      <w:r w:rsidRPr="007B64AA">
        <w:rPr>
          <w:kern w:val="0"/>
          <w:sz w:val="24"/>
          <w:szCs w:val="24"/>
        </w:rPr>
        <w:t>废水污染源强见表</w:t>
      </w:r>
      <w:r w:rsidRPr="007B64AA">
        <w:rPr>
          <w:kern w:val="0"/>
          <w:sz w:val="24"/>
          <w:szCs w:val="24"/>
        </w:rPr>
        <w:t>3-2-15</w:t>
      </w:r>
      <w:r w:rsidRPr="007B64AA">
        <w:rPr>
          <w:kern w:val="0"/>
          <w:sz w:val="24"/>
          <w:szCs w:val="24"/>
        </w:rPr>
        <w:t>。</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3-2-15  </w:t>
      </w:r>
      <w:r w:rsidRPr="007B64AA">
        <w:rPr>
          <w:rFonts w:eastAsia="黑体"/>
          <w:sz w:val="24"/>
          <w:szCs w:val="24"/>
        </w:rPr>
        <w:t>乳胶手套生产线废水污染源源强核算结果及相关参数一览表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72"/>
        <w:gridCol w:w="1134"/>
        <w:gridCol w:w="708"/>
        <w:gridCol w:w="1418"/>
        <w:gridCol w:w="991"/>
        <w:gridCol w:w="1418"/>
        <w:gridCol w:w="1298"/>
      </w:tblGrid>
      <w:tr w:rsidR="00D90355" w:rsidRPr="007B64AA" w:rsidTr="001A35F7">
        <w:trPr>
          <w:trHeight w:val="340"/>
        </w:trPr>
        <w:tc>
          <w:tcPr>
            <w:tcW w:w="1339" w:type="pct"/>
            <w:gridSpan w:val="2"/>
            <w:vMerge w:val="restart"/>
            <w:shd w:val="clear" w:color="auto" w:fill="auto"/>
            <w:noWrap/>
            <w:vAlign w:val="center"/>
            <w:hideMark/>
          </w:tcPr>
          <w:p w:rsidR="00D90355" w:rsidRPr="007B64AA" w:rsidRDefault="00D90355" w:rsidP="001A35F7">
            <w:pPr>
              <w:jc w:val="center"/>
              <w:rPr>
                <w:sz w:val="18"/>
                <w:szCs w:val="18"/>
              </w:rPr>
            </w:pPr>
            <w:r w:rsidRPr="007B64AA">
              <w:rPr>
                <w:sz w:val="18"/>
                <w:szCs w:val="18"/>
              </w:rPr>
              <w:t>用水环节</w:t>
            </w:r>
          </w:p>
        </w:tc>
        <w:tc>
          <w:tcPr>
            <w:tcW w:w="596" w:type="pct"/>
            <w:vMerge w:val="restart"/>
            <w:shd w:val="clear" w:color="auto" w:fill="auto"/>
            <w:noWrap/>
            <w:vAlign w:val="center"/>
            <w:hideMark/>
          </w:tcPr>
          <w:p w:rsidR="00D90355" w:rsidRPr="007B64AA" w:rsidRDefault="00D90355" w:rsidP="001A35F7">
            <w:pPr>
              <w:jc w:val="center"/>
              <w:rPr>
                <w:sz w:val="18"/>
                <w:szCs w:val="18"/>
              </w:rPr>
            </w:pPr>
            <w:r w:rsidRPr="007B64AA">
              <w:rPr>
                <w:sz w:val="18"/>
                <w:szCs w:val="18"/>
              </w:rPr>
              <w:t>新鲜水用量</w:t>
            </w:r>
          </w:p>
          <w:p w:rsidR="00D90355" w:rsidRPr="007B64AA" w:rsidRDefault="00D90355" w:rsidP="001A35F7">
            <w:pPr>
              <w:jc w:val="center"/>
              <w:rPr>
                <w:sz w:val="18"/>
                <w:szCs w:val="18"/>
              </w:rPr>
            </w:pPr>
            <w:r w:rsidRPr="007B64AA">
              <w:rPr>
                <w:sz w:val="18"/>
                <w:szCs w:val="18"/>
              </w:rPr>
              <w:t>（</w:t>
            </w:r>
            <w:r w:rsidRPr="007B64AA">
              <w:rPr>
                <w:sz w:val="18"/>
                <w:szCs w:val="18"/>
              </w:rPr>
              <w:t>m</w:t>
            </w:r>
            <w:r w:rsidRPr="007B64AA">
              <w:rPr>
                <w:sz w:val="18"/>
                <w:szCs w:val="18"/>
                <w:vertAlign w:val="superscript"/>
              </w:rPr>
              <w:t>3</w:t>
            </w:r>
            <w:r w:rsidRPr="007B64AA">
              <w:rPr>
                <w:sz w:val="18"/>
                <w:szCs w:val="18"/>
              </w:rPr>
              <w:t>/d</w:t>
            </w:r>
            <w:r w:rsidRPr="007B64AA">
              <w:rPr>
                <w:sz w:val="18"/>
                <w:szCs w:val="18"/>
              </w:rPr>
              <w:t>）</w:t>
            </w:r>
          </w:p>
        </w:tc>
        <w:tc>
          <w:tcPr>
            <w:tcW w:w="1117" w:type="pct"/>
            <w:gridSpan w:val="2"/>
            <w:vAlign w:val="center"/>
          </w:tcPr>
          <w:p w:rsidR="00D90355" w:rsidRPr="007B64AA" w:rsidRDefault="00D90355" w:rsidP="001A35F7">
            <w:pPr>
              <w:jc w:val="center"/>
              <w:rPr>
                <w:sz w:val="18"/>
                <w:szCs w:val="18"/>
              </w:rPr>
            </w:pPr>
            <w:r w:rsidRPr="007B64AA">
              <w:rPr>
                <w:sz w:val="18"/>
                <w:szCs w:val="18"/>
              </w:rPr>
              <w:t>废水产生</w:t>
            </w:r>
          </w:p>
        </w:tc>
        <w:tc>
          <w:tcPr>
            <w:tcW w:w="521" w:type="pct"/>
            <w:vMerge w:val="restart"/>
            <w:vAlign w:val="center"/>
          </w:tcPr>
          <w:p w:rsidR="00D90355" w:rsidRPr="007B64AA" w:rsidRDefault="00D90355" w:rsidP="001A35F7">
            <w:pPr>
              <w:jc w:val="center"/>
              <w:rPr>
                <w:sz w:val="18"/>
                <w:szCs w:val="18"/>
              </w:rPr>
            </w:pPr>
            <w:r w:rsidRPr="007B64AA">
              <w:rPr>
                <w:sz w:val="18"/>
                <w:szCs w:val="18"/>
              </w:rPr>
              <w:t>废水量</w:t>
            </w:r>
          </w:p>
          <w:p w:rsidR="00D90355" w:rsidRPr="007B64AA" w:rsidRDefault="00D90355" w:rsidP="001A35F7">
            <w:pPr>
              <w:jc w:val="center"/>
              <w:rPr>
                <w:sz w:val="18"/>
                <w:szCs w:val="18"/>
              </w:rPr>
            </w:pPr>
            <w:r w:rsidRPr="007B64AA">
              <w:rPr>
                <w:sz w:val="18"/>
                <w:szCs w:val="18"/>
              </w:rPr>
              <w:t>(m</w:t>
            </w:r>
            <w:r w:rsidRPr="007B64AA">
              <w:rPr>
                <w:sz w:val="18"/>
                <w:szCs w:val="18"/>
                <w:vertAlign w:val="superscript"/>
              </w:rPr>
              <w:t>3</w:t>
            </w:r>
            <w:r w:rsidRPr="007B64AA">
              <w:rPr>
                <w:sz w:val="18"/>
                <w:szCs w:val="18"/>
              </w:rPr>
              <w:t>/d)</w:t>
            </w:r>
          </w:p>
        </w:tc>
        <w:tc>
          <w:tcPr>
            <w:tcW w:w="745" w:type="pct"/>
            <w:vMerge w:val="restart"/>
            <w:vAlign w:val="center"/>
          </w:tcPr>
          <w:p w:rsidR="00D90355" w:rsidRPr="007B64AA" w:rsidRDefault="00D90355" w:rsidP="001A35F7">
            <w:pPr>
              <w:jc w:val="center"/>
              <w:rPr>
                <w:sz w:val="18"/>
                <w:szCs w:val="18"/>
              </w:rPr>
            </w:pPr>
            <w:r w:rsidRPr="007B64AA">
              <w:rPr>
                <w:sz w:val="18"/>
                <w:szCs w:val="18"/>
              </w:rPr>
              <w:t>污染物产生量</w:t>
            </w:r>
          </w:p>
          <w:p w:rsidR="00D90355" w:rsidRPr="007B64AA" w:rsidRDefault="00D90355" w:rsidP="001A35F7">
            <w:pPr>
              <w:jc w:val="center"/>
              <w:rPr>
                <w:sz w:val="18"/>
                <w:szCs w:val="18"/>
              </w:rPr>
            </w:pPr>
            <w:r w:rsidRPr="007B64AA">
              <w:rPr>
                <w:sz w:val="18"/>
                <w:szCs w:val="18"/>
              </w:rPr>
              <w:t>（</w:t>
            </w:r>
            <w:r w:rsidRPr="007B64AA">
              <w:rPr>
                <w:sz w:val="18"/>
                <w:szCs w:val="18"/>
              </w:rPr>
              <w:t>t/a</w:t>
            </w:r>
            <w:r w:rsidRPr="007B64AA">
              <w:rPr>
                <w:sz w:val="18"/>
                <w:szCs w:val="18"/>
              </w:rPr>
              <w:t>）</w:t>
            </w:r>
          </w:p>
        </w:tc>
        <w:tc>
          <w:tcPr>
            <w:tcW w:w="682" w:type="pct"/>
            <w:vMerge w:val="restart"/>
            <w:vAlign w:val="center"/>
          </w:tcPr>
          <w:p w:rsidR="00D90355" w:rsidRPr="007B64AA" w:rsidRDefault="00D90355" w:rsidP="001A35F7">
            <w:pPr>
              <w:jc w:val="center"/>
              <w:rPr>
                <w:sz w:val="18"/>
                <w:szCs w:val="18"/>
              </w:rPr>
            </w:pPr>
            <w:r w:rsidRPr="007B64AA">
              <w:rPr>
                <w:sz w:val="18"/>
                <w:szCs w:val="18"/>
              </w:rPr>
              <w:t>治理措施</w:t>
            </w:r>
          </w:p>
        </w:tc>
      </w:tr>
      <w:tr w:rsidR="00D90355" w:rsidRPr="007B64AA" w:rsidTr="001A35F7">
        <w:trPr>
          <w:trHeight w:val="340"/>
        </w:trPr>
        <w:tc>
          <w:tcPr>
            <w:tcW w:w="1339" w:type="pct"/>
            <w:gridSpan w:val="2"/>
            <w:vMerge/>
            <w:shd w:val="clear" w:color="auto" w:fill="auto"/>
            <w:noWrap/>
            <w:vAlign w:val="center"/>
          </w:tcPr>
          <w:p w:rsidR="00D90355" w:rsidRPr="007B64AA" w:rsidRDefault="00D90355" w:rsidP="001A35F7">
            <w:pPr>
              <w:jc w:val="center"/>
              <w:rPr>
                <w:sz w:val="18"/>
                <w:szCs w:val="18"/>
              </w:rPr>
            </w:pPr>
          </w:p>
        </w:tc>
        <w:tc>
          <w:tcPr>
            <w:tcW w:w="596" w:type="pct"/>
            <w:vMerge/>
            <w:shd w:val="clear" w:color="auto" w:fill="auto"/>
            <w:noWrap/>
            <w:vAlign w:val="center"/>
          </w:tcPr>
          <w:p w:rsidR="00D90355" w:rsidRPr="007B64AA" w:rsidRDefault="00D90355" w:rsidP="001A35F7">
            <w:pPr>
              <w:jc w:val="center"/>
              <w:rPr>
                <w:sz w:val="18"/>
                <w:szCs w:val="18"/>
              </w:rPr>
            </w:pPr>
          </w:p>
        </w:tc>
        <w:tc>
          <w:tcPr>
            <w:tcW w:w="372" w:type="pct"/>
            <w:vAlign w:val="center"/>
          </w:tcPr>
          <w:p w:rsidR="00D90355" w:rsidRPr="007B64AA" w:rsidRDefault="00D90355" w:rsidP="001A35F7">
            <w:pPr>
              <w:jc w:val="center"/>
              <w:rPr>
                <w:sz w:val="18"/>
                <w:szCs w:val="18"/>
              </w:rPr>
            </w:pPr>
            <w:r w:rsidRPr="007B64AA">
              <w:rPr>
                <w:sz w:val="18"/>
                <w:szCs w:val="18"/>
              </w:rPr>
              <w:t>编号</w:t>
            </w:r>
          </w:p>
        </w:tc>
        <w:tc>
          <w:tcPr>
            <w:tcW w:w="745" w:type="pct"/>
            <w:vAlign w:val="center"/>
          </w:tcPr>
          <w:p w:rsidR="00D90355" w:rsidRPr="007B64AA" w:rsidRDefault="00D90355" w:rsidP="001A35F7">
            <w:pPr>
              <w:jc w:val="center"/>
              <w:rPr>
                <w:sz w:val="18"/>
                <w:szCs w:val="18"/>
              </w:rPr>
            </w:pPr>
            <w:r w:rsidRPr="007B64AA">
              <w:rPr>
                <w:sz w:val="18"/>
                <w:szCs w:val="18"/>
              </w:rPr>
              <w:t>名称</w:t>
            </w:r>
          </w:p>
        </w:tc>
        <w:tc>
          <w:tcPr>
            <w:tcW w:w="521" w:type="pct"/>
            <w:vMerge/>
            <w:vAlign w:val="center"/>
          </w:tcPr>
          <w:p w:rsidR="00D90355" w:rsidRPr="007B64AA" w:rsidRDefault="00D90355" w:rsidP="001A35F7">
            <w:pPr>
              <w:jc w:val="center"/>
              <w:rPr>
                <w:sz w:val="18"/>
                <w:szCs w:val="18"/>
              </w:rPr>
            </w:pPr>
          </w:p>
        </w:tc>
        <w:tc>
          <w:tcPr>
            <w:tcW w:w="745" w:type="pct"/>
            <w:vMerge/>
            <w:vAlign w:val="center"/>
          </w:tcPr>
          <w:p w:rsidR="00D90355" w:rsidRPr="007B64AA" w:rsidRDefault="00D90355" w:rsidP="001A35F7">
            <w:pPr>
              <w:jc w:val="center"/>
              <w:rPr>
                <w:sz w:val="18"/>
                <w:szCs w:val="18"/>
              </w:rPr>
            </w:pPr>
          </w:p>
        </w:tc>
        <w:tc>
          <w:tcPr>
            <w:tcW w:w="68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303" w:type="pct"/>
            <w:vMerge w:val="restart"/>
            <w:shd w:val="clear" w:color="auto" w:fill="auto"/>
            <w:noWrap/>
            <w:vAlign w:val="center"/>
          </w:tcPr>
          <w:p w:rsidR="00D90355" w:rsidRPr="007B64AA" w:rsidRDefault="00D90355" w:rsidP="001A35F7">
            <w:pPr>
              <w:jc w:val="center"/>
              <w:rPr>
                <w:sz w:val="18"/>
                <w:szCs w:val="18"/>
              </w:rPr>
            </w:pPr>
            <w:r w:rsidRPr="007B64AA">
              <w:rPr>
                <w:sz w:val="18"/>
                <w:szCs w:val="18"/>
              </w:rPr>
              <w:t>洗模</w:t>
            </w:r>
          </w:p>
        </w:tc>
        <w:tc>
          <w:tcPr>
            <w:tcW w:w="1036" w:type="pct"/>
            <w:shd w:val="clear" w:color="auto" w:fill="auto"/>
            <w:vAlign w:val="center"/>
          </w:tcPr>
          <w:p w:rsidR="00D90355" w:rsidRPr="007B64AA" w:rsidRDefault="00D90355" w:rsidP="001A35F7">
            <w:pPr>
              <w:jc w:val="center"/>
              <w:rPr>
                <w:sz w:val="18"/>
                <w:szCs w:val="18"/>
              </w:rPr>
            </w:pPr>
            <w:r w:rsidRPr="007B64AA">
              <w:rPr>
                <w:sz w:val="18"/>
                <w:szCs w:val="18"/>
              </w:rPr>
              <w:t>手模酸洗、碱洗</w:t>
            </w:r>
          </w:p>
        </w:tc>
        <w:tc>
          <w:tcPr>
            <w:tcW w:w="596" w:type="pct"/>
            <w:shd w:val="clear" w:color="auto" w:fill="auto"/>
            <w:noWrap/>
            <w:vAlign w:val="center"/>
          </w:tcPr>
          <w:p w:rsidR="00D90355" w:rsidRPr="007B64AA" w:rsidRDefault="00D90355" w:rsidP="001A35F7">
            <w:pPr>
              <w:widowControl/>
              <w:jc w:val="center"/>
              <w:rPr>
                <w:color w:val="000000"/>
                <w:sz w:val="18"/>
                <w:szCs w:val="18"/>
              </w:rPr>
            </w:pPr>
            <w:r w:rsidRPr="007B64AA">
              <w:rPr>
                <w:color w:val="000000"/>
                <w:sz w:val="18"/>
                <w:szCs w:val="18"/>
              </w:rPr>
              <w:t>5.6</w:t>
            </w:r>
          </w:p>
        </w:tc>
        <w:tc>
          <w:tcPr>
            <w:tcW w:w="372" w:type="pct"/>
            <w:vAlign w:val="center"/>
          </w:tcPr>
          <w:p w:rsidR="00D90355" w:rsidRPr="007B64AA" w:rsidRDefault="00D90355" w:rsidP="001A35F7">
            <w:pPr>
              <w:jc w:val="center"/>
              <w:rPr>
                <w:sz w:val="18"/>
                <w:szCs w:val="18"/>
              </w:rPr>
            </w:pPr>
            <w:r w:rsidRPr="007B64AA">
              <w:rPr>
                <w:sz w:val="18"/>
                <w:szCs w:val="18"/>
              </w:rPr>
              <w:t>W2</w:t>
            </w:r>
          </w:p>
        </w:tc>
        <w:tc>
          <w:tcPr>
            <w:tcW w:w="745" w:type="pct"/>
            <w:vAlign w:val="center"/>
          </w:tcPr>
          <w:p w:rsidR="00D90355" w:rsidRPr="007B64AA" w:rsidRDefault="00D90355" w:rsidP="001A35F7">
            <w:pPr>
              <w:jc w:val="center"/>
              <w:rPr>
                <w:sz w:val="18"/>
                <w:szCs w:val="18"/>
              </w:rPr>
            </w:pPr>
            <w:r w:rsidRPr="007B64AA">
              <w:rPr>
                <w:sz w:val="18"/>
                <w:szCs w:val="18"/>
              </w:rPr>
              <w:t>酸洗碱洗废水</w:t>
            </w:r>
          </w:p>
        </w:tc>
        <w:tc>
          <w:tcPr>
            <w:tcW w:w="521" w:type="pct"/>
            <w:vAlign w:val="center"/>
          </w:tcPr>
          <w:p w:rsidR="00D90355" w:rsidRPr="007B64AA" w:rsidRDefault="00D90355" w:rsidP="001A35F7">
            <w:pPr>
              <w:widowControl/>
              <w:jc w:val="center"/>
              <w:rPr>
                <w:color w:val="000000"/>
                <w:sz w:val="18"/>
                <w:szCs w:val="18"/>
              </w:rPr>
            </w:pPr>
            <w:r w:rsidRPr="007B64AA">
              <w:rPr>
                <w:color w:val="000000"/>
                <w:sz w:val="18"/>
                <w:szCs w:val="18"/>
              </w:rPr>
              <w:t>5.04</w:t>
            </w:r>
          </w:p>
        </w:tc>
        <w:tc>
          <w:tcPr>
            <w:tcW w:w="745" w:type="pct"/>
            <w:vMerge w:val="restart"/>
            <w:vAlign w:val="center"/>
          </w:tcPr>
          <w:p w:rsidR="00D90355" w:rsidRPr="007B64AA" w:rsidRDefault="00D90355" w:rsidP="001A35F7">
            <w:pPr>
              <w:jc w:val="center"/>
              <w:rPr>
                <w:sz w:val="18"/>
                <w:szCs w:val="18"/>
              </w:rPr>
            </w:pPr>
            <w:r w:rsidRPr="007B64AA">
              <w:rPr>
                <w:sz w:val="18"/>
                <w:szCs w:val="18"/>
              </w:rPr>
              <w:t>COD</w:t>
            </w:r>
            <w:r w:rsidRPr="007B64AA">
              <w:rPr>
                <w:sz w:val="18"/>
                <w:szCs w:val="18"/>
              </w:rPr>
              <w:t>：</w:t>
            </w:r>
            <w:r w:rsidRPr="007B64AA">
              <w:rPr>
                <w:sz w:val="18"/>
                <w:szCs w:val="18"/>
              </w:rPr>
              <w:t>52.323</w:t>
            </w:r>
          </w:p>
          <w:p w:rsidR="00D90355" w:rsidRPr="007B64AA" w:rsidRDefault="00D90355" w:rsidP="001A35F7">
            <w:pPr>
              <w:jc w:val="center"/>
              <w:rPr>
                <w:sz w:val="18"/>
                <w:szCs w:val="18"/>
              </w:rPr>
            </w:pPr>
            <w:r w:rsidRPr="007B64AA">
              <w:rPr>
                <w:sz w:val="18"/>
                <w:szCs w:val="18"/>
              </w:rPr>
              <w:t>SS</w:t>
            </w:r>
            <w:r w:rsidRPr="007B64AA">
              <w:rPr>
                <w:sz w:val="18"/>
                <w:szCs w:val="18"/>
              </w:rPr>
              <w:t>：</w:t>
            </w:r>
            <w:r w:rsidRPr="007B64AA">
              <w:rPr>
                <w:sz w:val="18"/>
                <w:szCs w:val="18"/>
              </w:rPr>
              <w:t>13.769</w:t>
            </w:r>
          </w:p>
          <w:p w:rsidR="00D90355" w:rsidRPr="007B64AA" w:rsidRDefault="00D90355" w:rsidP="001A35F7">
            <w:pPr>
              <w:jc w:val="center"/>
              <w:rPr>
                <w:sz w:val="18"/>
                <w:szCs w:val="18"/>
              </w:rPr>
            </w:pPr>
            <w:r w:rsidRPr="007B64AA">
              <w:rPr>
                <w:sz w:val="18"/>
                <w:szCs w:val="18"/>
              </w:rPr>
              <w:t>氨氮：</w:t>
            </w:r>
            <w:r w:rsidRPr="007B64AA">
              <w:rPr>
                <w:sz w:val="18"/>
                <w:szCs w:val="18"/>
              </w:rPr>
              <w:t>4.131</w:t>
            </w:r>
          </w:p>
          <w:p w:rsidR="00D90355" w:rsidRPr="007B64AA" w:rsidRDefault="00D90355" w:rsidP="001A35F7">
            <w:pPr>
              <w:jc w:val="center"/>
              <w:rPr>
                <w:sz w:val="18"/>
                <w:szCs w:val="18"/>
              </w:rPr>
            </w:pPr>
            <w:r w:rsidRPr="007B64AA">
              <w:rPr>
                <w:sz w:val="18"/>
                <w:szCs w:val="18"/>
              </w:rPr>
              <w:t>总磷：</w:t>
            </w:r>
            <w:r w:rsidRPr="007B64AA">
              <w:rPr>
                <w:sz w:val="18"/>
                <w:szCs w:val="18"/>
              </w:rPr>
              <w:t>1.377</w:t>
            </w:r>
          </w:p>
        </w:tc>
        <w:tc>
          <w:tcPr>
            <w:tcW w:w="682" w:type="pct"/>
            <w:vMerge w:val="restart"/>
            <w:vAlign w:val="center"/>
          </w:tcPr>
          <w:p w:rsidR="00D90355" w:rsidRPr="007B64AA" w:rsidRDefault="00D90355" w:rsidP="001A35F7">
            <w:pPr>
              <w:jc w:val="center"/>
              <w:rPr>
                <w:sz w:val="18"/>
                <w:szCs w:val="18"/>
              </w:rPr>
            </w:pPr>
            <w:r w:rsidRPr="007B64AA">
              <w:rPr>
                <w:sz w:val="18"/>
                <w:szCs w:val="18"/>
              </w:rPr>
              <w:t>排入厂区污水处理站处理</w:t>
            </w:r>
          </w:p>
        </w:tc>
      </w:tr>
      <w:tr w:rsidR="00D90355" w:rsidRPr="007B64AA" w:rsidTr="001A35F7">
        <w:trPr>
          <w:trHeight w:val="340"/>
        </w:trPr>
        <w:tc>
          <w:tcPr>
            <w:tcW w:w="303" w:type="pct"/>
            <w:vMerge/>
            <w:shd w:val="clear" w:color="auto" w:fill="auto"/>
            <w:noWrap/>
            <w:vAlign w:val="center"/>
          </w:tcPr>
          <w:p w:rsidR="00D90355" w:rsidRPr="007B64AA" w:rsidRDefault="00D90355" w:rsidP="001A35F7">
            <w:pPr>
              <w:jc w:val="center"/>
              <w:rPr>
                <w:sz w:val="18"/>
                <w:szCs w:val="18"/>
              </w:rPr>
            </w:pPr>
          </w:p>
        </w:tc>
        <w:tc>
          <w:tcPr>
            <w:tcW w:w="1036" w:type="pct"/>
            <w:shd w:val="clear" w:color="auto" w:fill="auto"/>
            <w:vAlign w:val="center"/>
          </w:tcPr>
          <w:p w:rsidR="00D90355" w:rsidRPr="007B64AA" w:rsidRDefault="00D90355" w:rsidP="001A35F7">
            <w:pPr>
              <w:jc w:val="center"/>
              <w:rPr>
                <w:sz w:val="18"/>
                <w:szCs w:val="18"/>
              </w:rPr>
            </w:pPr>
            <w:r w:rsidRPr="007B64AA">
              <w:rPr>
                <w:sz w:val="18"/>
                <w:szCs w:val="18"/>
              </w:rPr>
              <w:t>冷水冲淋、热水浸泡</w:t>
            </w:r>
          </w:p>
        </w:tc>
        <w:tc>
          <w:tcPr>
            <w:tcW w:w="596" w:type="pct"/>
            <w:shd w:val="clear" w:color="auto" w:fill="auto"/>
            <w:noWrap/>
            <w:vAlign w:val="center"/>
          </w:tcPr>
          <w:p w:rsidR="00D90355" w:rsidRPr="007B64AA" w:rsidRDefault="00D90355" w:rsidP="001A35F7">
            <w:pPr>
              <w:jc w:val="center"/>
              <w:rPr>
                <w:color w:val="000000"/>
                <w:sz w:val="18"/>
                <w:szCs w:val="18"/>
              </w:rPr>
            </w:pPr>
            <w:r w:rsidRPr="007B64AA">
              <w:rPr>
                <w:color w:val="000000"/>
                <w:sz w:val="18"/>
                <w:szCs w:val="18"/>
              </w:rPr>
              <w:t>5.6</w:t>
            </w:r>
          </w:p>
        </w:tc>
        <w:tc>
          <w:tcPr>
            <w:tcW w:w="372" w:type="pct"/>
            <w:vAlign w:val="center"/>
          </w:tcPr>
          <w:p w:rsidR="00D90355" w:rsidRPr="007B64AA" w:rsidRDefault="00D90355" w:rsidP="001A35F7">
            <w:pPr>
              <w:jc w:val="center"/>
              <w:rPr>
                <w:sz w:val="18"/>
                <w:szCs w:val="18"/>
              </w:rPr>
            </w:pPr>
            <w:r w:rsidRPr="007B64AA">
              <w:rPr>
                <w:sz w:val="18"/>
                <w:szCs w:val="18"/>
              </w:rPr>
              <w:t>W3</w:t>
            </w:r>
          </w:p>
        </w:tc>
        <w:tc>
          <w:tcPr>
            <w:tcW w:w="745" w:type="pct"/>
            <w:vAlign w:val="center"/>
          </w:tcPr>
          <w:p w:rsidR="00D90355" w:rsidRPr="007B64AA" w:rsidRDefault="00D90355" w:rsidP="001A35F7">
            <w:pPr>
              <w:jc w:val="center"/>
              <w:rPr>
                <w:sz w:val="18"/>
                <w:szCs w:val="18"/>
              </w:rPr>
            </w:pPr>
            <w:r w:rsidRPr="007B64AA">
              <w:rPr>
                <w:sz w:val="18"/>
                <w:szCs w:val="18"/>
              </w:rPr>
              <w:t>冲淋废水</w:t>
            </w:r>
          </w:p>
        </w:tc>
        <w:tc>
          <w:tcPr>
            <w:tcW w:w="521" w:type="pct"/>
            <w:vAlign w:val="center"/>
          </w:tcPr>
          <w:p w:rsidR="00D90355" w:rsidRPr="007B64AA" w:rsidRDefault="00D90355" w:rsidP="001A35F7">
            <w:pPr>
              <w:jc w:val="center"/>
              <w:rPr>
                <w:color w:val="000000"/>
                <w:sz w:val="18"/>
                <w:szCs w:val="18"/>
              </w:rPr>
            </w:pPr>
            <w:r w:rsidRPr="007B64AA">
              <w:rPr>
                <w:color w:val="000000"/>
                <w:sz w:val="18"/>
                <w:szCs w:val="18"/>
              </w:rPr>
              <w:t>5.04</w:t>
            </w:r>
          </w:p>
        </w:tc>
        <w:tc>
          <w:tcPr>
            <w:tcW w:w="745" w:type="pct"/>
            <w:vMerge/>
            <w:vAlign w:val="center"/>
          </w:tcPr>
          <w:p w:rsidR="00D90355" w:rsidRPr="007B64AA" w:rsidRDefault="00D90355" w:rsidP="001A35F7">
            <w:pPr>
              <w:jc w:val="center"/>
              <w:rPr>
                <w:sz w:val="18"/>
                <w:szCs w:val="18"/>
              </w:rPr>
            </w:pPr>
          </w:p>
        </w:tc>
        <w:tc>
          <w:tcPr>
            <w:tcW w:w="68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303" w:type="pct"/>
            <w:vMerge w:val="restart"/>
            <w:shd w:val="clear" w:color="auto" w:fill="auto"/>
            <w:noWrap/>
            <w:vAlign w:val="center"/>
          </w:tcPr>
          <w:p w:rsidR="00D90355" w:rsidRPr="007B64AA" w:rsidRDefault="00D90355" w:rsidP="001A35F7">
            <w:pPr>
              <w:jc w:val="center"/>
              <w:rPr>
                <w:sz w:val="18"/>
                <w:szCs w:val="18"/>
              </w:rPr>
            </w:pPr>
            <w:r w:rsidRPr="007B64AA">
              <w:rPr>
                <w:sz w:val="18"/>
                <w:szCs w:val="18"/>
              </w:rPr>
              <w:t>成型</w:t>
            </w:r>
          </w:p>
        </w:tc>
        <w:tc>
          <w:tcPr>
            <w:tcW w:w="1036" w:type="pct"/>
            <w:shd w:val="clear" w:color="auto" w:fill="auto"/>
            <w:vAlign w:val="center"/>
          </w:tcPr>
          <w:p w:rsidR="00D90355" w:rsidRPr="007B64AA" w:rsidRDefault="00D90355" w:rsidP="001A35F7">
            <w:pPr>
              <w:jc w:val="center"/>
              <w:rPr>
                <w:sz w:val="18"/>
                <w:szCs w:val="18"/>
              </w:rPr>
            </w:pPr>
            <w:r w:rsidRPr="007B64AA">
              <w:rPr>
                <w:sz w:val="18"/>
                <w:szCs w:val="18"/>
              </w:rPr>
              <w:t>浸胶槽清洗</w:t>
            </w:r>
          </w:p>
        </w:tc>
        <w:tc>
          <w:tcPr>
            <w:tcW w:w="596" w:type="pct"/>
            <w:shd w:val="clear" w:color="auto" w:fill="auto"/>
            <w:noWrap/>
            <w:vAlign w:val="center"/>
          </w:tcPr>
          <w:p w:rsidR="00D90355" w:rsidRPr="007B64AA" w:rsidRDefault="00D90355" w:rsidP="001A35F7">
            <w:pPr>
              <w:widowControl/>
              <w:jc w:val="center"/>
              <w:rPr>
                <w:color w:val="000000"/>
                <w:sz w:val="18"/>
                <w:szCs w:val="18"/>
              </w:rPr>
            </w:pPr>
            <w:r w:rsidRPr="007B64AA">
              <w:rPr>
                <w:color w:val="000000"/>
                <w:sz w:val="18"/>
                <w:szCs w:val="18"/>
              </w:rPr>
              <w:t>0.4</w:t>
            </w:r>
          </w:p>
        </w:tc>
        <w:tc>
          <w:tcPr>
            <w:tcW w:w="372" w:type="pct"/>
            <w:vAlign w:val="center"/>
          </w:tcPr>
          <w:p w:rsidR="00D90355" w:rsidRPr="007B64AA" w:rsidRDefault="00D90355" w:rsidP="001A35F7">
            <w:pPr>
              <w:jc w:val="center"/>
              <w:rPr>
                <w:sz w:val="18"/>
                <w:szCs w:val="18"/>
              </w:rPr>
            </w:pPr>
            <w:r w:rsidRPr="007B64AA">
              <w:rPr>
                <w:sz w:val="18"/>
                <w:szCs w:val="18"/>
              </w:rPr>
              <w:t>W4</w:t>
            </w:r>
          </w:p>
        </w:tc>
        <w:tc>
          <w:tcPr>
            <w:tcW w:w="745" w:type="pct"/>
            <w:vAlign w:val="center"/>
          </w:tcPr>
          <w:p w:rsidR="00D90355" w:rsidRPr="007B64AA" w:rsidRDefault="00D90355" w:rsidP="001A35F7">
            <w:pPr>
              <w:jc w:val="center"/>
              <w:rPr>
                <w:sz w:val="18"/>
                <w:szCs w:val="18"/>
              </w:rPr>
            </w:pPr>
            <w:r w:rsidRPr="007B64AA">
              <w:rPr>
                <w:sz w:val="18"/>
                <w:szCs w:val="18"/>
              </w:rPr>
              <w:t>洗槽废水</w:t>
            </w:r>
          </w:p>
        </w:tc>
        <w:tc>
          <w:tcPr>
            <w:tcW w:w="521" w:type="pct"/>
            <w:vAlign w:val="center"/>
          </w:tcPr>
          <w:p w:rsidR="00D90355" w:rsidRPr="007B64AA" w:rsidRDefault="00D90355" w:rsidP="001A35F7">
            <w:pPr>
              <w:widowControl/>
              <w:jc w:val="center"/>
              <w:rPr>
                <w:color w:val="000000"/>
                <w:sz w:val="18"/>
                <w:szCs w:val="18"/>
              </w:rPr>
            </w:pPr>
            <w:r w:rsidRPr="007B64AA">
              <w:rPr>
                <w:color w:val="000000"/>
                <w:sz w:val="18"/>
                <w:szCs w:val="18"/>
              </w:rPr>
              <w:t>0.32</w:t>
            </w:r>
          </w:p>
        </w:tc>
        <w:tc>
          <w:tcPr>
            <w:tcW w:w="745" w:type="pct"/>
            <w:vMerge/>
            <w:vAlign w:val="center"/>
          </w:tcPr>
          <w:p w:rsidR="00D90355" w:rsidRPr="007B64AA" w:rsidRDefault="00D90355" w:rsidP="001A35F7">
            <w:pPr>
              <w:jc w:val="center"/>
              <w:rPr>
                <w:sz w:val="18"/>
                <w:szCs w:val="18"/>
              </w:rPr>
            </w:pPr>
          </w:p>
        </w:tc>
        <w:tc>
          <w:tcPr>
            <w:tcW w:w="68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303" w:type="pct"/>
            <w:vMerge/>
            <w:shd w:val="clear" w:color="auto" w:fill="auto"/>
            <w:noWrap/>
            <w:vAlign w:val="center"/>
          </w:tcPr>
          <w:p w:rsidR="00D90355" w:rsidRPr="007B64AA" w:rsidRDefault="00D90355" w:rsidP="001A35F7">
            <w:pPr>
              <w:jc w:val="center"/>
              <w:rPr>
                <w:sz w:val="18"/>
                <w:szCs w:val="18"/>
              </w:rPr>
            </w:pPr>
          </w:p>
        </w:tc>
        <w:tc>
          <w:tcPr>
            <w:tcW w:w="1036" w:type="pct"/>
            <w:shd w:val="clear" w:color="auto" w:fill="auto"/>
            <w:vAlign w:val="center"/>
          </w:tcPr>
          <w:p w:rsidR="00D90355" w:rsidRPr="007B64AA" w:rsidRDefault="00D90355" w:rsidP="001A35F7">
            <w:pPr>
              <w:jc w:val="center"/>
              <w:rPr>
                <w:sz w:val="18"/>
                <w:szCs w:val="18"/>
              </w:rPr>
            </w:pPr>
            <w:r w:rsidRPr="007B64AA">
              <w:rPr>
                <w:sz w:val="18"/>
                <w:szCs w:val="18"/>
              </w:rPr>
              <w:t>沥滤</w:t>
            </w:r>
          </w:p>
        </w:tc>
        <w:tc>
          <w:tcPr>
            <w:tcW w:w="596" w:type="pct"/>
            <w:shd w:val="clear" w:color="auto" w:fill="auto"/>
            <w:noWrap/>
            <w:vAlign w:val="center"/>
          </w:tcPr>
          <w:p w:rsidR="00D90355" w:rsidRPr="007B64AA" w:rsidRDefault="00D90355" w:rsidP="001A35F7">
            <w:pPr>
              <w:jc w:val="center"/>
              <w:rPr>
                <w:color w:val="000000"/>
                <w:sz w:val="18"/>
                <w:szCs w:val="18"/>
              </w:rPr>
            </w:pPr>
            <w:r w:rsidRPr="007B64AA">
              <w:rPr>
                <w:color w:val="000000"/>
                <w:sz w:val="18"/>
                <w:szCs w:val="18"/>
              </w:rPr>
              <w:t>360</w:t>
            </w:r>
          </w:p>
        </w:tc>
        <w:tc>
          <w:tcPr>
            <w:tcW w:w="372" w:type="pct"/>
            <w:vAlign w:val="center"/>
          </w:tcPr>
          <w:p w:rsidR="00D90355" w:rsidRPr="007B64AA" w:rsidRDefault="00D90355" w:rsidP="001A35F7">
            <w:pPr>
              <w:jc w:val="center"/>
              <w:rPr>
                <w:sz w:val="18"/>
                <w:szCs w:val="18"/>
              </w:rPr>
            </w:pPr>
            <w:r w:rsidRPr="007B64AA">
              <w:rPr>
                <w:sz w:val="18"/>
                <w:szCs w:val="18"/>
              </w:rPr>
              <w:t>W5</w:t>
            </w:r>
          </w:p>
        </w:tc>
        <w:tc>
          <w:tcPr>
            <w:tcW w:w="745" w:type="pct"/>
            <w:vAlign w:val="center"/>
          </w:tcPr>
          <w:p w:rsidR="00D90355" w:rsidRPr="007B64AA" w:rsidRDefault="00D90355" w:rsidP="001A35F7">
            <w:pPr>
              <w:jc w:val="center"/>
              <w:rPr>
                <w:sz w:val="18"/>
                <w:szCs w:val="18"/>
              </w:rPr>
            </w:pPr>
            <w:r w:rsidRPr="007B64AA">
              <w:rPr>
                <w:sz w:val="18"/>
                <w:szCs w:val="18"/>
              </w:rPr>
              <w:t>沥滤废水</w:t>
            </w:r>
          </w:p>
        </w:tc>
        <w:tc>
          <w:tcPr>
            <w:tcW w:w="521" w:type="pct"/>
            <w:vAlign w:val="center"/>
          </w:tcPr>
          <w:p w:rsidR="00D90355" w:rsidRPr="007B64AA" w:rsidRDefault="00D90355" w:rsidP="001A35F7">
            <w:pPr>
              <w:jc w:val="center"/>
              <w:rPr>
                <w:color w:val="000000"/>
                <w:sz w:val="18"/>
                <w:szCs w:val="18"/>
              </w:rPr>
            </w:pPr>
            <w:r w:rsidRPr="007B64AA">
              <w:rPr>
                <w:color w:val="000000"/>
                <w:sz w:val="18"/>
                <w:szCs w:val="18"/>
              </w:rPr>
              <w:t>324</w:t>
            </w:r>
          </w:p>
        </w:tc>
        <w:tc>
          <w:tcPr>
            <w:tcW w:w="745" w:type="pct"/>
            <w:vMerge/>
            <w:vAlign w:val="center"/>
          </w:tcPr>
          <w:p w:rsidR="00D90355" w:rsidRPr="007B64AA" w:rsidRDefault="00D90355" w:rsidP="001A35F7">
            <w:pPr>
              <w:jc w:val="center"/>
              <w:rPr>
                <w:sz w:val="18"/>
                <w:szCs w:val="18"/>
              </w:rPr>
            </w:pPr>
          </w:p>
        </w:tc>
        <w:tc>
          <w:tcPr>
            <w:tcW w:w="68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303" w:type="pct"/>
            <w:vMerge/>
            <w:shd w:val="clear" w:color="auto" w:fill="auto"/>
            <w:noWrap/>
            <w:vAlign w:val="center"/>
          </w:tcPr>
          <w:p w:rsidR="00D90355" w:rsidRPr="007B64AA" w:rsidRDefault="00D90355" w:rsidP="001A35F7">
            <w:pPr>
              <w:jc w:val="center"/>
              <w:rPr>
                <w:sz w:val="18"/>
                <w:szCs w:val="18"/>
              </w:rPr>
            </w:pPr>
          </w:p>
        </w:tc>
        <w:tc>
          <w:tcPr>
            <w:tcW w:w="1036" w:type="pct"/>
            <w:shd w:val="clear" w:color="auto" w:fill="auto"/>
            <w:vAlign w:val="center"/>
          </w:tcPr>
          <w:p w:rsidR="00D90355" w:rsidRPr="007B64AA" w:rsidRDefault="00D90355" w:rsidP="001A35F7">
            <w:pPr>
              <w:jc w:val="center"/>
              <w:rPr>
                <w:sz w:val="18"/>
                <w:szCs w:val="18"/>
              </w:rPr>
            </w:pPr>
            <w:r w:rsidRPr="007B64AA">
              <w:rPr>
                <w:sz w:val="18"/>
                <w:szCs w:val="18"/>
              </w:rPr>
              <w:t>氯处理</w:t>
            </w:r>
          </w:p>
        </w:tc>
        <w:tc>
          <w:tcPr>
            <w:tcW w:w="596" w:type="pct"/>
            <w:shd w:val="clear" w:color="auto" w:fill="auto"/>
            <w:noWrap/>
            <w:vAlign w:val="center"/>
          </w:tcPr>
          <w:p w:rsidR="00D90355" w:rsidRPr="007B64AA" w:rsidRDefault="00D90355" w:rsidP="001A35F7">
            <w:pPr>
              <w:jc w:val="center"/>
              <w:rPr>
                <w:color w:val="000000"/>
                <w:sz w:val="18"/>
                <w:szCs w:val="18"/>
              </w:rPr>
            </w:pPr>
            <w:r w:rsidRPr="007B64AA">
              <w:rPr>
                <w:color w:val="000000"/>
                <w:sz w:val="18"/>
                <w:szCs w:val="18"/>
              </w:rPr>
              <w:t>8</w:t>
            </w:r>
          </w:p>
        </w:tc>
        <w:tc>
          <w:tcPr>
            <w:tcW w:w="372" w:type="pct"/>
            <w:vAlign w:val="center"/>
          </w:tcPr>
          <w:p w:rsidR="00D90355" w:rsidRPr="007B64AA" w:rsidRDefault="00D90355" w:rsidP="001A35F7">
            <w:pPr>
              <w:jc w:val="center"/>
              <w:rPr>
                <w:sz w:val="18"/>
                <w:szCs w:val="18"/>
              </w:rPr>
            </w:pPr>
            <w:r w:rsidRPr="007B64AA">
              <w:rPr>
                <w:sz w:val="18"/>
                <w:szCs w:val="18"/>
              </w:rPr>
              <w:t>W6</w:t>
            </w:r>
          </w:p>
        </w:tc>
        <w:tc>
          <w:tcPr>
            <w:tcW w:w="745" w:type="pct"/>
            <w:vAlign w:val="center"/>
          </w:tcPr>
          <w:p w:rsidR="00D90355" w:rsidRPr="007B64AA" w:rsidRDefault="00D90355" w:rsidP="001A35F7">
            <w:pPr>
              <w:jc w:val="center"/>
              <w:rPr>
                <w:sz w:val="18"/>
                <w:szCs w:val="18"/>
              </w:rPr>
            </w:pPr>
            <w:r w:rsidRPr="007B64AA">
              <w:rPr>
                <w:sz w:val="18"/>
                <w:szCs w:val="18"/>
              </w:rPr>
              <w:t>氯处理废水</w:t>
            </w:r>
          </w:p>
        </w:tc>
        <w:tc>
          <w:tcPr>
            <w:tcW w:w="521" w:type="pct"/>
            <w:vAlign w:val="center"/>
          </w:tcPr>
          <w:p w:rsidR="00D90355" w:rsidRPr="007B64AA" w:rsidRDefault="00D90355" w:rsidP="001A35F7">
            <w:pPr>
              <w:jc w:val="center"/>
              <w:rPr>
                <w:color w:val="000000"/>
                <w:sz w:val="18"/>
                <w:szCs w:val="18"/>
              </w:rPr>
            </w:pPr>
            <w:r w:rsidRPr="007B64AA">
              <w:rPr>
                <w:color w:val="000000"/>
                <w:sz w:val="18"/>
                <w:szCs w:val="18"/>
              </w:rPr>
              <w:t>7.2</w:t>
            </w:r>
          </w:p>
        </w:tc>
        <w:tc>
          <w:tcPr>
            <w:tcW w:w="745" w:type="pct"/>
            <w:vMerge/>
            <w:vAlign w:val="center"/>
          </w:tcPr>
          <w:p w:rsidR="00D90355" w:rsidRPr="007B64AA" w:rsidRDefault="00D90355" w:rsidP="001A35F7">
            <w:pPr>
              <w:jc w:val="center"/>
              <w:rPr>
                <w:sz w:val="18"/>
                <w:szCs w:val="18"/>
              </w:rPr>
            </w:pPr>
          </w:p>
        </w:tc>
        <w:tc>
          <w:tcPr>
            <w:tcW w:w="68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1339" w:type="pct"/>
            <w:gridSpan w:val="2"/>
            <w:shd w:val="clear" w:color="auto" w:fill="auto"/>
            <w:noWrap/>
            <w:vAlign w:val="center"/>
            <w:hideMark/>
          </w:tcPr>
          <w:p w:rsidR="00D90355" w:rsidRPr="007B64AA" w:rsidRDefault="00D90355" w:rsidP="001A35F7">
            <w:pPr>
              <w:jc w:val="center"/>
              <w:rPr>
                <w:sz w:val="18"/>
                <w:szCs w:val="18"/>
              </w:rPr>
            </w:pPr>
            <w:r w:rsidRPr="007B64AA">
              <w:rPr>
                <w:sz w:val="18"/>
                <w:szCs w:val="18"/>
              </w:rPr>
              <w:t>合计</w:t>
            </w:r>
          </w:p>
        </w:tc>
        <w:tc>
          <w:tcPr>
            <w:tcW w:w="596" w:type="pct"/>
            <w:shd w:val="clear" w:color="auto" w:fill="auto"/>
            <w:noWrap/>
            <w:vAlign w:val="center"/>
          </w:tcPr>
          <w:p w:rsidR="00D90355" w:rsidRPr="007B64AA" w:rsidRDefault="00D90355" w:rsidP="001A35F7">
            <w:pPr>
              <w:widowControl/>
              <w:jc w:val="center"/>
              <w:rPr>
                <w:color w:val="000000"/>
                <w:sz w:val="18"/>
                <w:szCs w:val="18"/>
              </w:rPr>
            </w:pPr>
            <w:r w:rsidRPr="007B64AA">
              <w:rPr>
                <w:color w:val="000000"/>
                <w:sz w:val="18"/>
                <w:szCs w:val="18"/>
              </w:rPr>
              <w:fldChar w:fldCharType="begin"/>
            </w:r>
            <w:r w:rsidRPr="007B64AA">
              <w:rPr>
                <w:color w:val="000000"/>
                <w:sz w:val="18"/>
                <w:szCs w:val="18"/>
              </w:rPr>
              <w:instrText xml:space="preserve"> =SUM(ABOVE) </w:instrText>
            </w:r>
            <w:r w:rsidRPr="007B64AA">
              <w:rPr>
                <w:color w:val="000000"/>
                <w:sz w:val="18"/>
                <w:szCs w:val="18"/>
              </w:rPr>
              <w:fldChar w:fldCharType="separate"/>
            </w:r>
            <w:r w:rsidRPr="007B64AA">
              <w:rPr>
                <w:noProof/>
                <w:color w:val="000000"/>
                <w:sz w:val="18"/>
                <w:szCs w:val="18"/>
              </w:rPr>
              <w:t>379.6</w:t>
            </w:r>
            <w:r w:rsidRPr="007B64AA">
              <w:rPr>
                <w:color w:val="000000"/>
                <w:sz w:val="18"/>
                <w:szCs w:val="18"/>
              </w:rPr>
              <w:fldChar w:fldCharType="end"/>
            </w:r>
          </w:p>
        </w:tc>
        <w:tc>
          <w:tcPr>
            <w:tcW w:w="1117" w:type="pct"/>
            <w:gridSpan w:val="2"/>
            <w:vAlign w:val="center"/>
          </w:tcPr>
          <w:p w:rsidR="00D90355" w:rsidRPr="007B64AA" w:rsidRDefault="00D90355" w:rsidP="001A35F7">
            <w:pPr>
              <w:jc w:val="center"/>
              <w:rPr>
                <w:color w:val="000000"/>
                <w:sz w:val="18"/>
                <w:szCs w:val="18"/>
              </w:rPr>
            </w:pPr>
            <w:r w:rsidRPr="007B64AA">
              <w:rPr>
                <w:color w:val="000000"/>
                <w:sz w:val="18"/>
                <w:szCs w:val="18"/>
              </w:rPr>
              <w:t>-</w:t>
            </w:r>
          </w:p>
        </w:tc>
        <w:tc>
          <w:tcPr>
            <w:tcW w:w="521" w:type="pct"/>
            <w:vAlign w:val="center"/>
          </w:tcPr>
          <w:p w:rsidR="00D90355" w:rsidRPr="007B64AA" w:rsidRDefault="00D90355" w:rsidP="001A35F7">
            <w:pPr>
              <w:widowControl/>
              <w:jc w:val="center"/>
              <w:rPr>
                <w:color w:val="000000"/>
                <w:sz w:val="18"/>
                <w:szCs w:val="18"/>
              </w:rPr>
            </w:pPr>
            <w:r w:rsidRPr="007B64AA">
              <w:rPr>
                <w:color w:val="000000"/>
                <w:sz w:val="18"/>
                <w:szCs w:val="18"/>
              </w:rPr>
              <w:fldChar w:fldCharType="begin"/>
            </w:r>
            <w:r w:rsidRPr="007B64AA">
              <w:rPr>
                <w:color w:val="000000"/>
                <w:sz w:val="18"/>
                <w:szCs w:val="18"/>
              </w:rPr>
              <w:instrText xml:space="preserve"> =SUM(ABOVE) </w:instrText>
            </w:r>
            <w:r w:rsidRPr="007B64AA">
              <w:rPr>
                <w:color w:val="000000"/>
                <w:sz w:val="18"/>
                <w:szCs w:val="18"/>
              </w:rPr>
              <w:fldChar w:fldCharType="separate"/>
            </w:r>
            <w:r w:rsidRPr="007B64AA">
              <w:rPr>
                <w:noProof/>
                <w:color w:val="000000"/>
                <w:sz w:val="18"/>
                <w:szCs w:val="18"/>
              </w:rPr>
              <w:t>341.6</w:t>
            </w:r>
            <w:r w:rsidRPr="007B64AA">
              <w:rPr>
                <w:color w:val="000000"/>
                <w:sz w:val="18"/>
                <w:szCs w:val="18"/>
              </w:rPr>
              <w:fldChar w:fldCharType="end"/>
            </w:r>
          </w:p>
        </w:tc>
        <w:tc>
          <w:tcPr>
            <w:tcW w:w="745" w:type="pct"/>
            <w:vMerge/>
            <w:vAlign w:val="center"/>
          </w:tcPr>
          <w:p w:rsidR="00D90355" w:rsidRPr="007B64AA" w:rsidRDefault="00D90355" w:rsidP="001A35F7">
            <w:pPr>
              <w:jc w:val="center"/>
              <w:rPr>
                <w:sz w:val="18"/>
                <w:szCs w:val="18"/>
              </w:rPr>
            </w:pPr>
          </w:p>
        </w:tc>
        <w:tc>
          <w:tcPr>
            <w:tcW w:w="682" w:type="pct"/>
            <w:vMerge/>
            <w:vAlign w:val="center"/>
          </w:tcPr>
          <w:p w:rsidR="00D90355" w:rsidRPr="007B64AA" w:rsidRDefault="00D90355" w:rsidP="001A35F7">
            <w:pPr>
              <w:jc w:val="center"/>
              <w:rPr>
                <w:sz w:val="18"/>
                <w:szCs w:val="18"/>
              </w:rPr>
            </w:pPr>
          </w:p>
        </w:tc>
      </w:tr>
    </w:tbl>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）废气</w:t>
      </w:r>
    </w:p>
    <w:p w:rsidR="0010336E" w:rsidRDefault="00D90355" w:rsidP="0010336E">
      <w:pPr>
        <w:widowControl/>
        <w:spacing w:line="360" w:lineRule="auto"/>
        <w:ind w:firstLineChars="200" w:firstLine="480"/>
        <w:jc w:val="left"/>
        <w:rPr>
          <w:kern w:val="0"/>
          <w:sz w:val="24"/>
          <w:szCs w:val="24"/>
        </w:rPr>
      </w:pPr>
      <w:r w:rsidRPr="007B64AA">
        <w:rPr>
          <w:sz w:val="24"/>
          <w:szCs w:val="24"/>
        </w:rPr>
        <w:t>乳胶手套、套鞋生产过程中产生的废气主要为</w:t>
      </w:r>
      <w:r w:rsidRPr="007B64AA">
        <w:rPr>
          <w:kern w:val="0"/>
          <w:sz w:val="24"/>
          <w:szCs w:val="24"/>
        </w:rPr>
        <w:t>研磨工序投加辅料时产生的投料粉尘</w:t>
      </w:r>
      <w:r w:rsidRPr="007B64AA">
        <w:rPr>
          <w:kern w:val="0"/>
          <w:sz w:val="24"/>
          <w:szCs w:val="24"/>
        </w:rPr>
        <w:t>G3</w:t>
      </w:r>
      <w:r w:rsidRPr="007B64AA">
        <w:rPr>
          <w:kern w:val="0"/>
          <w:sz w:val="24"/>
          <w:szCs w:val="24"/>
        </w:rPr>
        <w:t>，配胶产生的配胶废气</w:t>
      </w:r>
      <w:r w:rsidRPr="007B64AA">
        <w:rPr>
          <w:kern w:val="0"/>
          <w:sz w:val="24"/>
          <w:szCs w:val="24"/>
        </w:rPr>
        <w:t>G4</w:t>
      </w:r>
      <w:r w:rsidRPr="007B64AA">
        <w:rPr>
          <w:kern w:val="0"/>
          <w:sz w:val="24"/>
          <w:szCs w:val="24"/>
        </w:rPr>
        <w:t>，浸胶槽废气</w:t>
      </w:r>
      <w:r w:rsidRPr="007B64AA">
        <w:rPr>
          <w:kern w:val="0"/>
          <w:sz w:val="24"/>
          <w:szCs w:val="24"/>
        </w:rPr>
        <w:t>G</w:t>
      </w:r>
      <w:r w:rsidR="00E8295E">
        <w:rPr>
          <w:kern w:val="0"/>
          <w:sz w:val="24"/>
          <w:szCs w:val="24"/>
        </w:rPr>
        <w:t>5</w:t>
      </w:r>
      <w:r w:rsidRPr="007B64AA">
        <w:rPr>
          <w:kern w:val="0"/>
          <w:sz w:val="24"/>
          <w:szCs w:val="24"/>
        </w:rPr>
        <w:t>，干燥硫化工序产生的硫化废气</w:t>
      </w:r>
      <w:r w:rsidRPr="007B64AA">
        <w:rPr>
          <w:kern w:val="0"/>
          <w:sz w:val="24"/>
          <w:szCs w:val="24"/>
        </w:rPr>
        <w:t>G</w:t>
      </w:r>
      <w:r w:rsidR="00E8295E">
        <w:rPr>
          <w:kern w:val="0"/>
          <w:sz w:val="24"/>
          <w:szCs w:val="24"/>
        </w:rPr>
        <w:t>6</w:t>
      </w:r>
      <w:r w:rsidRPr="007B64AA">
        <w:rPr>
          <w:kern w:val="0"/>
          <w:sz w:val="24"/>
          <w:szCs w:val="24"/>
        </w:rPr>
        <w:t>，以及氯处理工序及后续烘干产生的酸性废气</w:t>
      </w:r>
      <w:r w:rsidRPr="007B64AA">
        <w:rPr>
          <w:kern w:val="0"/>
          <w:sz w:val="24"/>
          <w:szCs w:val="24"/>
        </w:rPr>
        <w:t>G</w:t>
      </w:r>
      <w:r w:rsidR="00E8295E">
        <w:rPr>
          <w:kern w:val="0"/>
          <w:sz w:val="24"/>
          <w:szCs w:val="24"/>
        </w:rPr>
        <w:t>7</w:t>
      </w:r>
      <w:r w:rsidRPr="007B64AA">
        <w:rPr>
          <w:kern w:val="0"/>
          <w:sz w:val="24"/>
          <w:szCs w:val="24"/>
        </w:rPr>
        <w:t>。本项目所有生产线有组织废气</w:t>
      </w:r>
      <w:r w:rsidR="00E8295E">
        <w:rPr>
          <w:rFonts w:hint="eastAsia"/>
          <w:kern w:val="0"/>
          <w:sz w:val="24"/>
          <w:szCs w:val="24"/>
        </w:rPr>
        <w:t>按不同工序类型分别</w:t>
      </w:r>
      <w:r w:rsidR="00E8295E">
        <w:rPr>
          <w:kern w:val="0"/>
          <w:sz w:val="24"/>
          <w:szCs w:val="24"/>
        </w:rPr>
        <w:t>收集处理</w:t>
      </w:r>
      <w:r w:rsidR="0010336E">
        <w:rPr>
          <w:rFonts w:hint="eastAsia"/>
          <w:kern w:val="0"/>
          <w:sz w:val="24"/>
          <w:szCs w:val="24"/>
        </w:rPr>
        <w:t>：</w:t>
      </w:r>
    </w:p>
    <w:p w:rsidR="00D90355" w:rsidRPr="007B64AA" w:rsidRDefault="00E8295E" w:rsidP="00136ABA">
      <w:pPr>
        <w:widowControl/>
        <w:spacing w:line="360" w:lineRule="auto"/>
        <w:ind w:firstLineChars="200" w:firstLine="480"/>
        <w:jc w:val="left"/>
        <w:rPr>
          <w:rFonts w:hint="eastAsia"/>
          <w:kern w:val="0"/>
          <w:sz w:val="24"/>
          <w:szCs w:val="24"/>
        </w:rPr>
      </w:pPr>
      <w:r w:rsidRPr="007B64AA">
        <w:rPr>
          <w:kern w:val="0"/>
          <w:sz w:val="24"/>
          <w:szCs w:val="24"/>
        </w:rPr>
        <w:t>配胶废气</w:t>
      </w:r>
      <w:r>
        <w:rPr>
          <w:rFonts w:hint="eastAsia"/>
          <w:kern w:val="0"/>
          <w:sz w:val="24"/>
          <w:szCs w:val="24"/>
        </w:rPr>
        <w:t>通过配胶罐风管吸收</w:t>
      </w:r>
      <w:r>
        <w:rPr>
          <w:kern w:val="0"/>
          <w:sz w:val="24"/>
          <w:szCs w:val="24"/>
        </w:rPr>
        <w:t>装置收集后</w:t>
      </w:r>
      <w:r>
        <w:rPr>
          <w:rFonts w:hint="eastAsia"/>
          <w:kern w:val="0"/>
          <w:sz w:val="24"/>
          <w:szCs w:val="24"/>
        </w:rPr>
        <w:t>分成</w:t>
      </w:r>
      <w:r>
        <w:rPr>
          <w:rFonts w:hint="eastAsia"/>
          <w:kern w:val="0"/>
          <w:sz w:val="24"/>
          <w:szCs w:val="24"/>
        </w:rPr>
        <w:t>2</w:t>
      </w:r>
      <w:r>
        <w:rPr>
          <w:rFonts w:hint="eastAsia"/>
          <w:kern w:val="0"/>
          <w:sz w:val="24"/>
          <w:szCs w:val="24"/>
        </w:rPr>
        <w:t>股</w:t>
      </w:r>
      <w:r>
        <w:rPr>
          <w:kern w:val="0"/>
          <w:sz w:val="24"/>
          <w:szCs w:val="24"/>
        </w:rPr>
        <w:t>，各自经</w:t>
      </w:r>
      <w:r>
        <w:rPr>
          <w:rFonts w:hint="eastAsia"/>
          <w:kern w:val="0"/>
          <w:sz w:val="24"/>
          <w:szCs w:val="24"/>
        </w:rPr>
        <w:t>1</w:t>
      </w:r>
      <w:r>
        <w:rPr>
          <w:rFonts w:hint="eastAsia"/>
          <w:kern w:val="0"/>
          <w:sz w:val="24"/>
          <w:szCs w:val="24"/>
        </w:rPr>
        <w:t>套</w:t>
      </w:r>
      <w:r w:rsidRPr="007B64AA">
        <w:rPr>
          <w:kern w:val="0"/>
          <w:sz w:val="24"/>
          <w:szCs w:val="24"/>
        </w:rPr>
        <w:t>“</w:t>
      </w:r>
      <w:r w:rsidRPr="00E8295E">
        <w:rPr>
          <w:rFonts w:hint="eastAsia"/>
          <w:kern w:val="0"/>
          <w:sz w:val="24"/>
          <w:szCs w:val="24"/>
        </w:rPr>
        <w:t>酸洗</w:t>
      </w:r>
      <w:r w:rsidRPr="00E8295E">
        <w:rPr>
          <w:rFonts w:hint="eastAsia"/>
          <w:kern w:val="0"/>
          <w:sz w:val="24"/>
          <w:szCs w:val="24"/>
        </w:rPr>
        <w:t>+</w:t>
      </w:r>
      <w:r w:rsidRPr="00E8295E">
        <w:rPr>
          <w:rFonts w:hint="eastAsia"/>
          <w:kern w:val="0"/>
          <w:sz w:val="24"/>
          <w:szCs w:val="24"/>
        </w:rPr>
        <w:t>水洗</w:t>
      </w:r>
      <w:r w:rsidRPr="00E8295E">
        <w:rPr>
          <w:rFonts w:hint="eastAsia"/>
          <w:kern w:val="0"/>
          <w:sz w:val="24"/>
          <w:szCs w:val="24"/>
        </w:rPr>
        <w:t>+</w:t>
      </w:r>
      <w:r w:rsidRPr="00E8295E">
        <w:rPr>
          <w:rFonts w:hint="eastAsia"/>
          <w:kern w:val="0"/>
          <w:sz w:val="24"/>
          <w:szCs w:val="24"/>
        </w:rPr>
        <w:t>水气分离</w:t>
      </w:r>
      <w:r w:rsidRPr="00E8295E">
        <w:rPr>
          <w:rFonts w:hint="eastAsia"/>
          <w:kern w:val="0"/>
          <w:sz w:val="24"/>
          <w:szCs w:val="24"/>
        </w:rPr>
        <w:t>+</w:t>
      </w:r>
      <w:r w:rsidRPr="00E8295E">
        <w:rPr>
          <w:rFonts w:hint="eastAsia"/>
          <w:kern w:val="0"/>
          <w:sz w:val="24"/>
          <w:szCs w:val="24"/>
        </w:rPr>
        <w:t>光电催化</w:t>
      </w:r>
      <w:r w:rsidRPr="00E8295E">
        <w:rPr>
          <w:rFonts w:hint="eastAsia"/>
          <w:kern w:val="0"/>
          <w:sz w:val="24"/>
          <w:szCs w:val="24"/>
        </w:rPr>
        <w:t>+</w:t>
      </w:r>
      <w:r w:rsidRPr="00E8295E">
        <w:rPr>
          <w:rFonts w:hint="eastAsia"/>
          <w:kern w:val="0"/>
          <w:sz w:val="24"/>
          <w:szCs w:val="24"/>
        </w:rPr>
        <w:t>活性炭</w:t>
      </w:r>
      <w:r w:rsidRPr="007B64AA">
        <w:rPr>
          <w:kern w:val="0"/>
          <w:sz w:val="24"/>
          <w:szCs w:val="24"/>
        </w:rPr>
        <w:t>”</w:t>
      </w:r>
      <w:r w:rsidR="0010336E">
        <w:rPr>
          <w:rFonts w:hint="eastAsia"/>
          <w:kern w:val="0"/>
          <w:sz w:val="24"/>
          <w:szCs w:val="24"/>
        </w:rPr>
        <w:t>废气</w:t>
      </w:r>
      <w:r w:rsidR="0010336E">
        <w:rPr>
          <w:kern w:val="0"/>
          <w:sz w:val="24"/>
          <w:szCs w:val="24"/>
        </w:rPr>
        <w:t>处理装置处理后</w:t>
      </w:r>
      <w:r w:rsidR="0010336E" w:rsidRPr="007B64AA">
        <w:rPr>
          <w:kern w:val="0"/>
          <w:sz w:val="24"/>
          <w:szCs w:val="24"/>
        </w:rPr>
        <w:t>经</w:t>
      </w:r>
      <w:r w:rsidR="0010336E" w:rsidRPr="007B64AA">
        <w:rPr>
          <w:kern w:val="0"/>
          <w:sz w:val="24"/>
          <w:szCs w:val="24"/>
        </w:rPr>
        <w:t>1</w:t>
      </w:r>
      <w:r w:rsidR="0010336E" w:rsidRPr="007B64AA">
        <w:rPr>
          <w:kern w:val="0"/>
          <w:sz w:val="24"/>
          <w:szCs w:val="24"/>
        </w:rPr>
        <w:t>根</w:t>
      </w:r>
      <w:r w:rsidR="0010336E" w:rsidRPr="007B64AA">
        <w:rPr>
          <w:kern w:val="0"/>
          <w:sz w:val="24"/>
          <w:szCs w:val="24"/>
        </w:rPr>
        <w:t>15</w:t>
      </w:r>
      <w:r w:rsidR="0010336E" w:rsidRPr="007B64AA">
        <w:rPr>
          <w:kern w:val="0"/>
          <w:sz w:val="24"/>
          <w:szCs w:val="24"/>
        </w:rPr>
        <w:t>米高排气筒排放</w:t>
      </w:r>
      <w:r w:rsidR="0010336E">
        <w:rPr>
          <w:rFonts w:hint="eastAsia"/>
          <w:kern w:val="0"/>
          <w:sz w:val="24"/>
          <w:szCs w:val="24"/>
        </w:rPr>
        <w:t>；</w:t>
      </w:r>
      <w:r w:rsidR="0010336E" w:rsidRPr="007B64AA">
        <w:rPr>
          <w:kern w:val="0"/>
          <w:sz w:val="24"/>
          <w:szCs w:val="24"/>
        </w:rPr>
        <w:t>浸胶废气</w:t>
      </w:r>
      <w:r w:rsidR="0010336E">
        <w:rPr>
          <w:rFonts w:hint="eastAsia"/>
          <w:kern w:val="0"/>
          <w:sz w:val="24"/>
          <w:szCs w:val="24"/>
        </w:rPr>
        <w:t>通过每个</w:t>
      </w:r>
      <w:r w:rsidR="0010336E">
        <w:rPr>
          <w:kern w:val="0"/>
          <w:sz w:val="24"/>
          <w:szCs w:val="24"/>
        </w:rPr>
        <w:t>浸胶槽上方集气罩收集后</w:t>
      </w:r>
      <w:r w:rsidR="0010336E">
        <w:rPr>
          <w:rFonts w:hint="eastAsia"/>
          <w:kern w:val="0"/>
          <w:sz w:val="24"/>
          <w:szCs w:val="24"/>
        </w:rPr>
        <w:t>分成</w:t>
      </w:r>
      <w:r w:rsidR="0010336E">
        <w:rPr>
          <w:rFonts w:hint="eastAsia"/>
          <w:kern w:val="0"/>
          <w:sz w:val="24"/>
          <w:szCs w:val="24"/>
        </w:rPr>
        <w:t>2</w:t>
      </w:r>
      <w:r w:rsidR="0010336E">
        <w:rPr>
          <w:rFonts w:hint="eastAsia"/>
          <w:kern w:val="0"/>
          <w:sz w:val="24"/>
          <w:szCs w:val="24"/>
        </w:rPr>
        <w:t>股</w:t>
      </w:r>
      <w:r w:rsidR="0010336E">
        <w:rPr>
          <w:kern w:val="0"/>
          <w:sz w:val="24"/>
          <w:szCs w:val="24"/>
        </w:rPr>
        <w:t>，各自经</w:t>
      </w:r>
      <w:r w:rsidR="0010336E">
        <w:rPr>
          <w:rFonts w:hint="eastAsia"/>
          <w:kern w:val="0"/>
          <w:sz w:val="24"/>
          <w:szCs w:val="24"/>
        </w:rPr>
        <w:t>1</w:t>
      </w:r>
      <w:r w:rsidR="0010336E">
        <w:rPr>
          <w:rFonts w:hint="eastAsia"/>
          <w:kern w:val="0"/>
          <w:sz w:val="24"/>
          <w:szCs w:val="24"/>
        </w:rPr>
        <w:t>套</w:t>
      </w:r>
      <w:r w:rsidR="0010336E" w:rsidRPr="007B64AA">
        <w:rPr>
          <w:kern w:val="0"/>
          <w:sz w:val="24"/>
          <w:szCs w:val="24"/>
        </w:rPr>
        <w:t>“</w:t>
      </w:r>
      <w:r w:rsidR="0010336E" w:rsidRPr="00E8295E">
        <w:rPr>
          <w:rFonts w:hint="eastAsia"/>
          <w:kern w:val="0"/>
          <w:sz w:val="24"/>
          <w:szCs w:val="24"/>
        </w:rPr>
        <w:t>酸洗</w:t>
      </w:r>
      <w:r w:rsidR="0010336E" w:rsidRPr="00E8295E">
        <w:rPr>
          <w:rFonts w:hint="eastAsia"/>
          <w:kern w:val="0"/>
          <w:sz w:val="24"/>
          <w:szCs w:val="24"/>
        </w:rPr>
        <w:t>+</w:t>
      </w:r>
      <w:r w:rsidR="0010336E" w:rsidRPr="00E8295E">
        <w:rPr>
          <w:rFonts w:hint="eastAsia"/>
          <w:kern w:val="0"/>
          <w:sz w:val="24"/>
          <w:szCs w:val="24"/>
        </w:rPr>
        <w:t>水洗</w:t>
      </w:r>
      <w:r w:rsidR="0010336E" w:rsidRPr="00E8295E">
        <w:rPr>
          <w:rFonts w:hint="eastAsia"/>
          <w:kern w:val="0"/>
          <w:sz w:val="24"/>
          <w:szCs w:val="24"/>
        </w:rPr>
        <w:t>+</w:t>
      </w:r>
      <w:r w:rsidR="0010336E" w:rsidRPr="00E8295E">
        <w:rPr>
          <w:rFonts w:hint="eastAsia"/>
          <w:kern w:val="0"/>
          <w:sz w:val="24"/>
          <w:szCs w:val="24"/>
        </w:rPr>
        <w:t>水气分离</w:t>
      </w:r>
      <w:r w:rsidR="0010336E" w:rsidRPr="00E8295E">
        <w:rPr>
          <w:rFonts w:hint="eastAsia"/>
          <w:kern w:val="0"/>
          <w:sz w:val="24"/>
          <w:szCs w:val="24"/>
        </w:rPr>
        <w:t>+</w:t>
      </w:r>
      <w:r w:rsidR="0010336E" w:rsidRPr="00E8295E">
        <w:rPr>
          <w:rFonts w:hint="eastAsia"/>
          <w:kern w:val="0"/>
          <w:sz w:val="24"/>
          <w:szCs w:val="24"/>
        </w:rPr>
        <w:t>光电催化</w:t>
      </w:r>
      <w:r w:rsidR="0010336E" w:rsidRPr="00E8295E">
        <w:rPr>
          <w:rFonts w:hint="eastAsia"/>
          <w:kern w:val="0"/>
          <w:sz w:val="24"/>
          <w:szCs w:val="24"/>
        </w:rPr>
        <w:t>+</w:t>
      </w:r>
      <w:r w:rsidR="0010336E" w:rsidRPr="00E8295E">
        <w:rPr>
          <w:rFonts w:hint="eastAsia"/>
          <w:kern w:val="0"/>
          <w:sz w:val="24"/>
          <w:szCs w:val="24"/>
        </w:rPr>
        <w:t>活性炭</w:t>
      </w:r>
      <w:r w:rsidR="0010336E" w:rsidRPr="007B64AA">
        <w:rPr>
          <w:kern w:val="0"/>
          <w:sz w:val="24"/>
          <w:szCs w:val="24"/>
        </w:rPr>
        <w:t>”</w:t>
      </w:r>
      <w:r w:rsidR="0010336E">
        <w:rPr>
          <w:rFonts w:hint="eastAsia"/>
          <w:kern w:val="0"/>
          <w:sz w:val="24"/>
          <w:szCs w:val="24"/>
        </w:rPr>
        <w:t>废气</w:t>
      </w:r>
      <w:r w:rsidR="0010336E">
        <w:rPr>
          <w:kern w:val="0"/>
          <w:sz w:val="24"/>
          <w:szCs w:val="24"/>
        </w:rPr>
        <w:t>处理装置处理后</w:t>
      </w:r>
      <w:r w:rsidR="0010336E" w:rsidRPr="007B64AA">
        <w:rPr>
          <w:kern w:val="0"/>
          <w:sz w:val="24"/>
          <w:szCs w:val="24"/>
        </w:rPr>
        <w:t>经</w:t>
      </w:r>
      <w:r w:rsidR="0010336E" w:rsidRPr="007B64AA">
        <w:rPr>
          <w:kern w:val="0"/>
          <w:sz w:val="24"/>
          <w:szCs w:val="24"/>
        </w:rPr>
        <w:t>1</w:t>
      </w:r>
      <w:r w:rsidR="0010336E" w:rsidRPr="007B64AA">
        <w:rPr>
          <w:kern w:val="0"/>
          <w:sz w:val="24"/>
          <w:szCs w:val="24"/>
        </w:rPr>
        <w:t>根</w:t>
      </w:r>
      <w:r w:rsidR="0010336E" w:rsidRPr="007B64AA">
        <w:rPr>
          <w:kern w:val="0"/>
          <w:sz w:val="24"/>
          <w:szCs w:val="24"/>
        </w:rPr>
        <w:t>15</w:t>
      </w:r>
      <w:r w:rsidR="0010336E" w:rsidRPr="007B64AA">
        <w:rPr>
          <w:kern w:val="0"/>
          <w:sz w:val="24"/>
          <w:szCs w:val="24"/>
        </w:rPr>
        <w:t>米高排气筒排放</w:t>
      </w:r>
      <w:r w:rsidR="0010336E">
        <w:rPr>
          <w:rFonts w:hint="eastAsia"/>
          <w:kern w:val="0"/>
          <w:sz w:val="24"/>
          <w:szCs w:val="24"/>
        </w:rPr>
        <w:t>；</w:t>
      </w:r>
      <w:r w:rsidR="0010336E" w:rsidRPr="007B64AA">
        <w:rPr>
          <w:kern w:val="0"/>
          <w:sz w:val="24"/>
          <w:szCs w:val="24"/>
        </w:rPr>
        <w:t>硫化废气</w:t>
      </w:r>
      <w:r w:rsidR="0010336E">
        <w:rPr>
          <w:kern w:val="0"/>
          <w:sz w:val="24"/>
          <w:szCs w:val="24"/>
        </w:rPr>
        <w:t>收集后</w:t>
      </w:r>
      <w:r w:rsidR="0010336E">
        <w:rPr>
          <w:rFonts w:hint="eastAsia"/>
          <w:kern w:val="0"/>
          <w:sz w:val="24"/>
          <w:szCs w:val="24"/>
        </w:rPr>
        <w:t>分</w:t>
      </w:r>
      <w:r w:rsidR="0010336E">
        <w:rPr>
          <w:rFonts w:hint="eastAsia"/>
          <w:kern w:val="0"/>
          <w:sz w:val="24"/>
          <w:szCs w:val="24"/>
        </w:rPr>
        <w:t>2</w:t>
      </w:r>
      <w:r w:rsidR="0010336E">
        <w:rPr>
          <w:rFonts w:hint="eastAsia"/>
          <w:kern w:val="0"/>
          <w:sz w:val="24"/>
          <w:szCs w:val="24"/>
        </w:rPr>
        <w:t>股</w:t>
      </w:r>
      <w:r w:rsidR="0010336E">
        <w:rPr>
          <w:kern w:val="0"/>
          <w:sz w:val="24"/>
          <w:szCs w:val="24"/>
        </w:rPr>
        <w:t>，各自经</w:t>
      </w:r>
      <w:r w:rsidR="0010336E">
        <w:rPr>
          <w:rFonts w:hint="eastAsia"/>
          <w:kern w:val="0"/>
          <w:sz w:val="24"/>
          <w:szCs w:val="24"/>
        </w:rPr>
        <w:t>1</w:t>
      </w:r>
      <w:r w:rsidR="0010336E">
        <w:rPr>
          <w:rFonts w:hint="eastAsia"/>
          <w:kern w:val="0"/>
          <w:sz w:val="24"/>
          <w:szCs w:val="24"/>
        </w:rPr>
        <w:t>套</w:t>
      </w:r>
      <w:r w:rsidR="0010336E" w:rsidRPr="007B64AA">
        <w:rPr>
          <w:kern w:val="0"/>
          <w:sz w:val="24"/>
          <w:szCs w:val="24"/>
        </w:rPr>
        <w:t>“</w:t>
      </w:r>
      <w:r w:rsidR="0010336E" w:rsidRPr="0010336E">
        <w:rPr>
          <w:kern w:val="0"/>
          <w:sz w:val="24"/>
          <w:szCs w:val="24"/>
        </w:rPr>
        <w:t>光电催化</w:t>
      </w:r>
      <w:r w:rsidR="0010336E" w:rsidRPr="0010336E">
        <w:rPr>
          <w:kern w:val="0"/>
          <w:sz w:val="24"/>
          <w:szCs w:val="24"/>
        </w:rPr>
        <w:t>+</w:t>
      </w:r>
      <w:r w:rsidR="0010336E" w:rsidRPr="0010336E">
        <w:rPr>
          <w:kern w:val="0"/>
          <w:sz w:val="24"/>
          <w:szCs w:val="24"/>
        </w:rPr>
        <w:t>活性炭</w:t>
      </w:r>
      <w:r w:rsidR="0010336E" w:rsidRPr="007B64AA">
        <w:rPr>
          <w:kern w:val="0"/>
          <w:sz w:val="24"/>
          <w:szCs w:val="24"/>
        </w:rPr>
        <w:t>”</w:t>
      </w:r>
      <w:r w:rsidR="0010336E">
        <w:rPr>
          <w:rFonts w:hint="eastAsia"/>
          <w:kern w:val="0"/>
          <w:sz w:val="24"/>
          <w:szCs w:val="24"/>
        </w:rPr>
        <w:t>废气</w:t>
      </w:r>
      <w:r w:rsidR="0010336E">
        <w:rPr>
          <w:kern w:val="0"/>
          <w:sz w:val="24"/>
          <w:szCs w:val="24"/>
        </w:rPr>
        <w:t>处理装置处理后</w:t>
      </w:r>
      <w:r w:rsidR="0010336E" w:rsidRPr="007B64AA">
        <w:rPr>
          <w:kern w:val="0"/>
          <w:sz w:val="24"/>
          <w:szCs w:val="24"/>
        </w:rPr>
        <w:t>经</w:t>
      </w:r>
      <w:r w:rsidR="0010336E" w:rsidRPr="007B64AA">
        <w:rPr>
          <w:kern w:val="0"/>
          <w:sz w:val="24"/>
          <w:szCs w:val="24"/>
        </w:rPr>
        <w:t>1</w:t>
      </w:r>
      <w:r w:rsidR="0010336E" w:rsidRPr="007B64AA">
        <w:rPr>
          <w:kern w:val="0"/>
          <w:sz w:val="24"/>
          <w:szCs w:val="24"/>
        </w:rPr>
        <w:t>根</w:t>
      </w:r>
      <w:r w:rsidR="0010336E" w:rsidRPr="007B64AA">
        <w:rPr>
          <w:kern w:val="0"/>
          <w:sz w:val="24"/>
          <w:szCs w:val="24"/>
        </w:rPr>
        <w:t>15</w:t>
      </w:r>
      <w:r w:rsidR="0010336E" w:rsidRPr="007B64AA">
        <w:rPr>
          <w:kern w:val="0"/>
          <w:sz w:val="24"/>
          <w:szCs w:val="24"/>
        </w:rPr>
        <w:t>米高排气筒排放</w:t>
      </w:r>
      <w:r w:rsidR="0010336E">
        <w:rPr>
          <w:rFonts w:hint="eastAsia"/>
          <w:kern w:val="0"/>
          <w:sz w:val="24"/>
          <w:szCs w:val="24"/>
        </w:rPr>
        <w:t>；氯洗在</w:t>
      </w:r>
      <w:r w:rsidR="0010336E">
        <w:rPr>
          <w:kern w:val="0"/>
          <w:sz w:val="24"/>
          <w:szCs w:val="24"/>
        </w:rPr>
        <w:t>密封设备中进行，</w:t>
      </w:r>
      <w:r w:rsidR="0010336E">
        <w:rPr>
          <w:rFonts w:hint="eastAsia"/>
          <w:kern w:val="0"/>
          <w:sz w:val="24"/>
          <w:szCs w:val="24"/>
        </w:rPr>
        <w:t>氯处理</w:t>
      </w:r>
      <w:r w:rsidR="0010336E">
        <w:rPr>
          <w:kern w:val="0"/>
          <w:sz w:val="24"/>
          <w:szCs w:val="24"/>
        </w:rPr>
        <w:t>废气通过设备排气口</w:t>
      </w:r>
      <w:r w:rsidR="0010336E">
        <w:rPr>
          <w:rFonts w:hint="eastAsia"/>
          <w:kern w:val="0"/>
          <w:sz w:val="24"/>
          <w:szCs w:val="24"/>
        </w:rPr>
        <w:t>抽风</w:t>
      </w:r>
      <w:r w:rsidR="0010336E" w:rsidRPr="007B64AA">
        <w:rPr>
          <w:kern w:val="0"/>
          <w:sz w:val="24"/>
          <w:szCs w:val="24"/>
        </w:rPr>
        <w:t>收集后经</w:t>
      </w:r>
      <w:r w:rsidR="0010336E">
        <w:rPr>
          <w:rFonts w:hint="eastAsia"/>
          <w:kern w:val="0"/>
          <w:sz w:val="24"/>
          <w:szCs w:val="24"/>
        </w:rPr>
        <w:t>1</w:t>
      </w:r>
      <w:r w:rsidR="0010336E">
        <w:rPr>
          <w:rFonts w:hint="eastAsia"/>
          <w:kern w:val="0"/>
          <w:sz w:val="24"/>
          <w:szCs w:val="24"/>
        </w:rPr>
        <w:t>套</w:t>
      </w:r>
      <w:r w:rsidR="0010336E" w:rsidRPr="007B64AA">
        <w:rPr>
          <w:kern w:val="0"/>
          <w:sz w:val="24"/>
          <w:szCs w:val="24"/>
        </w:rPr>
        <w:t>碱喷淋</w:t>
      </w:r>
      <w:r w:rsidR="0010336E">
        <w:rPr>
          <w:rFonts w:hint="eastAsia"/>
          <w:kern w:val="0"/>
          <w:sz w:val="24"/>
          <w:szCs w:val="24"/>
        </w:rPr>
        <w:t>废气</w:t>
      </w:r>
      <w:r w:rsidR="0010336E">
        <w:rPr>
          <w:kern w:val="0"/>
          <w:sz w:val="24"/>
          <w:szCs w:val="24"/>
        </w:rPr>
        <w:t>处理装置</w:t>
      </w:r>
      <w:r w:rsidR="0010336E" w:rsidRPr="007B64AA">
        <w:rPr>
          <w:kern w:val="0"/>
          <w:sz w:val="24"/>
          <w:szCs w:val="24"/>
        </w:rPr>
        <w:t>处理后经</w:t>
      </w:r>
      <w:r w:rsidR="0010336E" w:rsidRPr="007B64AA">
        <w:rPr>
          <w:kern w:val="0"/>
          <w:sz w:val="24"/>
          <w:szCs w:val="24"/>
        </w:rPr>
        <w:t>1</w:t>
      </w:r>
      <w:r w:rsidR="0010336E" w:rsidRPr="007B64AA">
        <w:rPr>
          <w:kern w:val="0"/>
          <w:sz w:val="24"/>
          <w:szCs w:val="24"/>
        </w:rPr>
        <w:t>根</w:t>
      </w:r>
      <w:r w:rsidR="0010336E" w:rsidRPr="007B64AA">
        <w:rPr>
          <w:kern w:val="0"/>
          <w:sz w:val="24"/>
          <w:szCs w:val="24"/>
        </w:rPr>
        <w:t>15</w:t>
      </w:r>
      <w:r w:rsidR="0010336E" w:rsidRPr="007B64AA">
        <w:rPr>
          <w:kern w:val="0"/>
          <w:sz w:val="24"/>
          <w:szCs w:val="24"/>
        </w:rPr>
        <w:t>米高排气筒排放；</w:t>
      </w:r>
      <w:r w:rsidR="0010336E">
        <w:rPr>
          <w:kern w:val="0"/>
          <w:sz w:val="24"/>
          <w:szCs w:val="24"/>
        </w:rPr>
        <w:t>投料粉尘</w:t>
      </w:r>
      <w:r w:rsidR="0010336E" w:rsidRPr="007B64AA">
        <w:rPr>
          <w:kern w:val="0"/>
          <w:sz w:val="24"/>
          <w:szCs w:val="24"/>
        </w:rPr>
        <w:t>以无组织形式排放。</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）固废</w:t>
      </w:r>
    </w:p>
    <w:p w:rsidR="00D90355" w:rsidRPr="007B64AA" w:rsidRDefault="00D90355" w:rsidP="00D90355">
      <w:pPr>
        <w:spacing w:line="360" w:lineRule="auto"/>
        <w:ind w:firstLineChars="200" w:firstLine="480"/>
        <w:rPr>
          <w:sz w:val="24"/>
          <w:szCs w:val="24"/>
        </w:rPr>
      </w:pPr>
      <w:r w:rsidRPr="007B64AA">
        <w:rPr>
          <w:sz w:val="24"/>
          <w:szCs w:val="24"/>
        </w:rPr>
        <w:t>乳胶手套生产过程中产生的固废有：清洗浸胶槽时刮下的废胶、各种产品检验流程产生的次废品，均属于一般固废，固废污染源产生及治理情况见下表</w:t>
      </w:r>
      <w:r w:rsidRPr="007B64AA">
        <w:rPr>
          <w:sz w:val="24"/>
          <w:szCs w:val="24"/>
        </w:rPr>
        <w:t>3-2-18</w:t>
      </w:r>
      <w:r w:rsidRPr="007B64AA">
        <w:rPr>
          <w:sz w:val="24"/>
          <w:szCs w:val="24"/>
        </w:rPr>
        <w:t>所示。</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3-2-18  </w:t>
      </w:r>
      <w:r w:rsidRPr="007B64AA">
        <w:rPr>
          <w:rFonts w:eastAsia="黑体"/>
          <w:sz w:val="24"/>
          <w:szCs w:val="24"/>
        </w:rPr>
        <w:t>乳胶手套生产固废污染源产生及治理情况</w:t>
      </w:r>
    </w:p>
    <w:tbl>
      <w:tblPr>
        <w:tblStyle w:val="af7"/>
        <w:tblW w:w="0" w:type="auto"/>
        <w:tblLook w:val="04A0" w:firstRow="1" w:lastRow="0" w:firstColumn="1" w:lastColumn="0" w:noHBand="0" w:noVBand="1"/>
      </w:tblPr>
      <w:tblGrid>
        <w:gridCol w:w="704"/>
        <w:gridCol w:w="1418"/>
        <w:gridCol w:w="1955"/>
        <w:gridCol w:w="1588"/>
        <w:gridCol w:w="1418"/>
        <w:gridCol w:w="850"/>
        <w:gridCol w:w="1582"/>
      </w:tblGrid>
      <w:tr w:rsidR="00D90355" w:rsidRPr="007B64AA" w:rsidTr="001A35F7">
        <w:trPr>
          <w:trHeight w:val="340"/>
        </w:trPr>
        <w:tc>
          <w:tcPr>
            <w:tcW w:w="704" w:type="dxa"/>
            <w:vAlign w:val="center"/>
          </w:tcPr>
          <w:p w:rsidR="00D90355" w:rsidRPr="007B64AA" w:rsidRDefault="00D90355" w:rsidP="001A35F7">
            <w:pPr>
              <w:jc w:val="center"/>
              <w:rPr>
                <w:sz w:val="18"/>
                <w:szCs w:val="18"/>
              </w:rPr>
            </w:pPr>
            <w:r w:rsidRPr="007B64AA">
              <w:rPr>
                <w:sz w:val="18"/>
                <w:szCs w:val="18"/>
              </w:rPr>
              <w:t>序号</w:t>
            </w:r>
          </w:p>
        </w:tc>
        <w:tc>
          <w:tcPr>
            <w:tcW w:w="1418" w:type="dxa"/>
            <w:vAlign w:val="center"/>
          </w:tcPr>
          <w:p w:rsidR="00D90355" w:rsidRPr="007B64AA" w:rsidRDefault="00D90355" w:rsidP="001A35F7">
            <w:pPr>
              <w:jc w:val="center"/>
              <w:rPr>
                <w:sz w:val="18"/>
                <w:szCs w:val="18"/>
              </w:rPr>
            </w:pPr>
            <w:r w:rsidRPr="007B64AA">
              <w:rPr>
                <w:sz w:val="18"/>
                <w:szCs w:val="18"/>
              </w:rPr>
              <w:t>固体属性</w:t>
            </w:r>
          </w:p>
        </w:tc>
        <w:tc>
          <w:tcPr>
            <w:tcW w:w="1955" w:type="dxa"/>
            <w:vAlign w:val="center"/>
          </w:tcPr>
          <w:p w:rsidR="00D90355" w:rsidRPr="007B64AA" w:rsidRDefault="00D90355" w:rsidP="001A35F7">
            <w:pPr>
              <w:jc w:val="center"/>
              <w:rPr>
                <w:sz w:val="18"/>
                <w:szCs w:val="18"/>
              </w:rPr>
            </w:pPr>
            <w:r w:rsidRPr="007B64AA">
              <w:rPr>
                <w:sz w:val="18"/>
                <w:szCs w:val="18"/>
              </w:rPr>
              <w:t>危险废物名称</w:t>
            </w:r>
          </w:p>
        </w:tc>
        <w:tc>
          <w:tcPr>
            <w:tcW w:w="1588" w:type="dxa"/>
            <w:vAlign w:val="center"/>
          </w:tcPr>
          <w:p w:rsidR="00D90355" w:rsidRPr="007B64AA" w:rsidRDefault="00D90355" w:rsidP="001A35F7">
            <w:pPr>
              <w:jc w:val="center"/>
              <w:rPr>
                <w:sz w:val="18"/>
                <w:szCs w:val="18"/>
              </w:rPr>
            </w:pPr>
            <w:r w:rsidRPr="007B64AA">
              <w:rPr>
                <w:sz w:val="18"/>
                <w:szCs w:val="18"/>
              </w:rPr>
              <w:t>产生量（</w:t>
            </w:r>
            <w:r w:rsidRPr="007B64AA">
              <w:rPr>
                <w:sz w:val="18"/>
                <w:szCs w:val="18"/>
              </w:rPr>
              <w:t>t/a</w:t>
            </w:r>
            <w:r w:rsidRPr="007B64AA">
              <w:rPr>
                <w:sz w:val="18"/>
                <w:szCs w:val="18"/>
              </w:rPr>
              <w:t>）</w:t>
            </w:r>
          </w:p>
        </w:tc>
        <w:tc>
          <w:tcPr>
            <w:tcW w:w="1418" w:type="dxa"/>
            <w:vAlign w:val="center"/>
          </w:tcPr>
          <w:p w:rsidR="00D90355" w:rsidRPr="007B64AA" w:rsidRDefault="00D90355" w:rsidP="001A35F7">
            <w:pPr>
              <w:jc w:val="center"/>
              <w:rPr>
                <w:sz w:val="18"/>
                <w:szCs w:val="18"/>
              </w:rPr>
            </w:pPr>
            <w:r w:rsidRPr="007B64AA">
              <w:rPr>
                <w:sz w:val="18"/>
                <w:szCs w:val="18"/>
              </w:rPr>
              <w:t>产生工序</w:t>
            </w:r>
          </w:p>
        </w:tc>
        <w:tc>
          <w:tcPr>
            <w:tcW w:w="850" w:type="dxa"/>
            <w:vAlign w:val="center"/>
          </w:tcPr>
          <w:p w:rsidR="00D90355" w:rsidRPr="007B64AA" w:rsidRDefault="00D90355" w:rsidP="001A35F7">
            <w:pPr>
              <w:jc w:val="center"/>
              <w:rPr>
                <w:sz w:val="18"/>
                <w:szCs w:val="18"/>
              </w:rPr>
            </w:pPr>
            <w:r w:rsidRPr="007B64AA">
              <w:rPr>
                <w:sz w:val="18"/>
                <w:szCs w:val="18"/>
              </w:rPr>
              <w:t>形态</w:t>
            </w:r>
          </w:p>
        </w:tc>
        <w:tc>
          <w:tcPr>
            <w:tcW w:w="1582" w:type="dxa"/>
            <w:vAlign w:val="center"/>
          </w:tcPr>
          <w:p w:rsidR="00D90355" w:rsidRPr="007B64AA" w:rsidRDefault="00D90355" w:rsidP="001A35F7">
            <w:pPr>
              <w:jc w:val="center"/>
              <w:rPr>
                <w:sz w:val="18"/>
                <w:szCs w:val="18"/>
              </w:rPr>
            </w:pPr>
            <w:r w:rsidRPr="007B64AA">
              <w:rPr>
                <w:sz w:val="18"/>
                <w:szCs w:val="18"/>
              </w:rPr>
              <w:t>污染防治措施</w:t>
            </w:r>
          </w:p>
        </w:tc>
      </w:tr>
      <w:tr w:rsidR="00D90355" w:rsidRPr="007B64AA" w:rsidTr="001A35F7">
        <w:trPr>
          <w:trHeight w:val="340"/>
        </w:trPr>
        <w:tc>
          <w:tcPr>
            <w:tcW w:w="704" w:type="dxa"/>
            <w:vAlign w:val="center"/>
          </w:tcPr>
          <w:p w:rsidR="00D90355" w:rsidRPr="007B64AA" w:rsidRDefault="00D90355" w:rsidP="001A35F7">
            <w:pPr>
              <w:jc w:val="center"/>
              <w:rPr>
                <w:sz w:val="18"/>
                <w:szCs w:val="18"/>
              </w:rPr>
            </w:pPr>
            <w:r w:rsidRPr="007B64AA">
              <w:rPr>
                <w:sz w:val="18"/>
                <w:szCs w:val="18"/>
              </w:rPr>
              <w:t>1</w:t>
            </w:r>
          </w:p>
        </w:tc>
        <w:tc>
          <w:tcPr>
            <w:tcW w:w="1418" w:type="dxa"/>
            <w:vMerge w:val="restart"/>
            <w:vAlign w:val="center"/>
          </w:tcPr>
          <w:p w:rsidR="00D90355" w:rsidRPr="007B64AA" w:rsidRDefault="00D90355" w:rsidP="001A35F7">
            <w:pPr>
              <w:jc w:val="center"/>
              <w:rPr>
                <w:sz w:val="18"/>
                <w:szCs w:val="18"/>
              </w:rPr>
            </w:pPr>
            <w:r w:rsidRPr="007B64AA">
              <w:rPr>
                <w:sz w:val="18"/>
                <w:szCs w:val="18"/>
              </w:rPr>
              <w:t>一般固废</w:t>
            </w:r>
          </w:p>
        </w:tc>
        <w:tc>
          <w:tcPr>
            <w:tcW w:w="1955" w:type="dxa"/>
            <w:vAlign w:val="center"/>
          </w:tcPr>
          <w:p w:rsidR="00D90355" w:rsidRPr="007B64AA" w:rsidRDefault="00D90355" w:rsidP="001A35F7">
            <w:pPr>
              <w:jc w:val="center"/>
              <w:rPr>
                <w:sz w:val="18"/>
                <w:szCs w:val="18"/>
              </w:rPr>
            </w:pPr>
            <w:r w:rsidRPr="007B64AA">
              <w:rPr>
                <w:sz w:val="18"/>
                <w:szCs w:val="18"/>
              </w:rPr>
              <w:t>生产次品</w:t>
            </w:r>
          </w:p>
        </w:tc>
        <w:tc>
          <w:tcPr>
            <w:tcW w:w="1588" w:type="dxa"/>
            <w:vAlign w:val="center"/>
          </w:tcPr>
          <w:p w:rsidR="00D90355" w:rsidRPr="007B64AA" w:rsidRDefault="00D90355" w:rsidP="001A35F7">
            <w:pPr>
              <w:widowControl/>
              <w:jc w:val="center"/>
              <w:rPr>
                <w:color w:val="000000"/>
                <w:sz w:val="18"/>
                <w:szCs w:val="18"/>
              </w:rPr>
            </w:pPr>
            <w:r w:rsidRPr="007B64AA">
              <w:rPr>
                <w:color w:val="000000"/>
                <w:sz w:val="18"/>
                <w:szCs w:val="18"/>
              </w:rPr>
              <w:t>2.10</w:t>
            </w:r>
          </w:p>
        </w:tc>
        <w:tc>
          <w:tcPr>
            <w:tcW w:w="1418" w:type="dxa"/>
            <w:vAlign w:val="center"/>
          </w:tcPr>
          <w:p w:rsidR="00D90355" w:rsidRPr="007B64AA" w:rsidRDefault="00D90355" w:rsidP="001A35F7">
            <w:pPr>
              <w:jc w:val="center"/>
              <w:rPr>
                <w:sz w:val="18"/>
                <w:szCs w:val="18"/>
              </w:rPr>
            </w:pPr>
            <w:r w:rsidRPr="007B64AA">
              <w:rPr>
                <w:sz w:val="18"/>
                <w:szCs w:val="18"/>
              </w:rPr>
              <w:t>检查包装</w:t>
            </w:r>
          </w:p>
        </w:tc>
        <w:tc>
          <w:tcPr>
            <w:tcW w:w="850" w:type="dxa"/>
            <w:vAlign w:val="center"/>
          </w:tcPr>
          <w:p w:rsidR="00D90355" w:rsidRPr="007B64AA" w:rsidRDefault="00D90355" w:rsidP="001A35F7">
            <w:pPr>
              <w:jc w:val="center"/>
              <w:rPr>
                <w:sz w:val="18"/>
                <w:szCs w:val="18"/>
              </w:rPr>
            </w:pPr>
            <w:r w:rsidRPr="007B64AA">
              <w:rPr>
                <w:sz w:val="18"/>
                <w:szCs w:val="18"/>
              </w:rPr>
              <w:t>固态</w:t>
            </w:r>
          </w:p>
        </w:tc>
        <w:tc>
          <w:tcPr>
            <w:tcW w:w="1582" w:type="dxa"/>
            <w:vMerge w:val="restart"/>
            <w:vAlign w:val="center"/>
          </w:tcPr>
          <w:p w:rsidR="00D90355" w:rsidRPr="007B64AA" w:rsidRDefault="00D90355" w:rsidP="001A35F7">
            <w:pPr>
              <w:jc w:val="center"/>
              <w:rPr>
                <w:sz w:val="18"/>
                <w:szCs w:val="18"/>
              </w:rPr>
            </w:pPr>
            <w:r w:rsidRPr="007B64AA">
              <w:rPr>
                <w:sz w:val="18"/>
                <w:szCs w:val="18"/>
              </w:rPr>
              <w:t>外售综合处理</w:t>
            </w:r>
          </w:p>
        </w:tc>
      </w:tr>
      <w:tr w:rsidR="00D90355" w:rsidRPr="007B64AA" w:rsidTr="001A35F7">
        <w:trPr>
          <w:trHeight w:val="340"/>
        </w:trPr>
        <w:tc>
          <w:tcPr>
            <w:tcW w:w="704" w:type="dxa"/>
            <w:vAlign w:val="center"/>
          </w:tcPr>
          <w:p w:rsidR="00D90355" w:rsidRPr="007B64AA" w:rsidRDefault="00D90355" w:rsidP="001A35F7">
            <w:pPr>
              <w:jc w:val="center"/>
              <w:rPr>
                <w:sz w:val="18"/>
                <w:szCs w:val="18"/>
              </w:rPr>
            </w:pPr>
            <w:r w:rsidRPr="007B64AA">
              <w:rPr>
                <w:sz w:val="18"/>
                <w:szCs w:val="18"/>
              </w:rPr>
              <w:t>2</w:t>
            </w:r>
          </w:p>
        </w:tc>
        <w:tc>
          <w:tcPr>
            <w:tcW w:w="1418" w:type="dxa"/>
            <w:vMerge/>
          </w:tcPr>
          <w:p w:rsidR="00D90355" w:rsidRPr="007B64AA" w:rsidRDefault="00D90355" w:rsidP="001A35F7">
            <w:pPr>
              <w:spacing w:line="360" w:lineRule="auto"/>
              <w:rPr>
                <w:sz w:val="24"/>
                <w:szCs w:val="24"/>
              </w:rPr>
            </w:pPr>
          </w:p>
        </w:tc>
        <w:tc>
          <w:tcPr>
            <w:tcW w:w="1955" w:type="dxa"/>
            <w:vAlign w:val="center"/>
          </w:tcPr>
          <w:p w:rsidR="00D90355" w:rsidRPr="007B64AA" w:rsidRDefault="00D90355" w:rsidP="001A35F7">
            <w:pPr>
              <w:jc w:val="center"/>
              <w:rPr>
                <w:sz w:val="18"/>
                <w:szCs w:val="18"/>
              </w:rPr>
            </w:pPr>
            <w:r w:rsidRPr="007B64AA">
              <w:rPr>
                <w:sz w:val="18"/>
                <w:szCs w:val="18"/>
              </w:rPr>
              <w:t>浸胶乳槽清洗废胶</w:t>
            </w:r>
          </w:p>
        </w:tc>
        <w:tc>
          <w:tcPr>
            <w:tcW w:w="1588" w:type="dxa"/>
            <w:vAlign w:val="center"/>
          </w:tcPr>
          <w:p w:rsidR="00D90355" w:rsidRPr="007B64AA" w:rsidRDefault="00D90355" w:rsidP="001A35F7">
            <w:pPr>
              <w:jc w:val="center"/>
              <w:rPr>
                <w:color w:val="000000"/>
                <w:sz w:val="18"/>
                <w:szCs w:val="18"/>
              </w:rPr>
            </w:pPr>
            <w:r w:rsidRPr="007B64AA">
              <w:rPr>
                <w:color w:val="000000"/>
                <w:sz w:val="18"/>
                <w:szCs w:val="18"/>
              </w:rPr>
              <w:t>3.78</w:t>
            </w:r>
          </w:p>
        </w:tc>
        <w:tc>
          <w:tcPr>
            <w:tcW w:w="1418" w:type="dxa"/>
            <w:vAlign w:val="center"/>
          </w:tcPr>
          <w:p w:rsidR="00D90355" w:rsidRPr="007B64AA" w:rsidRDefault="00D90355" w:rsidP="001A35F7">
            <w:pPr>
              <w:jc w:val="center"/>
              <w:rPr>
                <w:sz w:val="18"/>
                <w:szCs w:val="18"/>
              </w:rPr>
            </w:pPr>
            <w:r w:rsidRPr="007B64AA">
              <w:rPr>
                <w:sz w:val="18"/>
                <w:szCs w:val="18"/>
              </w:rPr>
              <w:t>浸胶乳</w:t>
            </w:r>
          </w:p>
        </w:tc>
        <w:tc>
          <w:tcPr>
            <w:tcW w:w="850" w:type="dxa"/>
            <w:vAlign w:val="center"/>
          </w:tcPr>
          <w:p w:rsidR="00D90355" w:rsidRPr="007B64AA" w:rsidRDefault="00D90355" w:rsidP="001A35F7">
            <w:pPr>
              <w:jc w:val="center"/>
              <w:rPr>
                <w:sz w:val="18"/>
                <w:szCs w:val="18"/>
              </w:rPr>
            </w:pPr>
            <w:r w:rsidRPr="007B64AA">
              <w:rPr>
                <w:sz w:val="18"/>
                <w:szCs w:val="18"/>
              </w:rPr>
              <w:t>固态</w:t>
            </w:r>
          </w:p>
        </w:tc>
        <w:tc>
          <w:tcPr>
            <w:tcW w:w="1582" w:type="dxa"/>
            <w:vMerge/>
          </w:tcPr>
          <w:p w:rsidR="00D90355" w:rsidRPr="007B64AA" w:rsidRDefault="00D90355" w:rsidP="001A35F7">
            <w:pPr>
              <w:spacing w:line="360" w:lineRule="auto"/>
              <w:rPr>
                <w:sz w:val="24"/>
                <w:szCs w:val="24"/>
              </w:rPr>
            </w:pPr>
          </w:p>
        </w:tc>
      </w:tr>
    </w:tbl>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4</w:t>
      </w:r>
      <w:r w:rsidRPr="007B64AA">
        <w:rPr>
          <w:sz w:val="24"/>
          <w:szCs w:val="24"/>
        </w:rPr>
        <w:t>）噪声</w:t>
      </w:r>
    </w:p>
    <w:p w:rsidR="00D90355" w:rsidRPr="007B64AA" w:rsidRDefault="00D90355" w:rsidP="00D90355">
      <w:pPr>
        <w:widowControl/>
        <w:autoSpaceDE w:val="0"/>
        <w:autoSpaceDN w:val="0"/>
        <w:spacing w:line="360" w:lineRule="auto"/>
        <w:ind w:firstLineChars="200" w:firstLine="480"/>
        <w:rPr>
          <w:kern w:val="0"/>
          <w:sz w:val="24"/>
          <w:szCs w:val="24"/>
        </w:rPr>
      </w:pPr>
      <w:r w:rsidRPr="007B64AA">
        <w:rPr>
          <w:kern w:val="0"/>
          <w:sz w:val="24"/>
          <w:szCs w:val="24"/>
        </w:rPr>
        <w:t>本项目噪声主要来源于乳胶手套生产线、磨料机、空压机、各类水泵及风机等，噪声源强约</w:t>
      </w:r>
      <w:r w:rsidRPr="007B64AA">
        <w:rPr>
          <w:kern w:val="0"/>
          <w:sz w:val="24"/>
          <w:szCs w:val="24"/>
        </w:rPr>
        <w:t>80</w:t>
      </w:r>
      <w:r w:rsidRPr="007B64AA">
        <w:rPr>
          <w:kern w:val="0"/>
          <w:sz w:val="24"/>
          <w:szCs w:val="24"/>
        </w:rPr>
        <w:t>～</w:t>
      </w:r>
      <w:r w:rsidRPr="007B64AA">
        <w:rPr>
          <w:kern w:val="0"/>
          <w:sz w:val="24"/>
          <w:szCs w:val="24"/>
        </w:rPr>
        <w:t>92dB</w:t>
      </w:r>
      <w:r w:rsidRPr="007B64AA">
        <w:rPr>
          <w:kern w:val="0"/>
          <w:sz w:val="24"/>
          <w:szCs w:val="24"/>
        </w:rPr>
        <w:t>（</w:t>
      </w:r>
      <w:r w:rsidRPr="007B64AA">
        <w:rPr>
          <w:kern w:val="0"/>
          <w:sz w:val="24"/>
          <w:szCs w:val="24"/>
        </w:rPr>
        <w:t>A</w:t>
      </w:r>
      <w:r w:rsidRPr="007B64AA">
        <w:rPr>
          <w:kern w:val="0"/>
          <w:sz w:val="24"/>
          <w:szCs w:val="24"/>
        </w:rPr>
        <w:t>）。噪声污染防治对策措施主要依据各设备噪声特性，分别采取隔振、消声、隔声措施。一般性建筑隔声量为</w:t>
      </w:r>
      <w:r w:rsidRPr="007B64AA">
        <w:rPr>
          <w:kern w:val="0"/>
          <w:sz w:val="24"/>
          <w:szCs w:val="24"/>
        </w:rPr>
        <w:t>10-15dB(A)</w:t>
      </w:r>
      <w:r w:rsidRPr="007B64AA">
        <w:rPr>
          <w:kern w:val="0"/>
          <w:sz w:val="24"/>
          <w:szCs w:val="24"/>
        </w:rPr>
        <w:t>，仅通过门窗的隔声量为</w:t>
      </w:r>
      <w:r w:rsidRPr="007B64AA">
        <w:rPr>
          <w:kern w:val="0"/>
          <w:sz w:val="24"/>
          <w:szCs w:val="24"/>
        </w:rPr>
        <w:t>5-10dB(A)</w:t>
      </w:r>
      <w:r w:rsidRPr="007B64AA">
        <w:rPr>
          <w:kern w:val="0"/>
          <w:sz w:val="24"/>
          <w:szCs w:val="24"/>
        </w:rPr>
        <w:t>；对电机隔声罩隔声为</w:t>
      </w:r>
      <w:r w:rsidRPr="007B64AA">
        <w:rPr>
          <w:kern w:val="0"/>
          <w:sz w:val="24"/>
          <w:szCs w:val="24"/>
        </w:rPr>
        <w:t>5dB(A)</w:t>
      </w:r>
      <w:r w:rsidRPr="007B64AA">
        <w:rPr>
          <w:kern w:val="0"/>
          <w:sz w:val="24"/>
          <w:szCs w:val="24"/>
        </w:rPr>
        <w:t>。具体见表</w:t>
      </w:r>
      <w:r w:rsidRPr="007B64AA">
        <w:rPr>
          <w:kern w:val="0"/>
          <w:sz w:val="24"/>
          <w:szCs w:val="24"/>
        </w:rPr>
        <w:t>3-2-19</w:t>
      </w:r>
      <w:r w:rsidRPr="007B64AA">
        <w:rPr>
          <w:kern w:val="0"/>
          <w:sz w:val="24"/>
          <w:szCs w:val="24"/>
        </w:rPr>
        <w:t>。</w:t>
      </w:r>
    </w:p>
    <w:p w:rsidR="00D90355" w:rsidRPr="007B64AA" w:rsidRDefault="00D90355" w:rsidP="00D90355">
      <w:pPr>
        <w:widowControl/>
        <w:autoSpaceDE w:val="0"/>
        <w:autoSpaceDN w:val="0"/>
        <w:spacing w:line="360" w:lineRule="auto"/>
        <w:jc w:val="center"/>
        <w:rPr>
          <w:rFonts w:eastAsia="黑体"/>
          <w:kern w:val="0"/>
          <w:sz w:val="24"/>
          <w:szCs w:val="24"/>
        </w:rPr>
      </w:pPr>
      <w:r w:rsidRPr="007B64AA">
        <w:rPr>
          <w:rFonts w:eastAsia="黑体"/>
          <w:kern w:val="0"/>
          <w:sz w:val="24"/>
          <w:szCs w:val="24"/>
        </w:rPr>
        <w:t>表</w:t>
      </w:r>
      <w:r w:rsidRPr="007B64AA">
        <w:rPr>
          <w:rFonts w:eastAsia="黑体"/>
          <w:kern w:val="0"/>
          <w:sz w:val="24"/>
          <w:szCs w:val="24"/>
        </w:rPr>
        <w:t xml:space="preserve">3-2-19  </w:t>
      </w:r>
      <w:r w:rsidRPr="007B64AA">
        <w:rPr>
          <w:rFonts w:eastAsia="黑体"/>
          <w:kern w:val="0"/>
          <w:sz w:val="24"/>
          <w:szCs w:val="24"/>
        </w:rPr>
        <w:t>乳胶手套生产设备噪声源强及污染防治措施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1372"/>
        <w:gridCol w:w="950"/>
        <w:gridCol w:w="1581"/>
        <w:gridCol w:w="2048"/>
        <w:gridCol w:w="953"/>
        <w:gridCol w:w="955"/>
        <w:gridCol w:w="1161"/>
      </w:tblGrid>
      <w:tr w:rsidR="00D90355" w:rsidRPr="007B64AA" w:rsidTr="001A35F7">
        <w:trPr>
          <w:trHeight w:val="340"/>
          <w:jc w:val="center"/>
        </w:trPr>
        <w:tc>
          <w:tcPr>
            <w:tcW w:w="26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序号</w:t>
            </w:r>
          </w:p>
        </w:tc>
        <w:tc>
          <w:tcPr>
            <w:tcW w:w="721"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设备名称</w:t>
            </w:r>
          </w:p>
        </w:tc>
        <w:tc>
          <w:tcPr>
            <w:tcW w:w="499"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数量</w:t>
            </w:r>
            <w:r w:rsidRPr="007B64AA">
              <w:rPr>
                <w:kern w:val="0"/>
                <w:sz w:val="18"/>
                <w:szCs w:val="18"/>
              </w:rPr>
              <w:t>(</w:t>
            </w:r>
            <w:r w:rsidRPr="007B64AA">
              <w:rPr>
                <w:kern w:val="0"/>
                <w:sz w:val="18"/>
                <w:szCs w:val="18"/>
              </w:rPr>
              <w:t>台</w:t>
            </w:r>
            <w:r w:rsidRPr="007B64AA">
              <w:rPr>
                <w:kern w:val="0"/>
                <w:sz w:val="18"/>
                <w:szCs w:val="18"/>
              </w:rPr>
              <w:t>)</w:t>
            </w:r>
          </w:p>
        </w:tc>
        <w:tc>
          <w:tcPr>
            <w:tcW w:w="831"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声压级</w:t>
            </w:r>
            <w:r w:rsidRPr="007B64AA">
              <w:rPr>
                <w:kern w:val="0"/>
                <w:sz w:val="18"/>
                <w:szCs w:val="18"/>
              </w:rPr>
              <w:t>dB(A)</w:t>
            </w:r>
          </w:p>
        </w:tc>
        <w:tc>
          <w:tcPr>
            <w:tcW w:w="1076"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治理措施</w:t>
            </w:r>
          </w:p>
        </w:tc>
        <w:tc>
          <w:tcPr>
            <w:tcW w:w="1003" w:type="pct"/>
            <w:gridSpan w:val="2"/>
            <w:vAlign w:val="center"/>
          </w:tcPr>
          <w:p w:rsidR="00D90355" w:rsidRPr="007B64AA" w:rsidRDefault="00D90355" w:rsidP="001A35F7">
            <w:pPr>
              <w:widowControl/>
              <w:jc w:val="center"/>
              <w:rPr>
                <w:kern w:val="0"/>
                <w:sz w:val="18"/>
                <w:szCs w:val="18"/>
              </w:rPr>
            </w:pPr>
            <w:r w:rsidRPr="007B64AA">
              <w:rPr>
                <w:kern w:val="0"/>
                <w:sz w:val="18"/>
                <w:szCs w:val="18"/>
              </w:rPr>
              <w:t>坐标</w:t>
            </w:r>
          </w:p>
        </w:tc>
        <w:tc>
          <w:tcPr>
            <w:tcW w:w="61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降噪效果</w:t>
            </w:r>
            <w:r w:rsidRPr="007B64AA">
              <w:rPr>
                <w:kern w:val="0"/>
                <w:sz w:val="18"/>
                <w:szCs w:val="18"/>
              </w:rPr>
              <w:t>dB(A)</w:t>
            </w:r>
          </w:p>
        </w:tc>
      </w:tr>
      <w:tr w:rsidR="00D90355" w:rsidRPr="007B64AA" w:rsidTr="001A35F7">
        <w:trPr>
          <w:trHeight w:val="340"/>
          <w:jc w:val="center"/>
        </w:trPr>
        <w:tc>
          <w:tcPr>
            <w:tcW w:w="260" w:type="pct"/>
            <w:vMerge/>
            <w:vAlign w:val="center"/>
          </w:tcPr>
          <w:p w:rsidR="00D90355" w:rsidRPr="007B64AA" w:rsidRDefault="00D90355" w:rsidP="001A35F7">
            <w:pPr>
              <w:widowControl/>
              <w:jc w:val="center"/>
              <w:rPr>
                <w:kern w:val="0"/>
                <w:sz w:val="18"/>
                <w:szCs w:val="18"/>
              </w:rPr>
            </w:pPr>
          </w:p>
        </w:tc>
        <w:tc>
          <w:tcPr>
            <w:tcW w:w="721" w:type="pct"/>
            <w:vMerge/>
            <w:vAlign w:val="center"/>
          </w:tcPr>
          <w:p w:rsidR="00D90355" w:rsidRPr="007B64AA" w:rsidRDefault="00D90355" w:rsidP="001A35F7">
            <w:pPr>
              <w:widowControl/>
              <w:jc w:val="center"/>
              <w:rPr>
                <w:kern w:val="0"/>
                <w:sz w:val="18"/>
                <w:szCs w:val="18"/>
              </w:rPr>
            </w:pPr>
          </w:p>
        </w:tc>
        <w:tc>
          <w:tcPr>
            <w:tcW w:w="499" w:type="pct"/>
            <w:vMerge/>
            <w:vAlign w:val="center"/>
          </w:tcPr>
          <w:p w:rsidR="00D90355" w:rsidRPr="007B64AA" w:rsidRDefault="00D90355" w:rsidP="001A35F7">
            <w:pPr>
              <w:widowControl/>
              <w:jc w:val="center"/>
              <w:rPr>
                <w:kern w:val="0"/>
                <w:sz w:val="18"/>
                <w:szCs w:val="18"/>
              </w:rPr>
            </w:pPr>
          </w:p>
        </w:tc>
        <w:tc>
          <w:tcPr>
            <w:tcW w:w="831" w:type="pct"/>
            <w:vMerge/>
            <w:vAlign w:val="center"/>
          </w:tcPr>
          <w:p w:rsidR="00D90355" w:rsidRPr="007B64AA" w:rsidRDefault="00D90355" w:rsidP="001A35F7">
            <w:pPr>
              <w:widowControl/>
              <w:jc w:val="center"/>
              <w:rPr>
                <w:kern w:val="0"/>
                <w:sz w:val="18"/>
                <w:szCs w:val="18"/>
              </w:rPr>
            </w:pPr>
          </w:p>
        </w:tc>
        <w:tc>
          <w:tcPr>
            <w:tcW w:w="1076" w:type="pct"/>
            <w:vMerge/>
            <w:vAlign w:val="center"/>
          </w:tcPr>
          <w:p w:rsidR="00D90355" w:rsidRPr="007B64AA" w:rsidRDefault="00D90355" w:rsidP="001A35F7">
            <w:pPr>
              <w:widowControl/>
              <w:jc w:val="center"/>
              <w:rPr>
                <w:kern w:val="0"/>
                <w:sz w:val="18"/>
                <w:szCs w:val="18"/>
              </w:rPr>
            </w:pP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X</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Y</w:t>
            </w:r>
          </w:p>
        </w:tc>
        <w:tc>
          <w:tcPr>
            <w:tcW w:w="610" w:type="pct"/>
            <w:vMerge/>
            <w:vAlign w:val="center"/>
          </w:tcPr>
          <w:p w:rsidR="00D90355" w:rsidRPr="007B64AA" w:rsidRDefault="00D90355" w:rsidP="001A35F7">
            <w:pPr>
              <w:widowControl/>
              <w:jc w:val="center"/>
              <w:rPr>
                <w:kern w:val="0"/>
                <w:sz w:val="18"/>
                <w:szCs w:val="18"/>
              </w:rPr>
            </w:pP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1</w:t>
            </w:r>
          </w:p>
        </w:tc>
        <w:tc>
          <w:tcPr>
            <w:tcW w:w="72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生产线</w:t>
            </w:r>
          </w:p>
        </w:tc>
        <w:tc>
          <w:tcPr>
            <w:tcW w:w="499" w:type="pct"/>
            <w:vAlign w:val="center"/>
          </w:tcPr>
          <w:p w:rsidR="00D90355" w:rsidRPr="007B64AA" w:rsidRDefault="00D90355" w:rsidP="001A35F7">
            <w:pPr>
              <w:widowControl/>
              <w:jc w:val="center"/>
              <w:rPr>
                <w:kern w:val="0"/>
                <w:sz w:val="18"/>
                <w:szCs w:val="18"/>
              </w:rPr>
            </w:pPr>
            <w:r w:rsidRPr="007B64AA">
              <w:rPr>
                <w:kern w:val="0"/>
                <w:sz w:val="18"/>
                <w:szCs w:val="18"/>
              </w:rPr>
              <w:t>7</w:t>
            </w:r>
          </w:p>
        </w:tc>
        <w:tc>
          <w:tcPr>
            <w:tcW w:w="831" w:type="pct"/>
            <w:vAlign w:val="center"/>
          </w:tcPr>
          <w:p w:rsidR="00D90355" w:rsidRPr="007B64AA" w:rsidRDefault="00D90355" w:rsidP="001A35F7">
            <w:pPr>
              <w:widowControl/>
              <w:jc w:val="center"/>
              <w:rPr>
                <w:kern w:val="0"/>
                <w:sz w:val="18"/>
                <w:szCs w:val="18"/>
              </w:rPr>
            </w:pPr>
            <w:r w:rsidRPr="007B64AA">
              <w:rPr>
                <w:kern w:val="0"/>
                <w:sz w:val="18"/>
                <w:szCs w:val="18"/>
              </w:rPr>
              <w:t>80</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610"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2</w:t>
            </w:r>
          </w:p>
        </w:tc>
        <w:tc>
          <w:tcPr>
            <w:tcW w:w="72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磨料机</w:t>
            </w:r>
          </w:p>
        </w:tc>
        <w:tc>
          <w:tcPr>
            <w:tcW w:w="499" w:type="pct"/>
            <w:vAlign w:val="center"/>
          </w:tcPr>
          <w:p w:rsidR="00D90355" w:rsidRPr="007B64AA" w:rsidRDefault="00D90355" w:rsidP="001A35F7">
            <w:pPr>
              <w:widowControl/>
              <w:jc w:val="center"/>
              <w:rPr>
                <w:kern w:val="0"/>
                <w:sz w:val="18"/>
                <w:szCs w:val="18"/>
              </w:rPr>
            </w:pPr>
            <w:r w:rsidRPr="007B64AA">
              <w:rPr>
                <w:kern w:val="0"/>
                <w:sz w:val="18"/>
                <w:szCs w:val="18"/>
              </w:rPr>
              <w:t>12</w:t>
            </w:r>
          </w:p>
        </w:tc>
        <w:tc>
          <w:tcPr>
            <w:tcW w:w="831" w:type="pct"/>
            <w:vAlign w:val="center"/>
          </w:tcPr>
          <w:p w:rsidR="00D90355" w:rsidRPr="007B64AA" w:rsidRDefault="00D90355" w:rsidP="001A35F7">
            <w:pPr>
              <w:widowControl/>
              <w:jc w:val="center"/>
              <w:rPr>
                <w:kern w:val="0"/>
                <w:sz w:val="18"/>
                <w:szCs w:val="18"/>
              </w:rPr>
            </w:pPr>
            <w:r w:rsidRPr="007B64AA">
              <w:rPr>
                <w:kern w:val="0"/>
                <w:sz w:val="18"/>
                <w:szCs w:val="18"/>
              </w:rPr>
              <w:t>83</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610"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3</w:t>
            </w:r>
          </w:p>
        </w:tc>
        <w:tc>
          <w:tcPr>
            <w:tcW w:w="721"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辅料搅拌罐</w:t>
            </w:r>
          </w:p>
        </w:tc>
        <w:tc>
          <w:tcPr>
            <w:tcW w:w="499" w:type="pct"/>
            <w:vAlign w:val="center"/>
          </w:tcPr>
          <w:p w:rsidR="00D90355" w:rsidRPr="007B64AA" w:rsidRDefault="00D90355" w:rsidP="001A35F7">
            <w:pPr>
              <w:widowControl/>
              <w:jc w:val="center"/>
              <w:rPr>
                <w:kern w:val="0"/>
                <w:sz w:val="18"/>
                <w:szCs w:val="18"/>
              </w:rPr>
            </w:pPr>
            <w:r w:rsidRPr="007B64AA">
              <w:rPr>
                <w:kern w:val="0"/>
                <w:sz w:val="18"/>
                <w:szCs w:val="18"/>
              </w:rPr>
              <w:t>10</w:t>
            </w:r>
          </w:p>
        </w:tc>
        <w:tc>
          <w:tcPr>
            <w:tcW w:w="831" w:type="pct"/>
            <w:vAlign w:val="center"/>
          </w:tcPr>
          <w:p w:rsidR="00D90355" w:rsidRPr="007B64AA" w:rsidRDefault="00D90355" w:rsidP="001A35F7">
            <w:pPr>
              <w:widowControl/>
              <w:jc w:val="center"/>
              <w:rPr>
                <w:kern w:val="0"/>
                <w:sz w:val="18"/>
                <w:szCs w:val="18"/>
              </w:rPr>
            </w:pPr>
            <w:r w:rsidRPr="007B64AA">
              <w:rPr>
                <w:kern w:val="0"/>
                <w:sz w:val="18"/>
                <w:szCs w:val="18"/>
              </w:rPr>
              <w:t>80</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610"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260" w:type="pct"/>
            <w:vAlign w:val="center"/>
          </w:tcPr>
          <w:p w:rsidR="00D90355" w:rsidRPr="007B64AA" w:rsidRDefault="00D90355" w:rsidP="001A35F7">
            <w:pPr>
              <w:widowControl/>
              <w:jc w:val="center"/>
              <w:rPr>
                <w:kern w:val="0"/>
                <w:sz w:val="18"/>
                <w:szCs w:val="18"/>
              </w:rPr>
            </w:pPr>
            <w:r w:rsidRPr="007B64AA">
              <w:rPr>
                <w:kern w:val="0"/>
                <w:sz w:val="18"/>
                <w:szCs w:val="18"/>
              </w:rPr>
              <w:t>4</w:t>
            </w:r>
          </w:p>
        </w:tc>
        <w:tc>
          <w:tcPr>
            <w:tcW w:w="721" w:type="pct"/>
            <w:vAlign w:val="center"/>
          </w:tcPr>
          <w:p w:rsidR="00D90355" w:rsidRPr="007B64AA" w:rsidRDefault="00D90355" w:rsidP="001A35F7">
            <w:pPr>
              <w:widowControl/>
              <w:jc w:val="center"/>
              <w:rPr>
                <w:kern w:val="0"/>
                <w:sz w:val="18"/>
                <w:szCs w:val="18"/>
              </w:rPr>
            </w:pPr>
            <w:r w:rsidRPr="007B64AA">
              <w:rPr>
                <w:kern w:val="0"/>
                <w:sz w:val="18"/>
                <w:szCs w:val="18"/>
              </w:rPr>
              <w:t>空压机</w:t>
            </w:r>
          </w:p>
        </w:tc>
        <w:tc>
          <w:tcPr>
            <w:tcW w:w="499" w:type="pct"/>
            <w:vAlign w:val="center"/>
          </w:tcPr>
          <w:p w:rsidR="00D90355" w:rsidRPr="007B64AA" w:rsidRDefault="00D90355" w:rsidP="001A35F7">
            <w:pPr>
              <w:widowControl/>
              <w:jc w:val="center"/>
              <w:rPr>
                <w:kern w:val="0"/>
                <w:sz w:val="18"/>
                <w:szCs w:val="18"/>
              </w:rPr>
            </w:pPr>
            <w:r w:rsidRPr="007B64AA">
              <w:rPr>
                <w:kern w:val="0"/>
                <w:sz w:val="18"/>
                <w:szCs w:val="18"/>
              </w:rPr>
              <w:t>3</w:t>
            </w:r>
          </w:p>
        </w:tc>
        <w:tc>
          <w:tcPr>
            <w:tcW w:w="831" w:type="pct"/>
            <w:vAlign w:val="center"/>
          </w:tcPr>
          <w:p w:rsidR="00D90355" w:rsidRPr="007B64AA" w:rsidRDefault="00D90355" w:rsidP="001A35F7">
            <w:pPr>
              <w:widowControl/>
              <w:jc w:val="center"/>
              <w:rPr>
                <w:kern w:val="0"/>
                <w:sz w:val="18"/>
                <w:szCs w:val="18"/>
              </w:rPr>
            </w:pPr>
            <w:r w:rsidRPr="007B64AA">
              <w:rPr>
                <w:kern w:val="0"/>
                <w:sz w:val="18"/>
                <w:szCs w:val="18"/>
              </w:rPr>
              <w:t>92</w:t>
            </w:r>
          </w:p>
        </w:tc>
        <w:tc>
          <w:tcPr>
            <w:tcW w:w="1076" w:type="pct"/>
            <w:vAlign w:val="center"/>
          </w:tcPr>
          <w:p w:rsidR="00D90355" w:rsidRPr="007B64AA" w:rsidRDefault="00D90355" w:rsidP="001A35F7">
            <w:pPr>
              <w:jc w:val="center"/>
            </w:pPr>
            <w:r w:rsidRPr="007B64AA">
              <w:rPr>
                <w:kern w:val="0"/>
                <w:sz w:val="18"/>
                <w:szCs w:val="18"/>
              </w:rPr>
              <w:t>基础减振、厂房隔声</w:t>
            </w:r>
          </w:p>
        </w:tc>
        <w:tc>
          <w:tcPr>
            <w:tcW w:w="501"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02" w:type="pct"/>
            <w:shd w:val="clear" w:color="auto" w:fill="auto"/>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610" w:type="pct"/>
            <w:vAlign w:val="center"/>
          </w:tcPr>
          <w:p w:rsidR="00D90355" w:rsidRPr="007B64AA" w:rsidRDefault="00D90355" w:rsidP="001A35F7">
            <w:pPr>
              <w:jc w:val="center"/>
            </w:pPr>
            <w:r w:rsidRPr="007B64AA">
              <w:rPr>
                <w:kern w:val="0"/>
                <w:sz w:val="18"/>
                <w:szCs w:val="18"/>
              </w:rPr>
              <w:t>20</w:t>
            </w:r>
          </w:p>
        </w:tc>
      </w:tr>
    </w:tbl>
    <w:p w:rsidR="00D90355" w:rsidRPr="007B64AA" w:rsidRDefault="00D90355" w:rsidP="00D90355">
      <w:pPr>
        <w:widowControl/>
        <w:jc w:val="left"/>
        <w:rPr>
          <w:kern w:val="0"/>
          <w:sz w:val="18"/>
          <w:szCs w:val="18"/>
        </w:rPr>
      </w:pPr>
      <w:r w:rsidRPr="007B64AA">
        <w:rPr>
          <w:kern w:val="0"/>
          <w:sz w:val="18"/>
          <w:szCs w:val="18"/>
        </w:rPr>
        <w:t>注：本项目坐标原点以厂区东南拐点为参考点。</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3.2.3 </w:t>
      </w:r>
      <w:r w:rsidRPr="007B64AA">
        <w:rPr>
          <w:rFonts w:eastAsia="黑体"/>
          <w:sz w:val="24"/>
          <w:szCs w:val="24"/>
        </w:rPr>
        <w:t>水平衡</w:t>
      </w:r>
    </w:p>
    <w:p w:rsidR="00D90355" w:rsidRPr="007B64AA" w:rsidRDefault="00D90355" w:rsidP="00D90355">
      <w:pPr>
        <w:widowControl/>
        <w:spacing w:line="360" w:lineRule="auto"/>
        <w:ind w:firstLineChars="200" w:firstLine="480"/>
        <w:jc w:val="left"/>
        <w:rPr>
          <w:kern w:val="0"/>
          <w:sz w:val="24"/>
          <w:szCs w:val="24"/>
        </w:rPr>
      </w:pPr>
      <w:r w:rsidRPr="007B64AA">
        <w:rPr>
          <w:kern w:val="0"/>
          <w:sz w:val="24"/>
          <w:szCs w:val="24"/>
        </w:rPr>
        <w:t>拟建项目水平衡见图</w:t>
      </w:r>
      <w:r w:rsidRPr="007B64AA">
        <w:rPr>
          <w:kern w:val="0"/>
          <w:sz w:val="24"/>
          <w:szCs w:val="24"/>
        </w:rPr>
        <w:t>3-2-14</w:t>
      </w:r>
      <w:r w:rsidRPr="007B64AA">
        <w:rPr>
          <w:kern w:val="0"/>
          <w:sz w:val="24"/>
          <w:szCs w:val="24"/>
        </w:rPr>
        <w:t>所示，拟建项目建成后全厂水平衡图</w:t>
      </w:r>
      <w:r w:rsidRPr="007B64AA">
        <w:rPr>
          <w:kern w:val="0"/>
          <w:sz w:val="24"/>
          <w:szCs w:val="24"/>
        </w:rPr>
        <w:t>3-2-15</w:t>
      </w:r>
      <w:r w:rsidRPr="007B64AA">
        <w:rPr>
          <w:kern w:val="0"/>
          <w:sz w:val="24"/>
          <w:szCs w:val="24"/>
        </w:rPr>
        <w:t>所示。</w:t>
      </w:r>
    </w:p>
    <w:p w:rsidR="00D90355" w:rsidRPr="007B64AA" w:rsidRDefault="00D90355" w:rsidP="00D90355">
      <w:pPr>
        <w:spacing w:line="360" w:lineRule="auto"/>
        <w:ind w:firstLineChars="200" w:firstLine="480"/>
        <w:rPr>
          <w:sz w:val="24"/>
          <w:szCs w:val="24"/>
        </w:rPr>
      </w:pPr>
      <w:r w:rsidRPr="007B64AA">
        <w:rPr>
          <w:sz w:val="24"/>
          <w:szCs w:val="24"/>
        </w:rPr>
        <w:t>本项目生产用水共</w:t>
      </w:r>
      <w:r w:rsidRPr="007B64AA">
        <w:rPr>
          <w:sz w:val="24"/>
          <w:szCs w:val="24"/>
        </w:rPr>
        <w:t>452.6m</w:t>
      </w:r>
      <w:r w:rsidRPr="007B64AA">
        <w:rPr>
          <w:sz w:val="24"/>
          <w:szCs w:val="24"/>
          <w:vertAlign w:val="superscript"/>
        </w:rPr>
        <w:t>3</w:t>
      </w:r>
      <w:r w:rsidRPr="007B64AA">
        <w:rPr>
          <w:sz w:val="24"/>
          <w:szCs w:val="24"/>
        </w:rPr>
        <w:t>/d</w:t>
      </w:r>
      <w:r w:rsidRPr="007B64AA">
        <w:rPr>
          <w:sz w:val="24"/>
          <w:szCs w:val="24"/>
        </w:rPr>
        <w:t>，包括丁基胶乳制备用水</w:t>
      </w:r>
      <w:r w:rsidRPr="007B64AA">
        <w:rPr>
          <w:sz w:val="24"/>
          <w:szCs w:val="24"/>
        </w:rPr>
        <w:t>3.15m</w:t>
      </w:r>
      <w:r w:rsidRPr="007B64AA">
        <w:rPr>
          <w:sz w:val="24"/>
          <w:szCs w:val="24"/>
          <w:vertAlign w:val="superscript"/>
        </w:rPr>
        <w:t>3</w:t>
      </w:r>
      <w:r w:rsidRPr="007B64AA">
        <w:rPr>
          <w:sz w:val="24"/>
          <w:szCs w:val="24"/>
        </w:rPr>
        <w:t>/d</w:t>
      </w:r>
      <w:r w:rsidRPr="007B64AA">
        <w:rPr>
          <w:sz w:val="24"/>
          <w:szCs w:val="24"/>
        </w:rPr>
        <w:t>；乳胶手套生产酸洗碱洗用水</w:t>
      </w:r>
      <w:r w:rsidRPr="007B64AA">
        <w:rPr>
          <w:sz w:val="24"/>
          <w:szCs w:val="24"/>
        </w:rPr>
        <w:t>5.6m</w:t>
      </w:r>
      <w:r w:rsidRPr="007B64AA">
        <w:rPr>
          <w:sz w:val="24"/>
          <w:szCs w:val="24"/>
          <w:vertAlign w:val="superscript"/>
        </w:rPr>
        <w:t>3</w:t>
      </w:r>
      <w:r w:rsidRPr="007B64AA">
        <w:rPr>
          <w:sz w:val="24"/>
          <w:szCs w:val="24"/>
        </w:rPr>
        <w:t>/d</w:t>
      </w:r>
      <w:r w:rsidRPr="007B64AA">
        <w:rPr>
          <w:sz w:val="24"/>
          <w:szCs w:val="24"/>
        </w:rPr>
        <w:t>、清洗用水</w:t>
      </w:r>
      <w:r w:rsidRPr="007B64AA">
        <w:rPr>
          <w:sz w:val="24"/>
          <w:szCs w:val="24"/>
        </w:rPr>
        <w:t>5.6m</w:t>
      </w:r>
      <w:r w:rsidRPr="007B64AA">
        <w:rPr>
          <w:sz w:val="24"/>
          <w:szCs w:val="24"/>
          <w:vertAlign w:val="superscript"/>
        </w:rPr>
        <w:t>3</w:t>
      </w:r>
      <w:r w:rsidRPr="007B64AA">
        <w:rPr>
          <w:sz w:val="24"/>
          <w:szCs w:val="24"/>
        </w:rPr>
        <w:t>/d</w:t>
      </w:r>
      <w:r w:rsidRPr="007B64AA">
        <w:rPr>
          <w:sz w:val="24"/>
          <w:szCs w:val="24"/>
        </w:rPr>
        <w:t>、研磨辅料用水</w:t>
      </w:r>
      <w:r w:rsidRPr="007B64AA">
        <w:rPr>
          <w:sz w:val="24"/>
          <w:szCs w:val="24"/>
        </w:rPr>
        <w:t>33m</w:t>
      </w:r>
      <w:r w:rsidRPr="007B64AA">
        <w:rPr>
          <w:sz w:val="24"/>
          <w:szCs w:val="24"/>
          <w:vertAlign w:val="superscript"/>
        </w:rPr>
        <w:t>3</w:t>
      </w:r>
      <w:r w:rsidRPr="007B64AA">
        <w:rPr>
          <w:sz w:val="24"/>
          <w:szCs w:val="24"/>
        </w:rPr>
        <w:t>/d</w:t>
      </w:r>
      <w:r w:rsidRPr="007B64AA">
        <w:rPr>
          <w:sz w:val="24"/>
          <w:szCs w:val="24"/>
        </w:rPr>
        <w:t>、配置凝固剂用水</w:t>
      </w:r>
      <w:r w:rsidRPr="007B64AA">
        <w:rPr>
          <w:sz w:val="24"/>
          <w:szCs w:val="24"/>
        </w:rPr>
        <w:t>24.5m</w:t>
      </w:r>
      <w:r w:rsidRPr="007B64AA">
        <w:rPr>
          <w:sz w:val="24"/>
          <w:szCs w:val="24"/>
          <w:vertAlign w:val="superscript"/>
        </w:rPr>
        <w:t>3</w:t>
      </w:r>
      <w:r w:rsidRPr="007B64AA">
        <w:rPr>
          <w:sz w:val="24"/>
          <w:szCs w:val="24"/>
        </w:rPr>
        <w:t>/d</w:t>
      </w:r>
      <w:r w:rsidRPr="007B64AA">
        <w:rPr>
          <w:sz w:val="24"/>
          <w:szCs w:val="24"/>
        </w:rPr>
        <w:t>、浸胶槽清洗用水</w:t>
      </w:r>
      <w:r w:rsidRPr="007B64AA">
        <w:rPr>
          <w:sz w:val="24"/>
          <w:szCs w:val="24"/>
        </w:rPr>
        <w:t>0.4m</w:t>
      </w:r>
      <w:r w:rsidRPr="007B64AA">
        <w:rPr>
          <w:sz w:val="24"/>
          <w:szCs w:val="24"/>
          <w:vertAlign w:val="superscript"/>
        </w:rPr>
        <w:t>3</w:t>
      </w:r>
      <w:r w:rsidRPr="007B64AA">
        <w:rPr>
          <w:sz w:val="24"/>
          <w:szCs w:val="24"/>
        </w:rPr>
        <w:t>/d</w:t>
      </w:r>
      <w:r w:rsidRPr="007B64AA">
        <w:rPr>
          <w:sz w:val="24"/>
          <w:szCs w:val="24"/>
        </w:rPr>
        <w:t>、沥滤用水</w:t>
      </w:r>
      <w:r w:rsidRPr="007B64AA">
        <w:rPr>
          <w:sz w:val="24"/>
          <w:szCs w:val="24"/>
        </w:rPr>
        <w:t>360m</w:t>
      </w:r>
      <w:r w:rsidRPr="007B64AA">
        <w:rPr>
          <w:sz w:val="24"/>
          <w:szCs w:val="24"/>
          <w:vertAlign w:val="superscript"/>
        </w:rPr>
        <w:t>3</w:t>
      </w:r>
      <w:r w:rsidRPr="007B64AA">
        <w:rPr>
          <w:sz w:val="24"/>
          <w:szCs w:val="24"/>
        </w:rPr>
        <w:t>/d</w:t>
      </w:r>
      <w:r w:rsidRPr="007B64AA">
        <w:rPr>
          <w:sz w:val="24"/>
          <w:szCs w:val="24"/>
        </w:rPr>
        <w:t>和氯处理用水</w:t>
      </w:r>
      <w:r w:rsidRPr="007B64AA">
        <w:rPr>
          <w:sz w:val="24"/>
          <w:szCs w:val="24"/>
        </w:rPr>
        <w:t>8m</w:t>
      </w:r>
      <w:r w:rsidRPr="007B64AA">
        <w:rPr>
          <w:sz w:val="24"/>
          <w:szCs w:val="24"/>
          <w:vertAlign w:val="superscript"/>
        </w:rPr>
        <w:t>3</w:t>
      </w:r>
      <w:r w:rsidRPr="007B64AA">
        <w:rPr>
          <w:sz w:val="24"/>
          <w:szCs w:val="24"/>
        </w:rPr>
        <w:t>/d</w:t>
      </w:r>
      <w:r w:rsidRPr="007B64AA">
        <w:rPr>
          <w:sz w:val="24"/>
          <w:szCs w:val="24"/>
        </w:rPr>
        <w:t>。其中丁基胶乳制备，乳胶手套生产中辅料研磨、凝固剂配置用水和实验室用水皆为</w:t>
      </w:r>
      <w:r w:rsidRPr="007B64AA">
        <w:rPr>
          <w:sz w:val="24"/>
          <w:szCs w:val="24"/>
        </w:rPr>
        <w:t>RO</w:t>
      </w:r>
      <w:r w:rsidRPr="007B64AA">
        <w:rPr>
          <w:sz w:val="24"/>
          <w:szCs w:val="24"/>
        </w:rPr>
        <w:t>水系统所制软水。</w:t>
      </w:r>
    </w:p>
    <w:p w:rsidR="00D90355" w:rsidRPr="007B64AA" w:rsidRDefault="00D90355" w:rsidP="00D90355">
      <w:pPr>
        <w:spacing w:line="360" w:lineRule="auto"/>
        <w:ind w:firstLineChars="200" w:firstLine="480"/>
        <w:rPr>
          <w:sz w:val="24"/>
          <w:szCs w:val="24"/>
        </w:rPr>
      </w:pPr>
      <w:r w:rsidRPr="007B64AA">
        <w:rPr>
          <w:sz w:val="24"/>
          <w:szCs w:val="24"/>
        </w:rPr>
        <w:t>本项目公用工程用水共</w:t>
      </w:r>
      <w:r w:rsidRPr="007B64AA">
        <w:rPr>
          <w:sz w:val="24"/>
          <w:szCs w:val="24"/>
        </w:rPr>
        <w:t>37.5m</w:t>
      </w:r>
      <w:r w:rsidRPr="007B64AA">
        <w:rPr>
          <w:sz w:val="24"/>
          <w:szCs w:val="24"/>
          <w:vertAlign w:val="superscript"/>
        </w:rPr>
        <w:t>3</w:t>
      </w:r>
      <w:r w:rsidRPr="007B64AA">
        <w:rPr>
          <w:sz w:val="24"/>
          <w:szCs w:val="24"/>
        </w:rPr>
        <w:t>/d</w:t>
      </w:r>
      <w:r w:rsidRPr="007B64AA">
        <w:rPr>
          <w:sz w:val="24"/>
          <w:szCs w:val="24"/>
        </w:rPr>
        <w:t>，包括实验室用水</w:t>
      </w:r>
      <w:r w:rsidRPr="007B64AA">
        <w:rPr>
          <w:sz w:val="24"/>
          <w:szCs w:val="24"/>
        </w:rPr>
        <w:t>3m</w:t>
      </w:r>
      <w:r w:rsidRPr="007B64AA">
        <w:rPr>
          <w:sz w:val="24"/>
          <w:szCs w:val="24"/>
          <w:vertAlign w:val="superscript"/>
        </w:rPr>
        <w:t>3</w:t>
      </w:r>
      <w:r w:rsidRPr="007B64AA">
        <w:rPr>
          <w:sz w:val="24"/>
          <w:szCs w:val="24"/>
        </w:rPr>
        <w:t>/d</w:t>
      </w:r>
      <w:r w:rsidRPr="007B64AA">
        <w:rPr>
          <w:sz w:val="24"/>
          <w:szCs w:val="24"/>
        </w:rPr>
        <w:t>、废气净化喷淋用水</w:t>
      </w:r>
      <w:r w:rsidR="008B43D7">
        <w:rPr>
          <w:sz w:val="24"/>
          <w:szCs w:val="24"/>
        </w:rPr>
        <w:t>100</w:t>
      </w:r>
      <w:r w:rsidRPr="007B64AA">
        <w:rPr>
          <w:sz w:val="24"/>
          <w:szCs w:val="24"/>
        </w:rPr>
        <w:t>m</w:t>
      </w:r>
      <w:r w:rsidRPr="007B64AA">
        <w:rPr>
          <w:sz w:val="24"/>
          <w:szCs w:val="24"/>
          <w:vertAlign w:val="superscript"/>
        </w:rPr>
        <w:t>3</w:t>
      </w:r>
      <w:r w:rsidRPr="007B64AA">
        <w:rPr>
          <w:sz w:val="24"/>
          <w:szCs w:val="24"/>
        </w:rPr>
        <w:t>/d</w:t>
      </w:r>
      <w:r w:rsidRPr="007B64AA">
        <w:rPr>
          <w:sz w:val="24"/>
          <w:szCs w:val="24"/>
        </w:rPr>
        <w:t>、冷却循环补充水</w:t>
      </w:r>
      <w:r w:rsidRPr="007B64AA">
        <w:rPr>
          <w:sz w:val="24"/>
          <w:szCs w:val="24"/>
        </w:rPr>
        <w:t>8m</w:t>
      </w:r>
      <w:r w:rsidRPr="007B64AA">
        <w:rPr>
          <w:sz w:val="24"/>
          <w:szCs w:val="24"/>
          <w:vertAlign w:val="superscript"/>
        </w:rPr>
        <w:t>3</w:t>
      </w:r>
      <w:r w:rsidRPr="007B64AA">
        <w:rPr>
          <w:sz w:val="24"/>
          <w:szCs w:val="24"/>
        </w:rPr>
        <w:t>/d</w:t>
      </w:r>
      <w:r w:rsidRPr="007B64AA">
        <w:rPr>
          <w:sz w:val="24"/>
          <w:szCs w:val="24"/>
        </w:rPr>
        <w:t>、余热锅炉用水</w:t>
      </w:r>
      <w:r w:rsidRPr="007B64AA">
        <w:rPr>
          <w:sz w:val="24"/>
          <w:szCs w:val="24"/>
        </w:rPr>
        <w:t>1m</w:t>
      </w:r>
      <w:r w:rsidRPr="007B64AA">
        <w:rPr>
          <w:sz w:val="24"/>
          <w:szCs w:val="24"/>
          <w:vertAlign w:val="superscript"/>
        </w:rPr>
        <w:t>3</w:t>
      </w:r>
      <w:r w:rsidRPr="007B64AA">
        <w:rPr>
          <w:sz w:val="24"/>
          <w:szCs w:val="24"/>
        </w:rPr>
        <w:t>/d</w:t>
      </w:r>
      <w:r w:rsidRPr="007B64AA">
        <w:rPr>
          <w:sz w:val="24"/>
          <w:szCs w:val="24"/>
        </w:rPr>
        <w:t>、车间清洗用水</w:t>
      </w:r>
      <w:r w:rsidRPr="007B64AA">
        <w:rPr>
          <w:sz w:val="24"/>
          <w:szCs w:val="24"/>
        </w:rPr>
        <w:t>4m</w:t>
      </w:r>
      <w:r w:rsidRPr="007B64AA">
        <w:rPr>
          <w:sz w:val="24"/>
          <w:szCs w:val="24"/>
          <w:vertAlign w:val="superscript"/>
        </w:rPr>
        <w:t>3</w:t>
      </w:r>
      <w:r w:rsidRPr="007B64AA">
        <w:rPr>
          <w:sz w:val="24"/>
          <w:szCs w:val="24"/>
        </w:rPr>
        <w:t>/d</w:t>
      </w:r>
      <w:r w:rsidRPr="007B64AA">
        <w:rPr>
          <w:sz w:val="24"/>
          <w:szCs w:val="24"/>
        </w:rPr>
        <w:t>及生活用水</w:t>
      </w:r>
      <w:r w:rsidRPr="007B64AA">
        <w:rPr>
          <w:sz w:val="24"/>
          <w:szCs w:val="24"/>
        </w:rPr>
        <w:t>22.5m</w:t>
      </w:r>
      <w:r w:rsidRPr="007B64AA">
        <w:rPr>
          <w:sz w:val="24"/>
          <w:szCs w:val="24"/>
          <w:vertAlign w:val="superscript"/>
        </w:rPr>
        <w:t>3</w:t>
      </w:r>
      <w:r w:rsidRPr="007B64AA">
        <w:rPr>
          <w:sz w:val="24"/>
          <w:szCs w:val="24"/>
        </w:rPr>
        <w:t>/d</w:t>
      </w:r>
      <w:r w:rsidRPr="007B64AA">
        <w:rPr>
          <w:sz w:val="24"/>
          <w:szCs w:val="24"/>
        </w:rPr>
        <w:t>等。其中废气净化喷淋用水、绿化用水及部分生活用水对水质要求不高，皆为回用水。</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3.2.4 </w:t>
      </w:r>
      <w:r w:rsidRPr="007B64AA">
        <w:rPr>
          <w:rFonts w:eastAsia="黑体"/>
          <w:sz w:val="24"/>
          <w:szCs w:val="24"/>
        </w:rPr>
        <w:t>公用及环保装置</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本次环境影响评价过程中将公用及环保装置作为第</w:t>
      </w:r>
      <w:r w:rsidRPr="007B64AA">
        <w:rPr>
          <w:kern w:val="0"/>
          <w:sz w:val="24"/>
          <w:szCs w:val="24"/>
        </w:rPr>
        <w:t>9</w:t>
      </w:r>
      <w:r w:rsidRPr="007B64AA">
        <w:rPr>
          <w:kern w:val="0"/>
          <w:sz w:val="24"/>
          <w:szCs w:val="24"/>
        </w:rPr>
        <w:t>部分，其产生的污染物用数字</w:t>
      </w:r>
      <w:r w:rsidRPr="007B64AA">
        <w:rPr>
          <w:kern w:val="0"/>
          <w:sz w:val="24"/>
          <w:szCs w:val="24"/>
        </w:rPr>
        <w:t>9</w:t>
      </w:r>
      <w:r w:rsidRPr="007B64AA">
        <w:rPr>
          <w:kern w:val="0"/>
          <w:sz w:val="24"/>
          <w:szCs w:val="24"/>
        </w:rPr>
        <w:t>标记，具体如下所示。</w:t>
      </w: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3.2.4.1 </w:t>
      </w:r>
      <w:r w:rsidRPr="007B64AA">
        <w:rPr>
          <w:rFonts w:cs="Times New Roman"/>
          <w:b w:val="0"/>
        </w:rPr>
        <w:t>废水</w:t>
      </w:r>
    </w:p>
    <w:p w:rsidR="00D90355" w:rsidRPr="007B64AA" w:rsidRDefault="00D90355" w:rsidP="00D90355">
      <w:pPr>
        <w:widowControl/>
        <w:spacing w:line="360" w:lineRule="auto"/>
        <w:ind w:firstLineChars="200" w:firstLine="480"/>
        <w:rPr>
          <w:kern w:val="0"/>
          <w:sz w:val="24"/>
          <w:szCs w:val="28"/>
        </w:rPr>
      </w:pPr>
      <w:r w:rsidRPr="007B64AA">
        <w:rPr>
          <w:kern w:val="0"/>
          <w:sz w:val="24"/>
          <w:szCs w:val="28"/>
        </w:rPr>
        <w:t>拟建项目公用工程废水主要为循环冷却水系统排水、余热锅炉弃水、软水制备弃水、废气净化喷淋水、车间地坪设备冲洗废水、实验室排水以及生活污水等。具体分述如下。</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w:t>
      </w:r>
      <w:r w:rsidRPr="007B64AA">
        <w:rPr>
          <w:kern w:val="0"/>
          <w:sz w:val="24"/>
          <w:szCs w:val="24"/>
        </w:rPr>
        <w:t>1</w:t>
      </w:r>
      <w:r w:rsidRPr="007B64AA">
        <w:rPr>
          <w:kern w:val="0"/>
          <w:sz w:val="24"/>
          <w:szCs w:val="24"/>
        </w:rPr>
        <w:t>）</w:t>
      </w:r>
      <w:r w:rsidRPr="007B64AA">
        <w:rPr>
          <w:kern w:val="0"/>
          <w:sz w:val="24"/>
          <w:szCs w:val="28"/>
        </w:rPr>
        <w:t>循环冷却水系统排水</w:t>
      </w:r>
      <w:r w:rsidRPr="007B64AA">
        <w:rPr>
          <w:kern w:val="0"/>
          <w:sz w:val="24"/>
          <w:szCs w:val="28"/>
        </w:rPr>
        <w:t>W9-1</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本项目制冷机循环冷却水排放量为</w:t>
      </w:r>
      <w:r w:rsidRPr="007B64AA">
        <w:rPr>
          <w:kern w:val="0"/>
          <w:sz w:val="24"/>
          <w:szCs w:val="24"/>
        </w:rPr>
        <w:t>3m</w:t>
      </w:r>
      <w:r w:rsidRPr="007B64AA">
        <w:rPr>
          <w:kern w:val="0"/>
          <w:sz w:val="24"/>
          <w:szCs w:val="24"/>
          <w:vertAlign w:val="superscript"/>
        </w:rPr>
        <w:t>3</w:t>
      </w:r>
      <w:r w:rsidRPr="007B64AA">
        <w:rPr>
          <w:kern w:val="0"/>
          <w:sz w:val="24"/>
          <w:szCs w:val="24"/>
        </w:rPr>
        <w:t>/d</w:t>
      </w:r>
      <w:r w:rsidRPr="007B64AA">
        <w:rPr>
          <w:kern w:val="0"/>
          <w:sz w:val="24"/>
          <w:szCs w:val="24"/>
        </w:rPr>
        <w:t>，水质较简单，主要污染物为</w:t>
      </w:r>
      <w:r w:rsidRPr="007B64AA">
        <w:rPr>
          <w:kern w:val="0"/>
          <w:sz w:val="24"/>
          <w:szCs w:val="24"/>
        </w:rPr>
        <w:t>COD</w:t>
      </w:r>
      <w:r w:rsidRPr="007B64AA">
        <w:rPr>
          <w:kern w:val="0"/>
          <w:sz w:val="24"/>
          <w:szCs w:val="24"/>
        </w:rPr>
        <w:t>、</w:t>
      </w:r>
      <w:r w:rsidRPr="007B64AA">
        <w:rPr>
          <w:kern w:val="0"/>
          <w:sz w:val="24"/>
          <w:szCs w:val="24"/>
        </w:rPr>
        <w:t>SS</w:t>
      </w:r>
      <w:r w:rsidRPr="007B64AA">
        <w:rPr>
          <w:kern w:val="0"/>
          <w:sz w:val="24"/>
          <w:szCs w:val="24"/>
        </w:rPr>
        <w:t>。回用于废气喷淋塔、车间地冲洗和部分生活用水，不直接排放。</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8"/>
        </w:rPr>
        <w:t>（</w:t>
      </w:r>
      <w:r w:rsidRPr="007B64AA">
        <w:rPr>
          <w:kern w:val="0"/>
          <w:sz w:val="24"/>
          <w:szCs w:val="28"/>
        </w:rPr>
        <w:t>2</w:t>
      </w:r>
      <w:r w:rsidRPr="007B64AA">
        <w:rPr>
          <w:kern w:val="0"/>
          <w:sz w:val="24"/>
          <w:szCs w:val="28"/>
        </w:rPr>
        <w:t>）余热锅炉弃水</w:t>
      </w:r>
      <w:r w:rsidRPr="007B64AA">
        <w:rPr>
          <w:kern w:val="0"/>
          <w:sz w:val="24"/>
          <w:szCs w:val="24"/>
        </w:rPr>
        <w:t>W9-2</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8"/>
        </w:rPr>
        <w:t>本项目余热锅炉弃水为</w:t>
      </w:r>
      <w:r w:rsidRPr="007B64AA">
        <w:rPr>
          <w:kern w:val="0"/>
          <w:sz w:val="24"/>
          <w:szCs w:val="24"/>
        </w:rPr>
        <w:t>0.75m</w:t>
      </w:r>
      <w:r w:rsidRPr="007B64AA">
        <w:rPr>
          <w:kern w:val="0"/>
          <w:sz w:val="24"/>
          <w:szCs w:val="24"/>
          <w:vertAlign w:val="superscript"/>
        </w:rPr>
        <w:t>3</w:t>
      </w:r>
      <w:r w:rsidRPr="007B64AA">
        <w:rPr>
          <w:kern w:val="0"/>
          <w:sz w:val="24"/>
          <w:szCs w:val="24"/>
        </w:rPr>
        <w:t>/d</w:t>
      </w:r>
      <w:r w:rsidRPr="007B64AA">
        <w:rPr>
          <w:kern w:val="0"/>
          <w:sz w:val="24"/>
          <w:szCs w:val="24"/>
        </w:rPr>
        <w:t>，水质较简单，主要污染物为</w:t>
      </w:r>
      <w:r w:rsidRPr="007B64AA">
        <w:rPr>
          <w:kern w:val="0"/>
          <w:sz w:val="24"/>
          <w:szCs w:val="24"/>
        </w:rPr>
        <w:t>COD</w:t>
      </w:r>
      <w:r w:rsidRPr="007B64AA">
        <w:rPr>
          <w:kern w:val="0"/>
          <w:sz w:val="24"/>
          <w:szCs w:val="24"/>
        </w:rPr>
        <w:t>、</w:t>
      </w:r>
      <w:r w:rsidRPr="007B64AA">
        <w:rPr>
          <w:kern w:val="0"/>
          <w:sz w:val="24"/>
          <w:szCs w:val="24"/>
        </w:rPr>
        <w:t>SS</w:t>
      </w:r>
      <w:r w:rsidRPr="007B64AA">
        <w:rPr>
          <w:kern w:val="0"/>
          <w:sz w:val="24"/>
          <w:szCs w:val="24"/>
        </w:rPr>
        <w:t>。回用于废气喷淋塔、车间地冲洗和部分生活用水，不直接排放。</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w:t>
      </w:r>
      <w:r w:rsidRPr="007B64AA">
        <w:rPr>
          <w:kern w:val="0"/>
          <w:sz w:val="24"/>
          <w:szCs w:val="24"/>
        </w:rPr>
        <w:t>3</w:t>
      </w:r>
      <w:r w:rsidRPr="007B64AA">
        <w:rPr>
          <w:kern w:val="0"/>
          <w:sz w:val="24"/>
          <w:szCs w:val="24"/>
        </w:rPr>
        <w:t>）</w:t>
      </w:r>
      <w:r w:rsidRPr="007B64AA">
        <w:rPr>
          <w:kern w:val="0"/>
          <w:sz w:val="24"/>
          <w:szCs w:val="28"/>
        </w:rPr>
        <w:t>软水制备弃水</w:t>
      </w:r>
      <w:r w:rsidRPr="007B64AA">
        <w:rPr>
          <w:kern w:val="0"/>
          <w:sz w:val="24"/>
          <w:szCs w:val="24"/>
        </w:rPr>
        <w:t>W9-3</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RO</w:t>
      </w:r>
      <w:r w:rsidRPr="007B64AA">
        <w:rPr>
          <w:kern w:val="0"/>
          <w:sz w:val="24"/>
          <w:szCs w:val="24"/>
        </w:rPr>
        <w:t>水设备制备软化水时，会产生弃水，产生量为</w:t>
      </w:r>
      <w:r w:rsidRPr="007B64AA">
        <w:rPr>
          <w:kern w:val="0"/>
          <w:sz w:val="24"/>
          <w:szCs w:val="24"/>
        </w:rPr>
        <w:t>12.35m</w:t>
      </w:r>
      <w:r w:rsidRPr="007B64AA">
        <w:rPr>
          <w:kern w:val="0"/>
          <w:sz w:val="24"/>
          <w:szCs w:val="24"/>
          <w:vertAlign w:val="superscript"/>
        </w:rPr>
        <w:t>3</w:t>
      </w:r>
      <w:r w:rsidRPr="007B64AA">
        <w:rPr>
          <w:kern w:val="0"/>
          <w:sz w:val="24"/>
          <w:szCs w:val="24"/>
        </w:rPr>
        <w:t>/d</w:t>
      </w:r>
      <w:r w:rsidRPr="007B64AA">
        <w:rPr>
          <w:kern w:val="0"/>
          <w:sz w:val="24"/>
          <w:szCs w:val="24"/>
        </w:rPr>
        <w:t>，回用于废气喷淋塔、车间地冲洗和部分生活用水，不直接排放。</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w:t>
      </w:r>
      <w:r w:rsidRPr="007B64AA">
        <w:rPr>
          <w:kern w:val="0"/>
          <w:sz w:val="24"/>
          <w:szCs w:val="24"/>
        </w:rPr>
        <w:t>4</w:t>
      </w:r>
      <w:r w:rsidRPr="007B64AA">
        <w:rPr>
          <w:kern w:val="0"/>
          <w:sz w:val="24"/>
          <w:szCs w:val="24"/>
        </w:rPr>
        <w:t>）</w:t>
      </w:r>
      <w:r w:rsidRPr="007B64AA">
        <w:rPr>
          <w:kern w:val="0"/>
          <w:sz w:val="24"/>
          <w:szCs w:val="28"/>
        </w:rPr>
        <w:t>废气净化喷淋水</w:t>
      </w:r>
      <w:r w:rsidRPr="007B64AA">
        <w:rPr>
          <w:kern w:val="0"/>
          <w:sz w:val="24"/>
          <w:szCs w:val="24"/>
        </w:rPr>
        <w:t>W9-4</w:t>
      </w:r>
    </w:p>
    <w:p w:rsidR="009F5639" w:rsidRPr="00D0126B" w:rsidRDefault="009F5639" w:rsidP="00D0126B">
      <w:pPr>
        <w:widowControl/>
        <w:spacing w:line="360" w:lineRule="auto"/>
        <w:ind w:firstLineChars="200" w:firstLine="480"/>
        <w:rPr>
          <w:sz w:val="24"/>
          <w:szCs w:val="24"/>
        </w:rPr>
      </w:pPr>
      <w:r w:rsidRPr="00D0126B">
        <w:rPr>
          <w:kern w:val="0"/>
          <w:sz w:val="24"/>
          <w:szCs w:val="24"/>
        </w:rPr>
        <w:t>本项目废气废气处理设施会产生喷淋废水，</w:t>
      </w:r>
      <w:r w:rsidRPr="00D0126B">
        <w:rPr>
          <w:rFonts w:hint="eastAsia"/>
          <w:kern w:val="0"/>
          <w:sz w:val="24"/>
          <w:szCs w:val="24"/>
        </w:rPr>
        <w:t>本项目</w:t>
      </w:r>
      <w:r w:rsidRPr="00D0126B">
        <w:rPr>
          <w:kern w:val="0"/>
          <w:sz w:val="24"/>
          <w:szCs w:val="24"/>
        </w:rPr>
        <w:t>共设</w:t>
      </w:r>
      <w:r w:rsidR="00D0126B">
        <w:rPr>
          <w:kern w:val="0"/>
          <w:sz w:val="24"/>
          <w:szCs w:val="24"/>
        </w:rPr>
        <w:t>5</w:t>
      </w:r>
      <w:r w:rsidRPr="00D0126B">
        <w:rPr>
          <w:rFonts w:hint="eastAsia"/>
          <w:kern w:val="0"/>
          <w:sz w:val="24"/>
          <w:szCs w:val="24"/>
        </w:rPr>
        <w:t>座</w:t>
      </w:r>
      <w:r w:rsidRPr="00D0126B">
        <w:rPr>
          <w:kern w:val="0"/>
          <w:sz w:val="24"/>
          <w:szCs w:val="24"/>
        </w:rPr>
        <w:t>喷淋塔，</w:t>
      </w:r>
      <w:r w:rsidRPr="00D0126B">
        <w:rPr>
          <w:rFonts w:hint="eastAsia"/>
          <w:kern w:val="0"/>
          <w:sz w:val="24"/>
          <w:szCs w:val="24"/>
        </w:rPr>
        <w:t>单座</w:t>
      </w:r>
      <w:r w:rsidRPr="00D0126B">
        <w:rPr>
          <w:kern w:val="0"/>
          <w:sz w:val="24"/>
          <w:szCs w:val="24"/>
        </w:rPr>
        <w:t>喷淋塔设计</w:t>
      </w:r>
      <w:r w:rsidRPr="00D0126B">
        <w:rPr>
          <w:sz w:val="24"/>
          <w:szCs w:val="24"/>
        </w:rPr>
        <w:t>循环泵为</w:t>
      </w:r>
      <w:r w:rsidRPr="00D0126B">
        <w:rPr>
          <w:rFonts w:hint="eastAsia"/>
          <w:sz w:val="24"/>
          <w:szCs w:val="24"/>
        </w:rPr>
        <w:t>20</w:t>
      </w:r>
      <w:r w:rsidRPr="00D0126B">
        <w:rPr>
          <w:sz w:val="24"/>
          <w:szCs w:val="24"/>
        </w:rPr>
        <w:t>m</w:t>
      </w:r>
      <w:r w:rsidRPr="00D0126B">
        <w:rPr>
          <w:sz w:val="24"/>
          <w:szCs w:val="24"/>
          <w:vertAlign w:val="superscript"/>
        </w:rPr>
        <w:t>3</w:t>
      </w:r>
      <w:r w:rsidRPr="00D0126B">
        <w:rPr>
          <w:sz w:val="24"/>
          <w:szCs w:val="24"/>
        </w:rPr>
        <w:t>/h</w:t>
      </w:r>
      <w:r w:rsidRPr="00D0126B">
        <w:rPr>
          <w:rFonts w:hint="eastAsia"/>
          <w:sz w:val="24"/>
          <w:szCs w:val="24"/>
        </w:rPr>
        <w:t>，</w:t>
      </w:r>
      <w:r w:rsidRPr="00D0126B">
        <w:rPr>
          <w:sz w:val="24"/>
          <w:szCs w:val="24"/>
        </w:rPr>
        <w:t>共</w:t>
      </w:r>
      <w:r w:rsidRPr="00D0126B">
        <w:rPr>
          <w:sz w:val="24"/>
          <w:szCs w:val="24"/>
        </w:rPr>
        <w:t>1</w:t>
      </w:r>
      <w:r w:rsidR="00D0126B">
        <w:rPr>
          <w:sz w:val="24"/>
          <w:szCs w:val="24"/>
        </w:rPr>
        <w:t>0</w:t>
      </w:r>
      <w:r w:rsidRPr="00D0126B">
        <w:rPr>
          <w:sz w:val="24"/>
          <w:szCs w:val="24"/>
        </w:rPr>
        <w:t>0m</w:t>
      </w:r>
      <w:r w:rsidRPr="00D0126B">
        <w:rPr>
          <w:sz w:val="24"/>
          <w:szCs w:val="24"/>
          <w:vertAlign w:val="superscript"/>
        </w:rPr>
        <w:t>3</w:t>
      </w:r>
      <w:r w:rsidRPr="00D0126B">
        <w:rPr>
          <w:sz w:val="24"/>
          <w:szCs w:val="24"/>
        </w:rPr>
        <w:t>/h</w:t>
      </w:r>
      <w:r w:rsidRPr="00D0126B">
        <w:rPr>
          <w:sz w:val="24"/>
          <w:szCs w:val="24"/>
        </w:rPr>
        <w:t>。</w:t>
      </w:r>
      <w:r w:rsidRPr="00D0126B">
        <w:rPr>
          <w:rFonts w:hint="eastAsia"/>
          <w:sz w:val="24"/>
          <w:szCs w:val="24"/>
        </w:rPr>
        <w:t>酸雾</w:t>
      </w:r>
      <w:r w:rsidRPr="00D0126B">
        <w:rPr>
          <w:sz w:val="24"/>
          <w:szCs w:val="24"/>
        </w:rPr>
        <w:t>喷淋采用</w:t>
      </w:r>
      <w:r w:rsidRPr="00D0126B">
        <w:rPr>
          <w:sz w:val="24"/>
          <w:szCs w:val="24"/>
        </w:rPr>
        <w:t>4~6%</w:t>
      </w:r>
      <w:r w:rsidRPr="00D0126B">
        <w:rPr>
          <w:sz w:val="24"/>
          <w:szCs w:val="24"/>
        </w:rPr>
        <w:t>的硫酸溶液</w:t>
      </w:r>
      <w:r w:rsidRPr="00D0126B">
        <w:rPr>
          <w:rFonts w:hint="eastAsia"/>
          <w:sz w:val="24"/>
          <w:szCs w:val="24"/>
        </w:rPr>
        <w:t>，</w:t>
      </w:r>
      <w:r w:rsidRPr="00D0126B">
        <w:rPr>
          <w:sz w:val="24"/>
          <w:szCs w:val="24"/>
        </w:rPr>
        <w:t>碱喷淋液采用</w:t>
      </w:r>
      <w:r w:rsidRPr="00D0126B">
        <w:rPr>
          <w:sz w:val="24"/>
          <w:szCs w:val="24"/>
        </w:rPr>
        <w:t>4~6%</w:t>
      </w:r>
      <w:r w:rsidRPr="00D0126B">
        <w:rPr>
          <w:sz w:val="24"/>
          <w:szCs w:val="24"/>
        </w:rPr>
        <w:t>的氢氧化钠溶液</w:t>
      </w:r>
      <w:r w:rsidRPr="00D0126B">
        <w:rPr>
          <w:rFonts w:hint="eastAsia"/>
          <w:sz w:val="24"/>
          <w:szCs w:val="24"/>
        </w:rPr>
        <w:t>。</w:t>
      </w:r>
      <w:r w:rsidRPr="00D0126B">
        <w:rPr>
          <w:kern w:val="0"/>
          <w:sz w:val="24"/>
          <w:szCs w:val="24"/>
        </w:rPr>
        <w:t>补水量按循环量的</w:t>
      </w:r>
      <w:r w:rsidR="00D0126B">
        <w:rPr>
          <w:kern w:val="0"/>
          <w:sz w:val="24"/>
          <w:szCs w:val="24"/>
        </w:rPr>
        <w:t>5</w:t>
      </w:r>
      <w:r w:rsidRPr="00D0126B">
        <w:rPr>
          <w:kern w:val="0"/>
          <w:sz w:val="24"/>
          <w:szCs w:val="24"/>
        </w:rPr>
        <w:t>%</w:t>
      </w:r>
      <w:r w:rsidRPr="00D0126B">
        <w:rPr>
          <w:kern w:val="0"/>
          <w:sz w:val="24"/>
          <w:szCs w:val="24"/>
        </w:rPr>
        <w:t>计，补水量为</w:t>
      </w:r>
      <w:r w:rsidR="00874C46">
        <w:rPr>
          <w:kern w:val="0"/>
          <w:sz w:val="24"/>
          <w:szCs w:val="24"/>
        </w:rPr>
        <w:t>100</w:t>
      </w:r>
      <w:r w:rsidRPr="00D0126B">
        <w:rPr>
          <w:kern w:val="0"/>
          <w:sz w:val="24"/>
          <w:szCs w:val="24"/>
        </w:rPr>
        <w:t>m</w:t>
      </w:r>
      <w:r w:rsidRPr="00D0126B">
        <w:rPr>
          <w:kern w:val="0"/>
          <w:sz w:val="24"/>
          <w:szCs w:val="24"/>
          <w:vertAlign w:val="superscript"/>
        </w:rPr>
        <w:t>3</w:t>
      </w:r>
      <w:r w:rsidRPr="00D0126B">
        <w:rPr>
          <w:kern w:val="0"/>
          <w:sz w:val="24"/>
          <w:szCs w:val="24"/>
        </w:rPr>
        <w:t>/</w:t>
      </w:r>
      <w:r w:rsidR="00874C46">
        <w:rPr>
          <w:kern w:val="0"/>
          <w:sz w:val="24"/>
          <w:szCs w:val="24"/>
        </w:rPr>
        <w:t>d</w:t>
      </w:r>
      <w:r w:rsidRPr="00D0126B">
        <w:rPr>
          <w:kern w:val="0"/>
          <w:sz w:val="24"/>
          <w:szCs w:val="24"/>
        </w:rPr>
        <w:t>，补水损耗按</w:t>
      </w:r>
      <w:r w:rsidR="00D0126B">
        <w:rPr>
          <w:kern w:val="0"/>
          <w:sz w:val="24"/>
          <w:szCs w:val="24"/>
        </w:rPr>
        <w:t>10</w:t>
      </w:r>
      <w:r w:rsidRPr="00D0126B">
        <w:rPr>
          <w:kern w:val="0"/>
          <w:sz w:val="24"/>
          <w:szCs w:val="24"/>
        </w:rPr>
        <w:t>%</w:t>
      </w:r>
      <w:r w:rsidRPr="00D0126B">
        <w:rPr>
          <w:kern w:val="0"/>
          <w:sz w:val="24"/>
          <w:szCs w:val="24"/>
        </w:rPr>
        <w:t>计，则废水产生量约</w:t>
      </w:r>
      <w:r w:rsidR="00874C46">
        <w:rPr>
          <w:kern w:val="0"/>
          <w:sz w:val="24"/>
          <w:szCs w:val="24"/>
        </w:rPr>
        <w:t>90</w:t>
      </w:r>
      <w:r w:rsidR="00D0126B" w:rsidRPr="00D0126B">
        <w:rPr>
          <w:kern w:val="0"/>
          <w:sz w:val="24"/>
          <w:szCs w:val="24"/>
        </w:rPr>
        <w:t>m</w:t>
      </w:r>
      <w:r w:rsidR="00D0126B" w:rsidRPr="00D0126B">
        <w:rPr>
          <w:kern w:val="0"/>
          <w:sz w:val="24"/>
          <w:szCs w:val="24"/>
          <w:vertAlign w:val="superscript"/>
        </w:rPr>
        <w:t>3</w:t>
      </w:r>
      <w:r w:rsidR="00D0126B" w:rsidRPr="00D0126B">
        <w:rPr>
          <w:kern w:val="0"/>
          <w:sz w:val="24"/>
          <w:szCs w:val="24"/>
        </w:rPr>
        <w:t>/</w:t>
      </w:r>
      <w:r w:rsidR="00D0126B">
        <w:rPr>
          <w:kern w:val="0"/>
          <w:sz w:val="24"/>
          <w:szCs w:val="24"/>
        </w:rPr>
        <w:t>d</w:t>
      </w:r>
      <w:r w:rsidRPr="00D0126B">
        <w:rPr>
          <w:kern w:val="0"/>
          <w:sz w:val="24"/>
          <w:szCs w:val="24"/>
        </w:rPr>
        <w:t>。</w:t>
      </w:r>
      <w:r w:rsidR="00D0126B" w:rsidRPr="00D0126B">
        <w:rPr>
          <w:sz w:val="24"/>
          <w:szCs w:val="24"/>
        </w:rPr>
        <w:t>主要污染物为</w:t>
      </w:r>
      <w:r w:rsidR="00D0126B" w:rsidRPr="00D0126B">
        <w:rPr>
          <w:rFonts w:hint="eastAsia"/>
          <w:sz w:val="24"/>
          <w:szCs w:val="24"/>
        </w:rPr>
        <w:t>p</w:t>
      </w:r>
      <w:r w:rsidR="00D0126B" w:rsidRPr="00D0126B">
        <w:rPr>
          <w:sz w:val="24"/>
          <w:szCs w:val="24"/>
        </w:rPr>
        <w:t>H</w:t>
      </w:r>
      <w:r w:rsidR="00D0126B" w:rsidRPr="00D0126B">
        <w:rPr>
          <w:rFonts w:hint="eastAsia"/>
          <w:sz w:val="24"/>
          <w:szCs w:val="24"/>
        </w:rPr>
        <w:t>、</w:t>
      </w:r>
      <w:r w:rsidR="00D0126B" w:rsidRPr="00D0126B">
        <w:rPr>
          <w:kern w:val="0"/>
          <w:sz w:val="24"/>
          <w:szCs w:val="24"/>
        </w:rPr>
        <w:t>COD</w:t>
      </w:r>
      <w:r w:rsidR="00D0126B" w:rsidRPr="00D0126B">
        <w:rPr>
          <w:rFonts w:hint="eastAsia"/>
          <w:kern w:val="0"/>
          <w:sz w:val="24"/>
          <w:szCs w:val="24"/>
        </w:rPr>
        <w:t>、</w:t>
      </w:r>
      <w:r w:rsidR="00D0126B" w:rsidRPr="00D0126B">
        <w:rPr>
          <w:kern w:val="0"/>
          <w:sz w:val="24"/>
          <w:szCs w:val="24"/>
        </w:rPr>
        <w:t>SS</w:t>
      </w:r>
      <w:r w:rsidR="00D0126B" w:rsidRPr="00D0126B">
        <w:rPr>
          <w:rFonts w:hint="eastAsia"/>
          <w:kern w:val="0"/>
          <w:sz w:val="24"/>
          <w:szCs w:val="24"/>
        </w:rPr>
        <w:t>，</w:t>
      </w:r>
      <w:r w:rsidR="00D0126B" w:rsidRPr="00D0126B">
        <w:rPr>
          <w:kern w:val="0"/>
          <w:sz w:val="24"/>
          <w:szCs w:val="24"/>
        </w:rPr>
        <w:t>其中</w:t>
      </w:r>
      <w:r w:rsidR="00D0126B" w:rsidRPr="00D0126B">
        <w:rPr>
          <w:kern w:val="0"/>
          <w:sz w:val="24"/>
          <w:szCs w:val="24"/>
        </w:rPr>
        <w:t>COD</w:t>
      </w:r>
      <w:r w:rsidR="00874C46">
        <w:rPr>
          <w:kern w:val="0"/>
          <w:sz w:val="24"/>
          <w:szCs w:val="24"/>
        </w:rPr>
        <w:t>5</w:t>
      </w:r>
      <w:r w:rsidR="00D0126B" w:rsidRPr="00D0126B">
        <w:rPr>
          <w:kern w:val="0"/>
          <w:sz w:val="24"/>
          <w:szCs w:val="24"/>
        </w:rPr>
        <w:t>00mg/L</w:t>
      </w:r>
      <w:r w:rsidR="00D0126B" w:rsidRPr="00D0126B">
        <w:rPr>
          <w:kern w:val="0"/>
          <w:sz w:val="24"/>
          <w:szCs w:val="24"/>
        </w:rPr>
        <w:t>、</w:t>
      </w:r>
      <w:r w:rsidR="00D0126B" w:rsidRPr="00D0126B">
        <w:rPr>
          <w:kern w:val="0"/>
          <w:sz w:val="24"/>
          <w:szCs w:val="24"/>
        </w:rPr>
        <w:t>SS</w:t>
      </w:r>
      <w:r w:rsidR="00874C46">
        <w:rPr>
          <w:kern w:val="0"/>
          <w:sz w:val="24"/>
          <w:szCs w:val="24"/>
        </w:rPr>
        <w:t>1</w:t>
      </w:r>
      <w:r w:rsidR="00D0126B" w:rsidRPr="00D0126B">
        <w:rPr>
          <w:kern w:val="0"/>
          <w:sz w:val="24"/>
          <w:szCs w:val="24"/>
        </w:rPr>
        <w:t>00mg/L</w:t>
      </w:r>
      <w:r w:rsidR="00D0126B" w:rsidRPr="00D0126B">
        <w:rPr>
          <w:kern w:val="0"/>
          <w:sz w:val="24"/>
          <w:szCs w:val="24"/>
        </w:rPr>
        <w:t>。</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w:t>
      </w:r>
      <w:r w:rsidRPr="007B64AA">
        <w:rPr>
          <w:kern w:val="0"/>
          <w:sz w:val="24"/>
          <w:szCs w:val="24"/>
        </w:rPr>
        <w:t>5</w:t>
      </w:r>
      <w:r w:rsidRPr="007B64AA">
        <w:rPr>
          <w:kern w:val="0"/>
          <w:sz w:val="24"/>
          <w:szCs w:val="24"/>
        </w:rPr>
        <w:t>）车间冲洗废水</w:t>
      </w:r>
      <w:r w:rsidRPr="007B64AA">
        <w:rPr>
          <w:kern w:val="0"/>
          <w:sz w:val="24"/>
          <w:szCs w:val="24"/>
        </w:rPr>
        <w:t>W9-5</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本项目车间冲洗水使用量约为</w:t>
      </w:r>
      <w:r w:rsidRPr="007B64AA">
        <w:rPr>
          <w:kern w:val="0"/>
          <w:sz w:val="24"/>
          <w:szCs w:val="24"/>
        </w:rPr>
        <w:t>4m</w:t>
      </w:r>
      <w:r w:rsidRPr="007B64AA">
        <w:rPr>
          <w:kern w:val="0"/>
          <w:sz w:val="24"/>
          <w:szCs w:val="24"/>
          <w:vertAlign w:val="superscript"/>
        </w:rPr>
        <w:t>3</w:t>
      </w:r>
      <w:r w:rsidRPr="007B64AA">
        <w:rPr>
          <w:kern w:val="0"/>
          <w:sz w:val="24"/>
          <w:szCs w:val="24"/>
        </w:rPr>
        <w:t>/d</w:t>
      </w:r>
      <w:r w:rsidRPr="007B64AA">
        <w:rPr>
          <w:kern w:val="0"/>
          <w:sz w:val="24"/>
          <w:szCs w:val="24"/>
        </w:rPr>
        <w:t>，污水排放量为</w:t>
      </w:r>
      <w:r w:rsidRPr="007B64AA">
        <w:rPr>
          <w:kern w:val="0"/>
          <w:sz w:val="24"/>
          <w:szCs w:val="24"/>
        </w:rPr>
        <w:t>2.4m</w:t>
      </w:r>
      <w:r w:rsidRPr="007B64AA">
        <w:rPr>
          <w:kern w:val="0"/>
          <w:sz w:val="24"/>
          <w:szCs w:val="24"/>
          <w:vertAlign w:val="superscript"/>
        </w:rPr>
        <w:t>3</w:t>
      </w:r>
      <w:r w:rsidRPr="007B64AA">
        <w:rPr>
          <w:kern w:val="0"/>
          <w:sz w:val="24"/>
          <w:szCs w:val="24"/>
        </w:rPr>
        <w:t>/d</w:t>
      </w:r>
      <w:r w:rsidRPr="007B64AA">
        <w:rPr>
          <w:kern w:val="0"/>
          <w:sz w:val="24"/>
          <w:szCs w:val="24"/>
        </w:rPr>
        <w:t>。主要污染物为</w:t>
      </w:r>
      <w:r w:rsidRPr="007B64AA">
        <w:rPr>
          <w:kern w:val="0"/>
          <w:sz w:val="24"/>
          <w:szCs w:val="24"/>
        </w:rPr>
        <w:t>COD500mg/L</w:t>
      </w:r>
      <w:r w:rsidRPr="007B64AA">
        <w:rPr>
          <w:kern w:val="0"/>
          <w:sz w:val="24"/>
          <w:szCs w:val="24"/>
        </w:rPr>
        <w:t>、</w:t>
      </w:r>
      <w:r w:rsidRPr="007B64AA">
        <w:rPr>
          <w:kern w:val="0"/>
          <w:sz w:val="24"/>
          <w:szCs w:val="24"/>
        </w:rPr>
        <w:t>SS300mg/L</w:t>
      </w:r>
      <w:r w:rsidRPr="007B64AA">
        <w:rPr>
          <w:kern w:val="0"/>
          <w:sz w:val="24"/>
          <w:szCs w:val="24"/>
        </w:rPr>
        <w:t>、氨氮</w:t>
      </w:r>
      <w:r w:rsidRPr="007B64AA">
        <w:rPr>
          <w:kern w:val="0"/>
          <w:sz w:val="24"/>
          <w:szCs w:val="24"/>
        </w:rPr>
        <w:t>50mg/L</w:t>
      </w:r>
      <w:r w:rsidRPr="007B64AA">
        <w:rPr>
          <w:kern w:val="0"/>
          <w:sz w:val="24"/>
          <w:szCs w:val="24"/>
        </w:rPr>
        <w:t>。此类废水排入厂区污水处理站处理。</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w:t>
      </w:r>
      <w:r w:rsidRPr="007B64AA">
        <w:rPr>
          <w:kern w:val="0"/>
          <w:sz w:val="24"/>
          <w:szCs w:val="24"/>
        </w:rPr>
        <w:t>6</w:t>
      </w:r>
      <w:r w:rsidRPr="007B64AA">
        <w:rPr>
          <w:kern w:val="0"/>
          <w:sz w:val="24"/>
          <w:szCs w:val="24"/>
        </w:rPr>
        <w:t>）实验室废水</w:t>
      </w:r>
      <w:r w:rsidRPr="007B64AA">
        <w:rPr>
          <w:kern w:val="0"/>
          <w:sz w:val="24"/>
          <w:szCs w:val="24"/>
        </w:rPr>
        <w:t>W9-6</w:t>
      </w:r>
    </w:p>
    <w:p w:rsidR="00D90355" w:rsidRPr="007B64AA" w:rsidRDefault="00D90355" w:rsidP="00D90355">
      <w:pPr>
        <w:spacing w:line="360" w:lineRule="auto"/>
        <w:ind w:firstLineChars="200" w:firstLine="480"/>
        <w:rPr>
          <w:sz w:val="24"/>
          <w:szCs w:val="24"/>
        </w:rPr>
      </w:pPr>
      <w:r w:rsidRPr="007B64AA">
        <w:rPr>
          <w:sz w:val="24"/>
          <w:szCs w:val="24"/>
        </w:rPr>
        <w:t>实验室在实验过程中产生废水，用水量约为</w:t>
      </w:r>
      <w:r w:rsidRPr="007B64AA">
        <w:rPr>
          <w:sz w:val="24"/>
          <w:szCs w:val="24"/>
        </w:rPr>
        <w:t>3m</w:t>
      </w:r>
      <w:r w:rsidRPr="007B64AA">
        <w:rPr>
          <w:sz w:val="24"/>
          <w:szCs w:val="24"/>
          <w:vertAlign w:val="superscript"/>
        </w:rPr>
        <w:t>3</w:t>
      </w:r>
      <w:r w:rsidRPr="007B64AA">
        <w:rPr>
          <w:sz w:val="24"/>
          <w:szCs w:val="24"/>
        </w:rPr>
        <w:t>/d</w:t>
      </w:r>
      <w:r w:rsidRPr="007B64AA">
        <w:rPr>
          <w:sz w:val="24"/>
          <w:szCs w:val="24"/>
        </w:rPr>
        <w:t>，污水排放量为</w:t>
      </w:r>
      <w:r w:rsidRPr="007B64AA">
        <w:rPr>
          <w:sz w:val="24"/>
          <w:szCs w:val="24"/>
        </w:rPr>
        <w:t>2.4m</w:t>
      </w:r>
      <w:r w:rsidRPr="007B64AA">
        <w:rPr>
          <w:sz w:val="24"/>
          <w:szCs w:val="24"/>
          <w:vertAlign w:val="superscript"/>
        </w:rPr>
        <w:t>3</w:t>
      </w:r>
      <w:r w:rsidRPr="007B64AA">
        <w:rPr>
          <w:sz w:val="24"/>
          <w:szCs w:val="24"/>
        </w:rPr>
        <w:t>/d</w:t>
      </w:r>
      <w:r w:rsidRPr="007B64AA">
        <w:rPr>
          <w:sz w:val="24"/>
          <w:szCs w:val="24"/>
        </w:rPr>
        <w:t>。主要污染物为</w:t>
      </w:r>
      <w:r w:rsidRPr="007B64AA">
        <w:rPr>
          <w:kern w:val="0"/>
          <w:sz w:val="24"/>
          <w:szCs w:val="24"/>
        </w:rPr>
        <w:t>COD600mg/L</w:t>
      </w:r>
      <w:r w:rsidRPr="007B64AA">
        <w:rPr>
          <w:kern w:val="0"/>
          <w:sz w:val="24"/>
          <w:szCs w:val="24"/>
        </w:rPr>
        <w:t>、</w:t>
      </w:r>
      <w:r w:rsidRPr="007B64AA">
        <w:rPr>
          <w:kern w:val="0"/>
          <w:sz w:val="24"/>
          <w:szCs w:val="24"/>
        </w:rPr>
        <w:t>SS300mg/L</w:t>
      </w:r>
      <w:r w:rsidRPr="007B64AA">
        <w:rPr>
          <w:kern w:val="0"/>
          <w:sz w:val="24"/>
          <w:szCs w:val="24"/>
        </w:rPr>
        <w:t>、氨氮</w:t>
      </w:r>
      <w:r w:rsidRPr="007B64AA">
        <w:rPr>
          <w:kern w:val="0"/>
          <w:sz w:val="24"/>
          <w:szCs w:val="24"/>
        </w:rPr>
        <w:t>100mg/L</w:t>
      </w:r>
      <w:r w:rsidRPr="007B64AA">
        <w:rPr>
          <w:kern w:val="0"/>
          <w:sz w:val="24"/>
          <w:szCs w:val="24"/>
        </w:rPr>
        <w:t>。</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w:t>
      </w:r>
      <w:r w:rsidRPr="007B64AA">
        <w:rPr>
          <w:kern w:val="0"/>
          <w:sz w:val="24"/>
          <w:szCs w:val="24"/>
        </w:rPr>
        <w:t>7</w:t>
      </w:r>
      <w:r w:rsidRPr="007B64AA">
        <w:rPr>
          <w:kern w:val="0"/>
          <w:sz w:val="24"/>
          <w:szCs w:val="24"/>
        </w:rPr>
        <w:t>）生活污水</w:t>
      </w:r>
      <w:r w:rsidRPr="007B64AA">
        <w:rPr>
          <w:kern w:val="0"/>
          <w:sz w:val="24"/>
          <w:szCs w:val="24"/>
        </w:rPr>
        <w:t>W9-7</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本项目总定员约</w:t>
      </w:r>
      <w:r w:rsidRPr="007B64AA">
        <w:rPr>
          <w:snapToGrid w:val="0"/>
          <w:kern w:val="0"/>
          <w:sz w:val="24"/>
          <w:szCs w:val="24"/>
        </w:rPr>
        <w:t>150</w:t>
      </w:r>
      <w:r w:rsidRPr="007B64AA">
        <w:rPr>
          <w:kern w:val="0"/>
          <w:sz w:val="24"/>
          <w:szCs w:val="24"/>
        </w:rPr>
        <w:t>人，按照每人日用水量</w:t>
      </w:r>
      <w:r w:rsidRPr="007B64AA">
        <w:rPr>
          <w:kern w:val="0"/>
          <w:sz w:val="24"/>
          <w:szCs w:val="24"/>
        </w:rPr>
        <w:t>150L/d</w:t>
      </w:r>
      <w:r w:rsidRPr="007B64AA">
        <w:rPr>
          <w:kern w:val="0"/>
          <w:sz w:val="24"/>
          <w:szCs w:val="24"/>
        </w:rPr>
        <w:t>，废水量以用水量</w:t>
      </w:r>
      <w:r w:rsidRPr="007B64AA">
        <w:rPr>
          <w:kern w:val="0"/>
          <w:sz w:val="24"/>
          <w:szCs w:val="24"/>
        </w:rPr>
        <w:t>80%</w:t>
      </w:r>
      <w:r w:rsidRPr="007B64AA">
        <w:rPr>
          <w:kern w:val="0"/>
          <w:sz w:val="24"/>
          <w:szCs w:val="24"/>
        </w:rPr>
        <w:t>计，则生活用水量</w:t>
      </w:r>
      <w:r w:rsidRPr="007B64AA">
        <w:rPr>
          <w:kern w:val="0"/>
          <w:sz w:val="24"/>
          <w:szCs w:val="24"/>
        </w:rPr>
        <w:t>22.5m</w:t>
      </w:r>
      <w:r w:rsidRPr="007B64AA">
        <w:rPr>
          <w:kern w:val="0"/>
          <w:sz w:val="24"/>
          <w:szCs w:val="24"/>
          <w:vertAlign w:val="superscript"/>
        </w:rPr>
        <w:t>3</w:t>
      </w:r>
      <w:r w:rsidRPr="007B64AA">
        <w:rPr>
          <w:kern w:val="0"/>
          <w:sz w:val="24"/>
          <w:szCs w:val="24"/>
        </w:rPr>
        <w:t>/d</w:t>
      </w:r>
      <w:r w:rsidRPr="007B64AA">
        <w:rPr>
          <w:kern w:val="0"/>
          <w:sz w:val="24"/>
          <w:szCs w:val="24"/>
        </w:rPr>
        <w:t>，生活污水产生量</w:t>
      </w:r>
      <w:r w:rsidRPr="007B64AA">
        <w:rPr>
          <w:kern w:val="0"/>
          <w:sz w:val="24"/>
          <w:szCs w:val="24"/>
        </w:rPr>
        <w:t>18m</w:t>
      </w:r>
      <w:r w:rsidRPr="007B64AA">
        <w:rPr>
          <w:kern w:val="0"/>
          <w:sz w:val="24"/>
          <w:szCs w:val="24"/>
          <w:vertAlign w:val="superscript"/>
        </w:rPr>
        <w:t>3</w:t>
      </w:r>
      <w:r w:rsidRPr="007B64AA">
        <w:rPr>
          <w:kern w:val="0"/>
          <w:sz w:val="24"/>
          <w:szCs w:val="24"/>
        </w:rPr>
        <w:t>/d</w:t>
      </w:r>
      <w:r w:rsidRPr="007B64AA">
        <w:rPr>
          <w:kern w:val="0"/>
          <w:sz w:val="24"/>
          <w:szCs w:val="24"/>
        </w:rPr>
        <w:t>。主要污染物为</w:t>
      </w:r>
      <w:r w:rsidRPr="007B64AA">
        <w:rPr>
          <w:kern w:val="0"/>
          <w:sz w:val="24"/>
          <w:szCs w:val="24"/>
        </w:rPr>
        <w:t>SS</w:t>
      </w:r>
      <w:r w:rsidRPr="007B64AA">
        <w:rPr>
          <w:kern w:val="0"/>
          <w:sz w:val="24"/>
          <w:szCs w:val="24"/>
        </w:rPr>
        <w:t>、</w:t>
      </w:r>
      <w:r w:rsidRPr="007B64AA">
        <w:rPr>
          <w:kern w:val="0"/>
          <w:sz w:val="24"/>
          <w:szCs w:val="24"/>
        </w:rPr>
        <w:t>COD</w:t>
      </w:r>
      <w:r w:rsidRPr="007B64AA">
        <w:rPr>
          <w:kern w:val="0"/>
          <w:sz w:val="24"/>
          <w:szCs w:val="24"/>
        </w:rPr>
        <w:t>、</w:t>
      </w:r>
      <w:r w:rsidRPr="007B64AA">
        <w:rPr>
          <w:kern w:val="0"/>
          <w:sz w:val="24"/>
          <w:szCs w:val="24"/>
        </w:rPr>
        <w:t>BOD</w:t>
      </w:r>
      <w:r w:rsidRPr="007B64AA">
        <w:rPr>
          <w:kern w:val="0"/>
          <w:sz w:val="24"/>
          <w:szCs w:val="24"/>
          <w:vertAlign w:val="subscript"/>
        </w:rPr>
        <w:t>5</w:t>
      </w:r>
      <w:r w:rsidRPr="007B64AA">
        <w:rPr>
          <w:kern w:val="0"/>
          <w:sz w:val="24"/>
          <w:szCs w:val="24"/>
        </w:rPr>
        <w:t>及氨氮。</w:t>
      </w:r>
    </w:p>
    <w:p w:rsidR="00D90355" w:rsidRPr="007B64AA" w:rsidRDefault="00D90355" w:rsidP="00D90355">
      <w:pPr>
        <w:widowControl/>
        <w:spacing w:line="360" w:lineRule="auto"/>
        <w:ind w:firstLineChars="200" w:firstLine="480"/>
        <w:rPr>
          <w:kern w:val="0"/>
          <w:sz w:val="24"/>
          <w:szCs w:val="28"/>
        </w:rPr>
      </w:pPr>
      <w:r w:rsidRPr="007B64AA">
        <w:rPr>
          <w:kern w:val="0"/>
          <w:sz w:val="24"/>
          <w:szCs w:val="28"/>
        </w:rPr>
        <w:t>公用工程废水产生及排放情况如下表所示。</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3-2-20  </w:t>
      </w:r>
      <w:r w:rsidRPr="007B64AA">
        <w:rPr>
          <w:rFonts w:eastAsia="黑体"/>
          <w:sz w:val="24"/>
          <w:szCs w:val="24"/>
        </w:rPr>
        <w:t>公用工程废水产生及排放情况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893"/>
        <w:gridCol w:w="1087"/>
        <w:gridCol w:w="1134"/>
        <w:gridCol w:w="1134"/>
        <w:gridCol w:w="1277"/>
        <w:gridCol w:w="1132"/>
        <w:gridCol w:w="1155"/>
      </w:tblGrid>
      <w:tr w:rsidR="00D90355" w:rsidRPr="007B64AA" w:rsidTr="001A35F7">
        <w:trPr>
          <w:trHeight w:val="340"/>
        </w:trPr>
        <w:tc>
          <w:tcPr>
            <w:tcW w:w="369"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装置</w:t>
            </w:r>
          </w:p>
        </w:tc>
        <w:tc>
          <w:tcPr>
            <w:tcW w:w="1566" w:type="pct"/>
            <w:gridSpan w:val="2"/>
            <w:shd w:val="clear" w:color="auto" w:fill="auto"/>
            <w:vAlign w:val="center"/>
            <w:hideMark/>
          </w:tcPr>
          <w:p w:rsidR="00D90355" w:rsidRPr="007B64AA" w:rsidRDefault="00D90355" w:rsidP="001A35F7">
            <w:pPr>
              <w:jc w:val="center"/>
              <w:rPr>
                <w:sz w:val="18"/>
                <w:szCs w:val="18"/>
              </w:rPr>
            </w:pPr>
            <w:r w:rsidRPr="007B64AA">
              <w:rPr>
                <w:sz w:val="18"/>
                <w:szCs w:val="18"/>
              </w:rPr>
              <w:t>污染源</w:t>
            </w:r>
          </w:p>
        </w:tc>
        <w:tc>
          <w:tcPr>
            <w:tcW w:w="596"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污染物</w:t>
            </w:r>
          </w:p>
        </w:tc>
        <w:tc>
          <w:tcPr>
            <w:tcW w:w="1862" w:type="pct"/>
            <w:gridSpan w:val="3"/>
            <w:shd w:val="clear" w:color="auto" w:fill="auto"/>
            <w:vAlign w:val="center"/>
            <w:hideMark/>
          </w:tcPr>
          <w:p w:rsidR="00D90355" w:rsidRPr="007B64AA" w:rsidRDefault="00D90355" w:rsidP="001A35F7">
            <w:pPr>
              <w:jc w:val="center"/>
              <w:rPr>
                <w:sz w:val="18"/>
                <w:szCs w:val="18"/>
              </w:rPr>
            </w:pPr>
            <w:r w:rsidRPr="007B64AA">
              <w:rPr>
                <w:sz w:val="18"/>
                <w:szCs w:val="18"/>
              </w:rPr>
              <w:t>污染物产生</w:t>
            </w:r>
          </w:p>
        </w:tc>
        <w:tc>
          <w:tcPr>
            <w:tcW w:w="607"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治理措施</w:t>
            </w:r>
          </w:p>
        </w:tc>
      </w:tr>
      <w:tr w:rsidR="00D90355" w:rsidRPr="007B64AA" w:rsidTr="001A35F7">
        <w:trPr>
          <w:trHeight w:val="340"/>
        </w:trPr>
        <w:tc>
          <w:tcPr>
            <w:tcW w:w="369" w:type="pct"/>
            <w:vMerge/>
            <w:vAlign w:val="center"/>
            <w:hideMark/>
          </w:tcPr>
          <w:p w:rsidR="00D90355" w:rsidRPr="007B64AA" w:rsidRDefault="00D90355" w:rsidP="001A35F7">
            <w:pPr>
              <w:jc w:val="center"/>
              <w:rPr>
                <w:sz w:val="18"/>
                <w:szCs w:val="18"/>
              </w:rPr>
            </w:pPr>
          </w:p>
        </w:tc>
        <w:tc>
          <w:tcPr>
            <w:tcW w:w="995" w:type="pct"/>
            <w:shd w:val="clear" w:color="auto" w:fill="auto"/>
            <w:vAlign w:val="center"/>
            <w:hideMark/>
          </w:tcPr>
          <w:p w:rsidR="00D90355" w:rsidRPr="007B64AA" w:rsidRDefault="00D90355" w:rsidP="001A35F7">
            <w:pPr>
              <w:jc w:val="center"/>
              <w:rPr>
                <w:sz w:val="18"/>
                <w:szCs w:val="18"/>
              </w:rPr>
            </w:pPr>
            <w:r w:rsidRPr="007B64AA">
              <w:rPr>
                <w:sz w:val="18"/>
                <w:szCs w:val="18"/>
              </w:rPr>
              <w:t>名称</w:t>
            </w:r>
          </w:p>
        </w:tc>
        <w:tc>
          <w:tcPr>
            <w:tcW w:w="571" w:type="pct"/>
            <w:shd w:val="clear" w:color="auto" w:fill="auto"/>
            <w:vAlign w:val="center"/>
            <w:hideMark/>
          </w:tcPr>
          <w:p w:rsidR="00D90355" w:rsidRPr="007B64AA" w:rsidRDefault="00D90355" w:rsidP="001A35F7">
            <w:pPr>
              <w:jc w:val="center"/>
              <w:rPr>
                <w:sz w:val="18"/>
                <w:szCs w:val="18"/>
              </w:rPr>
            </w:pPr>
            <w:r w:rsidRPr="007B64AA">
              <w:rPr>
                <w:sz w:val="18"/>
                <w:szCs w:val="18"/>
              </w:rPr>
              <w:t>编号</w:t>
            </w:r>
          </w:p>
        </w:tc>
        <w:tc>
          <w:tcPr>
            <w:tcW w:w="596" w:type="pct"/>
            <w:vMerge/>
            <w:vAlign w:val="center"/>
            <w:hideMark/>
          </w:tcPr>
          <w:p w:rsidR="00D90355" w:rsidRPr="007B64AA" w:rsidRDefault="00D90355" w:rsidP="001A35F7">
            <w:pPr>
              <w:jc w:val="center"/>
              <w:rPr>
                <w:sz w:val="18"/>
                <w:szCs w:val="18"/>
              </w:rPr>
            </w:pPr>
          </w:p>
        </w:tc>
        <w:tc>
          <w:tcPr>
            <w:tcW w:w="596" w:type="pct"/>
            <w:shd w:val="clear" w:color="auto" w:fill="auto"/>
            <w:vAlign w:val="center"/>
            <w:hideMark/>
          </w:tcPr>
          <w:p w:rsidR="00D90355" w:rsidRPr="007B64AA" w:rsidRDefault="00D90355" w:rsidP="001A35F7">
            <w:pPr>
              <w:jc w:val="center"/>
              <w:rPr>
                <w:sz w:val="18"/>
                <w:szCs w:val="18"/>
              </w:rPr>
            </w:pPr>
            <w:r w:rsidRPr="007B64AA">
              <w:rPr>
                <w:sz w:val="18"/>
                <w:szCs w:val="18"/>
              </w:rPr>
              <w:t>产生废水量</w:t>
            </w:r>
            <w:r w:rsidRPr="007B64AA">
              <w:rPr>
                <w:sz w:val="18"/>
                <w:szCs w:val="18"/>
              </w:rPr>
              <w:t>(m</w:t>
            </w:r>
            <w:r w:rsidRPr="007B64AA">
              <w:rPr>
                <w:sz w:val="18"/>
                <w:szCs w:val="18"/>
                <w:vertAlign w:val="superscript"/>
              </w:rPr>
              <w:t>3</w:t>
            </w:r>
            <w:r w:rsidRPr="007B64AA">
              <w:rPr>
                <w:sz w:val="18"/>
                <w:szCs w:val="18"/>
              </w:rPr>
              <w:t>/d)</w:t>
            </w:r>
          </w:p>
        </w:tc>
        <w:tc>
          <w:tcPr>
            <w:tcW w:w="671" w:type="pct"/>
            <w:shd w:val="clear" w:color="auto" w:fill="auto"/>
            <w:vAlign w:val="center"/>
            <w:hideMark/>
          </w:tcPr>
          <w:p w:rsidR="00D90355" w:rsidRPr="007B64AA" w:rsidRDefault="00D90355" w:rsidP="001A35F7">
            <w:pPr>
              <w:jc w:val="center"/>
              <w:rPr>
                <w:sz w:val="18"/>
                <w:szCs w:val="18"/>
              </w:rPr>
            </w:pPr>
            <w:r w:rsidRPr="007B64AA">
              <w:rPr>
                <w:sz w:val="18"/>
                <w:szCs w:val="18"/>
              </w:rPr>
              <w:t>产生浓度</w:t>
            </w:r>
            <w:r w:rsidRPr="007B64AA">
              <w:rPr>
                <w:sz w:val="18"/>
                <w:szCs w:val="18"/>
              </w:rPr>
              <w:t>(mg/L)</w:t>
            </w:r>
          </w:p>
        </w:tc>
        <w:tc>
          <w:tcPr>
            <w:tcW w:w="595" w:type="pct"/>
            <w:shd w:val="clear" w:color="auto" w:fill="auto"/>
            <w:vAlign w:val="center"/>
            <w:hideMark/>
          </w:tcPr>
          <w:p w:rsidR="00D90355" w:rsidRPr="007B64AA" w:rsidRDefault="00D90355" w:rsidP="001A35F7">
            <w:pPr>
              <w:jc w:val="center"/>
              <w:rPr>
                <w:sz w:val="18"/>
                <w:szCs w:val="18"/>
              </w:rPr>
            </w:pPr>
            <w:r w:rsidRPr="007B64AA">
              <w:rPr>
                <w:sz w:val="18"/>
                <w:szCs w:val="18"/>
              </w:rPr>
              <w:t>产生量</w:t>
            </w:r>
          </w:p>
          <w:p w:rsidR="00D90355" w:rsidRPr="007B64AA" w:rsidRDefault="00D90355" w:rsidP="001A35F7">
            <w:pPr>
              <w:jc w:val="center"/>
              <w:rPr>
                <w:sz w:val="18"/>
                <w:szCs w:val="18"/>
              </w:rPr>
            </w:pPr>
            <w:r w:rsidRPr="007B64AA">
              <w:rPr>
                <w:sz w:val="18"/>
                <w:szCs w:val="18"/>
              </w:rPr>
              <w:t>(t/a)</w:t>
            </w:r>
          </w:p>
        </w:tc>
        <w:tc>
          <w:tcPr>
            <w:tcW w:w="607" w:type="pct"/>
            <w:vMerge/>
            <w:vAlign w:val="center"/>
            <w:hideMark/>
          </w:tcPr>
          <w:p w:rsidR="00D90355" w:rsidRPr="007B64AA" w:rsidRDefault="00D90355" w:rsidP="001A35F7">
            <w:pPr>
              <w:jc w:val="center"/>
              <w:rPr>
                <w:sz w:val="18"/>
                <w:szCs w:val="18"/>
              </w:rPr>
            </w:pPr>
          </w:p>
        </w:tc>
      </w:tr>
      <w:tr w:rsidR="00D90355" w:rsidRPr="007B64AA" w:rsidTr="001A35F7">
        <w:trPr>
          <w:trHeight w:val="340"/>
        </w:trPr>
        <w:tc>
          <w:tcPr>
            <w:tcW w:w="369" w:type="pct"/>
            <w:vMerge w:val="restart"/>
            <w:shd w:val="clear" w:color="auto" w:fill="auto"/>
            <w:vAlign w:val="center"/>
          </w:tcPr>
          <w:p w:rsidR="00D90355" w:rsidRPr="007B64AA" w:rsidRDefault="00D90355" w:rsidP="001A35F7">
            <w:pPr>
              <w:jc w:val="center"/>
              <w:rPr>
                <w:sz w:val="18"/>
                <w:szCs w:val="18"/>
              </w:rPr>
            </w:pPr>
            <w:r w:rsidRPr="007B64AA">
              <w:rPr>
                <w:sz w:val="18"/>
                <w:szCs w:val="18"/>
              </w:rPr>
              <w:t>公用工程</w:t>
            </w:r>
          </w:p>
        </w:tc>
        <w:tc>
          <w:tcPr>
            <w:tcW w:w="995" w:type="pct"/>
            <w:vMerge w:val="restart"/>
            <w:shd w:val="clear" w:color="auto" w:fill="auto"/>
            <w:vAlign w:val="center"/>
          </w:tcPr>
          <w:p w:rsidR="00D90355" w:rsidRPr="007B64AA" w:rsidRDefault="00D90355" w:rsidP="001A35F7">
            <w:pPr>
              <w:jc w:val="center"/>
              <w:rPr>
                <w:sz w:val="18"/>
                <w:szCs w:val="18"/>
              </w:rPr>
            </w:pPr>
            <w:r w:rsidRPr="007B64AA">
              <w:rPr>
                <w:sz w:val="18"/>
                <w:szCs w:val="18"/>
              </w:rPr>
              <w:t>循环冷却水系统排水</w:t>
            </w:r>
          </w:p>
        </w:tc>
        <w:tc>
          <w:tcPr>
            <w:tcW w:w="571" w:type="pct"/>
            <w:vMerge w:val="restart"/>
            <w:shd w:val="clear" w:color="auto" w:fill="auto"/>
            <w:vAlign w:val="center"/>
          </w:tcPr>
          <w:p w:rsidR="00D90355" w:rsidRPr="007B64AA" w:rsidRDefault="00D90355" w:rsidP="001A35F7">
            <w:pPr>
              <w:jc w:val="center"/>
              <w:rPr>
                <w:sz w:val="18"/>
                <w:szCs w:val="18"/>
              </w:rPr>
            </w:pPr>
            <w:r w:rsidRPr="007B64AA">
              <w:rPr>
                <w:sz w:val="18"/>
                <w:szCs w:val="18"/>
              </w:rPr>
              <w:t>W9-1</w:t>
            </w: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COD</w:t>
            </w:r>
          </w:p>
        </w:tc>
        <w:tc>
          <w:tcPr>
            <w:tcW w:w="596" w:type="pct"/>
            <w:vMerge w:val="restart"/>
            <w:shd w:val="clear" w:color="auto" w:fill="auto"/>
            <w:vAlign w:val="center"/>
          </w:tcPr>
          <w:p w:rsidR="00D90355" w:rsidRPr="007B64AA" w:rsidRDefault="00D90355" w:rsidP="001A35F7">
            <w:pPr>
              <w:jc w:val="center"/>
              <w:rPr>
                <w:sz w:val="18"/>
                <w:szCs w:val="18"/>
              </w:rPr>
            </w:pPr>
            <w:r w:rsidRPr="007B64AA">
              <w:rPr>
                <w:sz w:val="18"/>
                <w:szCs w:val="18"/>
              </w:rPr>
              <w:t>3</w:t>
            </w: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30</w:t>
            </w:r>
          </w:p>
        </w:tc>
        <w:tc>
          <w:tcPr>
            <w:tcW w:w="595" w:type="pct"/>
            <w:shd w:val="clear" w:color="auto" w:fill="auto"/>
            <w:vAlign w:val="center"/>
          </w:tcPr>
          <w:p w:rsidR="00D90355" w:rsidRPr="007B64AA" w:rsidRDefault="00D90355" w:rsidP="001A35F7">
            <w:pPr>
              <w:widowControl/>
              <w:jc w:val="center"/>
              <w:rPr>
                <w:color w:val="000000"/>
                <w:sz w:val="18"/>
                <w:szCs w:val="18"/>
              </w:rPr>
            </w:pPr>
            <w:r w:rsidRPr="007B64AA">
              <w:rPr>
                <w:color w:val="000000"/>
                <w:sz w:val="18"/>
                <w:szCs w:val="18"/>
              </w:rPr>
              <w:t>0.027</w:t>
            </w:r>
          </w:p>
        </w:tc>
        <w:tc>
          <w:tcPr>
            <w:tcW w:w="607" w:type="pct"/>
            <w:vMerge w:val="restart"/>
            <w:shd w:val="clear" w:color="auto" w:fill="auto"/>
            <w:vAlign w:val="center"/>
          </w:tcPr>
          <w:p w:rsidR="00D90355" w:rsidRPr="007B64AA" w:rsidRDefault="00D90355" w:rsidP="001A35F7">
            <w:pPr>
              <w:rPr>
                <w:sz w:val="18"/>
                <w:szCs w:val="18"/>
              </w:rPr>
            </w:pPr>
            <w:r w:rsidRPr="007B64AA">
              <w:rPr>
                <w:sz w:val="18"/>
                <w:szCs w:val="18"/>
              </w:rPr>
              <w:t>回用于废气喷淋塔、车间地冲洗和部分生活用水，不直接排放</w:t>
            </w: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SS</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40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0.036</w:t>
            </w:r>
          </w:p>
        </w:tc>
        <w:tc>
          <w:tcPr>
            <w:tcW w:w="607" w:type="pct"/>
            <w:vMerge/>
            <w:shd w:val="clear" w:color="auto" w:fill="auto"/>
            <w:vAlign w:val="center"/>
          </w:tcPr>
          <w:p w:rsidR="00D90355" w:rsidRPr="007B64AA" w:rsidRDefault="00D90355" w:rsidP="001A35F7">
            <w:pP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val="restart"/>
            <w:shd w:val="clear" w:color="auto" w:fill="auto"/>
            <w:vAlign w:val="center"/>
          </w:tcPr>
          <w:p w:rsidR="00D90355" w:rsidRPr="007B64AA" w:rsidRDefault="00D90355" w:rsidP="001A35F7">
            <w:pPr>
              <w:jc w:val="center"/>
              <w:rPr>
                <w:sz w:val="18"/>
                <w:szCs w:val="18"/>
              </w:rPr>
            </w:pPr>
            <w:r w:rsidRPr="007B64AA">
              <w:rPr>
                <w:sz w:val="18"/>
                <w:szCs w:val="18"/>
              </w:rPr>
              <w:t>余热锅炉弃水</w:t>
            </w:r>
          </w:p>
        </w:tc>
        <w:tc>
          <w:tcPr>
            <w:tcW w:w="571" w:type="pct"/>
            <w:vMerge w:val="restart"/>
            <w:shd w:val="clear" w:color="auto" w:fill="auto"/>
            <w:vAlign w:val="center"/>
          </w:tcPr>
          <w:p w:rsidR="00D90355" w:rsidRPr="007B64AA" w:rsidRDefault="00D90355" w:rsidP="001A35F7">
            <w:pPr>
              <w:jc w:val="center"/>
              <w:rPr>
                <w:sz w:val="18"/>
                <w:szCs w:val="18"/>
              </w:rPr>
            </w:pPr>
            <w:r w:rsidRPr="007B64AA">
              <w:rPr>
                <w:sz w:val="18"/>
                <w:szCs w:val="18"/>
              </w:rPr>
              <w:t>W9-2</w:t>
            </w: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COD</w:t>
            </w:r>
          </w:p>
        </w:tc>
        <w:tc>
          <w:tcPr>
            <w:tcW w:w="596" w:type="pct"/>
            <w:vMerge w:val="restart"/>
            <w:shd w:val="clear" w:color="auto" w:fill="auto"/>
            <w:vAlign w:val="center"/>
          </w:tcPr>
          <w:p w:rsidR="00D90355" w:rsidRPr="007B64AA" w:rsidRDefault="00D90355" w:rsidP="001A35F7">
            <w:pPr>
              <w:jc w:val="center"/>
              <w:rPr>
                <w:sz w:val="18"/>
                <w:szCs w:val="18"/>
              </w:rPr>
            </w:pPr>
            <w:r w:rsidRPr="007B64AA">
              <w:rPr>
                <w:sz w:val="18"/>
                <w:szCs w:val="18"/>
              </w:rPr>
              <w:t>0.75</w:t>
            </w: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60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0.014</w:t>
            </w:r>
          </w:p>
        </w:tc>
        <w:tc>
          <w:tcPr>
            <w:tcW w:w="607" w:type="pct"/>
            <w:vMerge/>
            <w:shd w:val="clear" w:color="auto" w:fill="auto"/>
            <w:vAlign w:val="center"/>
          </w:tcPr>
          <w:p w:rsidR="00D90355" w:rsidRPr="007B64AA" w:rsidRDefault="00D90355" w:rsidP="001A35F7">
            <w:pP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SS</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40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0.009</w:t>
            </w:r>
          </w:p>
        </w:tc>
        <w:tc>
          <w:tcPr>
            <w:tcW w:w="607" w:type="pct"/>
            <w:vMerge/>
            <w:shd w:val="clear" w:color="auto" w:fill="auto"/>
            <w:vAlign w:val="center"/>
          </w:tcPr>
          <w:p w:rsidR="00D90355" w:rsidRPr="007B64AA" w:rsidRDefault="00D90355" w:rsidP="001A35F7">
            <w:pP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val="restart"/>
            <w:shd w:val="clear" w:color="auto" w:fill="auto"/>
            <w:vAlign w:val="center"/>
          </w:tcPr>
          <w:p w:rsidR="00D90355" w:rsidRPr="007B64AA" w:rsidRDefault="00D90355" w:rsidP="001A35F7">
            <w:pPr>
              <w:jc w:val="center"/>
              <w:rPr>
                <w:sz w:val="18"/>
                <w:szCs w:val="18"/>
              </w:rPr>
            </w:pPr>
            <w:r w:rsidRPr="007B64AA">
              <w:rPr>
                <w:sz w:val="18"/>
                <w:szCs w:val="18"/>
              </w:rPr>
              <w:t>软水制备弃水</w:t>
            </w:r>
          </w:p>
        </w:tc>
        <w:tc>
          <w:tcPr>
            <w:tcW w:w="571" w:type="pct"/>
            <w:vMerge w:val="restart"/>
            <w:shd w:val="clear" w:color="auto" w:fill="auto"/>
            <w:vAlign w:val="center"/>
          </w:tcPr>
          <w:p w:rsidR="00D90355" w:rsidRPr="007B64AA" w:rsidRDefault="00D90355" w:rsidP="001A35F7">
            <w:pPr>
              <w:jc w:val="center"/>
              <w:rPr>
                <w:sz w:val="18"/>
                <w:szCs w:val="18"/>
              </w:rPr>
            </w:pPr>
            <w:r w:rsidRPr="007B64AA">
              <w:rPr>
                <w:sz w:val="18"/>
                <w:szCs w:val="18"/>
              </w:rPr>
              <w:t>W9-3</w:t>
            </w: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COD</w:t>
            </w:r>
          </w:p>
        </w:tc>
        <w:tc>
          <w:tcPr>
            <w:tcW w:w="596" w:type="pct"/>
            <w:vMerge w:val="restart"/>
            <w:shd w:val="clear" w:color="auto" w:fill="auto"/>
            <w:vAlign w:val="center"/>
          </w:tcPr>
          <w:p w:rsidR="00D90355" w:rsidRPr="007B64AA" w:rsidRDefault="00D90355" w:rsidP="001A35F7">
            <w:pPr>
              <w:jc w:val="center"/>
              <w:rPr>
                <w:sz w:val="18"/>
                <w:szCs w:val="18"/>
              </w:rPr>
            </w:pPr>
            <w:r w:rsidRPr="007B64AA">
              <w:rPr>
                <w:sz w:val="18"/>
                <w:szCs w:val="18"/>
              </w:rPr>
              <w:t>12.35</w:t>
            </w: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80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0.296</w:t>
            </w:r>
          </w:p>
        </w:tc>
        <w:tc>
          <w:tcPr>
            <w:tcW w:w="607" w:type="pct"/>
            <w:vMerge/>
            <w:shd w:val="clear" w:color="auto" w:fill="auto"/>
            <w:vAlign w:val="center"/>
          </w:tcPr>
          <w:p w:rsidR="00D90355" w:rsidRPr="007B64AA" w:rsidRDefault="00D90355" w:rsidP="001A35F7">
            <w:pP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SS</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40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0.148</w:t>
            </w:r>
          </w:p>
        </w:tc>
        <w:tc>
          <w:tcPr>
            <w:tcW w:w="607" w:type="pct"/>
            <w:vMerge/>
            <w:shd w:val="clear" w:color="auto" w:fill="auto"/>
            <w:vAlign w:val="center"/>
          </w:tcPr>
          <w:p w:rsidR="00D90355" w:rsidRPr="007B64AA" w:rsidRDefault="00D90355" w:rsidP="001A35F7">
            <w:pPr>
              <w:rPr>
                <w:sz w:val="18"/>
                <w:szCs w:val="18"/>
              </w:rPr>
            </w:pPr>
          </w:p>
        </w:tc>
      </w:tr>
      <w:tr w:rsidR="00874C46" w:rsidRPr="007B64AA" w:rsidTr="001A35F7">
        <w:trPr>
          <w:trHeight w:val="340"/>
        </w:trPr>
        <w:tc>
          <w:tcPr>
            <w:tcW w:w="369" w:type="pct"/>
            <w:vMerge/>
            <w:shd w:val="clear" w:color="auto" w:fill="auto"/>
            <w:vAlign w:val="center"/>
          </w:tcPr>
          <w:p w:rsidR="00874C46" w:rsidRPr="007B64AA" w:rsidRDefault="00874C46" w:rsidP="001A35F7">
            <w:pPr>
              <w:jc w:val="center"/>
              <w:rPr>
                <w:sz w:val="18"/>
                <w:szCs w:val="18"/>
              </w:rPr>
            </w:pPr>
          </w:p>
        </w:tc>
        <w:tc>
          <w:tcPr>
            <w:tcW w:w="995" w:type="pct"/>
            <w:vMerge w:val="restart"/>
            <w:shd w:val="clear" w:color="auto" w:fill="auto"/>
            <w:vAlign w:val="center"/>
          </w:tcPr>
          <w:p w:rsidR="00874C46" w:rsidRPr="007B64AA" w:rsidRDefault="00874C46" w:rsidP="001A35F7">
            <w:pPr>
              <w:jc w:val="center"/>
              <w:rPr>
                <w:sz w:val="18"/>
                <w:szCs w:val="18"/>
              </w:rPr>
            </w:pPr>
            <w:r w:rsidRPr="007B64AA">
              <w:rPr>
                <w:sz w:val="18"/>
                <w:szCs w:val="18"/>
              </w:rPr>
              <w:t>废气净化喷淋水</w:t>
            </w:r>
          </w:p>
        </w:tc>
        <w:tc>
          <w:tcPr>
            <w:tcW w:w="571" w:type="pct"/>
            <w:vMerge w:val="restart"/>
            <w:shd w:val="clear" w:color="auto" w:fill="auto"/>
            <w:vAlign w:val="center"/>
          </w:tcPr>
          <w:p w:rsidR="00874C46" w:rsidRPr="007B64AA" w:rsidRDefault="00874C46" w:rsidP="001A35F7">
            <w:pPr>
              <w:jc w:val="center"/>
              <w:rPr>
                <w:sz w:val="18"/>
                <w:szCs w:val="18"/>
              </w:rPr>
            </w:pPr>
            <w:r w:rsidRPr="007B64AA">
              <w:rPr>
                <w:sz w:val="18"/>
                <w:szCs w:val="18"/>
              </w:rPr>
              <w:t>W9-4</w:t>
            </w:r>
          </w:p>
        </w:tc>
        <w:tc>
          <w:tcPr>
            <w:tcW w:w="596" w:type="pct"/>
            <w:shd w:val="clear" w:color="auto" w:fill="auto"/>
            <w:vAlign w:val="center"/>
          </w:tcPr>
          <w:p w:rsidR="00874C46" w:rsidRPr="007B64AA" w:rsidRDefault="00874C46" w:rsidP="001A35F7">
            <w:pPr>
              <w:jc w:val="center"/>
              <w:rPr>
                <w:sz w:val="18"/>
                <w:szCs w:val="18"/>
              </w:rPr>
            </w:pPr>
            <w:r w:rsidRPr="007B64AA">
              <w:rPr>
                <w:sz w:val="18"/>
                <w:szCs w:val="18"/>
              </w:rPr>
              <w:t>pH</w:t>
            </w:r>
          </w:p>
        </w:tc>
        <w:tc>
          <w:tcPr>
            <w:tcW w:w="596" w:type="pct"/>
            <w:vMerge w:val="restart"/>
            <w:shd w:val="clear" w:color="auto" w:fill="auto"/>
            <w:vAlign w:val="center"/>
          </w:tcPr>
          <w:p w:rsidR="00874C46" w:rsidRPr="007B64AA" w:rsidRDefault="00874C46" w:rsidP="00874C46">
            <w:pPr>
              <w:jc w:val="center"/>
              <w:rPr>
                <w:sz w:val="18"/>
                <w:szCs w:val="18"/>
              </w:rPr>
            </w:pPr>
            <w:r>
              <w:rPr>
                <w:rFonts w:hint="eastAsia"/>
                <w:sz w:val="18"/>
                <w:szCs w:val="18"/>
              </w:rPr>
              <w:t>10</w:t>
            </w:r>
            <w:r>
              <w:rPr>
                <w:sz w:val="18"/>
                <w:szCs w:val="18"/>
              </w:rPr>
              <w:t>8</w:t>
            </w:r>
          </w:p>
        </w:tc>
        <w:tc>
          <w:tcPr>
            <w:tcW w:w="671" w:type="pct"/>
            <w:shd w:val="clear" w:color="auto" w:fill="auto"/>
            <w:vAlign w:val="center"/>
          </w:tcPr>
          <w:p w:rsidR="00874C46" w:rsidRPr="007B64AA" w:rsidRDefault="00874C46" w:rsidP="001A35F7">
            <w:pPr>
              <w:jc w:val="center"/>
              <w:rPr>
                <w:sz w:val="18"/>
                <w:szCs w:val="18"/>
              </w:rPr>
            </w:pPr>
            <w:r w:rsidRPr="007B64AA">
              <w:rPr>
                <w:sz w:val="18"/>
                <w:szCs w:val="18"/>
              </w:rPr>
              <w:t>6~9</w:t>
            </w:r>
          </w:p>
        </w:tc>
        <w:tc>
          <w:tcPr>
            <w:tcW w:w="595" w:type="pct"/>
            <w:shd w:val="clear" w:color="auto" w:fill="auto"/>
            <w:vAlign w:val="center"/>
          </w:tcPr>
          <w:p w:rsidR="00874C46" w:rsidRPr="007B64AA" w:rsidRDefault="00874C46" w:rsidP="001A35F7">
            <w:pPr>
              <w:jc w:val="center"/>
              <w:rPr>
                <w:sz w:val="18"/>
                <w:szCs w:val="18"/>
              </w:rPr>
            </w:pPr>
            <w:r w:rsidRPr="007B64AA">
              <w:rPr>
                <w:sz w:val="18"/>
                <w:szCs w:val="18"/>
              </w:rPr>
              <w:t>/</w:t>
            </w:r>
          </w:p>
        </w:tc>
        <w:tc>
          <w:tcPr>
            <w:tcW w:w="607" w:type="pct"/>
            <w:vMerge w:val="restart"/>
            <w:shd w:val="clear" w:color="auto" w:fill="auto"/>
            <w:vAlign w:val="center"/>
          </w:tcPr>
          <w:p w:rsidR="00874C46" w:rsidRPr="007B64AA" w:rsidRDefault="00874C46" w:rsidP="001A35F7">
            <w:pPr>
              <w:rPr>
                <w:sz w:val="18"/>
                <w:szCs w:val="18"/>
              </w:rPr>
            </w:pPr>
            <w:r w:rsidRPr="007B64AA">
              <w:rPr>
                <w:sz w:val="18"/>
                <w:szCs w:val="18"/>
              </w:rPr>
              <w:t>排入厂区污水处理站</w:t>
            </w:r>
          </w:p>
        </w:tc>
      </w:tr>
      <w:tr w:rsidR="00874C46" w:rsidRPr="007B64AA" w:rsidTr="001A35F7">
        <w:trPr>
          <w:trHeight w:val="340"/>
        </w:trPr>
        <w:tc>
          <w:tcPr>
            <w:tcW w:w="369" w:type="pct"/>
            <w:vMerge/>
            <w:shd w:val="clear" w:color="auto" w:fill="auto"/>
            <w:vAlign w:val="center"/>
          </w:tcPr>
          <w:p w:rsidR="00874C46" w:rsidRPr="007B64AA" w:rsidRDefault="00874C46" w:rsidP="001A35F7">
            <w:pPr>
              <w:jc w:val="center"/>
              <w:rPr>
                <w:sz w:val="18"/>
                <w:szCs w:val="18"/>
              </w:rPr>
            </w:pPr>
          </w:p>
        </w:tc>
        <w:tc>
          <w:tcPr>
            <w:tcW w:w="995" w:type="pct"/>
            <w:vMerge/>
            <w:shd w:val="clear" w:color="auto" w:fill="auto"/>
            <w:vAlign w:val="center"/>
          </w:tcPr>
          <w:p w:rsidR="00874C46" w:rsidRPr="007B64AA" w:rsidRDefault="00874C46" w:rsidP="001A35F7">
            <w:pPr>
              <w:jc w:val="center"/>
              <w:rPr>
                <w:sz w:val="18"/>
                <w:szCs w:val="18"/>
              </w:rPr>
            </w:pPr>
          </w:p>
        </w:tc>
        <w:tc>
          <w:tcPr>
            <w:tcW w:w="571" w:type="pct"/>
            <w:vMerge/>
            <w:shd w:val="clear" w:color="auto" w:fill="auto"/>
            <w:vAlign w:val="center"/>
          </w:tcPr>
          <w:p w:rsidR="00874C46" w:rsidRPr="007B64AA" w:rsidRDefault="00874C46" w:rsidP="001A35F7">
            <w:pPr>
              <w:jc w:val="center"/>
              <w:rPr>
                <w:sz w:val="18"/>
                <w:szCs w:val="18"/>
              </w:rPr>
            </w:pPr>
          </w:p>
        </w:tc>
        <w:tc>
          <w:tcPr>
            <w:tcW w:w="596" w:type="pct"/>
            <w:shd w:val="clear" w:color="auto" w:fill="auto"/>
            <w:vAlign w:val="center"/>
          </w:tcPr>
          <w:p w:rsidR="00874C46" w:rsidRPr="007B64AA" w:rsidRDefault="00874C46" w:rsidP="001A35F7">
            <w:pPr>
              <w:jc w:val="center"/>
              <w:rPr>
                <w:sz w:val="18"/>
                <w:szCs w:val="18"/>
              </w:rPr>
            </w:pPr>
            <w:r w:rsidRPr="007B64AA">
              <w:rPr>
                <w:sz w:val="18"/>
                <w:szCs w:val="18"/>
              </w:rPr>
              <w:t>COD</w:t>
            </w:r>
          </w:p>
        </w:tc>
        <w:tc>
          <w:tcPr>
            <w:tcW w:w="596" w:type="pct"/>
            <w:vMerge/>
            <w:shd w:val="clear" w:color="auto" w:fill="auto"/>
            <w:vAlign w:val="center"/>
          </w:tcPr>
          <w:p w:rsidR="00874C46" w:rsidRPr="007B64AA" w:rsidRDefault="00874C46" w:rsidP="001A35F7">
            <w:pPr>
              <w:jc w:val="center"/>
              <w:rPr>
                <w:sz w:val="18"/>
                <w:szCs w:val="18"/>
              </w:rPr>
            </w:pPr>
          </w:p>
        </w:tc>
        <w:tc>
          <w:tcPr>
            <w:tcW w:w="671" w:type="pct"/>
            <w:shd w:val="clear" w:color="auto" w:fill="auto"/>
            <w:vAlign w:val="center"/>
          </w:tcPr>
          <w:p w:rsidR="00874C46" w:rsidRPr="007B64AA" w:rsidRDefault="00874C46" w:rsidP="001A35F7">
            <w:pPr>
              <w:jc w:val="center"/>
              <w:rPr>
                <w:sz w:val="18"/>
                <w:szCs w:val="18"/>
              </w:rPr>
            </w:pPr>
            <w:r>
              <w:rPr>
                <w:sz w:val="18"/>
                <w:szCs w:val="18"/>
              </w:rPr>
              <w:t>5</w:t>
            </w:r>
            <w:r>
              <w:rPr>
                <w:rFonts w:hint="eastAsia"/>
                <w:sz w:val="18"/>
                <w:szCs w:val="18"/>
              </w:rPr>
              <w:t>00</w:t>
            </w:r>
          </w:p>
        </w:tc>
        <w:tc>
          <w:tcPr>
            <w:tcW w:w="595" w:type="pct"/>
            <w:shd w:val="clear" w:color="auto" w:fill="auto"/>
            <w:vAlign w:val="center"/>
          </w:tcPr>
          <w:p w:rsidR="00874C46" w:rsidRPr="007B64AA" w:rsidRDefault="006E33BA" w:rsidP="001A35F7">
            <w:pPr>
              <w:jc w:val="center"/>
              <w:rPr>
                <w:sz w:val="18"/>
                <w:szCs w:val="18"/>
              </w:rPr>
            </w:pPr>
            <w:r>
              <w:rPr>
                <w:sz w:val="18"/>
                <w:szCs w:val="18"/>
              </w:rPr>
              <w:t>13.5</w:t>
            </w:r>
            <w:r w:rsidR="00874C46">
              <w:rPr>
                <w:sz w:val="18"/>
                <w:szCs w:val="18"/>
              </w:rPr>
              <w:t>00</w:t>
            </w:r>
          </w:p>
        </w:tc>
        <w:tc>
          <w:tcPr>
            <w:tcW w:w="607" w:type="pct"/>
            <w:vMerge/>
            <w:shd w:val="clear" w:color="auto" w:fill="auto"/>
            <w:vAlign w:val="center"/>
          </w:tcPr>
          <w:p w:rsidR="00874C46" w:rsidRPr="007B64AA" w:rsidRDefault="00874C46" w:rsidP="001A35F7">
            <w:pPr>
              <w:jc w:val="center"/>
              <w:rPr>
                <w:sz w:val="18"/>
                <w:szCs w:val="18"/>
              </w:rPr>
            </w:pPr>
          </w:p>
        </w:tc>
      </w:tr>
      <w:tr w:rsidR="00874C46" w:rsidRPr="007B64AA" w:rsidTr="001A35F7">
        <w:trPr>
          <w:trHeight w:val="340"/>
        </w:trPr>
        <w:tc>
          <w:tcPr>
            <w:tcW w:w="369" w:type="pct"/>
            <w:vMerge/>
            <w:shd w:val="clear" w:color="auto" w:fill="auto"/>
            <w:vAlign w:val="center"/>
          </w:tcPr>
          <w:p w:rsidR="00874C46" w:rsidRPr="007B64AA" w:rsidRDefault="00874C46" w:rsidP="001A35F7">
            <w:pPr>
              <w:jc w:val="center"/>
              <w:rPr>
                <w:sz w:val="18"/>
                <w:szCs w:val="18"/>
              </w:rPr>
            </w:pPr>
          </w:p>
        </w:tc>
        <w:tc>
          <w:tcPr>
            <w:tcW w:w="995" w:type="pct"/>
            <w:vMerge/>
            <w:shd w:val="clear" w:color="auto" w:fill="auto"/>
            <w:vAlign w:val="center"/>
          </w:tcPr>
          <w:p w:rsidR="00874C46" w:rsidRPr="007B64AA" w:rsidRDefault="00874C46" w:rsidP="001A35F7">
            <w:pPr>
              <w:jc w:val="center"/>
              <w:rPr>
                <w:sz w:val="18"/>
                <w:szCs w:val="18"/>
              </w:rPr>
            </w:pPr>
          </w:p>
        </w:tc>
        <w:tc>
          <w:tcPr>
            <w:tcW w:w="571" w:type="pct"/>
            <w:vMerge/>
            <w:shd w:val="clear" w:color="auto" w:fill="auto"/>
            <w:vAlign w:val="center"/>
          </w:tcPr>
          <w:p w:rsidR="00874C46" w:rsidRPr="007B64AA" w:rsidRDefault="00874C46" w:rsidP="001A35F7">
            <w:pPr>
              <w:jc w:val="center"/>
              <w:rPr>
                <w:sz w:val="18"/>
                <w:szCs w:val="18"/>
              </w:rPr>
            </w:pPr>
          </w:p>
        </w:tc>
        <w:tc>
          <w:tcPr>
            <w:tcW w:w="596" w:type="pct"/>
            <w:shd w:val="clear" w:color="auto" w:fill="auto"/>
            <w:vAlign w:val="center"/>
          </w:tcPr>
          <w:p w:rsidR="00874C46" w:rsidRPr="007B64AA" w:rsidRDefault="00874C46" w:rsidP="001A35F7">
            <w:pPr>
              <w:jc w:val="center"/>
              <w:rPr>
                <w:sz w:val="18"/>
                <w:szCs w:val="18"/>
              </w:rPr>
            </w:pPr>
            <w:r w:rsidRPr="007B64AA">
              <w:rPr>
                <w:sz w:val="18"/>
                <w:szCs w:val="18"/>
              </w:rPr>
              <w:t>SS</w:t>
            </w:r>
          </w:p>
        </w:tc>
        <w:tc>
          <w:tcPr>
            <w:tcW w:w="596" w:type="pct"/>
            <w:vMerge/>
            <w:shd w:val="clear" w:color="auto" w:fill="auto"/>
            <w:vAlign w:val="center"/>
          </w:tcPr>
          <w:p w:rsidR="00874C46" w:rsidRPr="007B64AA" w:rsidRDefault="00874C46" w:rsidP="001A35F7">
            <w:pPr>
              <w:jc w:val="center"/>
              <w:rPr>
                <w:sz w:val="18"/>
                <w:szCs w:val="18"/>
              </w:rPr>
            </w:pPr>
          </w:p>
        </w:tc>
        <w:tc>
          <w:tcPr>
            <w:tcW w:w="671" w:type="pct"/>
            <w:shd w:val="clear" w:color="auto" w:fill="auto"/>
            <w:vAlign w:val="center"/>
          </w:tcPr>
          <w:p w:rsidR="00874C46" w:rsidRPr="007B64AA" w:rsidRDefault="00874C46" w:rsidP="001A35F7">
            <w:pPr>
              <w:jc w:val="center"/>
              <w:rPr>
                <w:sz w:val="18"/>
                <w:szCs w:val="18"/>
              </w:rPr>
            </w:pPr>
            <w:r>
              <w:rPr>
                <w:sz w:val="18"/>
                <w:szCs w:val="18"/>
              </w:rPr>
              <w:t>1</w:t>
            </w:r>
            <w:r>
              <w:rPr>
                <w:rFonts w:hint="eastAsia"/>
                <w:sz w:val="18"/>
                <w:szCs w:val="18"/>
              </w:rPr>
              <w:t>00</w:t>
            </w:r>
          </w:p>
        </w:tc>
        <w:tc>
          <w:tcPr>
            <w:tcW w:w="595" w:type="pct"/>
            <w:shd w:val="clear" w:color="auto" w:fill="auto"/>
            <w:vAlign w:val="center"/>
          </w:tcPr>
          <w:p w:rsidR="00874C46" w:rsidRPr="007B64AA" w:rsidRDefault="006E33BA" w:rsidP="001A35F7">
            <w:pPr>
              <w:jc w:val="center"/>
              <w:rPr>
                <w:sz w:val="18"/>
                <w:szCs w:val="18"/>
              </w:rPr>
            </w:pPr>
            <w:r>
              <w:rPr>
                <w:sz w:val="18"/>
                <w:szCs w:val="18"/>
              </w:rPr>
              <w:t>2.70</w:t>
            </w:r>
            <w:r w:rsidR="00874C46">
              <w:rPr>
                <w:rFonts w:hint="eastAsia"/>
                <w:sz w:val="18"/>
                <w:szCs w:val="18"/>
              </w:rPr>
              <w:t>0</w:t>
            </w:r>
          </w:p>
        </w:tc>
        <w:tc>
          <w:tcPr>
            <w:tcW w:w="607" w:type="pct"/>
            <w:vMerge/>
            <w:shd w:val="clear" w:color="auto" w:fill="auto"/>
            <w:vAlign w:val="center"/>
          </w:tcPr>
          <w:p w:rsidR="00874C46" w:rsidRPr="007B64AA" w:rsidRDefault="00874C46"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val="restart"/>
            <w:shd w:val="clear" w:color="auto" w:fill="auto"/>
            <w:vAlign w:val="center"/>
          </w:tcPr>
          <w:p w:rsidR="00D90355" w:rsidRPr="007B64AA" w:rsidRDefault="00D90355" w:rsidP="001A35F7">
            <w:pPr>
              <w:jc w:val="center"/>
              <w:rPr>
                <w:sz w:val="18"/>
                <w:szCs w:val="18"/>
              </w:rPr>
            </w:pPr>
            <w:r w:rsidRPr="007B64AA">
              <w:rPr>
                <w:sz w:val="18"/>
                <w:szCs w:val="18"/>
              </w:rPr>
              <w:t>车间冲洗废水</w:t>
            </w:r>
          </w:p>
        </w:tc>
        <w:tc>
          <w:tcPr>
            <w:tcW w:w="571" w:type="pct"/>
            <w:vMerge w:val="restart"/>
            <w:shd w:val="clear" w:color="auto" w:fill="auto"/>
            <w:vAlign w:val="center"/>
          </w:tcPr>
          <w:p w:rsidR="00D90355" w:rsidRPr="007B64AA" w:rsidRDefault="00D90355" w:rsidP="001A35F7">
            <w:pPr>
              <w:jc w:val="center"/>
              <w:rPr>
                <w:sz w:val="18"/>
                <w:szCs w:val="18"/>
              </w:rPr>
            </w:pPr>
            <w:r w:rsidRPr="007B64AA">
              <w:rPr>
                <w:sz w:val="18"/>
                <w:szCs w:val="18"/>
              </w:rPr>
              <w:t>W9-5</w:t>
            </w: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pH</w:t>
            </w:r>
          </w:p>
        </w:tc>
        <w:tc>
          <w:tcPr>
            <w:tcW w:w="596" w:type="pct"/>
            <w:vMerge w:val="restart"/>
            <w:shd w:val="clear" w:color="auto" w:fill="auto"/>
            <w:vAlign w:val="center"/>
          </w:tcPr>
          <w:p w:rsidR="00D90355" w:rsidRPr="007B64AA" w:rsidRDefault="00D90355" w:rsidP="001A35F7">
            <w:pPr>
              <w:jc w:val="center"/>
              <w:rPr>
                <w:sz w:val="18"/>
                <w:szCs w:val="18"/>
              </w:rPr>
            </w:pPr>
            <w:r w:rsidRPr="007B64AA">
              <w:rPr>
                <w:sz w:val="18"/>
                <w:szCs w:val="18"/>
              </w:rPr>
              <w:t>4</w:t>
            </w: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6~9</w:t>
            </w:r>
          </w:p>
        </w:tc>
        <w:tc>
          <w:tcPr>
            <w:tcW w:w="595" w:type="pct"/>
            <w:shd w:val="clear" w:color="auto" w:fill="auto"/>
            <w:vAlign w:val="center"/>
          </w:tcPr>
          <w:p w:rsidR="00D90355" w:rsidRPr="007B64AA" w:rsidRDefault="00D90355" w:rsidP="001A35F7">
            <w:pPr>
              <w:widowControl/>
              <w:jc w:val="center"/>
              <w:rPr>
                <w:color w:val="000000"/>
                <w:sz w:val="18"/>
                <w:szCs w:val="18"/>
              </w:rPr>
            </w:pPr>
            <w:r w:rsidRPr="007B64AA">
              <w:rPr>
                <w:color w:val="000000"/>
                <w:sz w:val="18"/>
                <w:szCs w:val="18"/>
              </w:rPr>
              <w:t>/</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COD</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500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0.600</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氨氮</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50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0.060</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SS</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300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0.360</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val="restart"/>
            <w:shd w:val="clear" w:color="auto" w:fill="auto"/>
            <w:vAlign w:val="center"/>
          </w:tcPr>
          <w:p w:rsidR="00D90355" w:rsidRPr="007B64AA" w:rsidRDefault="00D90355" w:rsidP="001A35F7">
            <w:pPr>
              <w:jc w:val="center"/>
              <w:rPr>
                <w:sz w:val="18"/>
                <w:szCs w:val="18"/>
              </w:rPr>
            </w:pPr>
            <w:r w:rsidRPr="007B64AA">
              <w:rPr>
                <w:sz w:val="18"/>
                <w:szCs w:val="18"/>
              </w:rPr>
              <w:t>实验室用水</w:t>
            </w:r>
          </w:p>
        </w:tc>
        <w:tc>
          <w:tcPr>
            <w:tcW w:w="571" w:type="pct"/>
            <w:vMerge w:val="restart"/>
            <w:shd w:val="clear" w:color="auto" w:fill="auto"/>
            <w:vAlign w:val="center"/>
          </w:tcPr>
          <w:p w:rsidR="00D90355" w:rsidRPr="007B64AA" w:rsidRDefault="00D90355" w:rsidP="001A35F7">
            <w:pPr>
              <w:jc w:val="center"/>
              <w:rPr>
                <w:sz w:val="18"/>
                <w:szCs w:val="18"/>
              </w:rPr>
            </w:pPr>
            <w:r w:rsidRPr="007B64AA">
              <w:rPr>
                <w:sz w:val="18"/>
                <w:szCs w:val="18"/>
              </w:rPr>
              <w:t>W9-6</w:t>
            </w: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pH</w:t>
            </w:r>
          </w:p>
        </w:tc>
        <w:tc>
          <w:tcPr>
            <w:tcW w:w="596" w:type="pct"/>
            <w:vMerge w:val="restart"/>
            <w:shd w:val="clear" w:color="auto" w:fill="auto"/>
            <w:vAlign w:val="center"/>
          </w:tcPr>
          <w:p w:rsidR="00D90355" w:rsidRPr="007B64AA" w:rsidRDefault="00D90355" w:rsidP="001A35F7">
            <w:pPr>
              <w:jc w:val="center"/>
              <w:rPr>
                <w:sz w:val="18"/>
                <w:szCs w:val="18"/>
              </w:rPr>
            </w:pPr>
            <w:r w:rsidRPr="007B64AA">
              <w:rPr>
                <w:sz w:val="18"/>
                <w:szCs w:val="18"/>
              </w:rPr>
              <w:t>3</w:t>
            </w: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6~9</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COD</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600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0.540</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氨氮</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100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0.090</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shd w:val="clear" w:color="auto" w:fill="auto"/>
            <w:vAlign w:val="center"/>
          </w:tcPr>
          <w:p w:rsidR="00D90355" w:rsidRPr="007B64AA" w:rsidRDefault="00D90355" w:rsidP="001A35F7">
            <w:pPr>
              <w:jc w:val="center"/>
              <w:rPr>
                <w:sz w:val="18"/>
                <w:szCs w:val="18"/>
              </w:rPr>
            </w:pPr>
          </w:p>
        </w:tc>
        <w:tc>
          <w:tcPr>
            <w:tcW w:w="995" w:type="pct"/>
            <w:vMerge/>
            <w:shd w:val="clear" w:color="auto" w:fill="auto"/>
            <w:vAlign w:val="center"/>
          </w:tcPr>
          <w:p w:rsidR="00D90355" w:rsidRPr="007B64AA" w:rsidRDefault="00D90355" w:rsidP="001A35F7">
            <w:pPr>
              <w:jc w:val="center"/>
              <w:rPr>
                <w:sz w:val="18"/>
                <w:szCs w:val="18"/>
              </w:rPr>
            </w:pPr>
          </w:p>
        </w:tc>
        <w:tc>
          <w:tcPr>
            <w:tcW w:w="571" w:type="pct"/>
            <w:vMerge/>
            <w:shd w:val="clear" w:color="auto" w:fill="auto"/>
            <w:vAlign w:val="center"/>
          </w:tcPr>
          <w:p w:rsidR="00D90355" w:rsidRPr="007B64AA" w:rsidRDefault="00D90355" w:rsidP="001A35F7">
            <w:pPr>
              <w:jc w:val="center"/>
              <w:rPr>
                <w:sz w:val="18"/>
                <w:szCs w:val="18"/>
              </w:rPr>
            </w:pPr>
          </w:p>
        </w:tc>
        <w:tc>
          <w:tcPr>
            <w:tcW w:w="596" w:type="pct"/>
            <w:shd w:val="clear" w:color="auto" w:fill="auto"/>
            <w:vAlign w:val="center"/>
          </w:tcPr>
          <w:p w:rsidR="00D90355" w:rsidRPr="007B64AA" w:rsidRDefault="00D90355" w:rsidP="001A35F7">
            <w:pPr>
              <w:jc w:val="center"/>
              <w:rPr>
                <w:sz w:val="18"/>
                <w:szCs w:val="18"/>
              </w:rPr>
            </w:pPr>
            <w:r w:rsidRPr="007B64AA">
              <w:rPr>
                <w:sz w:val="18"/>
                <w:szCs w:val="18"/>
              </w:rPr>
              <w:t>SS</w:t>
            </w:r>
          </w:p>
        </w:tc>
        <w:tc>
          <w:tcPr>
            <w:tcW w:w="596" w:type="pct"/>
            <w:vMerge/>
            <w:shd w:val="clear" w:color="auto" w:fill="auto"/>
            <w:vAlign w:val="center"/>
          </w:tcPr>
          <w:p w:rsidR="00D90355" w:rsidRPr="007B64AA" w:rsidRDefault="00D90355" w:rsidP="001A35F7">
            <w:pPr>
              <w:jc w:val="center"/>
              <w:rPr>
                <w:sz w:val="18"/>
                <w:szCs w:val="18"/>
              </w:rPr>
            </w:pPr>
          </w:p>
        </w:tc>
        <w:tc>
          <w:tcPr>
            <w:tcW w:w="671" w:type="pct"/>
            <w:shd w:val="clear" w:color="auto" w:fill="auto"/>
            <w:vAlign w:val="center"/>
          </w:tcPr>
          <w:p w:rsidR="00D90355" w:rsidRPr="007B64AA" w:rsidRDefault="00D90355" w:rsidP="001A35F7">
            <w:pPr>
              <w:jc w:val="center"/>
              <w:rPr>
                <w:sz w:val="18"/>
                <w:szCs w:val="18"/>
              </w:rPr>
            </w:pPr>
            <w:r w:rsidRPr="007B64AA">
              <w:rPr>
                <w:sz w:val="18"/>
                <w:szCs w:val="18"/>
              </w:rPr>
              <w:t>300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0.270</w:t>
            </w:r>
          </w:p>
        </w:tc>
        <w:tc>
          <w:tcPr>
            <w:tcW w:w="607" w:type="pct"/>
            <w:vMerge/>
            <w:shd w:val="clear" w:color="auto" w:fill="auto"/>
            <w:vAlign w:val="center"/>
          </w:tcPr>
          <w:p w:rsidR="00D90355" w:rsidRPr="007B64AA" w:rsidRDefault="00D90355" w:rsidP="001A35F7">
            <w:pPr>
              <w:jc w:val="center"/>
              <w:rPr>
                <w:sz w:val="18"/>
                <w:szCs w:val="18"/>
              </w:rPr>
            </w:pPr>
          </w:p>
        </w:tc>
      </w:tr>
      <w:tr w:rsidR="00D90355" w:rsidRPr="007B64AA" w:rsidTr="001A35F7">
        <w:trPr>
          <w:trHeight w:val="340"/>
        </w:trPr>
        <w:tc>
          <w:tcPr>
            <w:tcW w:w="369" w:type="pct"/>
            <w:vMerge/>
            <w:vAlign w:val="center"/>
            <w:hideMark/>
          </w:tcPr>
          <w:p w:rsidR="00D90355" w:rsidRPr="007B64AA" w:rsidRDefault="00D90355" w:rsidP="001A35F7">
            <w:pPr>
              <w:jc w:val="center"/>
              <w:rPr>
                <w:sz w:val="18"/>
                <w:szCs w:val="18"/>
              </w:rPr>
            </w:pPr>
          </w:p>
        </w:tc>
        <w:tc>
          <w:tcPr>
            <w:tcW w:w="995"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生活污水</w:t>
            </w:r>
          </w:p>
        </w:tc>
        <w:tc>
          <w:tcPr>
            <w:tcW w:w="571"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W9-7</w:t>
            </w:r>
          </w:p>
        </w:tc>
        <w:tc>
          <w:tcPr>
            <w:tcW w:w="596" w:type="pct"/>
            <w:shd w:val="clear" w:color="auto" w:fill="auto"/>
            <w:vAlign w:val="center"/>
            <w:hideMark/>
          </w:tcPr>
          <w:p w:rsidR="00D90355" w:rsidRPr="007B64AA" w:rsidRDefault="00D90355" w:rsidP="001A35F7">
            <w:pPr>
              <w:jc w:val="center"/>
              <w:rPr>
                <w:sz w:val="18"/>
                <w:szCs w:val="18"/>
              </w:rPr>
            </w:pPr>
            <w:r w:rsidRPr="007B64AA">
              <w:rPr>
                <w:sz w:val="18"/>
                <w:szCs w:val="18"/>
              </w:rPr>
              <w:t>pH</w:t>
            </w:r>
          </w:p>
        </w:tc>
        <w:tc>
          <w:tcPr>
            <w:tcW w:w="596"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22.5</w:t>
            </w:r>
          </w:p>
        </w:tc>
        <w:tc>
          <w:tcPr>
            <w:tcW w:w="671" w:type="pct"/>
            <w:shd w:val="clear" w:color="auto" w:fill="auto"/>
            <w:vAlign w:val="center"/>
            <w:hideMark/>
          </w:tcPr>
          <w:p w:rsidR="00D90355" w:rsidRPr="007B64AA" w:rsidRDefault="00D90355" w:rsidP="001A35F7">
            <w:pPr>
              <w:jc w:val="center"/>
              <w:rPr>
                <w:sz w:val="18"/>
                <w:szCs w:val="18"/>
              </w:rPr>
            </w:pPr>
            <w:r w:rsidRPr="007B64AA">
              <w:rPr>
                <w:sz w:val="18"/>
                <w:szCs w:val="18"/>
              </w:rPr>
              <w:t>6~9</w:t>
            </w:r>
          </w:p>
        </w:tc>
        <w:tc>
          <w:tcPr>
            <w:tcW w:w="595" w:type="pct"/>
            <w:shd w:val="clear" w:color="auto" w:fill="auto"/>
            <w:vAlign w:val="center"/>
            <w:hideMark/>
          </w:tcPr>
          <w:p w:rsidR="00D90355" w:rsidRPr="007B64AA" w:rsidRDefault="00D90355" w:rsidP="001A35F7">
            <w:pPr>
              <w:jc w:val="center"/>
              <w:rPr>
                <w:color w:val="000000"/>
                <w:sz w:val="18"/>
                <w:szCs w:val="18"/>
              </w:rPr>
            </w:pPr>
            <w:r w:rsidRPr="007B64AA">
              <w:rPr>
                <w:color w:val="000000"/>
                <w:sz w:val="18"/>
                <w:szCs w:val="18"/>
              </w:rPr>
              <w:t>/</w:t>
            </w:r>
          </w:p>
        </w:tc>
        <w:tc>
          <w:tcPr>
            <w:tcW w:w="607" w:type="pct"/>
            <w:vMerge/>
            <w:shd w:val="clear" w:color="auto" w:fill="auto"/>
            <w:vAlign w:val="center"/>
            <w:hideMark/>
          </w:tcPr>
          <w:p w:rsidR="00D90355" w:rsidRPr="007B64AA" w:rsidRDefault="00D90355" w:rsidP="001A35F7">
            <w:pPr>
              <w:jc w:val="center"/>
              <w:rPr>
                <w:sz w:val="18"/>
                <w:szCs w:val="18"/>
              </w:rPr>
            </w:pPr>
          </w:p>
        </w:tc>
      </w:tr>
      <w:tr w:rsidR="00D90355" w:rsidRPr="007B64AA" w:rsidTr="001A35F7">
        <w:trPr>
          <w:trHeight w:val="340"/>
        </w:trPr>
        <w:tc>
          <w:tcPr>
            <w:tcW w:w="369" w:type="pct"/>
            <w:vMerge/>
            <w:vAlign w:val="center"/>
            <w:hideMark/>
          </w:tcPr>
          <w:p w:rsidR="00D90355" w:rsidRPr="007B64AA" w:rsidRDefault="00D90355" w:rsidP="001A35F7">
            <w:pPr>
              <w:jc w:val="center"/>
              <w:rPr>
                <w:sz w:val="18"/>
                <w:szCs w:val="18"/>
              </w:rPr>
            </w:pPr>
          </w:p>
        </w:tc>
        <w:tc>
          <w:tcPr>
            <w:tcW w:w="995" w:type="pct"/>
            <w:vMerge/>
            <w:vAlign w:val="center"/>
            <w:hideMark/>
          </w:tcPr>
          <w:p w:rsidR="00D90355" w:rsidRPr="007B64AA" w:rsidRDefault="00D90355" w:rsidP="001A35F7">
            <w:pPr>
              <w:jc w:val="center"/>
              <w:rPr>
                <w:sz w:val="18"/>
                <w:szCs w:val="18"/>
              </w:rPr>
            </w:pPr>
          </w:p>
        </w:tc>
        <w:tc>
          <w:tcPr>
            <w:tcW w:w="571" w:type="pct"/>
            <w:vMerge/>
            <w:vAlign w:val="center"/>
            <w:hideMark/>
          </w:tcPr>
          <w:p w:rsidR="00D90355" w:rsidRPr="007B64AA" w:rsidRDefault="00D90355" w:rsidP="001A35F7">
            <w:pPr>
              <w:jc w:val="center"/>
              <w:rPr>
                <w:sz w:val="18"/>
                <w:szCs w:val="18"/>
              </w:rPr>
            </w:pPr>
          </w:p>
        </w:tc>
        <w:tc>
          <w:tcPr>
            <w:tcW w:w="596" w:type="pct"/>
            <w:shd w:val="clear" w:color="auto" w:fill="auto"/>
            <w:vAlign w:val="center"/>
            <w:hideMark/>
          </w:tcPr>
          <w:p w:rsidR="00D90355" w:rsidRPr="007B64AA" w:rsidRDefault="00D90355" w:rsidP="001A35F7">
            <w:pPr>
              <w:jc w:val="center"/>
              <w:rPr>
                <w:sz w:val="18"/>
                <w:szCs w:val="18"/>
              </w:rPr>
            </w:pPr>
            <w:r w:rsidRPr="007B64AA">
              <w:rPr>
                <w:sz w:val="18"/>
                <w:szCs w:val="18"/>
              </w:rPr>
              <w:t>COD</w:t>
            </w:r>
          </w:p>
        </w:tc>
        <w:tc>
          <w:tcPr>
            <w:tcW w:w="596" w:type="pct"/>
            <w:vMerge/>
            <w:vAlign w:val="center"/>
            <w:hideMark/>
          </w:tcPr>
          <w:p w:rsidR="00D90355" w:rsidRPr="007B64AA" w:rsidRDefault="00D90355" w:rsidP="001A35F7">
            <w:pPr>
              <w:jc w:val="center"/>
              <w:rPr>
                <w:sz w:val="18"/>
                <w:szCs w:val="18"/>
              </w:rPr>
            </w:pPr>
          </w:p>
        </w:tc>
        <w:tc>
          <w:tcPr>
            <w:tcW w:w="671" w:type="pct"/>
            <w:shd w:val="clear" w:color="auto" w:fill="auto"/>
            <w:vAlign w:val="center"/>
            <w:hideMark/>
          </w:tcPr>
          <w:p w:rsidR="00D90355" w:rsidRPr="007B64AA" w:rsidRDefault="00D90355" w:rsidP="001A35F7">
            <w:pPr>
              <w:jc w:val="center"/>
              <w:rPr>
                <w:sz w:val="18"/>
                <w:szCs w:val="18"/>
              </w:rPr>
            </w:pPr>
            <w:r w:rsidRPr="007B64AA">
              <w:rPr>
                <w:sz w:val="18"/>
                <w:szCs w:val="18"/>
              </w:rPr>
              <w:t>350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2.363</w:t>
            </w:r>
          </w:p>
        </w:tc>
        <w:tc>
          <w:tcPr>
            <w:tcW w:w="607" w:type="pct"/>
            <w:vMerge/>
            <w:vAlign w:val="center"/>
            <w:hideMark/>
          </w:tcPr>
          <w:p w:rsidR="00D90355" w:rsidRPr="007B64AA" w:rsidRDefault="00D90355" w:rsidP="001A35F7">
            <w:pPr>
              <w:jc w:val="center"/>
              <w:rPr>
                <w:sz w:val="18"/>
                <w:szCs w:val="18"/>
              </w:rPr>
            </w:pPr>
          </w:p>
        </w:tc>
      </w:tr>
      <w:tr w:rsidR="00D90355" w:rsidRPr="007B64AA" w:rsidTr="001A35F7">
        <w:trPr>
          <w:trHeight w:val="340"/>
        </w:trPr>
        <w:tc>
          <w:tcPr>
            <w:tcW w:w="369" w:type="pct"/>
            <w:vMerge/>
            <w:vAlign w:val="center"/>
            <w:hideMark/>
          </w:tcPr>
          <w:p w:rsidR="00D90355" w:rsidRPr="007B64AA" w:rsidRDefault="00D90355" w:rsidP="001A35F7">
            <w:pPr>
              <w:jc w:val="center"/>
              <w:rPr>
                <w:sz w:val="18"/>
                <w:szCs w:val="18"/>
              </w:rPr>
            </w:pPr>
          </w:p>
        </w:tc>
        <w:tc>
          <w:tcPr>
            <w:tcW w:w="995" w:type="pct"/>
            <w:vMerge/>
            <w:vAlign w:val="center"/>
            <w:hideMark/>
          </w:tcPr>
          <w:p w:rsidR="00D90355" w:rsidRPr="007B64AA" w:rsidRDefault="00D90355" w:rsidP="001A35F7">
            <w:pPr>
              <w:jc w:val="center"/>
              <w:rPr>
                <w:sz w:val="18"/>
                <w:szCs w:val="18"/>
              </w:rPr>
            </w:pPr>
          </w:p>
        </w:tc>
        <w:tc>
          <w:tcPr>
            <w:tcW w:w="571" w:type="pct"/>
            <w:vMerge/>
            <w:vAlign w:val="center"/>
            <w:hideMark/>
          </w:tcPr>
          <w:p w:rsidR="00D90355" w:rsidRPr="007B64AA" w:rsidRDefault="00D90355" w:rsidP="001A35F7">
            <w:pPr>
              <w:jc w:val="center"/>
              <w:rPr>
                <w:sz w:val="18"/>
                <w:szCs w:val="18"/>
              </w:rPr>
            </w:pPr>
          </w:p>
        </w:tc>
        <w:tc>
          <w:tcPr>
            <w:tcW w:w="596" w:type="pct"/>
            <w:shd w:val="clear" w:color="auto" w:fill="auto"/>
            <w:vAlign w:val="center"/>
            <w:hideMark/>
          </w:tcPr>
          <w:p w:rsidR="00D90355" w:rsidRPr="007B64AA" w:rsidRDefault="00D90355" w:rsidP="001A35F7">
            <w:pPr>
              <w:jc w:val="center"/>
              <w:rPr>
                <w:sz w:val="18"/>
                <w:szCs w:val="18"/>
              </w:rPr>
            </w:pPr>
            <w:r w:rsidRPr="007B64AA">
              <w:rPr>
                <w:sz w:val="18"/>
                <w:szCs w:val="18"/>
              </w:rPr>
              <w:t>BOD</w:t>
            </w:r>
            <w:r w:rsidRPr="007B64AA">
              <w:rPr>
                <w:sz w:val="18"/>
                <w:szCs w:val="18"/>
                <w:vertAlign w:val="subscript"/>
              </w:rPr>
              <w:t>5</w:t>
            </w:r>
          </w:p>
        </w:tc>
        <w:tc>
          <w:tcPr>
            <w:tcW w:w="596" w:type="pct"/>
            <w:vMerge/>
            <w:vAlign w:val="center"/>
            <w:hideMark/>
          </w:tcPr>
          <w:p w:rsidR="00D90355" w:rsidRPr="007B64AA" w:rsidRDefault="00D90355" w:rsidP="001A35F7">
            <w:pPr>
              <w:jc w:val="center"/>
              <w:rPr>
                <w:sz w:val="18"/>
                <w:szCs w:val="18"/>
              </w:rPr>
            </w:pPr>
          </w:p>
        </w:tc>
        <w:tc>
          <w:tcPr>
            <w:tcW w:w="671" w:type="pct"/>
            <w:shd w:val="clear" w:color="auto" w:fill="auto"/>
            <w:vAlign w:val="center"/>
            <w:hideMark/>
          </w:tcPr>
          <w:p w:rsidR="00D90355" w:rsidRPr="007B64AA" w:rsidRDefault="00D90355" w:rsidP="001A35F7">
            <w:pPr>
              <w:jc w:val="center"/>
              <w:rPr>
                <w:sz w:val="18"/>
                <w:szCs w:val="18"/>
              </w:rPr>
            </w:pPr>
            <w:r w:rsidRPr="007B64AA">
              <w:rPr>
                <w:sz w:val="18"/>
                <w:szCs w:val="18"/>
              </w:rPr>
              <w:t>250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1.688</w:t>
            </w:r>
          </w:p>
        </w:tc>
        <w:tc>
          <w:tcPr>
            <w:tcW w:w="607" w:type="pct"/>
            <w:vMerge/>
            <w:vAlign w:val="center"/>
            <w:hideMark/>
          </w:tcPr>
          <w:p w:rsidR="00D90355" w:rsidRPr="007B64AA" w:rsidRDefault="00D90355" w:rsidP="001A35F7">
            <w:pPr>
              <w:jc w:val="center"/>
              <w:rPr>
                <w:sz w:val="18"/>
                <w:szCs w:val="18"/>
              </w:rPr>
            </w:pPr>
          </w:p>
        </w:tc>
      </w:tr>
      <w:tr w:rsidR="00D90355" w:rsidRPr="007B64AA" w:rsidTr="001A35F7">
        <w:trPr>
          <w:trHeight w:val="340"/>
        </w:trPr>
        <w:tc>
          <w:tcPr>
            <w:tcW w:w="369" w:type="pct"/>
            <w:vMerge/>
            <w:vAlign w:val="center"/>
            <w:hideMark/>
          </w:tcPr>
          <w:p w:rsidR="00D90355" w:rsidRPr="007B64AA" w:rsidRDefault="00D90355" w:rsidP="001A35F7">
            <w:pPr>
              <w:jc w:val="center"/>
              <w:rPr>
                <w:sz w:val="18"/>
                <w:szCs w:val="18"/>
              </w:rPr>
            </w:pPr>
          </w:p>
        </w:tc>
        <w:tc>
          <w:tcPr>
            <w:tcW w:w="995" w:type="pct"/>
            <w:vMerge/>
            <w:vAlign w:val="center"/>
            <w:hideMark/>
          </w:tcPr>
          <w:p w:rsidR="00D90355" w:rsidRPr="007B64AA" w:rsidRDefault="00D90355" w:rsidP="001A35F7">
            <w:pPr>
              <w:jc w:val="center"/>
              <w:rPr>
                <w:sz w:val="18"/>
                <w:szCs w:val="18"/>
              </w:rPr>
            </w:pPr>
          </w:p>
        </w:tc>
        <w:tc>
          <w:tcPr>
            <w:tcW w:w="571" w:type="pct"/>
            <w:vMerge/>
            <w:vAlign w:val="center"/>
            <w:hideMark/>
          </w:tcPr>
          <w:p w:rsidR="00D90355" w:rsidRPr="007B64AA" w:rsidRDefault="00D90355" w:rsidP="001A35F7">
            <w:pPr>
              <w:jc w:val="center"/>
              <w:rPr>
                <w:sz w:val="18"/>
                <w:szCs w:val="18"/>
              </w:rPr>
            </w:pPr>
          </w:p>
        </w:tc>
        <w:tc>
          <w:tcPr>
            <w:tcW w:w="596" w:type="pct"/>
            <w:shd w:val="clear" w:color="auto" w:fill="auto"/>
            <w:vAlign w:val="center"/>
            <w:hideMark/>
          </w:tcPr>
          <w:p w:rsidR="00D90355" w:rsidRPr="007B64AA" w:rsidRDefault="00D90355" w:rsidP="001A35F7">
            <w:pPr>
              <w:jc w:val="center"/>
              <w:rPr>
                <w:sz w:val="18"/>
                <w:szCs w:val="18"/>
              </w:rPr>
            </w:pPr>
            <w:r w:rsidRPr="007B64AA">
              <w:rPr>
                <w:sz w:val="18"/>
                <w:szCs w:val="18"/>
              </w:rPr>
              <w:t>氨氮</w:t>
            </w:r>
          </w:p>
        </w:tc>
        <w:tc>
          <w:tcPr>
            <w:tcW w:w="596" w:type="pct"/>
            <w:vMerge/>
            <w:vAlign w:val="center"/>
            <w:hideMark/>
          </w:tcPr>
          <w:p w:rsidR="00D90355" w:rsidRPr="007B64AA" w:rsidRDefault="00D90355" w:rsidP="001A35F7">
            <w:pPr>
              <w:jc w:val="center"/>
              <w:rPr>
                <w:sz w:val="18"/>
                <w:szCs w:val="18"/>
              </w:rPr>
            </w:pPr>
          </w:p>
        </w:tc>
        <w:tc>
          <w:tcPr>
            <w:tcW w:w="671" w:type="pct"/>
            <w:shd w:val="clear" w:color="auto" w:fill="auto"/>
            <w:vAlign w:val="center"/>
            <w:hideMark/>
          </w:tcPr>
          <w:p w:rsidR="00D90355" w:rsidRPr="007B64AA" w:rsidRDefault="00D90355" w:rsidP="001A35F7">
            <w:pPr>
              <w:jc w:val="center"/>
              <w:rPr>
                <w:sz w:val="18"/>
                <w:szCs w:val="18"/>
              </w:rPr>
            </w:pPr>
            <w:r w:rsidRPr="007B64AA">
              <w:rPr>
                <w:sz w:val="18"/>
                <w:szCs w:val="18"/>
              </w:rPr>
              <w:t>60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0.405</w:t>
            </w:r>
          </w:p>
        </w:tc>
        <w:tc>
          <w:tcPr>
            <w:tcW w:w="607" w:type="pct"/>
            <w:vMerge/>
            <w:vAlign w:val="center"/>
            <w:hideMark/>
          </w:tcPr>
          <w:p w:rsidR="00D90355" w:rsidRPr="007B64AA" w:rsidRDefault="00D90355" w:rsidP="001A35F7">
            <w:pPr>
              <w:jc w:val="center"/>
              <w:rPr>
                <w:sz w:val="18"/>
                <w:szCs w:val="18"/>
              </w:rPr>
            </w:pPr>
          </w:p>
        </w:tc>
      </w:tr>
      <w:tr w:rsidR="00D90355" w:rsidRPr="007B64AA" w:rsidTr="001A35F7">
        <w:trPr>
          <w:trHeight w:val="340"/>
        </w:trPr>
        <w:tc>
          <w:tcPr>
            <w:tcW w:w="369" w:type="pct"/>
            <w:vMerge/>
            <w:vAlign w:val="center"/>
            <w:hideMark/>
          </w:tcPr>
          <w:p w:rsidR="00D90355" w:rsidRPr="007B64AA" w:rsidRDefault="00D90355" w:rsidP="001A35F7">
            <w:pPr>
              <w:jc w:val="center"/>
              <w:rPr>
                <w:sz w:val="18"/>
                <w:szCs w:val="18"/>
              </w:rPr>
            </w:pPr>
          </w:p>
        </w:tc>
        <w:tc>
          <w:tcPr>
            <w:tcW w:w="995" w:type="pct"/>
            <w:vMerge/>
            <w:vAlign w:val="center"/>
            <w:hideMark/>
          </w:tcPr>
          <w:p w:rsidR="00D90355" w:rsidRPr="007B64AA" w:rsidRDefault="00D90355" w:rsidP="001A35F7">
            <w:pPr>
              <w:jc w:val="center"/>
              <w:rPr>
                <w:sz w:val="18"/>
                <w:szCs w:val="18"/>
              </w:rPr>
            </w:pPr>
          </w:p>
        </w:tc>
        <w:tc>
          <w:tcPr>
            <w:tcW w:w="571" w:type="pct"/>
            <w:vMerge/>
            <w:vAlign w:val="center"/>
            <w:hideMark/>
          </w:tcPr>
          <w:p w:rsidR="00D90355" w:rsidRPr="007B64AA" w:rsidRDefault="00D90355" w:rsidP="001A35F7">
            <w:pPr>
              <w:jc w:val="center"/>
              <w:rPr>
                <w:sz w:val="18"/>
                <w:szCs w:val="18"/>
              </w:rPr>
            </w:pPr>
          </w:p>
        </w:tc>
        <w:tc>
          <w:tcPr>
            <w:tcW w:w="596" w:type="pct"/>
            <w:shd w:val="clear" w:color="auto" w:fill="auto"/>
            <w:vAlign w:val="center"/>
            <w:hideMark/>
          </w:tcPr>
          <w:p w:rsidR="00D90355" w:rsidRPr="007B64AA" w:rsidRDefault="00D90355" w:rsidP="001A35F7">
            <w:pPr>
              <w:jc w:val="center"/>
              <w:rPr>
                <w:sz w:val="18"/>
                <w:szCs w:val="18"/>
              </w:rPr>
            </w:pPr>
            <w:r w:rsidRPr="007B64AA">
              <w:rPr>
                <w:sz w:val="18"/>
                <w:szCs w:val="18"/>
              </w:rPr>
              <w:t>SS</w:t>
            </w:r>
          </w:p>
        </w:tc>
        <w:tc>
          <w:tcPr>
            <w:tcW w:w="596" w:type="pct"/>
            <w:vMerge/>
            <w:vAlign w:val="center"/>
            <w:hideMark/>
          </w:tcPr>
          <w:p w:rsidR="00D90355" w:rsidRPr="007B64AA" w:rsidRDefault="00D90355" w:rsidP="001A35F7">
            <w:pPr>
              <w:jc w:val="center"/>
              <w:rPr>
                <w:sz w:val="18"/>
                <w:szCs w:val="18"/>
              </w:rPr>
            </w:pPr>
          </w:p>
        </w:tc>
        <w:tc>
          <w:tcPr>
            <w:tcW w:w="671" w:type="pct"/>
            <w:shd w:val="clear" w:color="auto" w:fill="auto"/>
            <w:vAlign w:val="center"/>
            <w:hideMark/>
          </w:tcPr>
          <w:p w:rsidR="00D90355" w:rsidRPr="007B64AA" w:rsidRDefault="00D90355" w:rsidP="001A35F7">
            <w:pPr>
              <w:jc w:val="center"/>
              <w:rPr>
                <w:sz w:val="18"/>
                <w:szCs w:val="18"/>
              </w:rPr>
            </w:pPr>
            <w:r w:rsidRPr="007B64AA">
              <w:rPr>
                <w:sz w:val="18"/>
                <w:szCs w:val="18"/>
              </w:rPr>
              <w:t>200</w:t>
            </w:r>
          </w:p>
        </w:tc>
        <w:tc>
          <w:tcPr>
            <w:tcW w:w="595" w:type="pct"/>
            <w:shd w:val="clear" w:color="auto" w:fill="auto"/>
            <w:vAlign w:val="center"/>
          </w:tcPr>
          <w:p w:rsidR="00D90355" w:rsidRPr="007B64AA" w:rsidRDefault="00D90355" w:rsidP="001A35F7">
            <w:pPr>
              <w:jc w:val="center"/>
              <w:rPr>
                <w:color w:val="000000"/>
                <w:sz w:val="18"/>
                <w:szCs w:val="18"/>
              </w:rPr>
            </w:pPr>
            <w:r w:rsidRPr="007B64AA">
              <w:rPr>
                <w:color w:val="000000"/>
                <w:sz w:val="18"/>
                <w:szCs w:val="18"/>
              </w:rPr>
              <w:t>1.350</w:t>
            </w:r>
          </w:p>
        </w:tc>
        <w:tc>
          <w:tcPr>
            <w:tcW w:w="607" w:type="pct"/>
            <w:vMerge/>
            <w:vAlign w:val="center"/>
            <w:hideMark/>
          </w:tcPr>
          <w:p w:rsidR="00D90355" w:rsidRPr="007B64AA" w:rsidRDefault="00D90355" w:rsidP="001A35F7">
            <w:pPr>
              <w:jc w:val="center"/>
              <w:rPr>
                <w:sz w:val="18"/>
                <w:szCs w:val="18"/>
              </w:rPr>
            </w:pPr>
          </w:p>
        </w:tc>
      </w:tr>
    </w:tbl>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3.2.4.2 </w:t>
      </w:r>
      <w:r w:rsidRPr="007B64AA">
        <w:rPr>
          <w:rFonts w:cs="Times New Roman"/>
          <w:b w:val="0"/>
        </w:rPr>
        <w:t>废气</w:t>
      </w:r>
    </w:p>
    <w:p w:rsidR="00D90355" w:rsidRPr="007B64AA" w:rsidRDefault="00D90355" w:rsidP="00D90355">
      <w:pPr>
        <w:spacing w:line="360" w:lineRule="auto"/>
        <w:ind w:firstLineChars="200" w:firstLine="480"/>
        <w:rPr>
          <w:kern w:val="0"/>
          <w:sz w:val="24"/>
          <w:szCs w:val="24"/>
        </w:rPr>
      </w:pPr>
      <w:r w:rsidRPr="007B64AA">
        <w:rPr>
          <w:kern w:val="0"/>
          <w:sz w:val="24"/>
          <w:szCs w:val="24"/>
        </w:rPr>
        <w:t>本项目新增一台</w:t>
      </w:r>
      <w:r w:rsidRPr="007B64AA">
        <w:rPr>
          <w:kern w:val="0"/>
          <w:sz w:val="24"/>
          <w:szCs w:val="24"/>
        </w:rPr>
        <w:t>20t/h</w:t>
      </w:r>
      <w:r w:rsidRPr="007B64AA">
        <w:rPr>
          <w:kern w:val="0"/>
          <w:sz w:val="24"/>
          <w:szCs w:val="24"/>
        </w:rPr>
        <w:t>的天然气锅炉，为本项目</w:t>
      </w:r>
      <w:r w:rsidRPr="007B64AA">
        <w:rPr>
          <w:kern w:val="0"/>
          <w:sz w:val="24"/>
          <w:szCs w:val="24"/>
        </w:rPr>
        <w:t>7</w:t>
      </w:r>
      <w:r w:rsidRPr="007B64AA">
        <w:rPr>
          <w:kern w:val="0"/>
          <w:sz w:val="24"/>
          <w:szCs w:val="24"/>
        </w:rPr>
        <w:t>条生产线提供热源，天然气消耗量约</w:t>
      </w:r>
      <w:r w:rsidRPr="007B64AA">
        <w:rPr>
          <w:kern w:val="0"/>
          <w:sz w:val="24"/>
          <w:szCs w:val="24"/>
        </w:rPr>
        <w:t>1152</w:t>
      </w:r>
      <w:r w:rsidRPr="007B64AA">
        <w:rPr>
          <w:kern w:val="0"/>
          <w:sz w:val="24"/>
          <w:szCs w:val="24"/>
        </w:rPr>
        <w:t>万</w:t>
      </w:r>
      <w:r w:rsidRPr="007B64AA">
        <w:rPr>
          <w:kern w:val="0"/>
          <w:sz w:val="24"/>
          <w:szCs w:val="24"/>
        </w:rPr>
        <w:t>m</w:t>
      </w:r>
      <w:r w:rsidRPr="007B64AA">
        <w:rPr>
          <w:kern w:val="0"/>
          <w:sz w:val="24"/>
          <w:szCs w:val="24"/>
          <w:vertAlign w:val="superscript"/>
        </w:rPr>
        <w:t>3</w:t>
      </w:r>
      <w:r w:rsidRPr="007B64AA">
        <w:rPr>
          <w:kern w:val="0"/>
          <w:sz w:val="24"/>
          <w:szCs w:val="24"/>
        </w:rPr>
        <w:t>，根据《第一次全国污染源普查工业污染源产排污系数手册》（第十分册）中的燃气工业锅炉产排污系数表，燃气工业锅炉废气产生量为</w:t>
      </w:r>
      <w:r w:rsidRPr="007B64AA">
        <w:rPr>
          <w:kern w:val="0"/>
          <w:sz w:val="24"/>
          <w:szCs w:val="24"/>
        </w:rPr>
        <w:t>139854.28</w:t>
      </w:r>
      <w:r w:rsidRPr="007B64AA">
        <w:rPr>
          <w:kern w:val="0"/>
          <w:sz w:val="24"/>
          <w:szCs w:val="24"/>
        </w:rPr>
        <w:t>标立方米</w:t>
      </w:r>
      <w:r w:rsidRPr="007B64AA">
        <w:rPr>
          <w:kern w:val="0"/>
          <w:sz w:val="24"/>
          <w:szCs w:val="24"/>
        </w:rPr>
        <w:t>/</w:t>
      </w:r>
      <w:r w:rsidRPr="007B64AA">
        <w:rPr>
          <w:kern w:val="0"/>
          <w:sz w:val="24"/>
          <w:szCs w:val="24"/>
        </w:rPr>
        <w:t>万立方米</w:t>
      </w:r>
      <w:r w:rsidRPr="007B64AA">
        <w:rPr>
          <w:kern w:val="0"/>
          <w:sz w:val="24"/>
          <w:szCs w:val="24"/>
        </w:rPr>
        <w:t>-</w:t>
      </w:r>
      <w:r w:rsidRPr="007B64AA">
        <w:rPr>
          <w:kern w:val="0"/>
          <w:sz w:val="24"/>
          <w:szCs w:val="24"/>
        </w:rPr>
        <w:t>原料，二氧化硫产生量为</w:t>
      </w:r>
      <w:r w:rsidRPr="007B64AA">
        <w:rPr>
          <w:kern w:val="0"/>
          <w:sz w:val="24"/>
          <w:szCs w:val="24"/>
        </w:rPr>
        <w:t>0.02S</w:t>
      </w:r>
      <w:r w:rsidRPr="007B64AA">
        <w:rPr>
          <w:kern w:val="0"/>
          <w:sz w:val="24"/>
          <w:szCs w:val="24"/>
        </w:rPr>
        <w:t>千克</w:t>
      </w:r>
      <w:r w:rsidRPr="007B64AA">
        <w:rPr>
          <w:kern w:val="0"/>
          <w:sz w:val="24"/>
          <w:szCs w:val="24"/>
        </w:rPr>
        <w:t>/</w:t>
      </w:r>
      <w:r w:rsidRPr="007B64AA">
        <w:rPr>
          <w:kern w:val="0"/>
          <w:sz w:val="24"/>
          <w:szCs w:val="24"/>
        </w:rPr>
        <w:t>万立方米</w:t>
      </w:r>
      <w:r w:rsidRPr="007B64AA">
        <w:rPr>
          <w:kern w:val="0"/>
          <w:sz w:val="24"/>
          <w:szCs w:val="24"/>
        </w:rPr>
        <w:t>-</w:t>
      </w:r>
      <w:r w:rsidRPr="007B64AA">
        <w:rPr>
          <w:kern w:val="0"/>
          <w:sz w:val="24"/>
          <w:szCs w:val="24"/>
        </w:rPr>
        <w:t>原料（</w:t>
      </w:r>
      <w:r w:rsidRPr="007B64AA">
        <w:rPr>
          <w:kern w:val="0"/>
          <w:sz w:val="24"/>
          <w:szCs w:val="24"/>
        </w:rPr>
        <w:t>S</w:t>
      </w:r>
      <w:r w:rsidRPr="007B64AA">
        <w:rPr>
          <w:kern w:val="0"/>
          <w:sz w:val="24"/>
          <w:szCs w:val="24"/>
        </w:rPr>
        <w:t>以</w:t>
      </w:r>
      <w:r w:rsidRPr="007B64AA">
        <w:rPr>
          <w:kern w:val="0"/>
          <w:sz w:val="24"/>
          <w:szCs w:val="24"/>
        </w:rPr>
        <w:t>200</w:t>
      </w:r>
      <w:r w:rsidRPr="007B64AA">
        <w:rPr>
          <w:kern w:val="0"/>
          <w:sz w:val="24"/>
          <w:szCs w:val="24"/>
        </w:rPr>
        <w:t>计），氮氧化物产生量为</w:t>
      </w:r>
      <w:r w:rsidRPr="007B64AA">
        <w:rPr>
          <w:kern w:val="0"/>
          <w:sz w:val="24"/>
          <w:szCs w:val="24"/>
        </w:rPr>
        <w:t>18.71</w:t>
      </w:r>
      <w:r w:rsidRPr="007B64AA">
        <w:rPr>
          <w:kern w:val="0"/>
          <w:sz w:val="24"/>
          <w:szCs w:val="24"/>
        </w:rPr>
        <w:t>千克</w:t>
      </w:r>
      <w:r w:rsidRPr="007B64AA">
        <w:rPr>
          <w:kern w:val="0"/>
          <w:sz w:val="24"/>
          <w:szCs w:val="24"/>
        </w:rPr>
        <w:t>/</w:t>
      </w:r>
      <w:r w:rsidRPr="007B64AA">
        <w:rPr>
          <w:kern w:val="0"/>
          <w:sz w:val="24"/>
          <w:szCs w:val="24"/>
        </w:rPr>
        <w:t>万立方米</w:t>
      </w:r>
      <w:r w:rsidRPr="007B64AA">
        <w:rPr>
          <w:kern w:val="0"/>
          <w:sz w:val="24"/>
          <w:szCs w:val="24"/>
        </w:rPr>
        <w:t>-</w:t>
      </w:r>
      <w:r w:rsidRPr="007B64AA">
        <w:rPr>
          <w:kern w:val="0"/>
          <w:sz w:val="24"/>
          <w:szCs w:val="24"/>
        </w:rPr>
        <w:t>原料。本项目新增天然气锅炉污染物源强见下表。</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3-2-21  </w:t>
      </w:r>
      <w:r w:rsidRPr="007B64AA">
        <w:rPr>
          <w:rFonts w:eastAsia="黑体"/>
          <w:sz w:val="24"/>
          <w:szCs w:val="24"/>
        </w:rPr>
        <w:t>锅炉主要污染物产生源强表</w:t>
      </w:r>
    </w:p>
    <w:p w:rsidR="00D90355" w:rsidRPr="007B64AA" w:rsidRDefault="00D90355" w:rsidP="00D90355">
      <w:pPr>
        <w:autoSpaceDE w:val="0"/>
        <w:autoSpaceDN w:val="0"/>
        <w:adjustRightInd w:val="0"/>
        <w:spacing w:before="2" w:line="50" w:lineRule="exact"/>
        <w:jc w:val="left"/>
        <w:rPr>
          <w:kern w:val="0"/>
          <w:sz w:val="5"/>
          <w:szCs w:val="5"/>
        </w:rPr>
      </w:pPr>
    </w:p>
    <w:tbl>
      <w:tblPr>
        <w:tblStyle w:val="af7"/>
        <w:tblW w:w="5000" w:type="pct"/>
        <w:tblLook w:val="04A0" w:firstRow="1" w:lastRow="0" w:firstColumn="1" w:lastColumn="0" w:noHBand="0" w:noVBand="1"/>
      </w:tblPr>
      <w:tblGrid>
        <w:gridCol w:w="847"/>
        <w:gridCol w:w="1418"/>
        <w:gridCol w:w="1699"/>
        <w:gridCol w:w="1277"/>
        <w:gridCol w:w="1842"/>
        <w:gridCol w:w="1216"/>
        <w:gridCol w:w="1216"/>
      </w:tblGrid>
      <w:tr w:rsidR="00D90355" w:rsidRPr="007B64AA" w:rsidTr="001A35F7">
        <w:trPr>
          <w:trHeight w:val="340"/>
        </w:trPr>
        <w:tc>
          <w:tcPr>
            <w:tcW w:w="445" w:type="pct"/>
            <w:vAlign w:val="center"/>
          </w:tcPr>
          <w:p w:rsidR="00D90355" w:rsidRPr="007B64AA" w:rsidRDefault="00D90355" w:rsidP="001A35F7">
            <w:pPr>
              <w:jc w:val="center"/>
              <w:rPr>
                <w:kern w:val="0"/>
                <w:sz w:val="18"/>
                <w:szCs w:val="18"/>
              </w:rPr>
            </w:pPr>
            <w:r w:rsidRPr="007B64AA">
              <w:rPr>
                <w:kern w:val="0"/>
                <w:sz w:val="18"/>
                <w:szCs w:val="18"/>
              </w:rPr>
              <w:t>项目</w:t>
            </w:r>
          </w:p>
        </w:tc>
        <w:tc>
          <w:tcPr>
            <w:tcW w:w="745" w:type="pct"/>
            <w:vAlign w:val="center"/>
          </w:tcPr>
          <w:p w:rsidR="00D90355" w:rsidRPr="007B64AA" w:rsidRDefault="00D90355" w:rsidP="001A35F7">
            <w:pPr>
              <w:jc w:val="center"/>
              <w:rPr>
                <w:kern w:val="0"/>
                <w:sz w:val="18"/>
                <w:szCs w:val="18"/>
              </w:rPr>
            </w:pPr>
            <w:r w:rsidRPr="007B64AA">
              <w:rPr>
                <w:kern w:val="0"/>
                <w:sz w:val="18"/>
                <w:szCs w:val="18"/>
              </w:rPr>
              <w:t>产污系数</w:t>
            </w:r>
          </w:p>
          <w:p w:rsidR="00D90355" w:rsidRPr="007B64AA" w:rsidRDefault="00D90355" w:rsidP="001A35F7">
            <w:pPr>
              <w:jc w:val="center"/>
              <w:rPr>
                <w:kern w:val="0"/>
                <w:sz w:val="18"/>
                <w:szCs w:val="18"/>
              </w:rPr>
            </w:pPr>
            <w:r w:rsidRPr="007B64AA">
              <w:rPr>
                <w:kern w:val="0"/>
                <w:sz w:val="18"/>
                <w:szCs w:val="18"/>
              </w:rPr>
              <w:t>（</w:t>
            </w:r>
            <w:r w:rsidRPr="007B64AA">
              <w:rPr>
                <w:kern w:val="0"/>
                <w:sz w:val="18"/>
                <w:szCs w:val="18"/>
              </w:rPr>
              <w:t>/</w:t>
            </w:r>
            <w:r w:rsidRPr="007B64AA">
              <w:rPr>
                <w:kern w:val="0"/>
                <w:sz w:val="18"/>
                <w:szCs w:val="18"/>
              </w:rPr>
              <w:t>万</w:t>
            </w:r>
            <w:r w:rsidRPr="007B64AA">
              <w:rPr>
                <w:kern w:val="0"/>
                <w:sz w:val="18"/>
                <w:szCs w:val="18"/>
              </w:rPr>
              <w:t>m</w:t>
            </w:r>
            <w:r w:rsidRPr="007B64AA">
              <w:rPr>
                <w:kern w:val="0"/>
                <w:sz w:val="18"/>
                <w:szCs w:val="18"/>
                <w:vertAlign w:val="superscript"/>
              </w:rPr>
              <w:t>3</w:t>
            </w:r>
            <w:r w:rsidRPr="007B64AA">
              <w:rPr>
                <w:kern w:val="0"/>
                <w:sz w:val="18"/>
                <w:szCs w:val="18"/>
              </w:rPr>
              <w:t>）</w:t>
            </w:r>
          </w:p>
        </w:tc>
        <w:tc>
          <w:tcPr>
            <w:tcW w:w="893" w:type="pct"/>
            <w:vAlign w:val="center"/>
          </w:tcPr>
          <w:p w:rsidR="00D90355" w:rsidRPr="007B64AA" w:rsidRDefault="00D90355" w:rsidP="001A35F7">
            <w:pPr>
              <w:jc w:val="center"/>
              <w:rPr>
                <w:kern w:val="0"/>
                <w:sz w:val="18"/>
                <w:szCs w:val="18"/>
              </w:rPr>
            </w:pPr>
            <w:r w:rsidRPr="007B64AA">
              <w:rPr>
                <w:kern w:val="0"/>
                <w:sz w:val="18"/>
                <w:szCs w:val="18"/>
              </w:rPr>
              <w:t>产生量</w:t>
            </w:r>
          </w:p>
          <w:p w:rsidR="00D90355" w:rsidRPr="007B64AA" w:rsidRDefault="00D90355" w:rsidP="001A35F7">
            <w:pPr>
              <w:jc w:val="center"/>
              <w:rPr>
                <w:kern w:val="0"/>
                <w:sz w:val="18"/>
                <w:szCs w:val="18"/>
              </w:rPr>
            </w:pPr>
            <w:r w:rsidRPr="007B64AA">
              <w:rPr>
                <w:kern w:val="0"/>
                <w:sz w:val="18"/>
                <w:szCs w:val="18"/>
              </w:rPr>
              <w:t>（</w:t>
            </w:r>
            <w:r w:rsidRPr="007B64AA">
              <w:rPr>
                <w:kern w:val="0"/>
                <w:sz w:val="18"/>
                <w:szCs w:val="18"/>
              </w:rPr>
              <w:t>/a</w:t>
            </w:r>
            <w:r w:rsidRPr="007B64AA">
              <w:rPr>
                <w:kern w:val="0"/>
                <w:sz w:val="18"/>
                <w:szCs w:val="18"/>
              </w:rPr>
              <w:t>）</w:t>
            </w:r>
          </w:p>
        </w:tc>
        <w:tc>
          <w:tcPr>
            <w:tcW w:w="671" w:type="pct"/>
            <w:vAlign w:val="center"/>
          </w:tcPr>
          <w:p w:rsidR="00D90355" w:rsidRPr="007B64AA" w:rsidRDefault="00D90355" w:rsidP="001A35F7">
            <w:pPr>
              <w:jc w:val="center"/>
              <w:rPr>
                <w:kern w:val="0"/>
                <w:sz w:val="18"/>
                <w:szCs w:val="18"/>
              </w:rPr>
            </w:pPr>
            <w:r w:rsidRPr="007B64AA">
              <w:rPr>
                <w:kern w:val="0"/>
                <w:sz w:val="18"/>
                <w:szCs w:val="18"/>
              </w:rPr>
              <w:t>产生浓度</w:t>
            </w:r>
          </w:p>
          <w:p w:rsidR="00D90355" w:rsidRPr="007B64AA" w:rsidRDefault="00D90355" w:rsidP="001A35F7">
            <w:pPr>
              <w:jc w:val="center"/>
              <w:rPr>
                <w:kern w:val="0"/>
                <w:sz w:val="18"/>
                <w:szCs w:val="18"/>
              </w:rPr>
            </w:pPr>
            <w:r w:rsidRPr="007B64AA">
              <w:rPr>
                <w:kern w:val="0"/>
                <w:sz w:val="18"/>
                <w:szCs w:val="18"/>
              </w:rPr>
              <w:t>（</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968" w:type="pct"/>
            <w:vAlign w:val="center"/>
          </w:tcPr>
          <w:p w:rsidR="00D90355" w:rsidRPr="007B64AA" w:rsidRDefault="00D90355" w:rsidP="001A35F7">
            <w:pPr>
              <w:jc w:val="center"/>
              <w:rPr>
                <w:kern w:val="0"/>
                <w:sz w:val="18"/>
                <w:szCs w:val="18"/>
              </w:rPr>
            </w:pPr>
            <w:r w:rsidRPr="007B64AA">
              <w:rPr>
                <w:kern w:val="0"/>
                <w:sz w:val="18"/>
                <w:szCs w:val="18"/>
              </w:rPr>
              <w:t>排放量</w:t>
            </w:r>
          </w:p>
          <w:p w:rsidR="00D90355" w:rsidRPr="007B64AA" w:rsidRDefault="00D90355" w:rsidP="001A35F7">
            <w:pPr>
              <w:jc w:val="center"/>
              <w:rPr>
                <w:kern w:val="0"/>
                <w:sz w:val="18"/>
                <w:szCs w:val="18"/>
              </w:rPr>
            </w:pPr>
            <w:r w:rsidRPr="007B64AA">
              <w:rPr>
                <w:kern w:val="0"/>
                <w:sz w:val="18"/>
                <w:szCs w:val="18"/>
              </w:rPr>
              <w:t>（</w:t>
            </w:r>
            <w:r w:rsidRPr="007B64AA">
              <w:rPr>
                <w:kern w:val="0"/>
                <w:sz w:val="18"/>
                <w:szCs w:val="18"/>
              </w:rPr>
              <w:t>/a</w:t>
            </w:r>
            <w:r w:rsidRPr="007B64AA">
              <w:rPr>
                <w:kern w:val="0"/>
                <w:sz w:val="18"/>
                <w:szCs w:val="18"/>
              </w:rPr>
              <w:t>）</w:t>
            </w:r>
          </w:p>
        </w:tc>
        <w:tc>
          <w:tcPr>
            <w:tcW w:w="639" w:type="pct"/>
            <w:vAlign w:val="center"/>
          </w:tcPr>
          <w:p w:rsidR="00D90355" w:rsidRPr="007B64AA" w:rsidRDefault="00D90355" w:rsidP="001A35F7">
            <w:pPr>
              <w:jc w:val="center"/>
              <w:rPr>
                <w:kern w:val="0"/>
                <w:sz w:val="18"/>
                <w:szCs w:val="18"/>
              </w:rPr>
            </w:pPr>
            <w:r w:rsidRPr="007B64AA">
              <w:rPr>
                <w:kern w:val="0"/>
                <w:sz w:val="18"/>
                <w:szCs w:val="18"/>
              </w:rPr>
              <w:t>排放速率</w:t>
            </w:r>
          </w:p>
          <w:p w:rsidR="00D90355" w:rsidRPr="007B64AA" w:rsidRDefault="00D90355" w:rsidP="001A35F7">
            <w:pPr>
              <w:jc w:val="center"/>
              <w:rPr>
                <w:kern w:val="0"/>
                <w:sz w:val="18"/>
                <w:szCs w:val="18"/>
              </w:rPr>
            </w:pPr>
            <w:r w:rsidRPr="007B64AA">
              <w:rPr>
                <w:kern w:val="0"/>
                <w:sz w:val="18"/>
                <w:szCs w:val="18"/>
              </w:rPr>
              <w:t>（</w:t>
            </w:r>
            <w:r w:rsidRPr="007B64AA">
              <w:rPr>
                <w:kern w:val="0"/>
                <w:sz w:val="18"/>
                <w:szCs w:val="18"/>
              </w:rPr>
              <w:t>kg/h</w:t>
            </w:r>
            <w:r w:rsidRPr="007B64AA">
              <w:rPr>
                <w:kern w:val="0"/>
                <w:sz w:val="18"/>
                <w:szCs w:val="18"/>
              </w:rPr>
              <w:t>）</w:t>
            </w:r>
          </w:p>
        </w:tc>
        <w:tc>
          <w:tcPr>
            <w:tcW w:w="639" w:type="pct"/>
            <w:vAlign w:val="center"/>
          </w:tcPr>
          <w:p w:rsidR="00D90355" w:rsidRPr="007B64AA" w:rsidRDefault="00D90355" w:rsidP="001A35F7">
            <w:pPr>
              <w:jc w:val="center"/>
              <w:rPr>
                <w:kern w:val="0"/>
                <w:sz w:val="18"/>
                <w:szCs w:val="18"/>
              </w:rPr>
            </w:pPr>
            <w:r w:rsidRPr="007B64AA">
              <w:rPr>
                <w:kern w:val="0"/>
                <w:sz w:val="18"/>
                <w:szCs w:val="18"/>
              </w:rPr>
              <w:t>排放浓度</w:t>
            </w:r>
          </w:p>
          <w:p w:rsidR="00D90355" w:rsidRPr="007B64AA" w:rsidRDefault="00D90355" w:rsidP="001A35F7">
            <w:pPr>
              <w:jc w:val="center"/>
              <w:rPr>
                <w:kern w:val="0"/>
                <w:sz w:val="18"/>
                <w:szCs w:val="18"/>
              </w:rPr>
            </w:pPr>
            <w:r w:rsidRPr="007B64AA">
              <w:rPr>
                <w:kern w:val="0"/>
                <w:sz w:val="18"/>
                <w:szCs w:val="18"/>
              </w:rPr>
              <w:t>（</w:t>
            </w:r>
            <w:r w:rsidRPr="007B64AA">
              <w:rPr>
                <w:kern w:val="0"/>
                <w:sz w:val="18"/>
                <w:szCs w:val="18"/>
              </w:rPr>
              <w:t>mg/m</w:t>
            </w:r>
            <w:r w:rsidRPr="007B64AA">
              <w:rPr>
                <w:kern w:val="0"/>
                <w:sz w:val="18"/>
                <w:szCs w:val="18"/>
                <w:vertAlign w:val="superscript"/>
              </w:rPr>
              <w:t>3</w:t>
            </w:r>
            <w:r w:rsidRPr="007B64AA">
              <w:rPr>
                <w:kern w:val="0"/>
                <w:sz w:val="18"/>
                <w:szCs w:val="18"/>
              </w:rPr>
              <w:t>）</w:t>
            </w:r>
          </w:p>
        </w:tc>
      </w:tr>
      <w:tr w:rsidR="00D90355" w:rsidRPr="007B64AA" w:rsidTr="001A35F7">
        <w:trPr>
          <w:trHeight w:val="340"/>
        </w:trPr>
        <w:tc>
          <w:tcPr>
            <w:tcW w:w="445" w:type="pct"/>
            <w:vAlign w:val="center"/>
          </w:tcPr>
          <w:p w:rsidR="00D90355" w:rsidRPr="007B64AA" w:rsidRDefault="00D90355" w:rsidP="001A35F7">
            <w:pPr>
              <w:jc w:val="center"/>
              <w:rPr>
                <w:kern w:val="0"/>
                <w:sz w:val="18"/>
                <w:szCs w:val="18"/>
              </w:rPr>
            </w:pPr>
            <w:r w:rsidRPr="007B64AA">
              <w:rPr>
                <w:kern w:val="0"/>
                <w:sz w:val="18"/>
                <w:szCs w:val="18"/>
              </w:rPr>
              <w:t>烟气量</w:t>
            </w:r>
          </w:p>
        </w:tc>
        <w:tc>
          <w:tcPr>
            <w:tcW w:w="745" w:type="pct"/>
            <w:vAlign w:val="center"/>
          </w:tcPr>
          <w:p w:rsidR="00D90355" w:rsidRPr="007B64AA" w:rsidRDefault="00D90355" w:rsidP="001A35F7">
            <w:pPr>
              <w:jc w:val="center"/>
              <w:rPr>
                <w:kern w:val="0"/>
                <w:sz w:val="18"/>
                <w:szCs w:val="18"/>
              </w:rPr>
            </w:pPr>
            <w:r w:rsidRPr="007B64AA">
              <w:rPr>
                <w:kern w:val="0"/>
                <w:sz w:val="18"/>
                <w:szCs w:val="18"/>
              </w:rPr>
              <w:t>13.6259</w:t>
            </w:r>
            <w:r w:rsidRPr="007B64AA">
              <w:rPr>
                <w:kern w:val="0"/>
                <w:sz w:val="18"/>
                <w:szCs w:val="18"/>
              </w:rPr>
              <w:t>万</w:t>
            </w:r>
            <w:r w:rsidRPr="007B64AA">
              <w:rPr>
                <w:kern w:val="0"/>
                <w:sz w:val="18"/>
                <w:szCs w:val="18"/>
              </w:rPr>
              <w:t>m</w:t>
            </w:r>
            <w:r w:rsidRPr="007B64AA">
              <w:rPr>
                <w:kern w:val="0"/>
                <w:sz w:val="18"/>
                <w:szCs w:val="18"/>
                <w:vertAlign w:val="superscript"/>
              </w:rPr>
              <w:t>3</w:t>
            </w:r>
          </w:p>
        </w:tc>
        <w:tc>
          <w:tcPr>
            <w:tcW w:w="893" w:type="pct"/>
            <w:vAlign w:val="center"/>
          </w:tcPr>
          <w:p w:rsidR="00D90355" w:rsidRPr="007B64AA" w:rsidRDefault="00D90355" w:rsidP="001A35F7">
            <w:pPr>
              <w:jc w:val="center"/>
              <w:rPr>
                <w:kern w:val="0"/>
                <w:sz w:val="18"/>
                <w:szCs w:val="18"/>
              </w:rPr>
            </w:pPr>
            <w:r w:rsidRPr="007B64AA">
              <w:rPr>
                <w:kern w:val="0"/>
                <w:sz w:val="18"/>
                <w:szCs w:val="18"/>
              </w:rPr>
              <w:t>15697.037</w:t>
            </w:r>
            <w:r w:rsidRPr="007B64AA">
              <w:rPr>
                <w:kern w:val="0"/>
                <w:sz w:val="18"/>
                <w:szCs w:val="18"/>
              </w:rPr>
              <w:t>万</w:t>
            </w:r>
            <w:r w:rsidRPr="007B64AA">
              <w:rPr>
                <w:kern w:val="0"/>
                <w:sz w:val="18"/>
                <w:szCs w:val="18"/>
              </w:rPr>
              <w:t>m</w:t>
            </w:r>
            <w:r w:rsidRPr="007B64AA">
              <w:rPr>
                <w:kern w:val="0"/>
                <w:sz w:val="18"/>
                <w:szCs w:val="18"/>
                <w:vertAlign w:val="superscript"/>
              </w:rPr>
              <w:t>3</w:t>
            </w:r>
          </w:p>
        </w:tc>
        <w:tc>
          <w:tcPr>
            <w:tcW w:w="671" w:type="pct"/>
            <w:vAlign w:val="center"/>
          </w:tcPr>
          <w:p w:rsidR="00D90355" w:rsidRPr="007B64AA" w:rsidRDefault="00D90355" w:rsidP="001A35F7">
            <w:pPr>
              <w:jc w:val="center"/>
              <w:rPr>
                <w:kern w:val="0"/>
                <w:sz w:val="18"/>
                <w:szCs w:val="18"/>
              </w:rPr>
            </w:pPr>
            <w:r w:rsidRPr="007B64AA">
              <w:rPr>
                <w:kern w:val="0"/>
                <w:sz w:val="18"/>
                <w:szCs w:val="18"/>
              </w:rPr>
              <w:t>/</w:t>
            </w:r>
          </w:p>
        </w:tc>
        <w:tc>
          <w:tcPr>
            <w:tcW w:w="968" w:type="pct"/>
            <w:vAlign w:val="center"/>
          </w:tcPr>
          <w:p w:rsidR="00D90355" w:rsidRPr="007B64AA" w:rsidRDefault="00D90355" w:rsidP="001A35F7">
            <w:pPr>
              <w:jc w:val="center"/>
              <w:rPr>
                <w:kern w:val="0"/>
                <w:sz w:val="18"/>
                <w:szCs w:val="18"/>
              </w:rPr>
            </w:pPr>
            <w:r w:rsidRPr="007B64AA">
              <w:rPr>
                <w:kern w:val="0"/>
                <w:sz w:val="18"/>
                <w:szCs w:val="18"/>
              </w:rPr>
              <w:t>15697.037</w:t>
            </w:r>
            <w:r w:rsidRPr="007B64AA">
              <w:rPr>
                <w:kern w:val="0"/>
                <w:sz w:val="18"/>
                <w:szCs w:val="18"/>
              </w:rPr>
              <w:t>万</w:t>
            </w:r>
            <w:r w:rsidRPr="007B64AA">
              <w:rPr>
                <w:kern w:val="0"/>
                <w:sz w:val="18"/>
                <w:szCs w:val="18"/>
              </w:rPr>
              <w:t>m</w:t>
            </w:r>
            <w:r w:rsidRPr="007B64AA">
              <w:rPr>
                <w:kern w:val="0"/>
                <w:sz w:val="18"/>
                <w:szCs w:val="18"/>
                <w:vertAlign w:val="superscript"/>
              </w:rPr>
              <w:t>3</w:t>
            </w:r>
          </w:p>
        </w:tc>
        <w:tc>
          <w:tcPr>
            <w:tcW w:w="639" w:type="pct"/>
            <w:vAlign w:val="center"/>
          </w:tcPr>
          <w:p w:rsidR="00D90355" w:rsidRPr="007B64AA" w:rsidRDefault="00D90355" w:rsidP="001A35F7">
            <w:pPr>
              <w:jc w:val="center"/>
              <w:rPr>
                <w:kern w:val="0"/>
                <w:sz w:val="18"/>
                <w:szCs w:val="18"/>
              </w:rPr>
            </w:pPr>
            <w:r w:rsidRPr="007B64AA">
              <w:rPr>
                <w:kern w:val="0"/>
                <w:sz w:val="18"/>
                <w:szCs w:val="18"/>
              </w:rPr>
              <w:t>/</w:t>
            </w:r>
          </w:p>
        </w:tc>
        <w:tc>
          <w:tcPr>
            <w:tcW w:w="639" w:type="pct"/>
            <w:vAlign w:val="center"/>
          </w:tcPr>
          <w:p w:rsidR="00D90355" w:rsidRPr="007B64AA" w:rsidRDefault="00D90355" w:rsidP="001A35F7">
            <w:pPr>
              <w:jc w:val="center"/>
              <w:rPr>
                <w:kern w:val="0"/>
                <w:sz w:val="18"/>
                <w:szCs w:val="18"/>
              </w:rPr>
            </w:pPr>
            <w:r w:rsidRPr="007B64AA">
              <w:rPr>
                <w:kern w:val="0"/>
                <w:sz w:val="18"/>
                <w:szCs w:val="18"/>
              </w:rPr>
              <w:t>/</w:t>
            </w:r>
          </w:p>
        </w:tc>
      </w:tr>
      <w:tr w:rsidR="00442D7D" w:rsidRPr="007B64AA" w:rsidTr="00442D7D">
        <w:trPr>
          <w:trHeight w:val="340"/>
        </w:trPr>
        <w:tc>
          <w:tcPr>
            <w:tcW w:w="445" w:type="pct"/>
            <w:vAlign w:val="center"/>
          </w:tcPr>
          <w:p w:rsidR="00442D7D" w:rsidRPr="007B64AA" w:rsidRDefault="00442D7D" w:rsidP="00442D7D">
            <w:pPr>
              <w:jc w:val="center"/>
              <w:rPr>
                <w:kern w:val="0"/>
                <w:sz w:val="18"/>
                <w:szCs w:val="18"/>
              </w:rPr>
            </w:pPr>
            <w:r w:rsidRPr="007B64AA">
              <w:rPr>
                <w:kern w:val="0"/>
                <w:sz w:val="18"/>
                <w:szCs w:val="18"/>
              </w:rPr>
              <w:t>SO</w:t>
            </w:r>
            <w:r w:rsidRPr="007B64AA">
              <w:rPr>
                <w:kern w:val="0"/>
                <w:sz w:val="18"/>
                <w:szCs w:val="18"/>
                <w:vertAlign w:val="subscript"/>
              </w:rPr>
              <w:t>2</w:t>
            </w:r>
          </w:p>
        </w:tc>
        <w:tc>
          <w:tcPr>
            <w:tcW w:w="745" w:type="pct"/>
            <w:vAlign w:val="center"/>
          </w:tcPr>
          <w:p w:rsidR="00442D7D" w:rsidRPr="007B64AA" w:rsidRDefault="00442D7D" w:rsidP="00442D7D">
            <w:pPr>
              <w:jc w:val="center"/>
              <w:rPr>
                <w:kern w:val="0"/>
                <w:sz w:val="18"/>
                <w:szCs w:val="18"/>
              </w:rPr>
            </w:pPr>
            <w:r w:rsidRPr="007B64AA">
              <w:rPr>
                <w:kern w:val="0"/>
                <w:sz w:val="18"/>
                <w:szCs w:val="18"/>
              </w:rPr>
              <w:t>4kg</w:t>
            </w:r>
          </w:p>
        </w:tc>
        <w:tc>
          <w:tcPr>
            <w:tcW w:w="893" w:type="pct"/>
            <w:vAlign w:val="center"/>
          </w:tcPr>
          <w:p w:rsidR="00442D7D" w:rsidRPr="007B64AA" w:rsidRDefault="00442D7D" w:rsidP="00442D7D">
            <w:pPr>
              <w:widowControl/>
              <w:jc w:val="center"/>
              <w:rPr>
                <w:color w:val="000000"/>
                <w:sz w:val="18"/>
                <w:szCs w:val="18"/>
              </w:rPr>
            </w:pPr>
            <w:r w:rsidRPr="007B64AA">
              <w:rPr>
                <w:color w:val="000000"/>
                <w:sz w:val="18"/>
                <w:szCs w:val="18"/>
              </w:rPr>
              <w:t>4.608t</w:t>
            </w:r>
          </w:p>
        </w:tc>
        <w:tc>
          <w:tcPr>
            <w:tcW w:w="671" w:type="pct"/>
            <w:vAlign w:val="center"/>
          </w:tcPr>
          <w:p w:rsidR="00442D7D" w:rsidRPr="007B64AA" w:rsidRDefault="00442D7D" w:rsidP="00442D7D">
            <w:pPr>
              <w:widowControl/>
              <w:jc w:val="center"/>
              <w:rPr>
                <w:color w:val="000000"/>
                <w:sz w:val="18"/>
                <w:szCs w:val="18"/>
              </w:rPr>
            </w:pPr>
            <w:r w:rsidRPr="007B64AA">
              <w:rPr>
                <w:color w:val="000000"/>
                <w:sz w:val="18"/>
                <w:szCs w:val="18"/>
              </w:rPr>
              <w:t>29.356</w:t>
            </w:r>
          </w:p>
        </w:tc>
        <w:tc>
          <w:tcPr>
            <w:tcW w:w="968" w:type="pct"/>
            <w:vAlign w:val="center"/>
          </w:tcPr>
          <w:p w:rsidR="00442D7D" w:rsidRPr="007B64AA" w:rsidRDefault="00442D7D" w:rsidP="00442D7D">
            <w:pPr>
              <w:widowControl/>
              <w:jc w:val="center"/>
              <w:rPr>
                <w:color w:val="000000"/>
                <w:sz w:val="18"/>
                <w:szCs w:val="18"/>
              </w:rPr>
            </w:pPr>
            <w:r w:rsidRPr="007B64AA">
              <w:rPr>
                <w:color w:val="000000"/>
                <w:sz w:val="18"/>
                <w:szCs w:val="18"/>
              </w:rPr>
              <w:t>4.608 t</w:t>
            </w:r>
          </w:p>
        </w:tc>
        <w:tc>
          <w:tcPr>
            <w:tcW w:w="639" w:type="pct"/>
            <w:vAlign w:val="center"/>
          </w:tcPr>
          <w:p w:rsidR="00442D7D" w:rsidRPr="00442D7D" w:rsidRDefault="00442D7D" w:rsidP="00442D7D">
            <w:pPr>
              <w:widowControl/>
              <w:jc w:val="center"/>
              <w:rPr>
                <w:color w:val="000000"/>
                <w:sz w:val="18"/>
                <w:szCs w:val="18"/>
              </w:rPr>
            </w:pPr>
            <w:r w:rsidRPr="00442D7D">
              <w:rPr>
                <w:color w:val="000000"/>
                <w:sz w:val="18"/>
                <w:szCs w:val="18"/>
              </w:rPr>
              <w:t>0.640</w:t>
            </w:r>
          </w:p>
        </w:tc>
        <w:tc>
          <w:tcPr>
            <w:tcW w:w="639" w:type="pct"/>
            <w:vAlign w:val="center"/>
          </w:tcPr>
          <w:p w:rsidR="00442D7D" w:rsidRPr="007B64AA" w:rsidRDefault="00442D7D" w:rsidP="00442D7D">
            <w:pPr>
              <w:widowControl/>
              <w:jc w:val="center"/>
              <w:rPr>
                <w:color w:val="000000"/>
                <w:sz w:val="18"/>
                <w:szCs w:val="18"/>
              </w:rPr>
            </w:pPr>
            <w:r w:rsidRPr="007B64AA">
              <w:rPr>
                <w:color w:val="000000"/>
                <w:sz w:val="18"/>
                <w:szCs w:val="18"/>
              </w:rPr>
              <w:t>29.356</w:t>
            </w:r>
          </w:p>
        </w:tc>
      </w:tr>
      <w:tr w:rsidR="00442D7D" w:rsidRPr="007B64AA" w:rsidTr="00442D7D">
        <w:trPr>
          <w:trHeight w:val="340"/>
        </w:trPr>
        <w:tc>
          <w:tcPr>
            <w:tcW w:w="445" w:type="pct"/>
            <w:vAlign w:val="center"/>
          </w:tcPr>
          <w:p w:rsidR="00442D7D" w:rsidRPr="007B64AA" w:rsidRDefault="00442D7D" w:rsidP="00442D7D">
            <w:pPr>
              <w:jc w:val="center"/>
              <w:rPr>
                <w:kern w:val="0"/>
                <w:sz w:val="18"/>
                <w:szCs w:val="18"/>
              </w:rPr>
            </w:pPr>
            <w:r w:rsidRPr="007B64AA">
              <w:rPr>
                <w:kern w:val="0"/>
                <w:sz w:val="18"/>
                <w:szCs w:val="18"/>
              </w:rPr>
              <w:t>NO</w:t>
            </w:r>
            <w:r w:rsidRPr="007B64AA">
              <w:rPr>
                <w:kern w:val="0"/>
                <w:sz w:val="18"/>
                <w:szCs w:val="18"/>
                <w:vertAlign w:val="subscript"/>
              </w:rPr>
              <w:t>X</w:t>
            </w:r>
          </w:p>
        </w:tc>
        <w:tc>
          <w:tcPr>
            <w:tcW w:w="745" w:type="pct"/>
            <w:vAlign w:val="center"/>
          </w:tcPr>
          <w:p w:rsidR="00442D7D" w:rsidRPr="007B64AA" w:rsidRDefault="00442D7D" w:rsidP="00442D7D">
            <w:pPr>
              <w:jc w:val="center"/>
              <w:rPr>
                <w:kern w:val="0"/>
                <w:sz w:val="18"/>
                <w:szCs w:val="18"/>
              </w:rPr>
            </w:pPr>
            <w:r w:rsidRPr="007B64AA">
              <w:rPr>
                <w:kern w:val="0"/>
                <w:sz w:val="18"/>
                <w:szCs w:val="18"/>
              </w:rPr>
              <w:t>18.71kg</w:t>
            </w:r>
          </w:p>
        </w:tc>
        <w:tc>
          <w:tcPr>
            <w:tcW w:w="893" w:type="pct"/>
            <w:vAlign w:val="center"/>
          </w:tcPr>
          <w:p w:rsidR="00442D7D" w:rsidRPr="007B64AA" w:rsidRDefault="00442D7D" w:rsidP="00442D7D">
            <w:pPr>
              <w:jc w:val="center"/>
              <w:rPr>
                <w:color w:val="000000"/>
                <w:sz w:val="18"/>
                <w:szCs w:val="18"/>
              </w:rPr>
            </w:pPr>
            <w:r w:rsidRPr="007B64AA">
              <w:rPr>
                <w:color w:val="000000"/>
                <w:sz w:val="18"/>
                <w:szCs w:val="18"/>
              </w:rPr>
              <w:t>21.554t</w:t>
            </w:r>
          </w:p>
        </w:tc>
        <w:tc>
          <w:tcPr>
            <w:tcW w:w="671" w:type="pct"/>
            <w:vAlign w:val="center"/>
          </w:tcPr>
          <w:p w:rsidR="00442D7D" w:rsidRPr="007B64AA" w:rsidRDefault="00442D7D" w:rsidP="00442D7D">
            <w:pPr>
              <w:jc w:val="center"/>
              <w:rPr>
                <w:color w:val="000000"/>
                <w:sz w:val="18"/>
                <w:szCs w:val="18"/>
              </w:rPr>
            </w:pPr>
            <w:r w:rsidRPr="007B64AA">
              <w:rPr>
                <w:color w:val="000000"/>
                <w:sz w:val="18"/>
                <w:szCs w:val="18"/>
              </w:rPr>
              <w:t>137.312</w:t>
            </w:r>
          </w:p>
        </w:tc>
        <w:tc>
          <w:tcPr>
            <w:tcW w:w="968" w:type="pct"/>
            <w:vAlign w:val="center"/>
          </w:tcPr>
          <w:p w:rsidR="00442D7D" w:rsidRPr="007B64AA" w:rsidRDefault="00442D7D" w:rsidP="00442D7D">
            <w:pPr>
              <w:jc w:val="center"/>
              <w:rPr>
                <w:color w:val="000000"/>
                <w:sz w:val="18"/>
                <w:szCs w:val="18"/>
              </w:rPr>
            </w:pPr>
            <w:r w:rsidRPr="007B64AA">
              <w:rPr>
                <w:color w:val="000000"/>
                <w:sz w:val="18"/>
                <w:szCs w:val="18"/>
              </w:rPr>
              <w:t>21.554 t</w:t>
            </w:r>
          </w:p>
        </w:tc>
        <w:tc>
          <w:tcPr>
            <w:tcW w:w="639" w:type="pct"/>
            <w:vAlign w:val="center"/>
          </w:tcPr>
          <w:p w:rsidR="00442D7D" w:rsidRPr="00442D7D" w:rsidRDefault="00442D7D" w:rsidP="00442D7D">
            <w:pPr>
              <w:widowControl/>
              <w:jc w:val="center"/>
              <w:rPr>
                <w:color w:val="000000"/>
                <w:sz w:val="18"/>
                <w:szCs w:val="18"/>
              </w:rPr>
            </w:pPr>
            <w:r w:rsidRPr="00442D7D">
              <w:rPr>
                <w:color w:val="000000"/>
                <w:sz w:val="18"/>
                <w:szCs w:val="18"/>
              </w:rPr>
              <w:t>2.994</w:t>
            </w:r>
          </w:p>
        </w:tc>
        <w:tc>
          <w:tcPr>
            <w:tcW w:w="639" w:type="pct"/>
            <w:vAlign w:val="center"/>
          </w:tcPr>
          <w:p w:rsidR="00442D7D" w:rsidRPr="007B64AA" w:rsidRDefault="00442D7D" w:rsidP="00442D7D">
            <w:pPr>
              <w:jc w:val="center"/>
              <w:rPr>
                <w:color w:val="000000"/>
                <w:sz w:val="18"/>
                <w:szCs w:val="18"/>
              </w:rPr>
            </w:pPr>
            <w:r w:rsidRPr="007B64AA">
              <w:rPr>
                <w:color w:val="000000"/>
                <w:sz w:val="18"/>
                <w:szCs w:val="18"/>
              </w:rPr>
              <w:t>137.312</w:t>
            </w:r>
          </w:p>
        </w:tc>
      </w:tr>
    </w:tbl>
    <w:p w:rsidR="00D90355" w:rsidRPr="007B64AA" w:rsidRDefault="00D90355" w:rsidP="00D90355">
      <w:pPr>
        <w:sectPr w:rsidR="00D90355" w:rsidRPr="007B64AA" w:rsidSect="001A35F7">
          <w:pgSz w:w="11906" w:h="16838"/>
          <w:pgMar w:top="1247" w:right="1134" w:bottom="1134" w:left="1247" w:header="851" w:footer="992" w:gutter="0"/>
          <w:cols w:space="425"/>
          <w:docGrid w:type="lines" w:linePitch="312"/>
        </w:sectPr>
      </w:pP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3.2.4.3 </w:t>
      </w:r>
      <w:r w:rsidRPr="007B64AA">
        <w:rPr>
          <w:rFonts w:cs="Times New Roman"/>
          <w:b w:val="0"/>
        </w:rPr>
        <w:t>固废</w:t>
      </w:r>
    </w:p>
    <w:p w:rsidR="00D90355" w:rsidRPr="007B64AA" w:rsidRDefault="00D90355" w:rsidP="00D90355">
      <w:pPr>
        <w:widowControl/>
        <w:spacing w:line="360" w:lineRule="auto"/>
        <w:ind w:firstLine="482"/>
        <w:rPr>
          <w:kern w:val="0"/>
          <w:sz w:val="24"/>
          <w:szCs w:val="24"/>
        </w:rPr>
      </w:pPr>
      <w:r w:rsidRPr="007B64AA">
        <w:rPr>
          <w:kern w:val="0"/>
          <w:sz w:val="24"/>
          <w:szCs w:val="24"/>
        </w:rPr>
        <w:t>本项目公用工程固体废物产生主要为污水站污泥、废气处理设施废活性炭、包装材料和生活垃圾等。</w:t>
      </w:r>
    </w:p>
    <w:p w:rsidR="00D90355" w:rsidRPr="007B64AA" w:rsidRDefault="00D90355" w:rsidP="00D90355">
      <w:pPr>
        <w:widowControl/>
        <w:spacing w:line="360" w:lineRule="auto"/>
        <w:ind w:firstLine="482"/>
        <w:rPr>
          <w:kern w:val="0"/>
          <w:sz w:val="24"/>
          <w:szCs w:val="24"/>
        </w:rPr>
      </w:pPr>
      <w:r w:rsidRPr="007B64AA">
        <w:rPr>
          <w:kern w:val="0"/>
          <w:sz w:val="24"/>
          <w:szCs w:val="24"/>
        </w:rPr>
        <w:t>类比现有工程，本次新增废水处理站产生的污泥及渣约</w:t>
      </w:r>
      <w:r w:rsidR="00E463D5">
        <w:rPr>
          <w:kern w:val="0"/>
          <w:sz w:val="24"/>
          <w:szCs w:val="24"/>
        </w:rPr>
        <w:t>50</w:t>
      </w:r>
      <w:r w:rsidRPr="007B64AA">
        <w:rPr>
          <w:kern w:val="0"/>
          <w:sz w:val="24"/>
          <w:szCs w:val="24"/>
        </w:rPr>
        <w:t>t/a</w:t>
      </w:r>
      <w:r w:rsidRPr="007B64AA">
        <w:rPr>
          <w:kern w:val="0"/>
          <w:sz w:val="24"/>
          <w:szCs w:val="24"/>
        </w:rPr>
        <w:t>，根据华腾乳胶现有项目验收结果，处理工艺废水产生的污泥中主要成分为碳酸钙，不含重金属及其他剧毒物质，因此本评价污泥不作为危废，污泥经机械脱水后外售综合处理；</w:t>
      </w:r>
    </w:p>
    <w:p w:rsidR="00D90355" w:rsidRPr="007B64AA" w:rsidRDefault="00D90355" w:rsidP="00D90355">
      <w:pPr>
        <w:widowControl/>
        <w:spacing w:line="360" w:lineRule="auto"/>
        <w:ind w:firstLine="482"/>
        <w:rPr>
          <w:kern w:val="0"/>
          <w:sz w:val="24"/>
          <w:szCs w:val="24"/>
        </w:rPr>
      </w:pPr>
      <w:r w:rsidRPr="007B64AA">
        <w:rPr>
          <w:kern w:val="0"/>
          <w:sz w:val="24"/>
          <w:szCs w:val="24"/>
        </w:rPr>
        <w:t>根据劳动定员，工程新增劳动定员</w:t>
      </w:r>
      <w:r w:rsidRPr="007B64AA">
        <w:rPr>
          <w:kern w:val="0"/>
          <w:sz w:val="24"/>
          <w:szCs w:val="24"/>
        </w:rPr>
        <w:t>150</w:t>
      </w:r>
      <w:r w:rsidRPr="007B64AA">
        <w:rPr>
          <w:kern w:val="0"/>
          <w:sz w:val="24"/>
          <w:szCs w:val="24"/>
        </w:rPr>
        <w:t>人，人均生活垃圾产生量按照</w:t>
      </w:r>
      <w:r w:rsidRPr="007B64AA">
        <w:rPr>
          <w:kern w:val="0"/>
          <w:sz w:val="24"/>
          <w:szCs w:val="24"/>
        </w:rPr>
        <w:t>0.5kg/</w:t>
      </w:r>
      <w:r w:rsidRPr="007B64AA">
        <w:rPr>
          <w:kern w:val="0"/>
          <w:sz w:val="24"/>
          <w:szCs w:val="24"/>
        </w:rPr>
        <w:t>人</w:t>
      </w:r>
      <w:r w:rsidRPr="007B64AA">
        <w:rPr>
          <w:kern w:val="0"/>
          <w:sz w:val="24"/>
          <w:szCs w:val="24"/>
        </w:rPr>
        <w:t>•</w:t>
      </w:r>
      <w:r w:rsidRPr="007B64AA">
        <w:rPr>
          <w:kern w:val="0"/>
          <w:sz w:val="24"/>
          <w:szCs w:val="24"/>
        </w:rPr>
        <w:t>天，新增生活垃圾约为</w:t>
      </w:r>
      <w:r w:rsidRPr="007B64AA">
        <w:rPr>
          <w:kern w:val="0"/>
          <w:sz w:val="24"/>
          <w:szCs w:val="24"/>
        </w:rPr>
        <w:t>22.5t/a</w:t>
      </w:r>
      <w:r w:rsidRPr="007B64AA">
        <w:rPr>
          <w:kern w:val="0"/>
          <w:sz w:val="24"/>
          <w:szCs w:val="24"/>
        </w:rPr>
        <w:t>，生活垃圾交由市政部门处理。</w:t>
      </w:r>
    </w:p>
    <w:p w:rsidR="00D90355" w:rsidRPr="007B64AA" w:rsidRDefault="00D90355" w:rsidP="00D90355">
      <w:pPr>
        <w:widowControl/>
        <w:spacing w:line="360" w:lineRule="auto"/>
        <w:ind w:firstLine="482"/>
        <w:rPr>
          <w:kern w:val="0"/>
          <w:sz w:val="24"/>
          <w:szCs w:val="24"/>
        </w:rPr>
      </w:pPr>
      <w:r w:rsidRPr="007B64AA">
        <w:rPr>
          <w:kern w:val="0"/>
          <w:sz w:val="24"/>
          <w:szCs w:val="24"/>
        </w:rPr>
        <w:t>项目废气处理过程中更换的废弃活性炭以及废包装材料均属于危险废物，经厂区暂存后定期交由具有资质的单位处置。</w:t>
      </w:r>
    </w:p>
    <w:p w:rsidR="00D90355" w:rsidRPr="007B64AA" w:rsidRDefault="00D90355" w:rsidP="00D90355">
      <w:pPr>
        <w:spacing w:line="360" w:lineRule="auto"/>
        <w:ind w:firstLineChars="200" w:firstLine="480"/>
        <w:rPr>
          <w:kern w:val="0"/>
          <w:sz w:val="24"/>
          <w:szCs w:val="24"/>
        </w:rPr>
      </w:pPr>
      <w:r w:rsidRPr="007B64AA">
        <w:rPr>
          <w:kern w:val="0"/>
          <w:sz w:val="24"/>
          <w:szCs w:val="24"/>
        </w:rPr>
        <w:t>拟建项目公用工程固体废物产生及排放情况如下表</w:t>
      </w:r>
      <w:r w:rsidRPr="007B64AA">
        <w:rPr>
          <w:kern w:val="0"/>
          <w:sz w:val="24"/>
          <w:szCs w:val="24"/>
        </w:rPr>
        <w:t>3-2-22</w:t>
      </w:r>
      <w:r w:rsidRPr="007B64AA">
        <w:rPr>
          <w:kern w:val="0"/>
          <w:sz w:val="24"/>
          <w:szCs w:val="24"/>
        </w:rPr>
        <w:t>所示；</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3-2-22  </w:t>
      </w:r>
      <w:r w:rsidRPr="007B64AA">
        <w:rPr>
          <w:rFonts w:eastAsia="黑体"/>
          <w:sz w:val="24"/>
          <w:szCs w:val="24"/>
        </w:rPr>
        <w:t>公用工程固体废弃物产生、处理处置措施情况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709"/>
        <w:gridCol w:w="1134"/>
        <w:gridCol w:w="991"/>
        <w:gridCol w:w="991"/>
        <w:gridCol w:w="1419"/>
        <w:gridCol w:w="1497"/>
        <w:gridCol w:w="2011"/>
        <w:gridCol w:w="1115"/>
        <w:gridCol w:w="1514"/>
        <w:gridCol w:w="667"/>
        <w:gridCol w:w="1693"/>
      </w:tblGrid>
      <w:tr w:rsidR="00D90355" w:rsidRPr="007B64AA" w:rsidTr="001A35F7">
        <w:trPr>
          <w:trHeight w:val="340"/>
        </w:trPr>
        <w:tc>
          <w:tcPr>
            <w:tcW w:w="244" w:type="pct"/>
            <w:shd w:val="clear" w:color="auto" w:fill="auto"/>
            <w:vAlign w:val="center"/>
            <w:hideMark/>
          </w:tcPr>
          <w:p w:rsidR="00D90355" w:rsidRPr="007B64AA" w:rsidRDefault="00D90355" w:rsidP="001A35F7">
            <w:pPr>
              <w:jc w:val="center"/>
              <w:rPr>
                <w:sz w:val="18"/>
                <w:szCs w:val="18"/>
              </w:rPr>
            </w:pPr>
            <w:r w:rsidRPr="007B64AA">
              <w:rPr>
                <w:sz w:val="18"/>
                <w:szCs w:val="18"/>
              </w:rPr>
              <w:t>装置名称</w:t>
            </w:r>
          </w:p>
        </w:tc>
        <w:tc>
          <w:tcPr>
            <w:tcW w:w="245" w:type="pct"/>
            <w:shd w:val="clear" w:color="auto" w:fill="auto"/>
            <w:vAlign w:val="center"/>
            <w:hideMark/>
          </w:tcPr>
          <w:p w:rsidR="00D90355" w:rsidRPr="007B64AA" w:rsidRDefault="00D90355" w:rsidP="001A35F7">
            <w:pPr>
              <w:jc w:val="center"/>
              <w:rPr>
                <w:sz w:val="18"/>
                <w:szCs w:val="18"/>
              </w:rPr>
            </w:pPr>
            <w:r w:rsidRPr="007B64AA">
              <w:rPr>
                <w:sz w:val="18"/>
                <w:szCs w:val="18"/>
              </w:rPr>
              <w:t>序号</w:t>
            </w:r>
          </w:p>
        </w:tc>
        <w:tc>
          <w:tcPr>
            <w:tcW w:w="392" w:type="pct"/>
            <w:shd w:val="clear" w:color="auto" w:fill="auto"/>
            <w:vAlign w:val="center"/>
            <w:hideMark/>
          </w:tcPr>
          <w:p w:rsidR="00D90355" w:rsidRPr="007B64AA" w:rsidRDefault="00D90355" w:rsidP="001A35F7">
            <w:pPr>
              <w:jc w:val="center"/>
              <w:rPr>
                <w:sz w:val="18"/>
                <w:szCs w:val="18"/>
              </w:rPr>
            </w:pPr>
            <w:r w:rsidRPr="007B64AA">
              <w:rPr>
                <w:sz w:val="18"/>
                <w:szCs w:val="18"/>
              </w:rPr>
              <w:t>固体属性</w:t>
            </w:r>
          </w:p>
        </w:tc>
        <w:tc>
          <w:tcPr>
            <w:tcW w:w="343" w:type="pct"/>
            <w:shd w:val="clear" w:color="auto" w:fill="auto"/>
            <w:vAlign w:val="center"/>
            <w:hideMark/>
          </w:tcPr>
          <w:p w:rsidR="00D90355" w:rsidRPr="007B64AA" w:rsidRDefault="00D90355" w:rsidP="001A35F7">
            <w:pPr>
              <w:jc w:val="center"/>
              <w:rPr>
                <w:sz w:val="18"/>
                <w:szCs w:val="18"/>
              </w:rPr>
            </w:pPr>
            <w:r w:rsidRPr="007B64AA">
              <w:rPr>
                <w:sz w:val="18"/>
                <w:szCs w:val="18"/>
              </w:rPr>
              <w:t>危险废物名称</w:t>
            </w:r>
          </w:p>
        </w:tc>
        <w:tc>
          <w:tcPr>
            <w:tcW w:w="343" w:type="pct"/>
            <w:shd w:val="clear" w:color="auto" w:fill="auto"/>
            <w:vAlign w:val="center"/>
            <w:hideMark/>
          </w:tcPr>
          <w:p w:rsidR="00D90355" w:rsidRPr="007B64AA" w:rsidRDefault="00D90355" w:rsidP="001A35F7">
            <w:pPr>
              <w:jc w:val="center"/>
              <w:rPr>
                <w:sz w:val="18"/>
                <w:szCs w:val="18"/>
              </w:rPr>
            </w:pPr>
            <w:r w:rsidRPr="007B64AA">
              <w:rPr>
                <w:sz w:val="18"/>
                <w:szCs w:val="18"/>
              </w:rPr>
              <w:t>危险废物类别</w:t>
            </w:r>
          </w:p>
        </w:tc>
        <w:tc>
          <w:tcPr>
            <w:tcW w:w="491" w:type="pct"/>
            <w:shd w:val="clear" w:color="auto" w:fill="auto"/>
            <w:vAlign w:val="center"/>
            <w:hideMark/>
          </w:tcPr>
          <w:p w:rsidR="00D90355" w:rsidRPr="007B64AA" w:rsidRDefault="00D90355" w:rsidP="001A35F7">
            <w:pPr>
              <w:jc w:val="center"/>
              <w:rPr>
                <w:sz w:val="18"/>
                <w:szCs w:val="18"/>
              </w:rPr>
            </w:pPr>
            <w:r w:rsidRPr="007B64AA">
              <w:rPr>
                <w:sz w:val="18"/>
                <w:szCs w:val="18"/>
              </w:rPr>
              <w:t>危险废物代码</w:t>
            </w:r>
          </w:p>
        </w:tc>
        <w:tc>
          <w:tcPr>
            <w:tcW w:w="518" w:type="pct"/>
            <w:shd w:val="clear" w:color="auto" w:fill="auto"/>
            <w:vAlign w:val="center"/>
            <w:hideMark/>
          </w:tcPr>
          <w:p w:rsidR="00D90355" w:rsidRPr="007B64AA" w:rsidRDefault="00D90355" w:rsidP="001A35F7">
            <w:pPr>
              <w:jc w:val="center"/>
              <w:rPr>
                <w:sz w:val="18"/>
                <w:szCs w:val="18"/>
              </w:rPr>
            </w:pPr>
            <w:r w:rsidRPr="007B64AA">
              <w:rPr>
                <w:sz w:val="18"/>
                <w:szCs w:val="18"/>
              </w:rPr>
              <w:t>产生量</w:t>
            </w:r>
          </w:p>
          <w:p w:rsidR="00D90355" w:rsidRPr="007B64AA" w:rsidRDefault="00D90355" w:rsidP="001A35F7">
            <w:pPr>
              <w:jc w:val="center"/>
              <w:rPr>
                <w:sz w:val="18"/>
                <w:szCs w:val="18"/>
              </w:rPr>
            </w:pPr>
            <w:r w:rsidRPr="007B64AA">
              <w:rPr>
                <w:sz w:val="18"/>
                <w:szCs w:val="18"/>
              </w:rPr>
              <w:t>（</w:t>
            </w:r>
            <w:r w:rsidRPr="007B64AA">
              <w:rPr>
                <w:sz w:val="18"/>
                <w:szCs w:val="18"/>
              </w:rPr>
              <w:t>t/a</w:t>
            </w:r>
            <w:r w:rsidRPr="007B64AA">
              <w:rPr>
                <w:sz w:val="18"/>
                <w:szCs w:val="18"/>
              </w:rPr>
              <w:t>）</w:t>
            </w:r>
          </w:p>
        </w:tc>
        <w:tc>
          <w:tcPr>
            <w:tcW w:w="696" w:type="pct"/>
            <w:shd w:val="clear" w:color="auto" w:fill="auto"/>
            <w:vAlign w:val="center"/>
            <w:hideMark/>
          </w:tcPr>
          <w:p w:rsidR="00D90355" w:rsidRPr="007B64AA" w:rsidRDefault="00D90355" w:rsidP="001A35F7">
            <w:pPr>
              <w:jc w:val="center"/>
              <w:rPr>
                <w:sz w:val="18"/>
                <w:szCs w:val="18"/>
              </w:rPr>
            </w:pPr>
            <w:r w:rsidRPr="007B64AA">
              <w:rPr>
                <w:sz w:val="18"/>
                <w:szCs w:val="18"/>
              </w:rPr>
              <w:t>产生工序及装置</w:t>
            </w:r>
          </w:p>
        </w:tc>
        <w:tc>
          <w:tcPr>
            <w:tcW w:w="386" w:type="pct"/>
            <w:shd w:val="clear" w:color="auto" w:fill="auto"/>
            <w:vAlign w:val="center"/>
            <w:hideMark/>
          </w:tcPr>
          <w:p w:rsidR="00D90355" w:rsidRPr="007B64AA" w:rsidRDefault="00D90355" w:rsidP="001A35F7">
            <w:pPr>
              <w:jc w:val="center"/>
              <w:rPr>
                <w:sz w:val="18"/>
                <w:szCs w:val="18"/>
              </w:rPr>
            </w:pPr>
            <w:r w:rsidRPr="007B64AA">
              <w:rPr>
                <w:sz w:val="18"/>
                <w:szCs w:val="18"/>
              </w:rPr>
              <w:t>形态</w:t>
            </w:r>
          </w:p>
        </w:tc>
        <w:tc>
          <w:tcPr>
            <w:tcW w:w="524" w:type="pct"/>
            <w:shd w:val="clear" w:color="auto" w:fill="auto"/>
            <w:vAlign w:val="center"/>
            <w:hideMark/>
          </w:tcPr>
          <w:p w:rsidR="00D90355" w:rsidRPr="007B64AA" w:rsidRDefault="00D90355" w:rsidP="001A35F7">
            <w:pPr>
              <w:jc w:val="center"/>
              <w:rPr>
                <w:sz w:val="18"/>
                <w:szCs w:val="18"/>
              </w:rPr>
            </w:pPr>
            <w:r w:rsidRPr="007B64AA">
              <w:rPr>
                <w:sz w:val="18"/>
                <w:szCs w:val="18"/>
              </w:rPr>
              <w:t>有害成分</w:t>
            </w:r>
          </w:p>
        </w:tc>
        <w:tc>
          <w:tcPr>
            <w:tcW w:w="231" w:type="pct"/>
            <w:shd w:val="clear" w:color="auto" w:fill="auto"/>
            <w:vAlign w:val="center"/>
            <w:hideMark/>
          </w:tcPr>
          <w:p w:rsidR="00D90355" w:rsidRPr="007B64AA" w:rsidRDefault="00D90355" w:rsidP="001A35F7">
            <w:pPr>
              <w:jc w:val="center"/>
              <w:rPr>
                <w:sz w:val="18"/>
                <w:szCs w:val="18"/>
              </w:rPr>
            </w:pPr>
            <w:r w:rsidRPr="007B64AA">
              <w:rPr>
                <w:sz w:val="18"/>
                <w:szCs w:val="18"/>
              </w:rPr>
              <w:t>危险特性</w:t>
            </w:r>
          </w:p>
        </w:tc>
        <w:tc>
          <w:tcPr>
            <w:tcW w:w="586" w:type="pct"/>
            <w:shd w:val="clear" w:color="auto" w:fill="auto"/>
            <w:vAlign w:val="center"/>
            <w:hideMark/>
          </w:tcPr>
          <w:p w:rsidR="00D90355" w:rsidRPr="007B64AA" w:rsidRDefault="00D90355" w:rsidP="001A35F7">
            <w:pPr>
              <w:jc w:val="center"/>
              <w:rPr>
                <w:sz w:val="18"/>
                <w:szCs w:val="18"/>
              </w:rPr>
            </w:pPr>
            <w:r w:rsidRPr="007B64AA">
              <w:rPr>
                <w:sz w:val="18"/>
                <w:szCs w:val="18"/>
              </w:rPr>
              <w:t>污染防治措施</w:t>
            </w:r>
          </w:p>
        </w:tc>
      </w:tr>
      <w:tr w:rsidR="00D90355" w:rsidRPr="007B64AA" w:rsidTr="001A35F7">
        <w:trPr>
          <w:trHeight w:val="340"/>
        </w:trPr>
        <w:tc>
          <w:tcPr>
            <w:tcW w:w="244"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公用工程</w:t>
            </w:r>
          </w:p>
        </w:tc>
        <w:tc>
          <w:tcPr>
            <w:tcW w:w="245" w:type="pct"/>
            <w:shd w:val="clear" w:color="auto" w:fill="auto"/>
            <w:vAlign w:val="center"/>
            <w:hideMark/>
          </w:tcPr>
          <w:p w:rsidR="00D90355" w:rsidRPr="007B64AA" w:rsidRDefault="00D90355" w:rsidP="001A35F7">
            <w:pPr>
              <w:jc w:val="center"/>
              <w:rPr>
                <w:sz w:val="18"/>
                <w:szCs w:val="18"/>
              </w:rPr>
            </w:pPr>
            <w:r w:rsidRPr="007B64AA">
              <w:rPr>
                <w:sz w:val="18"/>
                <w:szCs w:val="18"/>
              </w:rPr>
              <w:t>1</w:t>
            </w:r>
          </w:p>
        </w:tc>
        <w:tc>
          <w:tcPr>
            <w:tcW w:w="392"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危险废物</w:t>
            </w:r>
          </w:p>
        </w:tc>
        <w:tc>
          <w:tcPr>
            <w:tcW w:w="343" w:type="pct"/>
            <w:shd w:val="clear" w:color="auto" w:fill="auto"/>
            <w:vAlign w:val="center"/>
            <w:hideMark/>
          </w:tcPr>
          <w:p w:rsidR="00D90355" w:rsidRPr="007B64AA" w:rsidRDefault="00D90355" w:rsidP="001A35F7">
            <w:pPr>
              <w:jc w:val="center"/>
              <w:rPr>
                <w:sz w:val="18"/>
                <w:szCs w:val="18"/>
              </w:rPr>
            </w:pPr>
            <w:r w:rsidRPr="007B64AA">
              <w:rPr>
                <w:sz w:val="18"/>
                <w:szCs w:val="18"/>
              </w:rPr>
              <w:t>S9-1</w:t>
            </w:r>
          </w:p>
        </w:tc>
        <w:tc>
          <w:tcPr>
            <w:tcW w:w="343" w:type="pct"/>
            <w:shd w:val="clear" w:color="auto" w:fill="auto"/>
            <w:vAlign w:val="center"/>
            <w:hideMark/>
          </w:tcPr>
          <w:p w:rsidR="00D90355" w:rsidRPr="007B64AA" w:rsidRDefault="00D90355" w:rsidP="001A35F7">
            <w:pPr>
              <w:jc w:val="center"/>
              <w:rPr>
                <w:sz w:val="18"/>
                <w:szCs w:val="18"/>
              </w:rPr>
            </w:pPr>
            <w:r w:rsidRPr="007B64AA">
              <w:rPr>
                <w:sz w:val="18"/>
                <w:szCs w:val="18"/>
              </w:rPr>
              <w:t>HW49</w:t>
            </w:r>
          </w:p>
        </w:tc>
        <w:tc>
          <w:tcPr>
            <w:tcW w:w="491" w:type="pct"/>
            <w:shd w:val="clear" w:color="auto" w:fill="auto"/>
            <w:vAlign w:val="center"/>
            <w:hideMark/>
          </w:tcPr>
          <w:p w:rsidR="00D90355" w:rsidRPr="007B64AA" w:rsidRDefault="00D90355" w:rsidP="001A35F7">
            <w:pPr>
              <w:jc w:val="center"/>
              <w:rPr>
                <w:sz w:val="18"/>
                <w:szCs w:val="18"/>
              </w:rPr>
            </w:pPr>
            <w:r w:rsidRPr="007B64AA">
              <w:rPr>
                <w:sz w:val="18"/>
                <w:szCs w:val="18"/>
              </w:rPr>
              <w:t>900-039-49</w:t>
            </w:r>
          </w:p>
        </w:tc>
        <w:tc>
          <w:tcPr>
            <w:tcW w:w="518" w:type="pct"/>
            <w:shd w:val="clear" w:color="auto" w:fill="auto"/>
            <w:vAlign w:val="center"/>
            <w:hideMark/>
          </w:tcPr>
          <w:p w:rsidR="00D90355" w:rsidRPr="007B64AA" w:rsidRDefault="003D705F" w:rsidP="001A35F7">
            <w:pPr>
              <w:jc w:val="center"/>
              <w:rPr>
                <w:sz w:val="18"/>
                <w:szCs w:val="18"/>
              </w:rPr>
            </w:pPr>
            <w:r>
              <w:rPr>
                <w:sz w:val="18"/>
                <w:szCs w:val="18"/>
              </w:rPr>
              <w:t>6</w:t>
            </w:r>
          </w:p>
        </w:tc>
        <w:tc>
          <w:tcPr>
            <w:tcW w:w="696" w:type="pct"/>
            <w:shd w:val="clear" w:color="auto" w:fill="auto"/>
            <w:vAlign w:val="center"/>
            <w:hideMark/>
          </w:tcPr>
          <w:p w:rsidR="00D90355" w:rsidRPr="007B64AA" w:rsidRDefault="00D90355" w:rsidP="001A35F7">
            <w:pPr>
              <w:jc w:val="center"/>
              <w:rPr>
                <w:sz w:val="18"/>
                <w:szCs w:val="18"/>
              </w:rPr>
            </w:pPr>
            <w:r w:rsidRPr="007B64AA">
              <w:rPr>
                <w:sz w:val="18"/>
                <w:szCs w:val="18"/>
              </w:rPr>
              <w:t>废气处理工序</w:t>
            </w:r>
          </w:p>
        </w:tc>
        <w:tc>
          <w:tcPr>
            <w:tcW w:w="386" w:type="pct"/>
            <w:shd w:val="clear" w:color="auto" w:fill="auto"/>
            <w:vAlign w:val="center"/>
            <w:hideMark/>
          </w:tcPr>
          <w:p w:rsidR="00D90355" w:rsidRPr="007B64AA" w:rsidRDefault="00D90355" w:rsidP="001A35F7">
            <w:pPr>
              <w:jc w:val="center"/>
              <w:rPr>
                <w:sz w:val="18"/>
                <w:szCs w:val="18"/>
              </w:rPr>
            </w:pPr>
            <w:r w:rsidRPr="007B64AA">
              <w:rPr>
                <w:sz w:val="18"/>
                <w:szCs w:val="18"/>
              </w:rPr>
              <w:t>固态</w:t>
            </w:r>
          </w:p>
        </w:tc>
        <w:tc>
          <w:tcPr>
            <w:tcW w:w="524" w:type="pct"/>
            <w:shd w:val="clear" w:color="auto" w:fill="auto"/>
            <w:vAlign w:val="center"/>
            <w:hideMark/>
          </w:tcPr>
          <w:p w:rsidR="00D90355" w:rsidRPr="007B64AA" w:rsidRDefault="00D90355" w:rsidP="001A35F7">
            <w:pPr>
              <w:jc w:val="center"/>
              <w:rPr>
                <w:sz w:val="18"/>
                <w:szCs w:val="18"/>
              </w:rPr>
            </w:pPr>
            <w:r w:rsidRPr="007B64AA">
              <w:rPr>
                <w:sz w:val="18"/>
                <w:szCs w:val="18"/>
              </w:rPr>
              <w:t>废活性炭等</w:t>
            </w:r>
          </w:p>
        </w:tc>
        <w:tc>
          <w:tcPr>
            <w:tcW w:w="231" w:type="pct"/>
            <w:shd w:val="clear" w:color="auto" w:fill="auto"/>
            <w:vAlign w:val="center"/>
            <w:hideMark/>
          </w:tcPr>
          <w:p w:rsidR="00D90355" w:rsidRPr="007B64AA" w:rsidRDefault="00D90355" w:rsidP="001A35F7">
            <w:pPr>
              <w:jc w:val="center"/>
              <w:rPr>
                <w:sz w:val="18"/>
                <w:szCs w:val="18"/>
              </w:rPr>
            </w:pPr>
            <w:r w:rsidRPr="007B64AA">
              <w:rPr>
                <w:sz w:val="18"/>
                <w:szCs w:val="18"/>
              </w:rPr>
              <w:t>T</w:t>
            </w:r>
          </w:p>
        </w:tc>
        <w:tc>
          <w:tcPr>
            <w:tcW w:w="586" w:type="pct"/>
            <w:vMerge w:val="restart"/>
            <w:shd w:val="clear" w:color="auto" w:fill="auto"/>
            <w:vAlign w:val="center"/>
            <w:hideMark/>
          </w:tcPr>
          <w:p w:rsidR="00D90355" w:rsidRPr="007B64AA" w:rsidRDefault="00D90355" w:rsidP="001A35F7">
            <w:pPr>
              <w:rPr>
                <w:sz w:val="18"/>
                <w:szCs w:val="18"/>
              </w:rPr>
            </w:pPr>
            <w:r w:rsidRPr="007B64AA">
              <w:rPr>
                <w:sz w:val="18"/>
                <w:szCs w:val="18"/>
              </w:rPr>
              <w:t>厂内暂存后委托有资质单位处理</w:t>
            </w:r>
          </w:p>
        </w:tc>
      </w:tr>
      <w:tr w:rsidR="00D90355" w:rsidRPr="007B64AA" w:rsidTr="001A35F7">
        <w:trPr>
          <w:trHeight w:val="340"/>
        </w:trPr>
        <w:tc>
          <w:tcPr>
            <w:tcW w:w="244" w:type="pct"/>
            <w:vMerge/>
            <w:vAlign w:val="center"/>
            <w:hideMark/>
          </w:tcPr>
          <w:p w:rsidR="00D90355" w:rsidRPr="007B64AA" w:rsidRDefault="00D90355" w:rsidP="001A35F7">
            <w:pPr>
              <w:rPr>
                <w:sz w:val="18"/>
                <w:szCs w:val="18"/>
              </w:rPr>
            </w:pPr>
          </w:p>
        </w:tc>
        <w:tc>
          <w:tcPr>
            <w:tcW w:w="245" w:type="pct"/>
            <w:shd w:val="clear" w:color="auto" w:fill="auto"/>
            <w:vAlign w:val="center"/>
            <w:hideMark/>
          </w:tcPr>
          <w:p w:rsidR="00D90355" w:rsidRPr="007B64AA" w:rsidRDefault="00D90355" w:rsidP="001A35F7">
            <w:pPr>
              <w:jc w:val="center"/>
              <w:rPr>
                <w:sz w:val="18"/>
                <w:szCs w:val="18"/>
              </w:rPr>
            </w:pPr>
            <w:r w:rsidRPr="007B64AA">
              <w:rPr>
                <w:sz w:val="18"/>
                <w:szCs w:val="18"/>
              </w:rPr>
              <w:t>2</w:t>
            </w:r>
          </w:p>
        </w:tc>
        <w:tc>
          <w:tcPr>
            <w:tcW w:w="392" w:type="pct"/>
            <w:vMerge/>
            <w:vAlign w:val="center"/>
            <w:hideMark/>
          </w:tcPr>
          <w:p w:rsidR="00D90355" w:rsidRPr="007B64AA" w:rsidRDefault="00D90355" w:rsidP="001A35F7">
            <w:pPr>
              <w:rPr>
                <w:sz w:val="18"/>
                <w:szCs w:val="18"/>
              </w:rPr>
            </w:pPr>
          </w:p>
        </w:tc>
        <w:tc>
          <w:tcPr>
            <w:tcW w:w="343" w:type="pct"/>
            <w:shd w:val="clear" w:color="auto" w:fill="auto"/>
            <w:vAlign w:val="center"/>
            <w:hideMark/>
          </w:tcPr>
          <w:p w:rsidR="00D90355" w:rsidRPr="007B64AA" w:rsidRDefault="00D90355" w:rsidP="001A35F7">
            <w:pPr>
              <w:jc w:val="center"/>
              <w:rPr>
                <w:sz w:val="18"/>
                <w:szCs w:val="18"/>
              </w:rPr>
            </w:pPr>
            <w:r w:rsidRPr="007B64AA">
              <w:rPr>
                <w:sz w:val="18"/>
                <w:szCs w:val="18"/>
              </w:rPr>
              <w:t>S9-2</w:t>
            </w:r>
          </w:p>
        </w:tc>
        <w:tc>
          <w:tcPr>
            <w:tcW w:w="343" w:type="pct"/>
            <w:shd w:val="clear" w:color="auto" w:fill="auto"/>
            <w:vAlign w:val="center"/>
            <w:hideMark/>
          </w:tcPr>
          <w:p w:rsidR="00D90355" w:rsidRPr="007B64AA" w:rsidRDefault="00D90355" w:rsidP="001A35F7">
            <w:pPr>
              <w:jc w:val="center"/>
              <w:rPr>
                <w:sz w:val="18"/>
                <w:szCs w:val="18"/>
              </w:rPr>
            </w:pPr>
            <w:r w:rsidRPr="007B64AA">
              <w:rPr>
                <w:sz w:val="18"/>
                <w:szCs w:val="18"/>
              </w:rPr>
              <w:t>HW49</w:t>
            </w:r>
          </w:p>
        </w:tc>
        <w:tc>
          <w:tcPr>
            <w:tcW w:w="491" w:type="pct"/>
            <w:shd w:val="clear" w:color="auto" w:fill="auto"/>
            <w:vAlign w:val="center"/>
            <w:hideMark/>
          </w:tcPr>
          <w:p w:rsidR="00D90355" w:rsidRPr="007B64AA" w:rsidRDefault="00D90355" w:rsidP="001A35F7">
            <w:pPr>
              <w:jc w:val="center"/>
              <w:rPr>
                <w:sz w:val="18"/>
                <w:szCs w:val="18"/>
              </w:rPr>
            </w:pPr>
            <w:r w:rsidRPr="007B64AA">
              <w:rPr>
                <w:sz w:val="18"/>
                <w:szCs w:val="18"/>
              </w:rPr>
              <w:t>900-041-49</w:t>
            </w:r>
          </w:p>
        </w:tc>
        <w:tc>
          <w:tcPr>
            <w:tcW w:w="518" w:type="pct"/>
            <w:shd w:val="clear" w:color="auto" w:fill="auto"/>
            <w:vAlign w:val="center"/>
            <w:hideMark/>
          </w:tcPr>
          <w:p w:rsidR="00D90355" w:rsidRPr="007B64AA" w:rsidRDefault="00D90355" w:rsidP="001A35F7">
            <w:pPr>
              <w:jc w:val="center"/>
              <w:rPr>
                <w:sz w:val="18"/>
                <w:szCs w:val="18"/>
              </w:rPr>
            </w:pPr>
            <w:r w:rsidRPr="007B64AA">
              <w:rPr>
                <w:sz w:val="18"/>
                <w:szCs w:val="18"/>
              </w:rPr>
              <w:t>1</w:t>
            </w:r>
          </w:p>
        </w:tc>
        <w:tc>
          <w:tcPr>
            <w:tcW w:w="696" w:type="pct"/>
            <w:shd w:val="clear" w:color="auto" w:fill="auto"/>
            <w:vAlign w:val="center"/>
            <w:hideMark/>
          </w:tcPr>
          <w:p w:rsidR="00D90355" w:rsidRPr="007B64AA" w:rsidRDefault="00D90355" w:rsidP="001A35F7">
            <w:pPr>
              <w:jc w:val="center"/>
              <w:rPr>
                <w:sz w:val="18"/>
                <w:szCs w:val="18"/>
              </w:rPr>
            </w:pPr>
            <w:r w:rsidRPr="007B64AA">
              <w:rPr>
                <w:sz w:val="18"/>
                <w:szCs w:val="18"/>
              </w:rPr>
              <w:t>原料使用</w:t>
            </w:r>
          </w:p>
        </w:tc>
        <w:tc>
          <w:tcPr>
            <w:tcW w:w="386" w:type="pct"/>
            <w:shd w:val="clear" w:color="auto" w:fill="auto"/>
            <w:vAlign w:val="center"/>
            <w:hideMark/>
          </w:tcPr>
          <w:p w:rsidR="00D90355" w:rsidRPr="007B64AA" w:rsidRDefault="00D90355" w:rsidP="001A35F7">
            <w:pPr>
              <w:jc w:val="center"/>
              <w:rPr>
                <w:sz w:val="18"/>
                <w:szCs w:val="18"/>
              </w:rPr>
            </w:pPr>
            <w:r w:rsidRPr="007B64AA">
              <w:rPr>
                <w:sz w:val="18"/>
                <w:szCs w:val="18"/>
              </w:rPr>
              <w:t>固态</w:t>
            </w:r>
          </w:p>
        </w:tc>
        <w:tc>
          <w:tcPr>
            <w:tcW w:w="524" w:type="pct"/>
            <w:shd w:val="clear" w:color="auto" w:fill="auto"/>
            <w:vAlign w:val="center"/>
            <w:hideMark/>
          </w:tcPr>
          <w:p w:rsidR="00D90355" w:rsidRPr="007B64AA" w:rsidRDefault="00D90355" w:rsidP="001A35F7">
            <w:pPr>
              <w:jc w:val="center"/>
              <w:rPr>
                <w:sz w:val="18"/>
                <w:szCs w:val="18"/>
              </w:rPr>
            </w:pPr>
            <w:r w:rsidRPr="007B64AA">
              <w:rPr>
                <w:sz w:val="18"/>
                <w:szCs w:val="18"/>
              </w:rPr>
              <w:t>废包装袋等</w:t>
            </w:r>
          </w:p>
        </w:tc>
        <w:tc>
          <w:tcPr>
            <w:tcW w:w="231" w:type="pct"/>
            <w:shd w:val="clear" w:color="auto" w:fill="auto"/>
            <w:vAlign w:val="center"/>
            <w:hideMark/>
          </w:tcPr>
          <w:p w:rsidR="00D90355" w:rsidRPr="007B64AA" w:rsidRDefault="00D90355" w:rsidP="001A35F7">
            <w:pPr>
              <w:jc w:val="center"/>
              <w:rPr>
                <w:sz w:val="18"/>
                <w:szCs w:val="18"/>
              </w:rPr>
            </w:pPr>
            <w:r w:rsidRPr="007B64AA">
              <w:rPr>
                <w:sz w:val="18"/>
                <w:szCs w:val="18"/>
              </w:rPr>
              <w:t>T</w:t>
            </w:r>
          </w:p>
        </w:tc>
        <w:tc>
          <w:tcPr>
            <w:tcW w:w="586" w:type="pct"/>
            <w:vMerge/>
            <w:vAlign w:val="center"/>
            <w:hideMark/>
          </w:tcPr>
          <w:p w:rsidR="00D90355" w:rsidRPr="007B64AA" w:rsidRDefault="00D90355" w:rsidP="001A35F7">
            <w:pPr>
              <w:rPr>
                <w:sz w:val="18"/>
                <w:szCs w:val="18"/>
              </w:rPr>
            </w:pPr>
          </w:p>
        </w:tc>
      </w:tr>
      <w:tr w:rsidR="00D90355" w:rsidRPr="007B64AA" w:rsidTr="001A35F7">
        <w:trPr>
          <w:trHeight w:val="340"/>
        </w:trPr>
        <w:tc>
          <w:tcPr>
            <w:tcW w:w="244" w:type="pct"/>
            <w:vMerge/>
            <w:vAlign w:val="center"/>
            <w:hideMark/>
          </w:tcPr>
          <w:p w:rsidR="00D90355" w:rsidRPr="007B64AA" w:rsidRDefault="00D90355" w:rsidP="001A35F7">
            <w:pPr>
              <w:rPr>
                <w:sz w:val="18"/>
                <w:szCs w:val="18"/>
              </w:rPr>
            </w:pPr>
          </w:p>
        </w:tc>
        <w:tc>
          <w:tcPr>
            <w:tcW w:w="245" w:type="pct"/>
            <w:shd w:val="clear" w:color="auto" w:fill="auto"/>
            <w:vAlign w:val="center"/>
            <w:hideMark/>
          </w:tcPr>
          <w:p w:rsidR="00D90355" w:rsidRPr="007B64AA" w:rsidRDefault="00D90355" w:rsidP="001A35F7">
            <w:pPr>
              <w:jc w:val="center"/>
              <w:rPr>
                <w:sz w:val="18"/>
                <w:szCs w:val="18"/>
              </w:rPr>
            </w:pPr>
            <w:r w:rsidRPr="007B64AA">
              <w:rPr>
                <w:sz w:val="18"/>
                <w:szCs w:val="18"/>
              </w:rPr>
              <w:t>3</w:t>
            </w:r>
          </w:p>
        </w:tc>
        <w:tc>
          <w:tcPr>
            <w:tcW w:w="392" w:type="pct"/>
            <w:vMerge w:val="restart"/>
            <w:shd w:val="clear" w:color="auto" w:fill="auto"/>
            <w:vAlign w:val="center"/>
            <w:hideMark/>
          </w:tcPr>
          <w:p w:rsidR="00D90355" w:rsidRPr="007B64AA" w:rsidRDefault="00D90355" w:rsidP="001A35F7">
            <w:pPr>
              <w:jc w:val="center"/>
              <w:rPr>
                <w:sz w:val="18"/>
                <w:szCs w:val="18"/>
              </w:rPr>
            </w:pPr>
            <w:r w:rsidRPr="007B64AA">
              <w:rPr>
                <w:sz w:val="18"/>
                <w:szCs w:val="18"/>
              </w:rPr>
              <w:t>一般固废</w:t>
            </w:r>
          </w:p>
        </w:tc>
        <w:tc>
          <w:tcPr>
            <w:tcW w:w="343" w:type="pct"/>
            <w:shd w:val="clear" w:color="auto" w:fill="auto"/>
            <w:vAlign w:val="center"/>
          </w:tcPr>
          <w:p w:rsidR="00D90355" w:rsidRPr="007B64AA" w:rsidRDefault="00D90355" w:rsidP="001A35F7">
            <w:pPr>
              <w:jc w:val="center"/>
              <w:rPr>
                <w:sz w:val="18"/>
                <w:szCs w:val="18"/>
              </w:rPr>
            </w:pPr>
            <w:r w:rsidRPr="007B64AA">
              <w:rPr>
                <w:sz w:val="18"/>
                <w:szCs w:val="18"/>
              </w:rPr>
              <w:t>S9-3</w:t>
            </w:r>
          </w:p>
        </w:tc>
        <w:tc>
          <w:tcPr>
            <w:tcW w:w="343" w:type="pct"/>
            <w:shd w:val="clear" w:color="auto" w:fill="auto"/>
            <w:vAlign w:val="center"/>
          </w:tcPr>
          <w:p w:rsidR="00D90355" w:rsidRPr="007B64AA" w:rsidRDefault="00D90355" w:rsidP="001A35F7">
            <w:pPr>
              <w:jc w:val="center"/>
              <w:rPr>
                <w:sz w:val="18"/>
                <w:szCs w:val="18"/>
              </w:rPr>
            </w:pPr>
            <w:r w:rsidRPr="007B64AA">
              <w:rPr>
                <w:sz w:val="18"/>
                <w:szCs w:val="18"/>
              </w:rPr>
              <w:t>/</w:t>
            </w:r>
          </w:p>
        </w:tc>
        <w:tc>
          <w:tcPr>
            <w:tcW w:w="491" w:type="pct"/>
            <w:shd w:val="clear" w:color="auto" w:fill="auto"/>
            <w:vAlign w:val="center"/>
          </w:tcPr>
          <w:p w:rsidR="00D90355" w:rsidRPr="007B64AA" w:rsidRDefault="00D90355" w:rsidP="001A35F7">
            <w:pPr>
              <w:jc w:val="center"/>
              <w:rPr>
                <w:sz w:val="18"/>
                <w:szCs w:val="18"/>
              </w:rPr>
            </w:pPr>
            <w:r w:rsidRPr="007B64AA">
              <w:rPr>
                <w:sz w:val="18"/>
                <w:szCs w:val="18"/>
              </w:rPr>
              <w:t>/</w:t>
            </w:r>
          </w:p>
        </w:tc>
        <w:tc>
          <w:tcPr>
            <w:tcW w:w="518" w:type="pct"/>
            <w:shd w:val="clear" w:color="auto" w:fill="auto"/>
            <w:vAlign w:val="center"/>
          </w:tcPr>
          <w:p w:rsidR="00D90355" w:rsidRPr="007B64AA" w:rsidRDefault="00E463D5" w:rsidP="001A35F7">
            <w:pPr>
              <w:jc w:val="center"/>
              <w:rPr>
                <w:sz w:val="18"/>
                <w:szCs w:val="18"/>
              </w:rPr>
            </w:pPr>
            <w:r>
              <w:rPr>
                <w:sz w:val="18"/>
                <w:szCs w:val="18"/>
              </w:rPr>
              <w:t>50</w:t>
            </w:r>
          </w:p>
        </w:tc>
        <w:tc>
          <w:tcPr>
            <w:tcW w:w="696" w:type="pct"/>
            <w:shd w:val="clear" w:color="auto" w:fill="auto"/>
            <w:vAlign w:val="center"/>
          </w:tcPr>
          <w:p w:rsidR="00D90355" w:rsidRPr="007B64AA" w:rsidRDefault="00D90355" w:rsidP="001A35F7">
            <w:pPr>
              <w:jc w:val="center"/>
              <w:rPr>
                <w:sz w:val="18"/>
                <w:szCs w:val="18"/>
              </w:rPr>
            </w:pPr>
            <w:r w:rsidRPr="007B64AA">
              <w:rPr>
                <w:sz w:val="18"/>
                <w:szCs w:val="18"/>
              </w:rPr>
              <w:t>污水处理站</w:t>
            </w:r>
          </w:p>
        </w:tc>
        <w:tc>
          <w:tcPr>
            <w:tcW w:w="386" w:type="pct"/>
            <w:shd w:val="clear" w:color="auto" w:fill="auto"/>
            <w:vAlign w:val="center"/>
          </w:tcPr>
          <w:p w:rsidR="00D90355" w:rsidRPr="007B64AA" w:rsidRDefault="00D90355" w:rsidP="001A35F7">
            <w:pPr>
              <w:jc w:val="center"/>
              <w:rPr>
                <w:sz w:val="18"/>
                <w:szCs w:val="18"/>
              </w:rPr>
            </w:pPr>
            <w:r w:rsidRPr="007B64AA">
              <w:rPr>
                <w:sz w:val="18"/>
                <w:szCs w:val="18"/>
              </w:rPr>
              <w:t>固态</w:t>
            </w:r>
          </w:p>
        </w:tc>
        <w:tc>
          <w:tcPr>
            <w:tcW w:w="524" w:type="pct"/>
            <w:shd w:val="clear" w:color="auto" w:fill="auto"/>
            <w:vAlign w:val="center"/>
          </w:tcPr>
          <w:p w:rsidR="00D90355" w:rsidRPr="007B64AA" w:rsidRDefault="00D90355" w:rsidP="001A35F7">
            <w:pPr>
              <w:jc w:val="center"/>
              <w:rPr>
                <w:szCs w:val="21"/>
              </w:rPr>
            </w:pPr>
            <w:r w:rsidRPr="007B64AA">
              <w:rPr>
                <w:szCs w:val="21"/>
              </w:rPr>
              <w:t>/</w:t>
            </w:r>
          </w:p>
        </w:tc>
        <w:tc>
          <w:tcPr>
            <w:tcW w:w="231" w:type="pct"/>
            <w:shd w:val="clear" w:color="auto" w:fill="auto"/>
            <w:vAlign w:val="center"/>
          </w:tcPr>
          <w:p w:rsidR="00D90355" w:rsidRPr="007B64AA" w:rsidRDefault="00D90355" w:rsidP="001A35F7">
            <w:pPr>
              <w:jc w:val="center"/>
              <w:rPr>
                <w:szCs w:val="21"/>
              </w:rPr>
            </w:pPr>
            <w:r w:rsidRPr="007B64AA">
              <w:rPr>
                <w:szCs w:val="21"/>
              </w:rPr>
              <w:t>/</w:t>
            </w:r>
          </w:p>
        </w:tc>
        <w:tc>
          <w:tcPr>
            <w:tcW w:w="586" w:type="pct"/>
            <w:shd w:val="clear" w:color="auto" w:fill="auto"/>
            <w:vAlign w:val="center"/>
          </w:tcPr>
          <w:p w:rsidR="00D90355" w:rsidRPr="007B64AA" w:rsidRDefault="00D90355" w:rsidP="001A35F7">
            <w:pPr>
              <w:rPr>
                <w:sz w:val="18"/>
                <w:szCs w:val="18"/>
              </w:rPr>
            </w:pPr>
            <w:r w:rsidRPr="007B64AA">
              <w:rPr>
                <w:sz w:val="18"/>
                <w:szCs w:val="18"/>
              </w:rPr>
              <w:t>外售综合处理</w:t>
            </w:r>
          </w:p>
        </w:tc>
      </w:tr>
      <w:tr w:rsidR="00D90355" w:rsidRPr="007B64AA" w:rsidTr="001A35F7">
        <w:trPr>
          <w:trHeight w:val="340"/>
        </w:trPr>
        <w:tc>
          <w:tcPr>
            <w:tcW w:w="244" w:type="pct"/>
            <w:vMerge/>
            <w:vAlign w:val="center"/>
          </w:tcPr>
          <w:p w:rsidR="00D90355" w:rsidRPr="007B64AA" w:rsidRDefault="00D90355" w:rsidP="001A35F7">
            <w:pPr>
              <w:rPr>
                <w:sz w:val="18"/>
                <w:szCs w:val="18"/>
              </w:rPr>
            </w:pPr>
          </w:p>
        </w:tc>
        <w:tc>
          <w:tcPr>
            <w:tcW w:w="245" w:type="pct"/>
            <w:shd w:val="clear" w:color="auto" w:fill="auto"/>
            <w:vAlign w:val="center"/>
          </w:tcPr>
          <w:p w:rsidR="00D90355" w:rsidRPr="007B64AA" w:rsidRDefault="00D90355" w:rsidP="001A35F7">
            <w:pPr>
              <w:jc w:val="center"/>
              <w:rPr>
                <w:sz w:val="18"/>
                <w:szCs w:val="18"/>
              </w:rPr>
            </w:pPr>
            <w:r w:rsidRPr="007B64AA">
              <w:rPr>
                <w:sz w:val="18"/>
                <w:szCs w:val="18"/>
              </w:rPr>
              <w:t>4</w:t>
            </w:r>
          </w:p>
        </w:tc>
        <w:tc>
          <w:tcPr>
            <w:tcW w:w="392" w:type="pct"/>
            <w:vMerge/>
            <w:shd w:val="clear" w:color="auto" w:fill="auto"/>
            <w:vAlign w:val="center"/>
          </w:tcPr>
          <w:p w:rsidR="00D90355" w:rsidRPr="007B64AA" w:rsidRDefault="00D90355" w:rsidP="001A35F7">
            <w:pPr>
              <w:jc w:val="center"/>
              <w:rPr>
                <w:sz w:val="18"/>
                <w:szCs w:val="18"/>
              </w:rPr>
            </w:pPr>
          </w:p>
        </w:tc>
        <w:tc>
          <w:tcPr>
            <w:tcW w:w="343" w:type="pct"/>
            <w:shd w:val="clear" w:color="auto" w:fill="auto"/>
            <w:vAlign w:val="center"/>
          </w:tcPr>
          <w:p w:rsidR="00D90355" w:rsidRPr="007B64AA" w:rsidRDefault="00D90355" w:rsidP="001A35F7">
            <w:pPr>
              <w:jc w:val="center"/>
              <w:rPr>
                <w:sz w:val="18"/>
                <w:szCs w:val="18"/>
              </w:rPr>
            </w:pPr>
            <w:r w:rsidRPr="007B64AA">
              <w:rPr>
                <w:sz w:val="18"/>
                <w:szCs w:val="18"/>
              </w:rPr>
              <w:t>S9-4</w:t>
            </w:r>
          </w:p>
        </w:tc>
        <w:tc>
          <w:tcPr>
            <w:tcW w:w="343" w:type="pct"/>
            <w:shd w:val="clear" w:color="auto" w:fill="auto"/>
            <w:vAlign w:val="center"/>
          </w:tcPr>
          <w:p w:rsidR="00D90355" w:rsidRPr="007B64AA" w:rsidRDefault="00D90355" w:rsidP="001A35F7">
            <w:pPr>
              <w:jc w:val="center"/>
              <w:rPr>
                <w:sz w:val="18"/>
                <w:szCs w:val="18"/>
              </w:rPr>
            </w:pPr>
            <w:r w:rsidRPr="007B64AA">
              <w:rPr>
                <w:sz w:val="18"/>
                <w:szCs w:val="18"/>
              </w:rPr>
              <w:t>/</w:t>
            </w:r>
          </w:p>
        </w:tc>
        <w:tc>
          <w:tcPr>
            <w:tcW w:w="491" w:type="pct"/>
            <w:shd w:val="clear" w:color="auto" w:fill="auto"/>
            <w:vAlign w:val="center"/>
          </w:tcPr>
          <w:p w:rsidR="00D90355" w:rsidRPr="007B64AA" w:rsidRDefault="00D90355" w:rsidP="001A35F7">
            <w:pPr>
              <w:jc w:val="center"/>
              <w:rPr>
                <w:sz w:val="18"/>
                <w:szCs w:val="18"/>
              </w:rPr>
            </w:pPr>
            <w:r w:rsidRPr="007B64AA">
              <w:rPr>
                <w:sz w:val="18"/>
                <w:szCs w:val="18"/>
              </w:rPr>
              <w:t>/</w:t>
            </w:r>
          </w:p>
        </w:tc>
        <w:tc>
          <w:tcPr>
            <w:tcW w:w="518" w:type="pct"/>
            <w:shd w:val="clear" w:color="auto" w:fill="auto"/>
            <w:vAlign w:val="center"/>
          </w:tcPr>
          <w:p w:rsidR="00D90355" w:rsidRPr="007B64AA" w:rsidRDefault="009A6E99" w:rsidP="001A35F7">
            <w:pPr>
              <w:jc w:val="center"/>
              <w:rPr>
                <w:sz w:val="18"/>
                <w:szCs w:val="18"/>
              </w:rPr>
            </w:pPr>
            <w:r w:rsidRPr="009A6E99">
              <w:rPr>
                <w:sz w:val="18"/>
                <w:szCs w:val="18"/>
              </w:rPr>
              <w:t>22.5</w:t>
            </w:r>
          </w:p>
        </w:tc>
        <w:tc>
          <w:tcPr>
            <w:tcW w:w="696" w:type="pct"/>
            <w:shd w:val="clear" w:color="auto" w:fill="auto"/>
            <w:vAlign w:val="center"/>
          </w:tcPr>
          <w:p w:rsidR="00D90355" w:rsidRPr="007B64AA" w:rsidRDefault="00D90355" w:rsidP="001A35F7">
            <w:pPr>
              <w:jc w:val="center"/>
              <w:rPr>
                <w:sz w:val="18"/>
                <w:szCs w:val="18"/>
              </w:rPr>
            </w:pPr>
            <w:r w:rsidRPr="007B64AA">
              <w:rPr>
                <w:sz w:val="18"/>
                <w:szCs w:val="18"/>
              </w:rPr>
              <w:t>员工办公</w:t>
            </w:r>
          </w:p>
        </w:tc>
        <w:tc>
          <w:tcPr>
            <w:tcW w:w="386" w:type="pct"/>
            <w:shd w:val="clear" w:color="auto" w:fill="auto"/>
            <w:vAlign w:val="center"/>
          </w:tcPr>
          <w:p w:rsidR="00D90355" w:rsidRPr="007B64AA" w:rsidRDefault="00D90355" w:rsidP="001A35F7">
            <w:pPr>
              <w:jc w:val="center"/>
              <w:rPr>
                <w:sz w:val="18"/>
                <w:szCs w:val="18"/>
              </w:rPr>
            </w:pPr>
            <w:r w:rsidRPr="007B64AA">
              <w:rPr>
                <w:sz w:val="18"/>
                <w:szCs w:val="18"/>
              </w:rPr>
              <w:t>固态</w:t>
            </w:r>
          </w:p>
        </w:tc>
        <w:tc>
          <w:tcPr>
            <w:tcW w:w="524" w:type="pct"/>
            <w:shd w:val="clear" w:color="auto" w:fill="auto"/>
            <w:vAlign w:val="center"/>
          </w:tcPr>
          <w:p w:rsidR="00D90355" w:rsidRPr="007B64AA" w:rsidRDefault="00D90355" w:rsidP="001A35F7">
            <w:pPr>
              <w:jc w:val="center"/>
              <w:rPr>
                <w:szCs w:val="21"/>
              </w:rPr>
            </w:pPr>
            <w:r w:rsidRPr="007B64AA">
              <w:rPr>
                <w:szCs w:val="21"/>
              </w:rPr>
              <w:t>/</w:t>
            </w:r>
          </w:p>
        </w:tc>
        <w:tc>
          <w:tcPr>
            <w:tcW w:w="231" w:type="pct"/>
            <w:shd w:val="clear" w:color="auto" w:fill="auto"/>
            <w:vAlign w:val="center"/>
          </w:tcPr>
          <w:p w:rsidR="00D90355" w:rsidRPr="007B64AA" w:rsidRDefault="00D90355" w:rsidP="001A35F7">
            <w:pPr>
              <w:jc w:val="center"/>
              <w:rPr>
                <w:szCs w:val="21"/>
              </w:rPr>
            </w:pPr>
            <w:r w:rsidRPr="007B64AA">
              <w:rPr>
                <w:szCs w:val="21"/>
              </w:rPr>
              <w:t>/</w:t>
            </w:r>
          </w:p>
        </w:tc>
        <w:tc>
          <w:tcPr>
            <w:tcW w:w="586" w:type="pct"/>
            <w:shd w:val="clear" w:color="auto" w:fill="auto"/>
            <w:vAlign w:val="center"/>
          </w:tcPr>
          <w:p w:rsidR="00D90355" w:rsidRPr="007B64AA" w:rsidRDefault="00D90355" w:rsidP="001A35F7">
            <w:pPr>
              <w:rPr>
                <w:sz w:val="18"/>
                <w:szCs w:val="18"/>
              </w:rPr>
            </w:pPr>
            <w:r w:rsidRPr="007B64AA">
              <w:rPr>
                <w:sz w:val="18"/>
                <w:szCs w:val="18"/>
              </w:rPr>
              <w:t>交由环卫部门处理</w:t>
            </w:r>
          </w:p>
        </w:tc>
      </w:tr>
    </w:tbl>
    <w:p w:rsidR="00D90355" w:rsidRPr="007B64AA" w:rsidRDefault="00D90355" w:rsidP="00D90355">
      <w:pPr>
        <w:spacing w:line="360" w:lineRule="auto"/>
        <w:ind w:firstLineChars="200" w:firstLine="480"/>
        <w:rPr>
          <w:kern w:val="0"/>
          <w:sz w:val="24"/>
          <w:szCs w:val="24"/>
        </w:rPr>
      </w:pPr>
    </w:p>
    <w:p w:rsidR="00D90355" w:rsidRPr="007B64AA" w:rsidRDefault="00D90355" w:rsidP="00D90355">
      <w:pPr>
        <w:spacing w:line="360" w:lineRule="auto"/>
        <w:rPr>
          <w:kern w:val="0"/>
          <w:sz w:val="24"/>
          <w:szCs w:val="24"/>
        </w:rPr>
        <w:sectPr w:rsidR="00D90355" w:rsidRPr="007B64AA" w:rsidSect="001A35F7">
          <w:pgSz w:w="16838" w:h="11906" w:orient="landscape"/>
          <w:pgMar w:top="1247" w:right="1247" w:bottom="1134" w:left="1134" w:header="851" w:footer="992" w:gutter="0"/>
          <w:cols w:space="425"/>
          <w:docGrid w:type="lines" w:linePitch="312"/>
        </w:sectPr>
      </w:pP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3.2.4.4 </w:t>
      </w:r>
      <w:r w:rsidRPr="007B64AA">
        <w:rPr>
          <w:rFonts w:cs="Times New Roman"/>
          <w:b w:val="0"/>
        </w:rPr>
        <w:t>噪声</w:t>
      </w:r>
    </w:p>
    <w:p w:rsidR="00D90355" w:rsidRPr="007B64AA" w:rsidRDefault="00D90355" w:rsidP="00D90355">
      <w:pPr>
        <w:widowControl/>
        <w:snapToGrid w:val="0"/>
        <w:spacing w:line="360" w:lineRule="auto"/>
        <w:ind w:firstLineChars="200" w:firstLine="480"/>
        <w:rPr>
          <w:kern w:val="0"/>
          <w:sz w:val="24"/>
          <w:szCs w:val="24"/>
        </w:rPr>
      </w:pPr>
      <w:r w:rsidRPr="007B64AA">
        <w:rPr>
          <w:kern w:val="0"/>
          <w:sz w:val="24"/>
          <w:szCs w:val="24"/>
        </w:rPr>
        <w:t>本项目公用、环保等工程主要噪声源有制冷机、风机、各种泵类，噪声源强约</w:t>
      </w:r>
      <w:r w:rsidRPr="007B64AA">
        <w:rPr>
          <w:kern w:val="0"/>
          <w:sz w:val="24"/>
          <w:szCs w:val="24"/>
        </w:rPr>
        <w:t>80</w:t>
      </w:r>
      <w:r w:rsidRPr="007B64AA">
        <w:rPr>
          <w:kern w:val="0"/>
          <w:sz w:val="24"/>
          <w:szCs w:val="24"/>
        </w:rPr>
        <w:t>～</w:t>
      </w:r>
      <w:r w:rsidRPr="007B64AA">
        <w:rPr>
          <w:kern w:val="0"/>
          <w:sz w:val="24"/>
          <w:szCs w:val="24"/>
        </w:rPr>
        <w:t>90dB(A)</w:t>
      </w:r>
      <w:r w:rsidRPr="007B64AA">
        <w:rPr>
          <w:kern w:val="0"/>
          <w:sz w:val="24"/>
          <w:szCs w:val="24"/>
        </w:rPr>
        <w:t>；结合项目厂区布置，建设单位将采取减震、隔声等措施减少对周围环境干扰。</w:t>
      </w:r>
    </w:p>
    <w:p w:rsidR="00D90355" w:rsidRPr="007B64AA" w:rsidRDefault="00D90355" w:rsidP="00D90355">
      <w:pPr>
        <w:spacing w:line="360" w:lineRule="auto"/>
        <w:jc w:val="center"/>
        <w:rPr>
          <w:rFonts w:eastAsia="黑体"/>
          <w:sz w:val="24"/>
          <w:szCs w:val="24"/>
        </w:rPr>
      </w:pPr>
      <w:r w:rsidRPr="007B64AA">
        <w:rPr>
          <w:rFonts w:eastAsia="黑体"/>
          <w:sz w:val="24"/>
          <w:szCs w:val="24"/>
        </w:rPr>
        <w:t>表</w:t>
      </w:r>
      <w:r w:rsidRPr="007B64AA">
        <w:rPr>
          <w:rFonts w:eastAsia="黑体"/>
          <w:sz w:val="24"/>
          <w:szCs w:val="24"/>
        </w:rPr>
        <w:t xml:space="preserve">3-2-23  </w:t>
      </w:r>
      <w:r w:rsidRPr="007B64AA">
        <w:rPr>
          <w:rFonts w:eastAsia="黑体"/>
          <w:sz w:val="24"/>
          <w:szCs w:val="24"/>
        </w:rPr>
        <w:t>本项目公用、环保等工程主要高噪声设备源强及治理措施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560"/>
        <w:gridCol w:w="991"/>
        <w:gridCol w:w="1279"/>
        <w:gridCol w:w="1062"/>
        <w:gridCol w:w="1064"/>
        <w:gridCol w:w="1983"/>
        <w:gridCol w:w="873"/>
      </w:tblGrid>
      <w:tr w:rsidR="00D90355" w:rsidRPr="007B64AA" w:rsidTr="001A35F7">
        <w:trPr>
          <w:trHeight w:val="340"/>
          <w:jc w:val="center"/>
        </w:trPr>
        <w:tc>
          <w:tcPr>
            <w:tcW w:w="369" w:type="pct"/>
            <w:vMerge w:val="restar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序号</w:t>
            </w:r>
          </w:p>
        </w:tc>
        <w:tc>
          <w:tcPr>
            <w:tcW w:w="820" w:type="pct"/>
            <w:vMerge w:val="restar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噪声源</w:t>
            </w:r>
          </w:p>
        </w:tc>
        <w:tc>
          <w:tcPr>
            <w:tcW w:w="521" w:type="pct"/>
            <w:vMerge w:val="restar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数量</w:t>
            </w:r>
          </w:p>
          <w:p w:rsidR="00D90355" w:rsidRPr="007B64AA" w:rsidRDefault="00D90355" w:rsidP="001A35F7">
            <w:pPr>
              <w:widowControl/>
              <w:adjustRightInd w:val="0"/>
              <w:snapToGrid w:val="0"/>
              <w:jc w:val="center"/>
              <w:rPr>
                <w:kern w:val="0"/>
                <w:sz w:val="18"/>
                <w:szCs w:val="18"/>
              </w:rPr>
            </w:pPr>
            <w:r w:rsidRPr="007B64AA">
              <w:rPr>
                <w:kern w:val="0"/>
                <w:sz w:val="18"/>
                <w:szCs w:val="18"/>
              </w:rPr>
              <w:t>(</w:t>
            </w:r>
            <w:r w:rsidRPr="007B64AA">
              <w:rPr>
                <w:kern w:val="0"/>
                <w:sz w:val="18"/>
                <w:szCs w:val="18"/>
              </w:rPr>
              <w:t>台</w:t>
            </w:r>
            <w:r w:rsidRPr="007B64AA">
              <w:rPr>
                <w:kern w:val="0"/>
                <w:sz w:val="18"/>
                <w:szCs w:val="18"/>
              </w:rPr>
              <w:t>/</w:t>
            </w:r>
            <w:r w:rsidRPr="007B64AA">
              <w:rPr>
                <w:kern w:val="0"/>
                <w:sz w:val="18"/>
                <w:szCs w:val="18"/>
              </w:rPr>
              <w:t>套</w:t>
            </w:r>
            <w:r w:rsidRPr="007B64AA">
              <w:rPr>
                <w:kern w:val="0"/>
                <w:sz w:val="18"/>
                <w:szCs w:val="18"/>
              </w:rPr>
              <w:t>)</w:t>
            </w:r>
          </w:p>
        </w:tc>
        <w:tc>
          <w:tcPr>
            <w:tcW w:w="672" w:type="pct"/>
            <w:vMerge w:val="restar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源强</w:t>
            </w:r>
          </w:p>
          <w:p w:rsidR="00D90355" w:rsidRPr="007B64AA" w:rsidRDefault="00D90355" w:rsidP="001A35F7">
            <w:pPr>
              <w:widowControl/>
              <w:adjustRightInd w:val="0"/>
              <w:snapToGrid w:val="0"/>
              <w:jc w:val="center"/>
              <w:rPr>
                <w:kern w:val="0"/>
                <w:sz w:val="18"/>
                <w:szCs w:val="18"/>
              </w:rPr>
            </w:pPr>
            <w:r w:rsidRPr="007B64AA">
              <w:rPr>
                <w:kern w:val="0"/>
                <w:sz w:val="18"/>
                <w:szCs w:val="18"/>
              </w:rPr>
              <w:t>dB(A)</w:t>
            </w:r>
          </w:p>
        </w:tc>
        <w:tc>
          <w:tcPr>
            <w:tcW w:w="1117" w:type="pct"/>
            <w:gridSpan w:val="2"/>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坐标</w:t>
            </w:r>
          </w:p>
        </w:tc>
        <w:tc>
          <w:tcPr>
            <w:tcW w:w="1042" w:type="pct"/>
            <w:vMerge w:val="restar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采取措施</w:t>
            </w:r>
          </w:p>
        </w:tc>
        <w:tc>
          <w:tcPr>
            <w:tcW w:w="459" w:type="pct"/>
            <w:vMerge w:val="restar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降噪量</w:t>
            </w:r>
          </w:p>
          <w:p w:rsidR="00D90355" w:rsidRPr="007B64AA" w:rsidRDefault="00D90355" w:rsidP="001A35F7">
            <w:pPr>
              <w:widowControl/>
              <w:adjustRightInd w:val="0"/>
              <w:snapToGrid w:val="0"/>
              <w:jc w:val="center"/>
              <w:rPr>
                <w:kern w:val="0"/>
                <w:sz w:val="18"/>
                <w:szCs w:val="18"/>
              </w:rPr>
            </w:pPr>
            <w:r w:rsidRPr="007B64AA">
              <w:rPr>
                <w:kern w:val="0"/>
                <w:sz w:val="18"/>
                <w:szCs w:val="18"/>
              </w:rPr>
              <w:t>dB(A)</w:t>
            </w:r>
          </w:p>
        </w:tc>
      </w:tr>
      <w:tr w:rsidR="00D90355" w:rsidRPr="007B64AA" w:rsidTr="001A35F7">
        <w:trPr>
          <w:trHeight w:val="340"/>
          <w:jc w:val="center"/>
        </w:trPr>
        <w:tc>
          <w:tcPr>
            <w:tcW w:w="369" w:type="pct"/>
            <w:vMerge/>
            <w:vAlign w:val="center"/>
          </w:tcPr>
          <w:p w:rsidR="00D90355" w:rsidRPr="007B64AA" w:rsidRDefault="00D90355" w:rsidP="001A35F7">
            <w:pPr>
              <w:widowControl/>
              <w:adjustRightInd w:val="0"/>
              <w:snapToGrid w:val="0"/>
              <w:jc w:val="center"/>
              <w:rPr>
                <w:kern w:val="0"/>
                <w:sz w:val="18"/>
                <w:szCs w:val="18"/>
              </w:rPr>
            </w:pPr>
          </w:p>
        </w:tc>
        <w:tc>
          <w:tcPr>
            <w:tcW w:w="820" w:type="pct"/>
            <w:vMerge/>
            <w:vAlign w:val="center"/>
          </w:tcPr>
          <w:p w:rsidR="00D90355" w:rsidRPr="007B64AA" w:rsidRDefault="00D90355" w:rsidP="001A35F7">
            <w:pPr>
              <w:widowControl/>
              <w:adjustRightInd w:val="0"/>
              <w:snapToGrid w:val="0"/>
              <w:jc w:val="center"/>
              <w:rPr>
                <w:kern w:val="0"/>
                <w:sz w:val="18"/>
                <w:szCs w:val="18"/>
              </w:rPr>
            </w:pPr>
          </w:p>
        </w:tc>
        <w:tc>
          <w:tcPr>
            <w:tcW w:w="521" w:type="pct"/>
            <w:vMerge/>
            <w:vAlign w:val="center"/>
          </w:tcPr>
          <w:p w:rsidR="00D90355" w:rsidRPr="007B64AA" w:rsidRDefault="00D90355" w:rsidP="001A35F7">
            <w:pPr>
              <w:widowControl/>
              <w:adjustRightInd w:val="0"/>
              <w:snapToGrid w:val="0"/>
              <w:jc w:val="center"/>
              <w:rPr>
                <w:kern w:val="0"/>
                <w:sz w:val="18"/>
                <w:szCs w:val="18"/>
              </w:rPr>
            </w:pPr>
          </w:p>
        </w:tc>
        <w:tc>
          <w:tcPr>
            <w:tcW w:w="672" w:type="pct"/>
            <w:vMerge/>
            <w:vAlign w:val="center"/>
          </w:tcPr>
          <w:p w:rsidR="00D90355" w:rsidRPr="007B64AA" w:rsidRDefault="00D90355" w:rsidP="001A35F7">
            <w:pPr>
              <w:widowControl/>
              <w:adjustRightInd w:val="0"/>
              <w:snapToGrid w:val="0"/>
              <w:jc w:val="center"/>
              <w:rPr>
                <w:kern w:val="0"/>
                <w:sz w:val="18"/>
                <w:szCs w:val="18"/>
              </w:rPr>
            </w:pPr>
          </w:p>
        </w:tc>
        <w:tc>
          <w:tcPr>
            <w:tcW w:w="558"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X</w:t>
            </w:r>
          </w:p>
        </w:tc>
        <w:tc>
          <w:tcPr>
            <w:tcW w:w="559"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Y</w:t>
            </w:r>
          </w:p>
        </w:tc>
        <w:tc>
          <w:tcPr>
            <w:tcW w:w="1042" w:type="pct"/>
            <w:vMerge/>
            <w:vAlign w:val="center"/>
          </w:tcPr>
          <w:p w:rsidR="00D90355" w:rsidRPr="007B64AA" w:rsidRDefault="00D90355" w:rsidP="001A35F7">
            <w:pPr>
              <w:widowControl/>
              <w:adjustRightInd w:val="0"/>
              <w:snapToGrid w:val="0"/>
              <w:jc w:val="center"/>
              <w:rPr>
                <w:kern w:val="0"/>
                <w:sz w:val="18"/>
                <w:szCs w:val="18"/>
              </w:rPr>
            </w:pPr>
          </w:p>
        </w:tc>
        <w:tc>
          <w:tcPr>
            <w:tcW w:w="459" w:type="pct"/>
            <w:vMerge/>
            <w:vAlign w:val="center"/>
          </w:tcPr>
          <w:p w:rsidR="00D90355" w:rsidRPr="007B64AA" w:rsidRDefault="00D90355" w:rsidP="001A35F7">
            <w:pPr>
              <w:widowControl/>
              <w:adjustRightInd w:val="0"/>
              <w:snapToGrid w:val="0"/>
              <w:jc w:val="center"/>
              <w:rPr>
                <w:kern w:val="0"/>
                <w:sz w:val="18"/>
                <w:szCs w:val="18"/>
              </w:rPr>
            </w:pPr>
          </w:p>
        </w:tc>
      </w:tr>
      <w:tr w:rsidR="00D90355" w:rsidRPr="007B64AA" w:rsidTr="001A35F7">
        <w:trPr>
          <w:trHeight w:val="340"/>
          <w:jc w:val="center"/>
        </w:trPr>
        <w:tc>
          <w:tcPr>
            <w:tcW w:w="369"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1</w:t>
            </w:r>
          </w:p>
        </w:tc>
        <w:tc>
          <w:tcPr>
            <w:tcW w:w="820"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废气处理风机</w:t>
            </w:r>
          </w:p>
        </w:tc>
        <w:tc>
          <w:tcPr>
            <w:tcW w:w="521"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7</w:t>
            </w:r>
          </w:p>
        </w:tc>
        <w:tc>
          <w:tcPr>
            <w:tcW w:w="672"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80~90</w:t>
            </w:r>
          </w:p>
        </w:tc>
        <w:tc>
          <w:tcPr>
            <w:tcW w:w="558" w:type="pct"/>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59" w:type="pct"/>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1042"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设置减震垫，隔声罩</w:t>
            </w:r>
          </w:p>
        </w:tc>
        <w:tc>
          <w:tcPr>
            <w:tcW w:w="459" w:type="pct"/>
            <w:vAlign w:val="center"/>
          </w:tcPr>
          <w:p w:rsidR="00D90355" w:rsidRPr="007B64AA" w:rsidRDefault="00D90355" w:rsidP="001A35F7">
            <w:pPr>
              <w:jc w:val="center"/>
            </w:pPr>
            <w:r w:rsidRPr="007B64AA">
              <w:rPr>
                <w:sz w:val="18"/>
                <w:szCs w:val="18"/>
              </w:rPr>
              <w:t>15</w:t>
            </w:r>
          </w:p>
        </w:tc>
      </w:tr>
      <w:tr w:rsidR="00D90355" w:rsidRPr="007B64AA" w:rsidTr="001A35F7">
        <w:trPr>
          <w:trHeight w:val="340"/>
          <w:jc w:val="center"/>
        </w:trPr>
        <w:tc>
          <w:tcPr>
            <w:tcW w:w="369"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2</w:t>
            </w:r>
          </w:p>
        </w:tc>
        <w:tc>
          <w:tcPr>
            <w:tcW w:w="820"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制冷机</w:t>
            </w:r>
          </w:p>
        </w:tc>
        <w:tc>
          <w:tcPr>
            <w:tcW w:w="521"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9</w:t>
            </w:r>
          </w:p>
        </w:tc>
        <w:tc>
          <w:tcPr>
            <w:tcW w:w="672" w:type="pct"/>
            <w:vAlign w:val="center"/>
          </w:tcPr>
          <w:p w:rsidR="00D90355" w:rsidRPr="007B64AA" w:rsidRDefault="00D90355" w:rsidP="001A35F7">
            <w:pPr>
              <w:widowControl/>
              <w:adjustRightInd w:val="0"/>
              <w:snapToGrid w:val="0"/>
              <w:jc w:val="center"/>
              <w:rPr>
                <w:kern w:val="0"/>
                <w:sz w:val="18"/>
                <w:szCs w:val="18"/>
              </w:rPr>
            </w:pPr>
            <w:r w:rsidRPr="007B64AA">
              <w:rPr>
                <w:spacing w:val="1"/>
                <w:kern w:val="0"/>
                <w:sz w:val="18"/>
                <w:szCs w:val="18"/>
              </w:rPr>
              <w:t>85</w:t>
            </w:r>
          </w:p>
        </w:tc>
        <w:tc>
          <w:tcPr>
            <w:tcW w:w="558" w:type="pct"/>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59" w:type="pct"/>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1042" w:type="pct"/>
            <w:vAlign w:val="center"/>
          </w:tcPr>
          <w:p w:rsidR="00D90355" w:rsidRPr="007B64AA" w:rsidRDefault="00D90355" w:rsidP="001A35F7">
            <w:pPr>
              <w:jc w:val="center"/>
              <w:rPr>
                <w:sz w:val="18"/>
                <w:szCs w:val="18"/>
              </w:rPr>
            </w:pPr>
            <w:r w:rsidRPr="007B64AA">
              <w:rPr>
                <w:kern w:val="0"/>
                <w:sz w:val="18"/>
                <w:szCs w:val="18"/>
              </w:rPr>
              <w:t>设置减震垫，隔声罩</w:t>
            </w:r>
          </w:p>
        </w:tc>
        <w:tc>
          <w:tcPr>
            <w:tcW w:w="459" w:type="pct"/>
            <w:vAlign w:val="center"/>
          </w:tcPr>
          <w:p w:rsidR="00D90355" w:rsidRPr="007B64AA" w:rsidRDefault="00D90355" w:rsidP="001A35F7">
            <w:pPr>
              <w:jc w:val="center"/>
            </w:pPr>
            <w:r w:rsidRPr="007B64AA">
              <w:rPr>
                <w:sz w:val="18"/>
                <w:szCs w:val="18"/>
              </w:rPr>
              <w:t>15</w:t>
            </w:r>
          </w:p>
        </w:tc>
      </w:tr>
      <w:tr w:rsidR="00D90355" w:rsidRPr="007B64AA" w:rsidTr="001A35F7">
        <w:trPr>
          <w:trHeight w:val="340"/>
          <w:jc w:val="center"/>
        </w:trPr>
        <w:tc>
          <w:tcPr>
            <w:tcW w:w="369"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3</w:t>
            </w:r>
          </w:p>
        </w:tc>
        <w:tc>
          <w:tcPr>
            <w:tcW w:w="820"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各种泵类</w:t>
            </w:r>
          </w:p>
        </w:tc>
        <w:tc>
          <w:tcPr>
            <w:tcW w:w="521" w:type="pct"/>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若干</w:t>
            </w:r>
          </w:p>
        </w:tc>
        <w:tc>
          <w:tcPr>
            <w:tcW w:w="672" w:type="pct"/>
            <w:vAlign w:val="center"/>
          </w:tcPr>
          <w:p w:rsidR="00D90355" w:rsidRPr="007B64AA" w:rsidRDefault="00D90355" w:rsidP="001A35F7">
            <w:pPr>
              <w:autoSpaceDE w:val="0"/>
              <w:autoSpaceDN w:val="0"/>
              <w:adjustRightInd w:val="0"/>
              <w:jc w:val="center"/>
              <w:rPr>
                <w:kern w:val="0"/>
                <w:sz w:val="18"/>
                <w:szCs w:val="18"/>
              </w:rPr>
            </w:pPr>
            <w:r w:rsidRPr="007B64AA">
              <w:rPr>
                <w:sz w:val="18"/>
                <w:szCs w:val="18"/>
              </w:rPr>
              <w:t>70</w:t>
            </w:r>
            <w:r w:rsidRPr="007B64AA">
              <w:rPr>
                <w:sz w:val="18"/>
                <w:szCs w:val="18"/>
              </w:rPr>
              <w:t>～</w:t>
            </w:r>
            <w:r w:rsidRPr="007B64AA">
              <w:rPr>
                <w:sz w:val="18"/>
                <w:szCs w:val="18"/>
              </w:rPr>
              <w:t>80</w:t>
            </w:r>
          </w:p>
        </w:tc>
        <w:tc>
          <w:tcPr>
            <w:tcW w:w="558" w:type="pct"/>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59" w:type="pct"/>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1042" w:type="pct"/>
            <w:vAlign w:val="center"/>
          </w:tcPr>
          <w:p w:rsidR="00D90355" w:rsidRPr="007B64AA" w:rsidRDefault="00D90355" w:rsidP="001A35F7">
            <w:pPr>
              <w:jc w:val="center"/>
              <w:rPr>
                <w:sz w:val="18"/>
                <w:szCs w:val="18"/>
              </w:rPr>
            </w:pPr>
            <w:r w:rsidRPr="007B64AA">
              <w:rPr>
                <w:kern w:val="0"/>
                <w:sz w:val="18"/>
                <w:szCs w:val="18"/>
              </w:rPr>
              <w:t>设置减震垫，隔声罩</w:t>
            </w:r>
          </w:p>
        </w:tc>
        <w:tc>
          <w:tcPr>
            <w:tcW w:w="459" w:type="pct"/>
            <w:vAlign w:val="center"/>
          </w:tcPr>
          <w:p w:rsidR="00D90355" w:rsidRPr="007B64AA" w:rsidRDefault="00D90355" w:rsidP="001A35F7">
            <w:pPr>
              <w:jc w:val="center"/>
            </w:pPr>
            <w:r w:rsidRPr="007B64AA">
              <w:rPr>
                <w:sz w:val="18"/>
                <w:szCs w:val="18"/>
              </w:rPr>
              <w:t>15</w:t>
            </w:r>
          </w:p>
        </w:tc>
      </w:tr>
    </w:tbl>
    <w:p w:rsidR="00D90355" w:rsidRPr="007B64AA" w:rsidRDefault="00D90355" w:rsidP="00D90355">
      <w:pPr>
        <w:spacing w:line="360" w:lineRule="auto"/>
        <w:outlineLvl w:val="2"/>
        <w:rPr>
          <w:rFonts w:eastAsia="黑体"/>
          <w:sz w:val="24"/>
          <w:szCs w:val="24"/>
        </w:rPr>
      </w:pPr>
      <w:r w:rsidRPr="007B64AA">
        <w:rPr>
          <w:rFonts w:eastAsia="黑体"/>
          <w:sz w:val="24"/>
          <w:szCs w:val="24"/>
        </w:rPr>
        <w:t>3.2.</w:t>
      </w:r>
      <w:r w:rsidR="00E463D5">
        <w:rPr>
          <w:rFonts w:eastAsia="黑体"/>
          <w:sz w:val="24"/>
          <w:szCs w:val="24"/>
        </w:rPr>
        <w:t>5</w:t>
      </w:r>
      <w:r w:rsidRPr="007B64AA">
        <w:rPr>
          <w:rFonts w:eastAsia="黑体"/>
          <w:sz w:val="24"/>
          <w:szCs w:val="24"/>
        </w:rPr>
        <w:t xml:space="preserve"> </w:t>
      </w:r>
      <w:r w:rsidRPr="007B64AA">
        <w:rPr>
          <w:rFonts w:eastAsia="黑体"/>
          <w:sz w:val="24"/>
          <w:szCs w:val="24"/>
        </w:rPr>
        <w:t>污染物排放情况汇总</w:t>
      </w:r>
    </w:p>
    <w:p w:rsidR="00D90355" w:rsidRPr="007B64AA" w:rsidRDefault="00D90355" w:rsidP="00D90355">
      <w:pPr>
        <w:widowControl/>
        <w:spacing w:line="360" w:lineRule="auto"/>
        <w:ind w:firstLineChars="200" w:firstLine="480"/>
        <w:rPr>
          <w:kern w:val="0"/>
          <w:sz w:val="24"/>
          <w:szCs w:val="28"/>
        </w:rPr>
      </w:pPr>
      <w:r w:rsidRPr="007B64AA">
        <w:rPr>
          <w:kern w:val="0"/>
          <w:sz w:val="24"/>
          <w:szCs w:val="28"/>
        </w:rPr>
        <w:t>汇总主体工程、公用及环保工程等产生的污染物，统计出各污染物产、排放情况如下：</w:t>
      </w: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3.2.6.1 </w:t>
      </w:r>
      <w:r w:rsidRPr="007B64AA">
        <w:rPr>
          <w:rFonts w:cs="Times New Roman"/>
          <w:b w:val="0"/>
        </w:rPr>
        <w:t>废水</w:t>
      </w:r>
    </w:p>
    <w:p w:rsidR="00D90355" w:rsidRPr="007B64AA" w:rsidRDefault="00D90355" w:rsidP="004C3BB8">
      <w:pPr>
        <w:adjustRightInd w:val="0"/>
        <w:snapToGrid w:val="0"/>
        <w:spacing w:line="360" w:lineRule="auto"/>
        <w:ind w:firstLineChars="200" w:firstLine="480"/>
        <w:rPr>
          <w:kern w:val="28"/>
          <w:sz w:val="24"/>
          <w:szCs w:val="20"/>
        </w:rPr>
      </w:pPr>
      <w:r w:rsidRPr="007B64AA">
        <w:rPr>
          <w:kern w:val="28"/>
          <w:sz w:val="24"/>
          <w:szCs w:val="20"/>
        </w:rPr>
        <w:t>本项目废水产生及排放如下表所示。</w:t>
      </w:r>
    </w:p>
    <w:p w:rsidR="00D90355" w:rsidRPr="007B64AA" w:rsidRDefault="00D90355" w:rsidP="004C3BB8">
      <w:pPr>
        <w:widowControl/>
        <w:jc w:val="center"/>
        <w:rPr>
          <w:rFonts w:eastAsia="黑体"/>
          <w:kern w:val="0"/>
          <w:szCs w:val="21"/>
        </w:rPr>
      </w:pPr>
      <w:r w:rsidRPr="007B64AA">
        <w:rPr>
          <w:rFonts w:eastAsia="黑体"/>
          <w:kern w:val="0"/>
          <w:szCs w:val="21"/>
        </w:rPr>
        <w:t>表</w:t>
      </w:r>
      <w:r w:rsidRPr="007B64AA">
        <w:rPr>
          <w:rFonts w:eastAsia="黑体"/>
          <w:kern w:val="0"/>
          <w:szCs w:val="21"/>
        </w:rPr>
        <w:t xml:space="preserve">3-2-34  </w:t>
      </w:r>
      <w:r w:rsidRPr="007B64AA">
        <w:rPr>
          <w:rFonts w:eastAsia="黑体"/>
          <w:kern w:val="0"/>
          <w:szCs w:val="21"/>
        </w:rPr>
        <w:t>本项目废水产生、纳管及排放情况一览表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538"/>
        <w:gridCol w:w="970"/>
        <w:gridCol w:w="1119"/>
        <w:gridCol w:w="1393"/>
        <w:gridCol w:w="1256"/>
        <w:gridCol w:w="1116"/>
        <w:gridCol w:w="1156"/>
      </w:tblGrid>
      <w:tr w:rsidR="00D90355" w:rsidRPr="007B64AA" w:rsidTr="00854EC9">
        <w:trPr>
          <w:trHeight w:val="340"/>
        </w:trPr>
        <w:tc>
          <w:tcPr>
            <w:tcW w:w="519" w:type="pct"/>
            <w:vMerge w:val="restart"/>
            <w:vAlign w:val="center"/>
          </w:tcPr>
          <w:p w:rsidR="00D90355" w:rsidRPr="007B64AA" w:rsidRDefault="00D90355" w:rsidP="001A35F7">
            <w:pPr>
              <w:jc w:val="center"/>
              <w:rPr>
                <w:sz w:val="18"/>
                <w:szCs w:val="18"/>
              </w:rPr>
            </w:pPr>
            <w:r w:rsidRPr="007B64AA">
              <w:rPr>
                <w:sz w:val="18"/>
                <w:szCs w:val="18"/>
              </w:rPr>
              <w:t>装置</w:t>
            </w:r>
          </w:p>
        </w:tc>
        <w:tc>
          <w:tcPr>
            <w:tcW w:w="1340" w:type="pct"/>
            <w:gridSpan w:val="2"/>
            <w:vAlign w:val="center"/>
          </w:tcPr>
          <w:p w:rsidR="00D90355" w:rsidRPr="007B64AA" w:rsidRDefault="00D90355" w:rsidP="001A35F7">
            <w:pPr>
              <w:jc w:val="center"/>
              <w:rPr>
                <w:sz w:val="18"/>
                <w:szCs w:val="18"/>
              </w:rPr>
            </w:pPr>
            <w:r w:rsidRPr="007B64AA">
              <w:rPr>
                <w:sz w:val="18"/>
                <w:szCs w:val="18"/>
              </w:rPr>
              <w:t>污染源</w:t>
            </w:r>
          </w:p>
        </w:tc>
        <w:tc>
          <w:tcPr>
            <w:tcW w:w="599" w:type="pct"/>
            <w:vMerge w:val="restart"/>
            <w:vAlign w:val="center"/>
          </w:tcPr>
          <w:p w:rsidR="00D90355" w:rsidRPr="007B64AA" w:rsidRDefault="00D90355" w:rsidP="001A35F7">
            <w:pPr>
              <w:jc w:val="center"/>
              <w:rPr>
                <w:sz w:val="18"/>
                <w:szCs w:val="18"/>
              </w:rPr>
            </w:pPr>
            <w:r w:rsidRPr="007B64AA">
              <w:rPr>
                <w:sz w:val="18"/>
                <w:szCs w:val="18"/>
              </w:rPr>
              <w:t>污染物</w:t>
            </w:r>
          </w:p>
        </w:tc>
        <w:tc>
          <w:tcPr>
            <w:tcW w:w="2011" w:type="pct"/>
            <w:gridSpan w:val="3"/>
            <w:vAlign w:val="center"/>
          </w:tcPr>
          <w:p w:rsidR="00D90355" w:rsidRPr="007B64AA" w:rsidRDefault="00D90355" w:rsidP="001A35F7">
            <w:pPr>
              <w:jc w:val="center"/>
              <w:rPr>
                <w:sz w:val="18"/>
                <w:szCs w:val="18"/>
              </w:rPr>
            </w:pPr>
            <w:r w:rsidRPr="007B64AA">
              <w:rPr>
                <w:sz w:val="18"/>
                <w:szCs w:val="18"/>
              </w:rPr>
              <w:t>污染物产生</w:t>
            </w:r>
          </w:p>
        </w:tc>
        <w:tc>
          <w:tcPr>
            <w:tcW w:w="531" w:type="pct"/>
            <w:vMerge w:val="restart"/>
            <w:vAlign w:val="center"/>
          </w:tcPr>
          <w:p w:rsidR="00D90355" w:rsidRPr="007B64AA" w:rsidRDefault="00D90355" w:rsidP="001A35F7">
            <w:pPr>
              <w:jc w:val="center"/>
              <w:rPr>
                <w:sz w:val="18"/>
                <w:szCs w:val="18"/>
              </w:rPr>
            </w:pPr>
            <w:r w:rsidRPr="007B64AA">
              <w:rPr>
                <w:sz w:val="18"/>
                <w:szCs w:val="18"/>
              </w:rPr>
              <w:t>治理措施</w:t>
            </w:r>
          </w:p>
        </w:tc>
      </w:tr>
      <w:tr w:rsidR="00854EC9" w:rsidRPr="007B64AA" w:rsidTr="00854EC9">
        <w:trPr>
          <w:trHeight w:val="340"/>
        </w:trPr>
        <w:tc>
          <w:tcPr>
            <w:tcW w:w="519" w:type="pct"/>
            <w:vMerge/>
            <w:vAlign w:val="center"/>
          </w:tcPr>
          <w:p w:rsidR="00D90355" w:rsidRPr="007B64AA" w:rsidRDefault="00D90355" w:rsidP="001A35F7">
            <w:pPr>
              <w:jc w:val="center"/>
              <w:rPr>
                <w:sz w:val="18"/>
                <w:szCs w:val="18"/>
              </w:rPr>
            </w:pPr>
          </w:p>
        </w:tc>
        <w:tc>
          <w:tcPr>
            <w:tcW w:w="819" w:type="pct"/>
            <w:vAlign w:val="center"/>
          </w:tcPr>
          <w:p w:rsidR="00D90355" w:rsidRPr="007B64AA" w:rsidRDefault="00D90355" w:rsidP="001A35F7">
            <w:pPr>
              <w:jc w:val="center"/>
              <w:rPr>
                <w:sz w:val="18"/>
                <w:szCs w:val="18"/>
              </w:rPr>
            </w:pPr>
            <w:r w:rsidRPr="007B64AA">
              <w:rPr>
                <w:sz w:val="18"/>
                <w:szCs w:val="18"/>
              </w:rPr>
              <w:t>名称</w:t>
            </w:r>
          </w:p>
        </w:tc>
        <w:tc>
          <w:tcPr>
            <w:tcW w:w="521" w:type="pct"/>
            <w:vAlign w:val="center"/>
          </w:tcPr>
          <w:p w:rsidR="00D90355" w:rsidRPr="007B64AA" w:rsidRDefault="00D90355" w:rsidP="001A35F7">
            <w:pPr>
              <w:jc w:val="center"/>
              <w:rPr>
                <w:sz w:val="18"/>
                <w:szCs w:val="18"/>
              </w:rPr>
            </w:pPr>
            <w:r w:rsidRPr="007B64AA">
              <w:rPr>
                <w:sz w:val="18"/>
                <w:szCs w:val="18"/>
              </w:rPr>
              <w:t>编号</w:t>
            </w:r>
          </w:p>
        </w:tc>
        <w:tc>
          <w:tcPr>
            <w:tcW w:w="599" w:type="pct"/>
            <w:vMerge/>
            <w:vAlign w:val="center"/>
          </w:tcPr>
          <w:p w:rsidR="00D90355" w:rsidRPr="007B64AA" w:rsidRDefault="00D90355" w:rsidP="001A35F7">
            <w:pPr>
              <w:jc w:val="center"/>
              <w:rPr>
                <w:sz w:val="18"/>
                <w:szCs w:val="18"/>
              </w:rPr>
            </w:pPr>
          </w:p>
        </w:tc>
        <w:tc>
          <w:tcPr>
            <w:tcW w:w="743" w:type="pct"/>
            <w:vAlign w:val="center"/>
          </w:tcPr>
          <w:p w:rsidR="00D90355" w:rsidRPr="007B64AA" w:rsidRDefault="00D90355" w:rsidP="001A35F7">
            <w:pPr>
              <w:jc w:val="center"/>
              <w:rPr>
                <w:sz w:val="18"/>
                <w:szCs w:val="18"/>
              </w:rPr>
            </w:pPr>
            <w:r w:rsidRPr="007B64AA">
              <w:rPr>
                <w:sz w:val="18"/>
                <w:szCs w:val="18"/>
              </w:rPr>
              <w:t>产生废水量</w:t>
            </w:r>
            <w:r w:rsidRPr="007B64AA">
              <w:rPr>
                <w:sz w:val="18"/>
                <w:szCs w:val="18"/>
              </w:rPr>
              <w:t>(m</w:t>
            </w:r>
            <w:r w:rsidRPr="007B64AA">
              <w:rPr>
                <w:sz w:val="18"/>
                <w:szCs w:val="18"/>
                <w:vertAlign w:val="superscript"/>
              </w:rPr>
              <w:t>3</w:t>
            </w:r>
            <w:r w:rsidRPr="007B64AA">
              <w:rPr>
                <w:sz w:val="18"/>
                <w:szCs w:val="18"/>
              </w:rPr>
              <w:t>/d)</w:t>
            </w:r>
          </w:p>
        </w:tc>
        <w:tc>
          <w:tcPr>
            <w:tcW w:w="671" w:type="pct"/>
            <w:vAlign w:val="center"/>
          </w:tcPr>
          <w:p w:rsidR="00D90355" w:rsidRPr="007B64AA" w:rsidRDefault="00D90355" w:rsidP="001A35F7">
            <w:pPr>
              <w:jc w:val="center"/>
              <w:rPr>
                <w:sz w:val="18"/>
                <w:szCs w:val="18"/>
              </w:rPr>
            </w:pPr>
            <w:r w:rsidRPr="007B64AA">
              <w:rPr>
                <w:sz w:val="18"/>
                <w:szCs w:val="18"/>
              </w:rPr>
              <w:t>产生浓度</w:t>
            </w:r>
            <w:r w:rsidRPr="007B64AA">
              <w:rPr>
                <w:sz w:val="18"/>
                <w:szCs w:val="18"/>
              </w:rPr>
              <w:t>(mg/L)</w:t>
            </w:r>
          </w:p>
        </w:tc>
        <w:tc>
          <w:tcPr>
            <w:tcW w:w="597" w:type="pct"/>
            <w:vAlign w:val="center"/>
          </w:tcPr>
          <w:p w:rsidR="00D90355" w:rsidRPr="007B64AA" w:rsidRDefault="00D90355" w:rsidP="001A35F7">
            <w:pPr>
              <w:jc w:val="center"/>
              <w:rPr>
                <w:sz w:val="18"/>
                <w:szCs w:val="18"/>
              </w:rPr>
            </w:pPr>
            <w:r w:rsidRPr="007B64AA">
              <w:rPr>
                <w:sz w:val="18"/>
                <w:szCs w:val="18"/>
              </w:rPr>
              <w:t>产生量</w:t>
            </w:r>
            <w:r w:rsidRPr="007B64AA">
              <w:rPr>
                <w:sz w:val="18"/>
                <w:szCs w:val="18"/>
              </w:rPr>
              <w:t>(t/a)</w:t>
            </w:r>
          </w:p>
        </w:tc>
        <w:tc>
          <w:tcPr>
            <w:tcW w:w="531" w:type="pct"/>
            <w:vMerge/>
            <w:vAlign w:val="center"/>
          </w:tcPr>
          <w:p w:rsidR="00D90355" w:rsidRPr="007B64AA" w:rsidRDefault="00D90355" w:rsidP="001A35F7">
            <w:pPr>
              <w:jc w:val="center"/>
              <w:rPr>
                <w:sz w:val="18"/>
                <w:szCs w:val="18"/>
              </w:rPr>
            </w:pPr>
          </w:p>
        </w:tc>
      </w:tr>
      <w:tr w:rsidR="00854EC9" w:rsidRPr="007B64AA" w:rsidTr="00854EC9">
        <w:trPr>
          <w:trHeight w:val="340"/>
        </w:trPr>
        <w:tc>
          <w:tcPr>
            <w:tcW w:w="519" w:type="pct"/>
            <w:vMerge w:val="restart"/>
            <w:vAlign w:val="center"/>
          </w:tcPr>
          <w:p w:rsidR="00854EC9" w:rsidRPr="007B64AA" w:rsidRDefault="00854EC9" w:rsidP="001A35F7">
            <w:pPr>
              <w:jc w:val="center"/>
              <w:rPr>
                <w:sz w:val="18"/>
                <w:szCs w:val="18"/>
              </w:rPr>
            </w:pPr>
            <w:r w:rsidRPr="007B64AA">
              <w:rPr>
                <w:sz w:val="18"/>
                <w:szCs w:val="18"/>
              </w:rPr>
              <w:t>丁基胶乳制备</w:t>
            </w:r>
          </w:p>
        </w:tc>
        <w:tc>
          <w:tcPr>
            <w:tcW w:w="819" w:type="pct"/>
            <w:vMerge w:val="restart"/>
            <w:vAlign w:val="center"/>
          </w:tcPr>
          <w:p w:rsidR="00854EC9" w:rsidRPr="007B64AA" w:rsidRDefault="00854EC9" w:rsidP="001A35F7">
            <w:pPr>
              <w:jc w:val="center"/>
              <w:rPr>
                <w:sz w:val="18"/>
                <w:szCs w:val="18"/>
              </w:rPr>
            </w:pPr>
            <w:r w:rsidRPr="007B64AA">
              <w:rPr>
                <w:sz w:val="18"/>
                <w:szCs w:val="18"/>
              </w:rPr>
              <w:t>膏化废水</w:t>
            </w:r>
          </w:p>
        </w:tc>
        <w:tc>
          <w:tcPr>
            <w:tcW w:w="521" w:type="pct"/>
            <w:vMerge w:val="restart"/>
            <w:vAlign w:val="center"/>
          </w:tcPr>
          <w:p w:rsidR="00854EC9" w:rsidRPr="007B64AA" w:rsidRDefault="00854EC9" w:rsidP="001A35F7">
            <w:pPr>
              <w:jc w:val="center"/>
              <w:rPr>
                <w:sz w:val="18"/>
                <w:szCs w:val="18"/>
              </w:rPr>
            </w:pPr>
            <w:r w:rsidRPr="007B64AA">
              <w:rPr>
                <w:sz w:val="18"/>
                <w:szCs w:val="18"/>
              </w:rPr>
              <w:t>W1</w:t>
            </w:r>
          </w:p>
        </w:tc>
        <w:tc>
          <w:tcPr>
            <w:tcW w:w="599" w:type="pct"/>
            <w:vAlign w:val="center"/>
          </w:tcPr>
          <w:p w:rsidR="00854EC9" w:rsidRPr="007B64AA" w:rsidRDefault="00854EC9" w:rsidP="001A35F7">
            <w:pPr>
              <w:jc w:val="center"/>
              <w:rPr>
                <w:sz w:val="18"/>
                <w:szCs w:val="18"/>
              </w:rPr>
            </w:pPr>
            <w:r w:rsidRPr="007B64AA">
              <w:rPr>
                <w:sz w:val="18"/>
                <w:szCs w:val="18"/>
              </w:rPr>
              <w:t>COD</w:t>
            </w:r>
          </w:p>
        </w:tc>
        <w:tc>
          <w:tcPr>
            <w:tcW w:w="743" w:type="pct"/>
            <w:vMerge w:val="restart"/>
            <w:vAlign w:val="center"/>
          </w:tcPr>
          <w:p w:rsidR="00854EC9" w:rsidRPr="007B64AA" w:rsidRDefault="00854EC9" w:rsidP="006B21D6">
            <w:pPr>
              <w:jc w:val="center"/>
              <w:rPr>
                <w:sz w:val="18"/>
                <w:szCs w:val="18"/>
              </w:rPr>
            </w:pPr>
            <w:r w:rsidRPr="007B64AA">
              <w:rPr>
                <w:sz w:val="18"/>
                <w:szCs w:val="18"/>
              </w:rPr>
              <w:t>2.5</w:t>
            </w:r>
            <w:r>
              <w:rPr>
                <w:sz w:val="18"/>
                <w:szCs w:val="18"/>
              </w:rPr>
              <w:t>0</w:t>
            </w:r>
          </w:p>
        </w:tc>
        <w:tc>
          <w:tcPr>
            <w:tcW w:w="671" w:type="pct"/>
            <w:vAlign w:val="center"/>
          </w:tcPr>
          <w:p w:rsidR="00854EC9" w:rsidRPr="007B64AA" w:rsidRDefault="00854EC9" w:rsidP="001A35F7">
            <w:pPr>
              <w:jc w:val="center"/>
              <w:rPr>
                <w:sz w:val="18"/>
                <w:szCs w:val="18"/>
              </w:rPr>
            </w:pPr>
            <w:r w:rsidRPr="007B64AA">
              <w:rPr>
                <w:sz w:val="18"/>
                <w:szCs w:val="18"/>
              </w:rPr>
              <w:t>500</w:t>
            </w:r>
          </w:p>
        </w:tc>
        <w:tc>
          <w:tcPr>
            <w:tcW w:w="597" w:type="pct"/>
            <w:vAlign w:val="center"/>
          </w:tcPr>
          <w:p w:rsidR="00854EC9" w:rsidRPr="007B64AA" w:rsidRDefault="00854EC9" w:rsidP="00F36E29">
            <w:pPr>
              <w:jc w:val="center"/>
              <w:rPr>
                <w:sz w:val="18"/>
                <w:szCs w:val="18"/>
              </w:rPr>
            </w:pPr>
            <w:r w:rsidRPr="007B64AA">
              <w:rPr>
                <w:sz w:val="18"/>
                <w:szCs w:val="18"/>
              </w:rPr>
              <w:t>0.37</w:t>
            </w:r>
            <w:r>
              <w:rPr>
                <w:sz w:val="18"/>
                <w:szCs w:val="18"/>
              </w:rPr>
              <w:t>5</w:t>
            </w:r>
          </w:p>
        </w:tc>
        <w:tc>
          <w:tcPr>
            <w:tcW w:w="531" w:type="pct"/>
            <w:vMerge w:val="restart"/>
            <w:vAlign w:val="center"/>
          </w:tcPr>
          <w:p w:rsidR="00854EC9" w:rsidRPr="007B64AA" w:rsidRDefault="00854EC9" w:rsidP="00854EC9">
            <w:pPr>
              <w:jc w:val="center"/>
              <w:rPr>
                <w:sz w:val="18"/>
                <w:szCs w:val="18"/>
              </w:rPr>
            </w:pPr>
            <w:r w:rsidRPr="007B64AA">
              <w:rPr>
                <w:sz w:val="18"/>
                <w:szCs w:val="18"/>
              </w:rPr>
              <w:t>排入厂区污水处理站</w:t>
            </w:r>
            <w:r>
              <w:rPr>
                <w:rFonts w:hint="eastAsia"/>
                <w:sz w:val="18"/>
                <w:szCs w:val="18"/>
              </w:rPr>
              <w:t>，</w:t>
            </w:r>
            <w:r>
              <w:rPr>
                <w:sz w:val="18"/>
                <w:szCs w:val="18"/>
              </w:rPr>
              <w:t>处理达</w:t>
            </w:r>
            <w:r w:rsidRPr="00854EC9">
              <w:rPr>
                <w:rFonts w:hint="eastAsia"/>
                <w:sz w:val="18"/>
                <w:szCs w:val="18"/>
              </w:rPr>
              <w:t>《橡胶制品工业污染物排放标准》（</w:t>
            </w:r>
            <w:r w:rsidRPr="00854EC9">
              <w:rPr>
                <w:rFonts w:hint="eastAsia"/>
                <w:sz w:val="18"/>
                <w:szCs w:val="18"/>
              </w:rPr>
              <w:t>GB27632-2011</w:t>
            </w:r>
            <w:r w:rsidRPr="00854EC9">
              <w:rPr>
                <w:rFonts w:hint="eastAsia"/>
                <w:sz w:val="18"/>
                <w:szCs w:val="18"/>
              </w:rPr>
              <w:t>）表</w:t>
            </w:r>
            <w:r w:rsidRPr="00854EC9">
              <w:rPr>
                <w:rFonts w:hint="eastAsia"/>
                <w:sz w:val="18"/>
                <w:szCs w:val="18"/>
              </w:rPr>
              <w:t>2</w:t>
            </w:r>
            <w:r w:rsidRPr="00854EC9">
              <w:rPr>
                <w:rFonts w:hint="eastAsia"/>
                <w:sz w:val="18"/>
                <w:szCs w:val="18"/>
              </w:rPr>
              <w:t>中的间接排放限值</w:t>
            </w:r>
            <w:r>
              <w:rPr>
                <w:rFonts w:hint="eastAsia"/>
                <w:sz w:val="18"/>
                <w:szCs w:val="18"/>
              </w:rPr>
              <w:t>后</w:t>
            </w:r>
            <w:r>
              <w:rPr>
                <w:sz w:val="18"/>
                <w:szCs w:val="18"/>
              </w:rPr>
              <w:t>排入开发区污水管网</w:t>
            </w: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SS</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200</w:t>
            </w:r>
          </w:p>
        </w:tc>
        <w:tc>
          <w:tcPr>
            <w:tcW w:w="597" w:type="pct"/>
            <w:vAlign w:val="center"/>
          </w:tcPr>
          <w:p w:rsidR="00854EC9" w:rsidRPr="007B64AA" w:rsidRDefault="00854EC9" w:rsidP="006B21D6">
            <w:pPr>
              <w:jc w:val="center"/>
              <w:rPr>
                <w:sz w:val="18"/>
                <w:szCs w:val="18"/>
              </w:rPr>
            </w:pPr>
            <w:r w:rsidRPr="007B64AA">
              <w:rPr>
                <w:sz w:val="18"/>
                <w:szCs w:val="18"/>
              </w:rPr>
              <w:t>0.15</w:t>
            </w:r>
            <w:r>
              <w:rPr>
                <w:sz w:val="18"/>
                <w:szCs w:val="18"/>
              </w:rPr>
              <w:t>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氨氮</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30</w:t>
            </w:r>
          </w:p>
        </w:tc>
        <w:tc>
          <w:tcPr>
            <w:tcW w:w="597" w:type="pct"/>
            <w:vAlign w:val="center"/>
          </w:tcPr>
          <w:p w:rsidR="00854EC9" w:rsidRPr="007B64AA" w:rsidRDefault="00854EC9" w:rsidP="001A35F7">
            <w:pPr>
              <w:jc w:val="center"/>
              <w:rPr>
                <w:sz w:val="18"/>
                <w:szCs w:val="18"/>
              </w:rPr>
            </w:pPr>
            <w:r w:rsidRPr="007B64AA">
              <w:rPr>
                <w:sz w:val="18"/>
                <w:szCs w:val="18"/>
              </w:rPr>
              <w:t>0.023</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restart"/>
            <w:vAlign w:val="center"/>
          </w:tcPr>
          <w:p w:rsidR="00854EC9" w:rsidRPr="007B64AA" w:rsidRDefault="00854EC9" w:rsidP="001A35F7">
            <w:pPr>
              <w:jc w:val="center"/>
              <w:rPr>
                <w:sz w:val="18"/>
                <w:szCs w:val="18"/>
              </w:rPr>
            </w:pPr>
            <w:r w:rsidRPr="007B64AA">
              <w:rPr>
                <w:sz w:val="18"/>
                <w:szCs w:val="18"/>
              </w:rPr>
              <w:t>乳胶手套生产</w:t>
            </w:r>
          </w:p>
        </w:tc>
        <w:tc>
          <w:tcPr>
            <w:tcW w:w="1340" w:type="pct"/>
            <w:gridSpan w:val="2"/>
            <w:vMerge w:val="restart"/>
            <w:vAlign w:val="center"/>
          </w:tcPr>
          <w:p w:rsidR="00854EC9" w:rsidRPr="007B64AA" w:rsidRDefault="00854EC9" w:rsidP="001A35F7">
            <w:pPr>
              <w:jc w:val="center"/>
              <w:rPr>
                <w:sz w:val="18"/>
                <w:szCs w:val="18"/>
              </w:rPr>
            </w:pPr>
            <w:r>
              <w:rPr>
                <w:rFonts w:hint="eastAsia"/>
                <w:sz w:val="18"/>
                <w:szCs w:val="18"/>
              </w:rPr>
              <w:t>酸洗废水</w:t>
            </w:r>
            <w:r>
              <w:rPr>
                <w:rFonts w:hint="eastAsia"/>
                <w:sz w:val="18"/>
                <w:szCs w:val="18"/>
              </w:rPr>
              <w:t>W2</w:t>
            </w:r>
            <w:r>
              <w:rPr>
                <w:rFonts w:hint="eastAsia"/>
                <w:sz w:val="18"/>
                <w:szCs w:val="18"/>
              </w:rPr>
              <w:t>、</w:t>
            </w:r>
            <w:r>
              <w:rPr>
                <w:sz w:val="18"/>
                <w:szCs w:val="18"/>
              </w:rPr>
              <w:t>碱洗废水</w:t>
            </w:r>
            <w:r>
              <w:rPr>
                <w:rFonts w:hint="eastAsia"/>
                <w:sz w:val="18"/>
                <w:szCs w:val="18"/>
              </w:rPr>
              <w:t>W3</w:t>
            </w:r>
            <w:r>
              <w:rPr>
                <w:rFonts w:hint="eastAsia"/>
                <w:sz w:val="18"/>
                <w:szCs w:val="18"/>
              </w:rPr>
              <w:t>、冲淋浸泡</w:t>
            </w:r>
            <w:r>
              <w:rPr>
                <w:sz w:val="18"/>
                <w:szCs w:val="18"/>
              </w:rPr>
              <w:t>废水</w:t>
            </w:r>
            <w:r>
              <w:rPr>
                <w:rFonts w:hint="eastAsia"/>
                <w:sz w:val="18"/>
                <w:szCs w:val="18"/>
              </w:rPr>
              <w:t>W4</w:t>
            </w:r>
            <w:r>
              <w:rPr>
                <w:rFonts w:hint="eastAsia"/>
                <w:sz w:val="18"/>
                <w:szCs w:val="18"/>
              </w:rPr>
              <w:t>、</w:t>
            </w:r>
            <w:r>
              <w:rPr>
                <w:sz w:val="18"/>
                <w:szCs w:val="18"/>
              </w:rPr>
              <w:t>浸胶槽清洗废水</w:t>
            </w:r>
            <w:r>
              <w:rPr>
                <w:rFonts w:hint="eastAsia"/>
                <w:sz w:val="18"/>
                <w:szCs w:val="18"/>
              </w:rPr>
              <w:t>W5</w:t>
            </w:r>
            <w:r>
              <w:rPr>
                <w:rFonts w:hint="eastAsia"/>
                <w:sz w:val="18"/>
                <w:szCs w:val="18"/>
              </w:rPr>
              <w:t>、</w:t>
            </w:r>
            <w:r>
              <w:rPr>
                <w:sz w:val="18"/>
                <w:szCs w:val="18"/>
              </w:rPr>
              <w:t>沥滤废水</w:t>
            </w:r>
            <w:r>
              <w:rPr>
                <w:rFonts w:hint="eastAsia"/>
                <w:sz w:val="18"/>
                <w:szCs w:val="18"/>
              </w:rPr>
              <w:t>W6</w:t>
            </w:r>
            <w:r>
              <w:rPr>
                <w:rFonts w:hint="eastAsia"/>
                <w:sz w:val="18"/>
                <w:szCs w:val="18"/>
              </w:rPr>
              <w:t>、</w:t>
            </w:r>
            <w:r>
              <w:rPr>
                <w:sz w:val="18"/>
                <w:szCs w:val="18"/>
              </w:rPr>
              <w:t>氯处理废水</w:t>
            </w:r>
            <w:r>
              <w:rPr>
                <w:rFonts w:hint="eastAsia"/>
                <w:sz w:val="18"/>
                <w:szCs w:val="18"/>
              </w:rPr>
              <w:t>W7</w:t>
            </w:r>
          </w:p>
        </w:tc>
        <w:tc>
          <w:tcPr>
            <w:tcW w:w="599" w:type="pct"/>
            <w:vAlign w:val="center"/>
          </w:tcPr>
          <w:p w:rsidR="00854EC9" w:rsidRPr="007B64AA" w:rsidRDefault="00854EC9" w:rsidP="001A35F7">
            <w:pPr>
              <w:jc w:val="center"/>
              <w:rPr>
                <w:sz w:val="18"/>
                <w:szCs w:val="18"/>
              </w:rPr>
            </w:pPr>
            <w:r w:rsidRPr="007B64AA">
              <w:rPr>
                <w:sz w:val="18"/>
                <w:szCs w:val="18"/>
              </w:rPr>
              <w:t>COD</w:t>
            </w:r>
          </w:p>
        </w:tc>
        <w:tc>
          <w:tcPr>
            <w:tcW w:w="743" w:type="pct"/>
            <w:vMerge w:val="restart"/>
            <w:vAlign w:val="center"/>
          </w:tcPr>
          <w:p w:rsidR="00854EC9" w:rsidRPr="007B64AA" w:rsidRDefault="00854EC9" w:rsidP="001A35F7">
            <w:pPr>
              <w:jc w:val="center"/>
              <w:rPr>
                <w:sz w:val="18"/>
                <w:szCs w:val="18"/>
              </w:rPr>
            </w:pPr>
            <w:r w:rsidRPr="007B64AA">
              <w:rPr>
                <w:sz w:val="18"/>
                <w:szCs w:val="18"/>
              </w:rPr>
              <w:t>341.6</w:t>
            </w:r>
          </w:p>
        </w:tc>
        <w:tc>
          <w:tcPr>
            <w:tcW w:w="671" w:type="pct"/>
            <w:vAlign w:val="center"/>
          </w:tcPr>
          <w:p w:rsidR="00854EC9" w:rsidRPr="007B64AA" w:rsidRDefault="00854EC9" w:rsidP="001A35F7">
            <w:pPr>
              <w:jc w:val="center"/>
              <w:rPr>
                <w:sz w:val="18"/>
                <w:szCs w:val="18"/>
              </w:rPr>
            </w:pPr>
            <w:r w:rsidRPr="007B64AA">
              <w:rPr>
                <w:sz w:val="18"/>
                <w:szCs w:val="18"/>
              </w:rPr>
              <w:t>380</w:t>
            </w:r>
          </w:p>
        </w:tc>
        <w:tc>
          <w:tcPr>
            <w:tcW w:w="597" w:type="pct"/>
            <w:vAlign w:val="center"/>
          </w:tcPr>
          <w:p w:rsidR="00854EC9" w:rsidRPr="007B64AA" w:rsidRDefault="00854EC9" w:rsidP="001A35F7">
            <w:pPr>
              <w:jc w:val="center"/>
              <w:rPr>
                <w:sz w:val="18"/>
                <w:szCs w:val="18"/>
              </w:rPr>
            </w:pPr>
            <w:r w:rsidRPr="007B64AA">
              <w:rPr>
                <w:sz w:val="18"/>
                <w:szCs w:val="18"/>
              </w:rPr>
              <w:t>52.323</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1340" w:type="pct"/>
            <w:gridSpan w:val="2"/>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SS</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150</w:t>
            </w:r>
          </w:p>
        </w:tc>
        <w:tc>
          <w:tcPr>
            <w:tcW w:w="597" w:type="pct"/>
            <w:vAlign w:val="center"/>
          </w:tcPr>
          <w:p w:rsidR="00854EC9" w:rsidRPr="007B64AA" w:rsidRDefault="00854EC9" w:rsidP="001A35F7">
            <w:pPr>
              <w:jc w:val="center"/>
              <w:rPr>
                <w:sz w:val="18"/>
                <w:szCs w:val="18"/>
              </w:rPr>
            </w:pPr>
            <w:r w:rsidRPr="007B64AA">
              <w:rPr>
                <w:sz w:val="18"/>
                <w:szCs w:val="18"/>
              </w:rPr>
              <w:t>13.769</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1340" w:type="pct"/>
            <w:gridSpan w:val="2"/>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氨氮</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50</w:t>
            </w:r>
          </w:p>
        </w:tc>
        <w:tc>
          <w:tcPr>
            <w:tcW w:w="597" w:type="pct"/>
            <w:vAlign w:val="center"/>
          </w:tcPr>
          <w:p w:rsidR="00854EC9" w:rsidRPr="007B64AA" w:rsidRDefault="00854EC9" w:rsidP="001A35F7">
            <w:pPr>
              <w:jc w:val="center"/>
              <w:rPr>
                <w:sz w:val="18"/>
                <w:szCs w:val="18"/>
              </w:rPr>
            </w:pPr>
            <w:r w:rsidRPr="007B64AA">
              <w:rPr>
                <w:sz w:val="18"/>
                <w:szCs w:val="18"/>
              </w:rPr>
              <w:t>4.131</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1340" w:type="pct"/>
            <w:gridSpan w:val="2"/>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总磷</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10</w:t>
            </w:r>
          </w:p>
        </w:tc>
        <w:tc>
          <w:tcPr>
            <w:tcW w:w="597" w:type="pct"/>
            <w:vAlign w:val="center"/>
          </w:tcPr>
          <w:p w:rsidR="00854EC9" w:rsidRPr="007B64AA" w:rsidRDefault="00854EC9" w:rsidP="001A35F7">
            <w:pPr>
              <w:jc w:val="center"/>
              <w:rPr>
                <w:sz w:val="18"/>
                <w:szCs w:val="18"/>
              </w:rPr>
            </w:pPr>
            <w:r w:rsidRPr="007B64AA">
              <w:rPr>
                <w:sz w:val="18"/>
                <w:szCs w:val="18"/>
              </w:rPr>
              <w:t>1.377</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restart"/>
            <w:vAlign w:val="center"/>
          </w:tcPr>
          <w:p w:rsidR="00854EC9" w:rsidRPr="007B64AA" w:rsidRDefault="00854EC9" w:rsidP="00854EC9">
            <w:pPr>
              <w:jc w:val="center"/>
              <w:rPr>
                <w:sz w:val="18"/>
                <w:szCs w:val="18"/>
              </w:rPr>
            </w:pPr>
            <w:r w:rsidRPr="007B64AA">
              <w:rPr>
                <w:sz w:val="18"/>
                <w:szCs w:val="18"/>
              </w:rPr>
              <w:t>公用工程</w:t>
            </w:r>
          </w:p>
        </w:tc>
        <w:tc>
          <w:tcPr>
            <w:tcW w:w="819" w:type="pct"/>
            <w:vMerge w:val="restart"/>
            <w:vAlign w:val="center"/>
          </w:tcPr>
          <w:p w:rsidR="00854EC9" w:rsidRPr="007B64AA" w:rsidRDefault="00854EC9" w:rsidP="00854EC9">
            <w:pPr>
              <w:jc w:val="center"/>
              <w:rPr>
                <w:sz w:val="18"/>
                <w:szCs w:val="18"/>
              </w:rPr>
            </w:pPr>
            <w:r w:rsidRPr="007B64AA">
              <w:rPr>
                <w:sz w:val="18"/>
                <w:szCs w:val="18"/>
              </w:rPr>
              <w:t>废气净化喷淋水</w:t>
            </w:r>
          </w:p>
        </w:tc>
        <w:tc>
          <w:tcPr>
            <w:tcW w:w="521" w:type="pct"/>
            <w:vMerge w:val="restart"/>
            <w:vAlign w:val="center"/>
          </w:tcPr>
          <w:p w:rsidR="00854EC9" w:rsidRPr="007B64AA" w:rsidRDefault="00854EC9" w:rsidP="00854EC9">
            <w:pPr>
              <w:jc w:val="center"/>
              <w:rPr>
                <w:sz w:val="18"/>
                <w:szCs w:val="18"/>
              </w:rPr>
            </w:pPr>
            <w:r w:rsidRPr="007B64AA">
              <w:rPr>
                <w:sz w:val="18"/>
                <w:szCs w:val="18"/>
              </w:rPr>
              <w:t>W9-4</w:t>
            </w:r>
          </w:p>
        </w:tc>
        <w:tc>
          <w:tcPr>
            <w:tcW w:w="599" w:type="pct"/>
            <w:vAlign w:val="center"/>
          </w:tcPr>
          <w:p w:rsidR="00854EC9" w:rsidRPr="007B64AA" w:rsidRDefault="00854EC9" w:rsidP="00854EC9">
            <w:pPr>
              <w:jc w:val="center"/>
              <w:rPr>
                <w:sz w:val="18"/>
                <w:szCs w:val="18"/>
              </w:rPr>
            </w:pPr>
            <w:r w:rsidRPr="007B64AA">
              <w:rPr>
                <w:sz w:val="18"/>
                <w:szCs w:val="18"/>
              </w:rPr>
              <w:t>COD</w:t>
            </w:r>
          </w:p>
        </w:tc>
        <w:tc>
          <w:tcPr>
            <w:tcW w:w="743" w:type="pct"/>
            <w:vMerge w:val="restart"/>
            <w:vAlign w:val="center"/>
          </w:tcPr>
          <w:p w:rsidR="00854EC9" w:rsidRPr="007B64AA" w:rsidRDefault="00854EC9" w:rsidP="00854EC9">
            <w:pPr>
              <w:jc w:val="center"/>
              <w:rPr>
                <w:sz w:val="18"/>
                <w:szCs w:val="18"/>
              </w:rPr>
            </w:pPr>
            <w:r>
              <w:rPr>
                <w:sz w:val="18"/>
                <w:szCs w:val="18"/>
              </w:rPr>
              <w:t>10</w:t>
            </w:r>
            <w:r w:rsidRPr="007B64AA">
              <w:rPr>
                <w:sz w:val="18"/>
                <w:szCs w:val="18"/>
              </w:rPr>
              <w:t>8</w:t>
            </w:r>
          </w:p>
        </w:tc>
        <w:tc>
          <w:tcPr>
            <w:tcW w:w="671" w:type="pct"/>
            <w:vAlign w:val="center"/>
          </w:tcPr>
          <w:p w:rsidR="00854EC9" w:rsidRPr="007B64AA" w:rsidRDefault="00854EC9" w:rsidP="00854EC9">
            <w:pPr>
              <w:jc w:val="center"/>
              <w:rPr>
                <w:sz w:val="18"/>
                <w:szCs w:val="18"/>
              </w:rPr>
            </w:pPr>
            <w:r>
              <w:rPr>
                <w:sz w:val="18"/>
                <w:szCs w:val="18"/>
              </w:rPr>
              <w:t>5</w:t>
            </w:r>
            <w:r>
              <w:rPr>
                <w:rFonts w:hint="eastAsia"/>
                <w:sz w:val="18"/>
                <w:szCs w:val="18"/>
              </w:rPr>
              <w:t>00</w:t>
            </w:r>
          </w:p>
        </w:tc>
        <w:tc>
          <w:tcPr>
            <w:tcW w:w="597" w:type="pct"/>
            <w:vAlign w:val="center"/>
          </w:tcPr>
          <w:p w:rsidR="00854EC9" w:rsidRPr="007B64AA" w:rsidRDefault="00854EC9" w:rsidP="00854EC9">
            <w:pPr>
              <w:jc w:val="center"/>
              <w:rPr>
                <w:sz w:val="18"/>
                <w:szCs w:val="18"/>
              </w:rPr>
            </w:pPr>
            <w:r>
              <w:rPr>
                <w:sz w:val="18"/>
                <w:szCs w:val="18"/>
              </w:rPr>
              <w:t>13.500</w:t>
            </w:r>
          </w:p>
        </w:tc>
        <w:tc>
          <w:tcPr>
            <w:tcW w:w="531" w:type="pct"/>
            <w:vMerge/>
            <w:vAlign w:val="center"/>
          </w:tcPr>
          <w:p w:rsidR="00854EC9" w:rsidRPr="007B64AA" w:rsidRDefault="00854EC9" w:rsidP="00854EC9">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854EC9">
            <w:pPr>
              <w:jc w:val="center"/>
              <w:rPr>
                <w:sz w:val="18"/>
                <w:szCs w:val="18"/>
              </w:rPr>
            </w:pPr>
          </w:p>
        </w:tc>
        <w:tc>
          <w:tcPr>
            <w:tcW w:w="819" w:type="pct"/>
            <w:vMerge/>
            <w:vAlign w:val="center"/>
          </w:tcPr>
          <w:p w:rsidR="00854EC9" w:rsidRPr="007B64AA" w:rsidRDefault="00854EC9" w:rsidP="00854EC9">
            <w:pPr>
              <w:jc w:val="center"/>
              <w:rPr>
                <w:sz w:val="18"/>
                <w:szCs w:val="18"/>
              </w:rPr>
            </w:pPr>
          </w:p>
        </w:tc>
        <w:tc>
          <w:tcPr>
            <w:tcW w:w="521" w:type="pct"/>
            <w:vMerge/>
            <w:vAlign w:val="center"/>
          </w:tcPr>
          <w:p w:rsidR="00854EC9" w:rsidRPr="007B64AA" w:rsidRDefault="00854EC9" w:rsidP="00854EC9">
            <w:pPr>
              <w:jc w:val="center"/>
              <w:rPr>
                <w:sz w:val="18"/>
                <w:szCs w:val="18"/>
              </w:rPr>
            </w:pPr>
          </w:p>
        </w:tc>
        <w:tc>
          <w:tcPr>
            <w:tcW w:w="599" w:type="pct"/>
            <w:vAlign w:val="center"/>
          </w:tcPr>
          <w:p w:rsidR="00854EC9" w:rsidRPr="007B64AA" w:rsidRDefault="00854EC9" w:rsidP="00854EC9">
            <w:pPr>
              <w:jc w:val="center"/>
              <w:rPr>
                <w:sz w:val="18"/>
                <w:szCs w:val="18"/>
              </w:rPr>
            </w:pPr>
            <w:r w:rsidRPr="007B64AA">
              <w:rPr>
                <w:sz w:val="18"/>
                <w:szCs w:val="18"/>
              </w:rPr>
              <w:t>SS</w:t>
            </w:r>
          </w:p>
        </w:tc>
        <w:tc>
          <w:tcPr>
            <w:tcW w:w="743" w:type="pct"/>
            <w:vMerge/>
            <w:vAlign w:val="center"/>
          </w:tcPr>
          <w:p w:rsidR="00854EC9" w:rsidRPr="007B64AA" w:rsidRDefault="00854EC9" w:rsidP="00854EC9">
            <w:pPr>
              <w:jc w:val="center"/>
              <w:rPr>
                <w:sz w:val="18"/>
                <w:szCs w:val="18"/>
              </w:rPr>
            </w:pPr>
          </w:p>
        </w:tc>
        <w:tc>
          <w:tcPr>
            <w:tcW w:w="671" w:type="pct"/>
            <w:vAlign w:val="center"/>
          </w:tcPr>
          <w:p w:rsidR="00854EC9" w:rsidRPr="007B64AA" w:rsidRDefault="00854EC9" w:rsidP="00854EC9">
            <w:pPr>
              <w:jc w:val="center"/>
              <w:rPr>
                <w:sz w:val="18"/>
                <w:szCs w:val="18"/>
              </w:rPr>
            </w:pPr>
            <w:r>
              <w:rPr>
                <w:sz w:val="18"/>
                <w:szCs w:val="18"/>
              </w:rPr>
              <w:t>1</w:t>
            </w:r>
            <w:r>
              <w:rPr>
                <w:rFonts w:hint="eastAsia"/>
                <w:sz w:val="18"/>
                <w:szCs w:val="18"/>
              </w:rPr>
              <w:t>00</w:t>
            </w:r>
          </w:p>
        </w:tc>
        <w:tc>
          <w:tcPr>
            <w:tcW w:w="597" w:type="pct"/>
            <w:vAlign w:val="center"/>
          </w:tcPr>
          <w:p w:rsidR="00854EC9" w:rsidRPr="007B64AA" w:rsidRDefault="00854EC9" w:rsidP="00854EC9">
            <w:pPr>
              <w:jc w:val="center"/>
              <w:rPr>
                <w:sz w:val="18"/>
                <w:szCs w:val="18"/>
              </w:rPr>
            </w:pPr>
            <w:r>
              <w:rPr>
                <w:sz w:val="18"/>
                <w:szCs w:val="18"/>
              </w:rPr>
              <w:t>2.70</w:t>
            </w:r>
            <w:r>
              <w:rPr>
                <w:rFonts w:hint="eastAsia"/>
                <w:sz w:val="18"/>
                <w:szCs w:val="18"/>
              </w:rPr>
              <w:t>0</w:t>
            </w:r>
          </w:p>
        </w:tc>
        <w:tc>
          <w:tcPr>
            <w:tcW w:w="531" w:type="pct"/>
            <w:vMerge/>
            <w:vAlign w:val="center"/>
          </w:tcPr>
          <w:p w:rsidR="00854EC9" w:rsidRPr="007B64AA" w:rsidRDefault="00854EC9" w:rsidP="00854EC9">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restart"/>
            <w:vAlign w:val="center"/>
          </w:tcPr>
          <w:p w:rsidR="00854EC9" w:rsidRPr="007B64AA" w:rsidRDefault="00854EC9" w:rsidP="001A35F7">
            <w:pPr>
              <w:jc w:val="center"/>
              <w:rPr>
                <w:sz w:val="18"/>
                <w:szCs w:val="18"/>
              </w:rPr>
            </w:pPr>
            <w:r w:rsidRPr="007B64AA">
              <w:rPr>
                <w:sz w:val="18"/>
                <w:szCs w:val="18"/>
              </w:rPr>
              <w:t>车间冲洗废水</w:t>
            </w:r>
          </w:p>
        </w:tc>
        <w:tc>
          <w:tcPr>
            <w:tcW w:w="521" w:type="pct"/>
            <w:vMerge w:val="restart"/>
            <w:vAlign w:val="center"/>
          </w:tcPr>
          <w:p w:rsidR="00854EC9" w:rsidRPr="007B64AA" w:rsidRDefault="00854EC9" w:rsidP="001A35F7">
            <w:pPr>
              <w:jc w:val="center"/>
              <w:rPr>
                <w:sz w:val="18"/>
                <w:szCs w:val="18"/>
              </w:rPr>
            </w:pPr>
            <w:r w:rsidRPr="007B64AA">
              <w:rPr>
                <w:sz w:val="18"/>
                <w:szCs w:val="18"/>
              </w:rPr>
              <w:t>W9-5</w:t>
            </w:r>
          </w:p>
        </w:tc>
        <w:tc>
          <w:tcPr>
            <w:tcW w:w="599" w:type="pct"/>
            <w:vAlign w:val="center"/>
          </w:tcPr>
          <w:p w:rsidR="00854EC9" w:rsidRPr="007B64AA" w:rsidRDefault="00854EC9" w:rsidP="001A35F7">
            <w:pPr>
              <w:jc w:val="center"/>
              <w:rPr>
                <w:sz w:val="18"/>
                <w:szCs w:val="18"/>
              </w:rPr>
            </w:pPr>
            <w:r w:rsidRPr="007B64AA">
              <w:rPr>
                <w:sz w:val="18"/>
                <w:szCs w:val="18"/>
              </w:rPr>
              <w:t>COD</w:t>
            </w:r>
          </w:p>
        </w:tc>
        <w:tc>
          <w:tcPr>
            <w:tcW w:w="743" w:type="pct"/>
            <w:vMerge w:val="restart"/>
            <w:vAlign w:val="center"/>
          </w:tcPr>
          <w:p w:rsidR="00854EC9" w:rsidRPr="007B64AA" w:rsidRDefault="00854EC9" w:rsidP="001A35F7">
            <w:pPr>
              <w:jc w:val="center"/>
              <w:rPr>
                <w:sz w:val="18"/>
                <w:szCs w:val="18"/>
              </w:rPr>
            </w:pPr>
            <w:r w:rsidRPr="007B64AA">
              <w:rPr>
                <w:sz w:val="18"/>
                <w:szCs w:val="18"/>
              </w:rPr>
              <w:t>4</w:t>
            </w:r>
          </w:p>
        </w:tc>
        <w:tc>
          <w:tcPr>
            <w:tcW w:w="671" w:type="pct"/>
            <w:vAlign w:val="center"/>
          </w:tcPr>
          <w:p w:rsidR="00854EC9" w:rsidRPr="007B64AA" w:rsidRDefault="00854EC9" w:rsidP="001A35F7">
            <w:pPr>
              <w:jc w:val="center"/>
              <w:rPr>
                <w:sz w:val="18"/>
                <w:szCs w:val="18"/>
              </w:rPr>
            </w:pPr>
            <w:r w:rsidRPr="007B64AA">
              <w:rPr>
                <w:sz w:val="18"/>
                <w:szCs w:val="18"/>
              </w:rPr>
              <w:t>500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0.600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氨氮</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50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0.060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SS</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300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0.360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restart"/>
            <w:vAlign w:val="center"/>
          </w:tcPr>
          <w:p w:rsidR="00854EC9" w:rsidRPr="007B64AA" w:rsidRDefault="00854EC9" w:rsidP="001A35F7">
            <w:pPr>
              <w:jc w:val="center"/>
              <w:rPr>
                <w:sz w:val="18"/>
                <w:szCs w:val="18"/>
              </w:rPr>
            </w:pPr>
            <w:r w:rsidRPr="007B64AA">
              <w:rPr>
                <w:sz w:val="18"/>
                <w:szCs w:val="18"/>
              </w:rPr>
              <w:t>实验室用水</w:t>
            </w:r>
          </w:p>
        </w:tc>
        <w:tc>
          <w:tcPr>
            <w:tcW w:w="521" w:type="pct"/>
            <w:vMerge w:val="restart"/>
            <w:vAlign w:val="center"/>
          </w:tcPr>
          <w:p w:rsidR="00854EC9" w:rsidRPr="007B64AA" w:rsidRDefault="00854EC9" w:rsidP="001A35F7">
            <w:pPr>
              <w:jc w:val="center"/>
              <w:rPr>
                <w:sz w:val="18"/>
                <w:szCs w:val="18"/>
              </w:rPr>
            </w:pPr>
            <w:r w:rsidRPr="007B64AA">
              <w:rPr>
                <w:sz w:val="18"/>
                <w:szCs w:val="18"/>
              </w:rPr>
              <w:t>W9-6</w:t>
            </w:r>
          </w:p>
        </w:tc>
        <w:tc>
          <w:tcPr>
            <w:tcW w:w="599" w:type="pct"/>
            <w:vAlign w:val="center"/>
          </w:tcPr>
          <w:p w:rsidR="00854EC9" w:rsidRPr="007B64AA" w:rsidRDefault="00854EC9" w:rsidP="001A35F7">
            <w:pPr>
              <w:jc w:val="center"/>
              <w:rPr>
                <w:sz w:val="18"/>
                <w:szCs w:val="18"/>
              </w:rPr>
            </w:pPr>
            <w:r w:rsidRPr="007B64AA">
              <w:rPr>
                <w:sz w:val="18"/>
                <w:szCs w:val="18"/>
              </w:rPr>
              <w:t>COD</w:t>
            </w:r>
          </w:p>
        </w:tc>
        <w:tc>
          <w:tcPr>
            <w:tcW w:w="743" w:type="pct"/>
            <w:vMerge w:val="restart"/>
            <w:vAlign w:val="center"/>
          </w:tcPr>
          <w:p w:rsidR="00854EC9" w:rsidRPr="007B64AA" w:rsidRDefault="00854EC9" w:rsidP="001A35F7">
            <w:pPr>
              <w:jc w:val="center"/>
              <w:rPr>
                <w:sz w:val="18"/>
                <w:szCs w:val="18"/>
              </w:rPr>
            </w:pPr>
            <w:r w:rsidRPr="007B64AA">
              <w:rPr>
                <w:sz w:val="18"/>
                <w:szCs w:val="18"/>
              </w:rPr>
              <w:t>3</w:t>
            </w:r>
          </w:p>
        </w:tc>
        <w:tc>
          <w:tcPr>
            <w:tcW w:w="671" w:type="pct"/>
            <w:vAlign w:val="center"/>
          </w:tcPr>
          <w:p w:rsidR="00854EC9" w:rsidRPr="007B64AA" w:rsidRDefault="00854EC9" w:rsidP="001A35F7">
            <w:pPr>
              <w:jc w:val="center"/>
              <w:rPr>
                <w:sz w:val="18"/>
                <w:szCs w:val="18"/>
              </w:rPr>
            </w:pPr>
            <w:r w:rsidRPr="007B64AA">
              <w:rPr>
                <w:sz w:val="18"/>
                <w:szCs w:val="18"/>
              </w:rPr>
              <w:t>600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0.540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氨氮</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100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0.090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SS</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300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0.270</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restart"/>
            <w:vAlign w:val="center"/>
          </w:tcPr>
          <w:p w:rsidR="00854EC9" w:rsidRPr="007B64AA" w:rsidRDefault="00854EC9" w:rsidP="001A35F7">
            <w:pPr>
              <w:jc w:val="center"/>
              <w:rPr>
                <w:sz w:val="18"/>
                <w:szCs w:val="18"/>
              </w:rPr>
            </w:pPr>
            <w:r w:rsidRPr="007B64AA">
              <w:rPr>
                <w:sz w:val="18"/>
                <w:szCs w:val="18"/>
              </w:rPr>
              <w:t>生活污水</w:t>
            </w:r>
          </w:p>
        </w:tc>
        <w:tc>
          <w:tcPr>
            <w:tcW w:w="521" w:type="pct"/>
            <w:vMerge w:val="restart"/>
            <w:vAlign w:val="center"/>
          </w:tcPr>
          <w:p w:rsidR="00854EC9" w:rsidRPr="007B64AA" w:rsidRDefault="00854EC9" w:rsidP="001A35F7">
            <w:pPr>
              <w:jc w:val="center"/>
              <w:rPr>
                <w:sz w:val="18"/>
                <w:szCs w:val="18"/>
              </w:rPr>
            </w:pPr>
            <w:r w:rsidRPr="007B64AA">
              <w:rPr>
                <w:sz w:val="18"/>
                <w:szCs w:val="18"/>
              </w:rPr>
              <w:t>W9-7</w:t>
            </w:r>
          </w:p>
        </w:tc>
        <w:tc>
          <w:tcPr>
            <w:tcW w:w="599" w:type="pct"/>
            <w:vAlign w:val="center"/>
          </w:tcPr>
          <w:p w:rsidR="00854EC9" w:rsidRPr="007B64AA" w:rsidRDefault="00854EC9" w:rsidP="001A35F7">
            <w:pPr>
              <w:jc w:val="center"/>
              <w:rPr>
                <w:sz w:val="18"/>
                <w:szCs w:val="18"/>
              </w:rPr>
            </w:pPr>
            <w:r w:rsidRPr="007B64AA">
              <w:rPr>
                <w:sz w:val="18"/>
                <w:szCs w:val="18"/>
              </w:rPr>
              <w:t>COD</w:t>
            </w:r>
          </w:p>
        </w:tc>
        <w:tc>
          <w:tcPr>
            <w:tcW w:w="743" w:type="pct"/>
            <w:vMerge w:val="restart"/>
            <w:vAlign w:val="center"/>
          </w:tcPr>
          <w:p w:rsidR="00854EC9" w:rsidRPr="007B64AA" w:rsidRDefault="00854EC9" w:rsidP="001A35F7">
            <w:pPr>
              <w:jc w:val="center"/>
              <w:rPr>
                <w:sz w:val="18"/>
                <w:szCs w:val="18"/>
              </w:rPr>
            </w:pPr>
            <w:r w:rsidRPr="007B64AA">
              <w:rPr>
                <w:sz w:val="18"/>
                <w:szCs w:val="18"/>
              </w:rPr>
              <w:t>22.5</w:t>
            </w:r>
          </w:p>
        </w:tc>
        <w:tc>
          <w:tcPr>
            <w:tcW w:w="671" w:type="pct"/>
            <w:vAlign w:val="center"/>
          </w:tcPr>
          <w:p w:rsidR="00854EC9" w:rsidRPr="007B64AA" w:rsidRDefault="00854EC9" w:rsidP="001A35F7">
            <w:pPr>
              <w:jc w:val="center"/>
              <w:rPr>
                <w:sz w:val="18"/>
                <w:szCs w:val="18"/>
              </w:rPr>
            </w:pPr>
            <w:r w:rsidRPr="007B64AA">
              <w:rPr>
                <w:sz w:val="18"/>
                <w:szCs w:val="18"/>
              </w:rPr>
              <w:t>350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2.363</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BOD</w:t>
            </w:r>
            <w:r w:rsidRPr="007B64AA">
              <w:rPr>
                <w:sz w:val="18"/>
                <w:szCs w:val="18"/>
                <w:vertAlign w:val="subscript"/>
              </w:rPr>
              <w:t>5</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250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1.688</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氨氮</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60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0.405</w:t>
            </w:r>
          </w:p>
        </w:tc>
        <w:tc>
          <w:tcPr>
            <w:tcW w:w="531" w:type="pct"/>
            <w:vMerge/>
            <w:vAlign w:val="center"/>
          </w:tcPr>
          <w:p w:rsidR="00854EC9" w:rsidRPr="007B64AA" w:rsidRDefault="00854EC9" w:rsidP="001A35F7">
            <w:pPr>
              <w:jc w:val="center"/>
              <w:rPr>
                <w:sz w:val="18"/>
                <w:szCs w:val="18"/>
              </w:rPr>
            </w:pPr>
          </w:p>
        </w:tc>
      </w:tr>
      <w:tr w:rsidR="00854EC9" w:rsidRPr="007B64AA" w:rsidTr="00854EC9">
        <w:trPr>
          <w:trHeight w:val="340"/>
        </w:trPr>
        <w:tc>
          <w:tcPr>
            <w:tcW w:w="519" w:type="pct"/>
            <w:vMerge/>
            <w:vAlign w:val="center"/>
          </w:tcPr>
          <w:p w:rsidR="00854EC9" w:rsidRPr="007B64AA" w:rsidRDefault="00854EC9" w:rsidP="001A35F7">
            <w:pPr>
              <w:jc w:val="center"/>
              <w:rPr>
                <w:sz w:val="18"/>
                <w:szCs w:val="18"/>
              </w:rPr>
            </w:pPr>
          </w:p>
        </w:tc>
        <w:tc>
          <w:tcPr>
            <w:tcW w:w="819" w:type="pct"/>
            <w:vMerge/>
            <w:vAlign w:val="center"/>
          </w:tcPr>
          <w:p w:rsidR="00854EC9" w:rsidRPr="007B64AA" w:rsidRDefault="00854EC9" w:rsidP="001A35F7">
            <w:pPr>
              <w:jc w:val="center"/>
              <w:rPr>
                <w:sz w:val="18"/>
                <w:szCs w:val="18"/>
              </w:rPr>
            </w:pPr>
          </w:p>
        </w:tc>
        <w:tc>
          <w:tcPr>
            <w:tcW w:w="521" w:type="pct"/>
            <w:vMerge/>
            <w:vAlign w:val="center"/>
          </w:tcPr>
          <w:p w:rsidR="00854EC9" w:rsidRPr="007B64AA" w:rsidRDefault="00854EC9" w:rsidP="001A35F7">
            <w:pPr>
              <w:jc w:val="center"/>
              <w:rPr>
                <w:sz w:val="18"/>
                <w:szCs w:val="18"/>
              </w:rPr>
            </w:pPr>
          </w:p>
        </w:tc>
        <w:tc>
          <w:tcPr>
            <w:tcW w:w="599" w:type="pct"/>
            <w:vAlign w:val="center"/>
          </w:tcPr>
          <w:p w:rsidR="00854EC9" w:rsidRPr="007B64AA" w:rsidRDefault="00854EC9" w:rsidP="001A35F7">
            <w:pPr>
              <w:jc w:val="center"/>
              <w:rPr>
                <w:sz w:val="18"/>
                <w:szCs w:val="18"/>
              </w:rPr>
            </w:pPr>
            <w:r w:rsidRPr="007B64AA">
              <w:rPr>
                <w:sz w:val="18"/>
                <w:szCs w:val="18"/>
              </w:rPr>
              <w:t>SS</w:t>
            </w:r>
          </w:p>
        </w:tc>
        <w:tc>
          <w:tcPr>
            <w:tcW w:w="743" w:type="pct"/>
            <w:vMerge/>
            <w:vAlign w:val="center"/>
          </w:tcPr>
          <w:p w:rsidR="00854EC9" w:rsidRPr="007B64AA" w:rsidRDefault="00854EC9" w:rsidP="001A35F7">
            <w:pPr>
              <w:jc w:val="center"/>
              <w:rPr>
                <w:sz w:val="18"/>
                <w:szCs w:val="18"/>
              </w:rPr>
            </w:pPr>
          </w:p>
        </w:tc>
        <w:tc>
          <w:tcPr>
            <w:tcW w:w="671" w:type="pct"/>
            <w:vAlign w:val="center"/>
          </w:tcPr>
          <w:p w:rsidR="00854EC9" w:rsidRPr="007B64AA" w:rsidRDefault="00854EC9" w:rsidP="001A35F7">
            <w:pPr>
              <w:jc w:val="center"/>
              <w:rPr>
                <w:sz w:val="18"/>
                <w:szCs w:val="18"/>
              </w:rPr>
            </w:pPr>
            <w:r w:rsidRPr="007B64AA">
              <w:rPr>
                <w:sz w:val="18"/>
                <w:szCs w:val="18"/>
              </w:rPr>
              <w:t>200</w:t>
            </w:r>
          </w:p>
        </w:tc>
        <w:tc>
          <w:tcPr>
            <w:tcW w:w="597" w:type="pct"/>
            <w:vAlign w:val="center"/>
          </w:tcPr>
          <w:p w:rsidR="00854EC9" w:rsidRPr="007B64AA" w:rsidRDefault="00854EC9" w:rsidP="001A35F7">
            <w:pPr>
              <w:jc w:val="center"/>
              <w:rPr>
                <w:color w:val="000000"/>
                <w:sz w:val="18"/>
                <w:szCs w:val="18"/>
              </w:rPr>
            </w:pPr>
            <w:r w:rsidRPr="007B64AA">
              <w:rPr>
                <w:color w:val="000000"/>
                <w:sz w:val="18"/>
                <w:szCs w:val="18"/>
              </w:rPr>
              <w:t>1.350</w:t>
            </w:r>
          </w:p>
        </w:tc>
        <w:tc>
          <w:tcPr>
            <w:tcW w:w="531" w:type="pct"/>
            <w:vMerge/>
            <w:vAlign w:val="center"/>
          </w:tcPr>
          <w:p w:rsidR="00854EC9" w:rsidRPr="007B64AA" w:rsidRDefault="00854EC9" w:rsidP="001A35F7">
            <w:pPr>
              <w:jc w:val="center"/>
              <w:rPr>
                <w:sz w:val="18"/>
                <w:szCs w:val="18"/>
              </w:rPr>
            </w:pPr>
          </w:p>
        </w:tc>
      </w:tr>
    </w:tbl>
    <w:p w:rsidR="006B21D6" w:rsidRDefault="006B21D6" w:rsidP="006B21D6">
      <w:pPr>
        <w:pStyle w:val="afb"/>
        <w:ind w:firstLineChars="0" w:firstLine="0"/>
        <w:jc w:val="both"/>
        <w:outlineLvl w:val="9"/>
        <w:rPr>
          <w:rFonts w:cs="Times New Roman"/>
          <w:b w:val="0"/>
        </w:rPr>
        <w:sectPr w:rsidR="006B21D6" w:rsidSect="006B21D6">
          <w:pgSz w:w="11906" w:h="16838"/>
          <w:pgMar w:top="1247" w:right="1134" w:bottom="1134" w:left="1247" w:header="851" w:footer="992" w:gutter="0"/>
          <w:cols w:space="425"/>
          <w:docGrid w:type="lines" w:linePitch="312"/>
        </w:sectPr>
      </w:pP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3.2.6.2 </w:t>
      </w:r>
      <w:r w:rsidRPr="007B64AA">
        <w:rPr>
          <w:rFonts w:cs="Times New Roman"/>
          <w:b w:val="0"/>
        </w:rPr>
        <w:t>废气</w:t>
      </w:r>
    </w:p>
    <w:p w:rsidR="00D90355" w:rsidRPr="007B64AA" w:rsidRDefault="002B51A5" w:rsidP="00D90355">
      <w:pPr>
        <w:widowControl/>
        <w:spacing w:line="360" w:lineRule="auto"/>
        <w:ind w:firstLineChars="200" w:firstLine="480"/>
        <w:jc w:val="left"/>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sidR="00D90355" w:rsidRPr="007B64AA">
        <w:rPr>
          <w:kern w:val="0"/>
          <w:sz w:val="24"/>
          <w:szCs w:val="24"/>
        </w:rPr>
        <w:t>本项目运营期产生的有组织废气见表</w:t>
      </w:r>
      <w:r w:rsidR="00D90355" w:rsidRPr="007B64AA">
        <w:rPr>
          <w:kern w:val="0"/>
          <w:sz w:val="24"/>
          <w:szCs w:val="24"/>
        </w:rPr>
        <w:t>3-2-32</w:t>
      </w:r>
      <w:r w:rsidR="00D90355" w:rsidRPr="007B64AA">
        <w:rPr>
          <w:kern w:val="0"/>
          <w:sz w:val="24"/>
          <w:szCs w:val="24"/>
        </w:rPr>
        <w:t>，无组织废气见表</w:t>
      </w:r>
      <w:r w:rsidR="00D90355" w:rsidRPr="007B64AA">
        <w:rPr>
          <w:kern w:val="0"/>
          <w:sz w:val="24"/>
          <w:szCs w:val="24"/>
        </w:rPr>
        <w:t>3-2-33</w:t>
      </w:r>
      <w:r w:rsidR="00D90355" w:rsidRPr="007B64AA">
        <w:rPr>
          <w:kern w:val="0"/>
          <w:sz w:val="24"/>
          <w:szCs w:val="24"/>
        </w:rPr>
        <w:t>。</w:t>
      </w:r>
    </w:p>
    <w:p w:rsidR="00D90355" w:rsidRPr="007B64AA" w:rsidRDefault="00D90355" w:rsidP="002B51A5">
      <w:pPr>
        <w:pStyle w:val="afe"/>
        <w:adjustRightInd w:val="0"/>
        <w:snapToGrid w:val="0"/>
        <w:spacing w:after="0" w:line="240" w:lineRule="auto"/>
        <w:ind w:firstLineChars="200"/>
        <w:jc w:val="center"/>
        <w:rPr>
          <w:rFonts w:eastAsia="黑体" w:cs="Times New Roman"/>
          <w:sz w:val="21"/>
          <w:szCs w:val="21"/>
        </w:rPr>
      </w:pPr>
      <w:r w:rsidRPr="007B64AA">
        <w:rPr>
          <w:rFonts w:eastAsia="黑体" w:cs="Times New Roman"/>
          <w:sz w:val="21"/>
          <w:szCs w:val="21"/>
        </w:rPr>
        <w:t>表</w:t>
      </w:r>
      <w:r w:rsidRPr="007B64AA">
        <w:rPr>
          <w:rFonts w:eastAsia="黑体" w:cs="Times New Roman"/>
          <w:sz w:val="21"/>
          <w:szCs w:val="21"/>
        </w:rPr>
        <w:t xml:space="preserve">3-2-32  </w:t>
      </w:r>
      <w:r w:rsidRPr="007B64AA">
        <w:rPr>
          <w:rFonts w:eastAsia="黑体" w:cs="Times New Roman"/>
          <w:sz w:val="21"/>
          <w:szCs w:val="21"/>
        </w:rPr>
        <w:t>本项目运营期有组织废气产生及排放情况一览表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767"/>
        <w:gridCol w:w="1587"/>
        <w:gridCol w:w="1274"/>
        <w:gridCol w:w="852"/>
        <w:gridCol w:w="991"/>
        <w:gridCol w:w="1133"/>
        <w:gridCol w:w="994"/>
        <w:gridCol w:w="1416"/>
        <w:gridCol w:w="852"/>
        <w:gridCol w:w="991"/>
        <w:gridCol w:w="994"/>
        <w:gridCol w:w="991"/>
        <w:gridCol w:w="844"/>
      </w:tblGrid>
      <w:tr w:rsidR="00854EC9" w:rsidRPr="007B64AA" w:rsidTr="00442D7D">
        <w:trPr>
          <w:trHeight w:val="340"/>
        </w:trPr>
        <w:tc>
          <w:tcPr>
            <w:tcW w:w="263" w:type="pct"/>
            <w:vMerge w:val="restart"/>
            <w:vAlign w:val="center"/>
          </w:tcPr>
          <w:p w:rsidR="00854EC9" w:rsidRPr="007B64AA" w:rsidRDefault="00854EC9" w:rsidP="00854EC9">
            <w:pPr>
              <w:jc w:val="center"/>
              <w:rPr>
                <w:sz w:val="18"/>
                <w:szCs w:val="18"/>
              </w:rPr>
            </w:pPr>
            <w:r w:rsidRPr="007B64AA">
              <w:rPr>
                <w:sz w:val="18"/>
                <w:szCs w:val="18"/>
              </w:rPr>
              <w:t>装置名称</w:t>
            </w:r>
          </w:p>
        </w:tc>
        <w:tc>
          <w:tcPr>
            <w:tcW w:w="265" w:type="pct"/>
            <w:vMerge w:val="restart"/>
            <w:vAlign w:val="center"/>
          </w:tcPr>
          <w:p w:rsidR="00854EC9" w:rsidRPr="007B64AA" w:rsidRDefault="00854EC9" w:rsidP="00854EC9">
            <w:pPr>
              <w:jc w:val="center"/>
              <w:rPr>
                <w:sz w:val="18"/>
                <w:szCs w:val="18"/>
              </w:rPr>
            </w:pPr>
            <w:r w:rsidRPr="007B64AA">
              <w:rPr>
                <w:sz w:val="18"/>
                <w:szCs w:val="18"/>
              </w:rPr>
              <w:t>污染源编号</w:t>
            </w:r>
          </w:p>
        </w:tc>
        <w:tc>
          <w:tcPr>
            <w:tcW w:w="549" w:type="pct"/>
            <w:vMerge w:val="restart"/>
            <w:vAlign w:val="center"/>
          </w:tcPr>
          <w:p w:rsidR="00854EC9" w:rsidRPr="007B64AA" w:rsidRDefault="00854EC9" w:rsidP="00854EC9">
            <w:pPr>
              <w:jc w:val="center"/>
              <w:rPr>
                <w:sz w:val="18"/>
                <w:szCs w:val="18"/>
              </w:rPr>
            </w:pPr>
            <w:r>
              <w:rPr>
                <w:rFonts w:hint="eastAsia"/>
                <w:sz w:val="18"/>
                <w:szCs w:val="18"/>
              </w:rPr>
              <w:t>对应排气筒</w:t>
            </w:r>
          </w:p>
        </w:tc>
        <w:tc>
          <w:tcPr>
            <w:tcW w:w="441" w:type="pct"/>
            <w:vMerge w:val="restart"/>
            <w:vAlign w:val="center"/>
          </w:tcPr>
          <w:p w:rsidR="00854EC9" w:rsidRPr="007B64AA" w:rsidRDefault="00854EC9" w:rsidP="00854EC9">
            <w:pPr>
              <w:jc w:val="center"/>
              <w:rPr>
                <w:sz w:val="18"/>
                <w:szCs w:val="18"/>
              </w:rPr>
            </w:pPr>
            <w:r w:rsidRPr="007B64AA">
              <w:rPr>
                <w:sz w:val="18"/>
                <w:szCs w:val="18"/>
              </w:rPr>
              <w:t>污染物</w:t>
            </w:r>
          </w:p>
        </w:tc>
        <w:tc>
          <w:tcPr>
            <w:tcW w:w="1374" w:type="pct"/>
            <w:gridSpan w:val="4"/>
            <w:vAlign w:val="center"/>
          </w:tcPr>
          <w:p w:rsidR="00854EC9" w:rsidRPr="007B64AA" w:rsidRDefault="00854EC9" w:rsidP="00854EC9">
            <w:pPr>
              <w:jc w:val="center"/>
              <w:rPr>
                <w:sz w:val="18"/>
                <w:szCs w:val="18"/>
              </w:rPr>
            </w:pPr>
            <w:r w:rsidRPr="007B64AA">
              <w:rPr>
                <w:sz w:val="18"/>
                <w:szCs w:val="18"/>
              </w:rPr>
              <w:t>污染物产生</w:t>
            </w:r>
          </w:p>
        </w:tc>
        <w:tc>
          <w:tcPr>
            <w:tcW w:w="785" w:type="pct"/>
            <w:gridSpan w:val="2"/>
            <w:vAlign w:val="center"/>
          </w:tcPr>
          <w:p w:rsidR="00854EC9" w:rsidRPr="007B64AA" w:rsidRDefault="00854EC9" w:rsidP="00854EC9">
            <w:pPr>
              <w:jc w:val="center"/>
              <w:rPr>
                <w:sz w:val="18"/>
                <w:szCs w:val="18"/>
              </w:rPr>
            </w:pPr>
            <w:r w:rsidRPr="007B64AA">
              <w:rPr>
                <w:sz w:val="18"/>
                <w:szCs w:val="18"/>
              </w:rPr>
              <w:t>治理措施</w:t>
            </w:r>
          </w:p>
        </w:tc>
        <w:tc>
          <w:tcPr>
            <w:tcW w:w="1322" w:type="pct"/>
            <w:gridSpan w:val="4"/>
            <w:vAlign w:val="center"/>
          </w:tcPr>
          <w:p w:rsidR="00854EC9" w:rsidRPr="007B64AA" w:rsidRDefault="00854EC9" w:rsidP="00854EC9">
            <w:pPr>
              <w:jc w:val="center"/>
              <w:rPr>
                <w:sz w:val="18"/>
                <w:szCs w:val="18"/>
              </w:rPr>
            </w:pPr>
            <w:r w:rsidRPr="007B64AA">
              <w:rPr>
                <w:sz w:val="18"/>
                <w:szCs w:val="18"/>
              </w:rPr>
              <w:t>污染物排放</w:t>
            </w:r>
          </w:p>
        </w:tc>
      </w:tr>
      <w:tr w:rsidR="00442D7D" w:rsidRPr="007B64AA" w:rsidTr="00442D7D">
        <w:trPr>
          <w:trHeight w:val="340"/>
        </w:trPr>
        <w:tc>
          <w:tcPr>
            <w:tcW w:w="263" w:type="pct"/>
            <w:vMerge/>
            <w:vAlign w:val="center"/>
          </w:tcPr>
          <w:p w:rsidR="00854EC9" w:rsidRPr="007B64AA" w:rsidRDefault="00854EC9" w:rsidP="00854EC9">
            <w:pPr>
              <w:jc w:val="center"/>
              <w:rPr>
                <w:sz w:val="18"/>
                <w:szCs w:val="18"/>
              </w:rPr>
            </w:pPr>
          </w:p>
        </w:tc>
        <w:tc>
          <w:tcPr>
            <w:tcW w:w="265" w:type="pct"/>
            <w:vMerge/>
            <w:vAlign w:val="center"/>
          </w:tcPr>
          <w:p w:rsidR="00854EC9" w:rsidRPr="007B64AA" w:rsidRDefault="00854EC9" w:rsidP="00854EC9">
            <w:pPr>
              <w:jc w:val="center"/>
              <w:rPr>
                <w:sz w:val="18"/>
                <w:szCs w:val="18"/>
              </w:rPr>
            </w:pPr>
          </w:p>
        </w:tc>
        <w:tc>
          <w:tcPr>
            <w:tcW w:w="549" w:type="pct"/>
            <w:vMerge/>
            <w:vAlign w:val="center"/>
          </w:tcPr>
          <w:p w:rsidR="00854EC9" w:rsidRPr="007B64AA" w:rsidRDefault="00854EC9" w:rsidP="00854EC9">
            <w:pPr>
              <w:jc w:val="center"/>
              <w:rPr>
                <w:sz w:val="18"/>
                <w:szCs w:val="18"/>
              </w:rPr>
            </w:pPr>
          </w:p>
        </w:tc>
        <w:tc>
          <w:tcPr>
            <w:tcW w:w="441" w:type="pct"/>
            <w:vMerge/>
            <w:vAlign w:val="center"/>
          </w:tcPr>
          <w:p w:rsidR="00854EC9" w:rsidRPr="007B64AA" w:rsidRDefault="00854EC9" w:rsidP="00854EC9">
            <w:pPr>
              <w:jc w:val="center"/>
              <w:rPr>
                <w:sz w:val="18"/>
                <w:szCs w:val="18"/>
              </w:rPr>
            </w:pPr>
          </w:p>
        </w:tc>
        <w:tc>
          <w:tcPr>
            <w:tcW w:w="295" w:type="pct"/>
            <w:vAlign w:val="center"/>
          </w:tcPr>
          <w:p w:rsidR="00854EC9" w:rsidRPr="007B64AA" w:rsidRDefault="00854EC9" w:rsidP="00854EC9">
            <w:pPr>
              <w:jc w:val="center"/>
              <w:rPr>
                <w:sz w:val="18"/>
                <w:szCs w:val="18"/>
              </w:rPr>
            </w:pPr>
            <w:r w:rsidRPr="007B64AA">
              <w:rPr>
                <w:sz w:val="18"/>
                <w:szCs w:val="18"/>
              </w:rPr>
              <w:t>核算方法</w:t>
            </w:r>
          </w:p>
        </w:tc>
        <w:tc>
          <w:tcPr>
            <w:tcW w:w="343" w:type="pct"/>
            <w:vAlign w:val="center"/>
          </w:tcPr>
          <w:p w:rsidR="00854EC9" w:rsidRPr="007B64AA" w:rsidRDefault="00854EC9" w:rsidP="00854EC9">
            <w:pPr>
              <w:jc w:val="center"/>
              <w:rPr>
                <w:sz w:val="18"/>
                <w:szCs w:val="18"/>
              </w:rPr>
            </w:pPr>
            <w:r w:rsidRPr="007B64AA">
              <w:rPr>
                <w:sz w:val="18"/>
                <w:szCs w:val="18"/>
              </w:rPr>
              <w:t>产生浓度</w:t>
            </w:r>
            <w:r w:rsidRPr="007B64AA">
              <w:rPr>
                <w:sz w:val="18"/>
                <w:szCs w:val="18"/>
              </w:rPr>
              <w:t>mg/m</w:t>
            </w:r>
            <w:r w:rsidRPr="007B64AA">
              <w:rPr>
                <w:sz w:val="18"/>
                <w:szCs w:val="18"/>
                <w:vertAlign w:val="superscript"/>
              </w:rPr>
              <w:t>3</w:t>
            </w:r>
          </w:p>
        </w:tc>
        <w:tc>
          <w:tcPr>
            <w:tcW w:w="392" w:type="pct"/>
            <w:vAlign w:val="center"/>
          </w:tcPr>
          <w:p w:rsidR="00854EC9" w:rsidRPr="007B64AA" w:rsidRDefault="00854EC9" w:rsidP="00854EC9">
            <w:pPr>
              <w:jc w:val="center"/>
              <w:rPr>
                <w:sz w:val="18"/>
                <w:szCs w:val="18"/>
              </w:rPr>
            </w:pPr>
            <w:r w:rsidRPr="007B64AA">
              <w:rPr>
                <w:sz w:val="18"/>
                <w:szCs w:val="18"/>
              </w:rPr>
              <w:t>产生速率</w:t>
            </w:r>
            <w:r w:rsidRPr="007B64AA">
              <w:rPr>
                <w:sz w:val="18"/>
                <w:szCs w:val="18"/>
              </w:rPr>
              <w:t>kg/h</w:t>
            </w:r>
          </w:p>
        </w:tc>
        <w:tc>
          <w:tcPr>
            <w:tcW w:w="344" w:type="pct"/>
            <w:vAlign w:val="center"/>
          </w:tcPr>
          <w:p w:rsidR="00854EC9" w:rsidRPr="007B64AA" w:rsidRDefault="00854EC9" w:rsidP="00854EC9">
            <w:pPr>
              <w:jc w:val="center"/>
              <w:rPr>
                <w:sz w:val="18"/>
                <w:szCs w:val="18"/>
              </w:rPr>
            </w:pPr>
            <w:r w:rsidRPr="007B64AA">
              <w:rPr>
                <w:sz w:val="18"/>
                <w:szCs w:val="18"/>
              </w:rPr>
              <w:t>产生量</w:t>
            </w:r>
            <w:r w:rsidRPr="007B64AA">
              <w:rPr>
                <w:sz w:val="18"/>
                <w:szCs w:val="18"/>
              </w:rPr>
              <w:t>t/a</w:t>
            </w:r>
          </w:p>
        </w:tc>
        <w:tc>
          <w:tcPr>
            <w:tcW w:w="490" w:type="pct"/>
            <w:vAlign w:val="center"/>
          </w:tcPr>
          <w:p w:rsidR="00854EC9" w:rsidRPr="007B64AA" w:rsidRDefault="00854EC9" w:rsidP="00854EC9">
            <w:pPr>
              <w:jc w:val="center"/>
              <w:rPr>
                <w:sz w:val="18"/>
                <w:szCs w:val="18"/>
              </w:rPr>
            </w:pPr>
            <w:r w:rsidRPr="007B64AA">
              <w:rPr>
                <w:sz w:val="18"/>
                <w:szCs w:val="18"/>
              </w:rPr>
              <w:t>工艺</w:t>
            </w:r>
          </w:p>
        </w:tc>
        <w:tc>
          <w:tcPr>
            <w:tcW w:w="295" w:type="pct"/>
            <w:vAlign w:val="center"/>
          </w:tcPr>
          <w:p w:rsidR="00854EC9" w:rsidRPr="007B64AA" w:rsidRDefault="00854EC9" w:rsidP="00854EC9">
            <w:pPr>
              <w:jc w:val="center"/>
              <w:rPr>
                <w:sz w:val="18"/>
                <w:szCs w:val="18"/>
              </w:rPr>
            </w:pPr>
            <w:r w:rsidRPr="007B64AA">
              <w:rPr>
                <w:sz w:val="18"/>
                <w:szCs w:val="18"/>
              </w:rPr>
              <w:t>效率</w:t>
            </w:r>
          </w:p>
        </w:tc>
        <w:tc>
          <w:tcPr>
            <w:tcW w:w="343" w:type="pct"/>
            <w:vAlign w:val="center"/>
          </w:tcPr>
          <w:p w:rsidR="00854EC9" w:rsidRPr="007B64AA" w:rsidRDefault="00854EC9" w:rsidP="00854EC9">
            <w:pPr>
              <w:jc w:val="center"/>
              <w:rPr>
                <w:sz w:val="18"/>
                <w:szCs w:val="18"/>
              </w:rPr>
            </w:pPr>
            <w:r w:rsidRPr="007B64AA">
              <w:rPr>
                <w:sz w:val="18"/>
                <w:szCs w:val="18"/>
              </w:rPr>
              <w:t>排放废气量</w:t>
            </w:r>
            <w:r w:rsidRPr="007B64AA">
              <w:rPr>
                <w:sz w:val="18"/>
                <w:szCs w:val="18"/>
              </w:rPr>
              <w:t>m</w:t>
            </w:r>
            <w:r w:rsidRPr="007B64AA">
              <w:rPr>
                <w:sz w:val="18"/>
                <w:szCs w:val="18"/>
                <w:vertAlign w:val="superscript"/>
              </w:rPr>
              <w:t>3</w:t>
            </w:r>
            <w:r w:rsidRPr="007B64AA">
              <w:rPr>
                <w:sz w:val="18"/>
                <w:szCs w:val="18"/>
              </w:rPr>
              <w:t>/h</w:t>
            </w:r>
          </w:p>
        </w:tc>
        <w:tc>
          <w:tcPr>
            <w:tcW w:w="344" w:type="pct"/>
            <w:vAlign w:val="center"/>
          </w:tcPr>
          <w:p w:rsidR="00854EC9" w:rsidRPr="007B64AA" w:rsidRDefault="00854EC9" w:rsidP="00854EC9">
            <w:pPr>
              <w:jc w:val="center"/>
              <w:rPr>
                <w:sz w:val="18"/>
                <w:szCs w:val="18"/>
              </w:rPr>
            </w:pPr>
            <w:r w:rsidRPr="007B64AA">
              <w:rPr>
                <w:sz w:val="18"/>
                <w:szCs w:val="18"/>
              </w:rPr>
              <w:t>排放浓度</w:t>
            </w:r>
            <w:r w:rsidRPr="007B64AA">
              <w:rPr>
                <w:sz w:val="18"/>
                <w:szCs w:val="18"/>
              </w:rPr>
              <w:t>mg/m</w:t>
            </w:r>
            <w:r w:rsidRPr="007B64AA">
              <w:rPr>
                <w:sz w:val="18"/>
                <w:szCs w:val="18"/>
                <w:vertAlign w:val="superscript"/>
              </w:rPr>
              <w:t>3</w:t>
            </w:r>
          </w:p>
        </w:tc>
        <w:tc>
          <w:tcPr>
            <w:tcW w:w="343" w:type="pct"/>
            <w:vAlign w:val="center"/>
          </w:tcPr>
          <w:p w:rsidR="00854EC9" w:rsidRPr="007B64AA" w:rsidRDefault="00854EC9" w:rsidP="00854EC9">
            <w:pPr>
              <w:jc w:val="center"/>
              <w:rPr>
                <w:sz w:val="18"/>
                <w:szCs w:val="18"/>
              </w:rPr>
            </w:pPr>
            <w:r w:rsidRPr="007B64AA">
              <w:rPr>
                <w:sz w:val="18"/>
                <w:szCs w:val="18"/>
              </w:rPr>
              <w:t>排放速率</w:t>
            </w:r>
            <w:r w:rsidRPr="007B64AA">
              <w:rPr>
                <w:sz w:val="18"/>
                <w:szCs w:val="18"/>
              </w:rPr>
              <w:t>kg/h</w:t>
            </w:r>
          </w:p>
        </w:tc>
        <w:tc>
          <w:tcPr>
            <w:tcW w:w="292" w:type="pct"/>
            <w:vAlign w:val="center"/>
          </w:tcPr>
          <w:p w:rsidR="00854EC9" w:rsidRPr="007B64AA" w:rsidRDefault="00854EC9" w:rsidP="00854EC9">
            <w:pPr>
              <w:jc w:val="center"/>
              <w:rPr>
                <w:sz w:val="18"/>
                <w:szCs w:val="18"/>
              </w:rPr>
            </w:pPr>
            <w:r w:rsidRPr="007B64AA">
              <w:rPr>
                <w:sz w:val="18"/>
                <w:szCs w:val="18"/>
              </w:rPr>
              <w:t>排放量</w:t>
            </w:r>
          </w:p>
          <w:p w:rsidR="00854EC9" w:rsidRPr="007B64AA" w:rsidRDefault="00854EC9" w:rsidP="00854EC9">
            <w:pPr>
              <w:jc w:val="center"/>
              <w:rPr>
                <w:sz w:val="18"/>
                <w:szCs w:val="18"/>
              </w:rPr>
            </w:pPr>
            <w:r w:rsidRPr="007B64AA">
              <w:rPr>
                <w:sz w:val="18"/>
                <w:szCs w:val="18"/>
              </w:rPr>
              <w:t>t/a</w:t>
            </w:r>
          </w:p>
        </w:tc>
      </w:tr>
      <w:tr w:rsidR="002E6754" w:rsidRPr="007B64AA" w:rsidTr="00442D7D">
        <w:trPr>
          <w:trHeight w:val="340"/>
        </w:trPr>
        <w:tc>
          <w:tcPr>
            <w:tcW w:w="263" w:type="pct"/>
            <w:vMerge w:val="restart"/>
            <w:vAlign w:val="center"/>
          </w:tcPr>
          <w:p w:rsidR="002E6754" w:rsidRPr="007B64AA" w:rsidRDefault="002E6754" w:rsidP="002E6754">
            <w:pPr>
              <w:jc w:val="center"/>
              <w:rPr>
                <w:sz w:val="18"/>
                <w:szCs w:val="18"/>
              </w:rPr>
            </w:pPr>
            <w:r w:rsidRPr="007B64AA">
              <w:rPr>
                <w:sz w:val="18"/>
                <w:szCs w:val="18"/>
              </w:rPr>
              <w:t>丁基胶乳制备</w:t>
            </w:r>
          </w:p>
        </w:tc>
        <w:tc>
          <w:tcPr>
            <w:tcW w:w="265" w:type="pct"/>
            <w:vAlign w:val="center"/>
          </w:tcPr>
          <w:p w:rsidR="002E6754" w:rsidRPr="007B64AA" w:rsidRDefault="002E6754" w:rsidP="002E6754">
            <w:pPr>
              <w:jc w:val="center"/>
              <w:rPr>
                <w:sz w:val="18"/>
                <w:szCs w:val="18"/>
              </w:rPr>
            </w:pPr>
            <w:r w:rsidRPr="007B64AA">
              <w:rPr>
                <w:sz w:val="18"/>
                <w:szCs w:val="18"/>
              </w:rPr>
              <w:t>G1</w:t>
            </w:r>
          </w:p>
        </w:tc>
        <w:tc>
          <w:tcPr>
            <w:tcW w:w="549" w:type="pct"/>
            <w:vMerge w:val="restart"/>
            <w:vAlign w:val="center"/>
          </w:tcPr>
          <w:p w:rsidR="002E6754" w:rsidRDefault="002E6754" w:rsidP="002E6754">
            <w:pPr>
              <w:jc w:val="center"/>
              <w:rPr>
                <w:sz w:val="18"/>
                <w:szCs w:val="18"/>
              </w:rPr>
            </w:pPr>
            <w:r>
              <w:rPr>
                <w:rFonts w:hint="eastAsia"/>
                <w:sz w:val="18"/>
                <w:szCs w:val="18"/>
              </w:rPr>
              <w:t>1</w:t>
            </w:r>
            <w:r>
              <w:rPr>
                <w:sz w:val="18"/>
                <w:szCs w:val="18"/>
              </w:rPr>
              <w:t>#</w:t>
            </w:r>
          </w:p>
          <w:p w:rsidR="002E6754" w:rsidRPr="007B64AA" w:rsidRDefault="002E6754" w:rsidP="002E6754">
            <w:pPr>
              <w:jc w:val="center"/>
              <w:rPr>
                <w:sz w:val="18"/>
                <w:szCs w:val="18"/>
              </w:rPr>
            </w:pPr>
            <w:r>
              <w:rPr>
                <w:rFonts w:hint="eastAsia"/>
                <w:sz w:val="18"/>
                <w:szCs w:val="18"/>
              </w:rPr>
              <w:t>（本次新建）</w:t>
            </w:r>
          </w:p>
        </w:tc>
        <w:tc>
          <w:tcPr>
            <w:tcW w:w="441" w:type="pct"/>
            <w:vAlign w:val="center"/>
          </w:tcPr>
          <w:p w:rsidR="002E6754" w:rsidRPr="007B64AA" w:rsidRDefault="002E6754" w:rsidP="002E6754">
            <w:pPr>
              <w:jc w:val="center"/>
              <w:rPr>
                <w:sz w:val="18"/>
                <w:szCs w:val="18"/>
              </w:rPr>
            </w:pPr>
            <w:r w:rsidRPr="007B64AA">
              <w:rPr>
                <w:sz w:val="18"/>
                <w:szCs w:val="18"/>
              </w:rPr>
              <w:t>非甲烷总烃</w:t>
            </w:r>
          </w:p>
        </w:tc>
        <w:tc>
          <w:tcPr>
            <w:tcW w:w="295" w:type="pct"/>
            <w:vMerge w:val="restart"/>
            <w:vAlign w:val="center"/>
          </w:tcPr>
          <w:p w:rsidR="002E6754" w:rsidRPr="007B64AA" w:rsidRDefault="002E6754" w:rsidP="002E6754">
            <w:pPr>
              <w:jc w:val="center"/>
              <w:rPr>
                <w:sz w:val="18"/>
                <w:szCs w:val="18"/>
              </w:rPr>
            </w:pPr>
            <w:r w:rsidRPr="007B64AA">
              <w:rPr>
                <w:sz w:val="18"/>
                <w:szCs w:val="18"/>
              </w:rPr>
              <w:t>物料平衡法</w:t>
            </w:r>
          </w:p>
        </w:tc>
        <w:tc>
          <w:tcPr>
            <w:tcW w:w="343" w:type="pct"/>
            <w:vAlign w:val="center"/>
          </w:tcPr>
          <w:p w:rsidR="002E6754" w:rsidRPr="007B64AA" w:rsidRDefault="002E6754" w:rsidP="002E6754">
            <w:pPr>
              <w:widowControl/>
              <w:jc w:val="center"/>
              <w:rPr>
                <w:color w:val="000000"/>
                <w:sz w:val="18"/>
                <w:szCs w:val="18"/>
              </w:rPr>
            </w:pPr>
            <w:r w:rsidRPr="00EB1259">
              <w:rPr>
                <w:color w:val="000000"/>
                <w:sz w:val="18"/>
                <w:szCs w:val="18"/>
              </w:rPr>
              <w:t>0.583</w:t>
            </w:r>
          </w:p>
        </w:tc>
        <w:tc>
          <w:tcPr>
            <w:tcW w:w="392" w:type="pct"/>
            <w:vAlign w:val="center"/>
          </w:tcPr>
          <w:p w:rsidR="002E6754" w:rsidRPr="007B64AA" w:rsidRDefault="002E6754" w:rsidP="002E6754">
            <w:pPr>
              <w:widowControl/>
              <w:jc w:val="center"/>
              <w:rPr>
                <w:color w:val="000000"/>
                <w:sz w:val="18"/>
                <w:szCs w:val="18"/>
              </w:rPr>
            </w:pPr>
            <w:r w:rsidRPr="00EB1259">
              <w:rPr>
                <w:color w:val="000000"/>
                <w:sz w:val="18"/>
                <w:szCs w:val="18"/>
              </w:rPr>
              <w:t>0.006</w:t>
            </w:r>
          </w:p>
        </w:tc>
        <w:tc>
          <w:tcPr>
            <w:tcW w:w="344" w:type="pct"/>
            <w:vAlign w:val="center"/>
          </w:tcPr>
          <w:p w:rsidR="002E6754" w:rsidRPr="007B64AA" w:rsidRDefault="002E6754" w:rsidP="002E6754">
            <w:pPr>
              <w:widowControl/>
              <w:jc w:val="center"/>
              <w:rPr>
                <w:color w:val="000000"/>
                <w:sz w:val="18"/>
                <w:szCs w:val="18"/>
              </w:rPr>
            </w:pPr>
            <w:r>
              <w:rPr>
                <w:color w:val="000000"/>
                <w:sz w:val="18"/>
                <w:szCs w:val="18"/>
              </w:rPr>
              <w:t>0.006</w:t>
            </w:r>
          </w:p>
        </w:tc>
        <w:tc>
          <w:tcPr>
            <w:tcW w:w="490" w:type="pct"/>
            <w:vMerge w:val="restart"/>
            <w:vAlign w:val="center"/>
          </w:tcPr>
          <w:p w:rsidR="002E6754" w:rsidRPr="007B64AA" w:rsidRDefault="002E6754" w:rsidP="002E6754">
            <w:pPr>
              <w:jc w:val="center"/>
              <w:rPr>
                <w:sz w:val="18"/>
                <w:szCs w:val="18"/>
              </w:rPr>
            </w:pPr>
            <w:r w:rsidRPr="00EB1259">
              <w:rPr>
                <w:sz w:val="18"/>
                <w:szCs w:val="18"/>
              </w:rPr>
              <w:t>活性炭吸附</w:t>
            </w:r>
            <w:r w:rsidRPr="00EB1259">
              <w:rPr>
                <w:sz w:val="18"/>
                <w:szCs w:val="18"/>
              </w:rPr>
              <w:t>+</w:t>
            </w:r>
            <w:r w:rsidRPr="00EB1259">
              <w:rPr>
                <w:sz w:val="18"/>
                <w:szCs w:val="18"/>
              </w:rPr>
              <w:t>催化燃烧</w:t>
            </w:r>
          </w:p>
        </w:tc>
        <w:tc>
          <w:tcPr>
            <w:tcW w:w="295" w:type="pct"/>
            <w:vMerge w:val="restart"/>
            <w:vAlign w:val="center"/>
          </w:tcPr>
          <w:p w:rsidR="002E6754" w:rsidRPr="007B64AA" w:rsidRDefault="002E6754" w:rsidP="002E6754">
            <w:pPr>
              <w:jc w:val="center"/>
              <w:rPr>
                <w:sz w:val="18"/>
                <w:szCs w:val="18"/>
              </w:rPr>
            </w:pPr>
            <w:r>
              <w:rPr>
                <w:rFonts w:hint="eastAsia"/>
                <w:color w:val="000000"/>
                <w:sz w:val="18"/>
                <w:szCs w:val="18"/>
              </w:rPr>
              <w:t>95</w:t>
            </w:r>
            <w:r>
              <w:rPr>
                <w:color w:val="000000"/>
                <w:sz w:val="18"/>
                <w:szCs w:val="18"/>
              </w:rPr>
              <w:t>%</w:t>
            </w:r>
          </w:p>
        </w:tc>
        <w:tc>
          <w:tcPr>
            <w:tcW w:w="343" w:type="pct"/>
            <w:vMerge w:val="restart"/>
            <w:vAlign w:val="center"/>
          </w:tcPr>
          <w:p w:rsidR="002E6754" w:rsidRPr="007B64AA" w:rsidRDefault="002E6754" w:rsidP="002E6754">
            <w:pPr>
              <w:jc w:val="center"/>
              <w:rPr>
                <w:sz w:val="18"/>
                <w:szCs w:val="18"/>
              </w:rPr>
            </w:pPr>
            <w:r>
              <w:rPr>
                <w:rFonts w:hint="eastAsia"/>
                <w:color w:val="000000"/>
                <w:sz w:val="18"/>
                <w:szCs w:val="18"/>
              </w:rPr>
              <w:t>10000</w:t>
            </w:r>
          </w:p>
        </w:tc>
        <w:tc>
          <w:tcPr>
            <w:tcW w:w="344" w:type="pct"/>
            <w:vAlign w:val="center"/>
          </w:tcPr>
          <w:p w:rsidR="002E6754" w:rsidRPr="007B64AA" w:rsidRDefault="002E6754" w:rsidP="002E6754">
            <w:pPr>
              <w:widowControl/>
              <w:jc w:val="center"/>
              <w:rPr>
                <w:color w:val="000000"/>
                <w:sz w:val="18"/>
                <w:szCs w:val="18"/>
              </w:rPr>
            </w:pPr>
            <w:r w:rsidRPr="00330B1C">
              <w:rPr>
                <w:color w:val="000000"/>
                <w:sz w:val="18"/>
                <w:szCs w:val="18"/>
              </w:rPr>
              <w:t>0.023</w:t>
            </w:r>
          </w:p>
        </w:tc>
        <w:tc>
          <w:tcPr>
            <w:tcW w:w="343" w:type="pct"/>
            <w:vAlign w:val="center"/>
          </w:tcPr>
          <w:p w:rsidR="002E6754" w:rsidRPr="007B64AA" w:rsidRDefault="002E6754" w:rsidP="002E6754">
            <w:pPr>
              <w:widowControl/>
              <w:jc w:val="center"/>
              <w:rPr>
                <w:color w:val="000000"/>
                <w:sz w:val="18"/>
                <w:szCs w:val="18"/>
              </w:rPr>
            </w:pPr>
            <w:r w:rsidRPr="00330B1C">
              <w:rPr>
                <w:color w:val="000000"/>
                <w:sz w:val="18"/>
                <w:szCs w:val="18"/>
              </w:rPr>
              <w:t>0.00</w:t>
            </w:r>
            <w:r>
              <w:rPr>
                <w:color w:val="000000"/>
                <w:sz w:val="18"/>
                <w:szCs w:val="18"/>
              </w:rPr>
              <w:t>02</w:t>
            </w:r>
          </w:p>
        </w:tc>
        <w:tc>
          <w:tcPr>
            <w:tcW w:w="292" w:type="pct"/>
            <w:vAlign w:val="center"/>
          </w:tcPr>
          <w:p w:rsidR="002E6754" w:rsidRPr="007B64AA" w:rsidRDefault="002E6754" w:rsidP="002E6754">
            <w:pPr>
              <w:widowControl/>
              <w:jc w:val="center"/>
              <w:rPr>
                <w:color w:val="000000"/>
                <w:sz w:val="18"/>
                <w:szCs w:val="18"/>
              </w:rPr>
            </w:pPr>
            <w:r w:rsidRPr="00330B1C">
              <w:rPr>
                <w:color w:val="000000"/>
                <w:sz w:val="18"/>
                <w:szCs w:val="18"/>
              </w:rPr>
              <w:t>0.0003</w:t>
            </w:r>
          </w:p>
        </w:tc>
      </w:tr>
      <w:tr w:rsidR="002E6754" w:rsidRPr="007B64AA" w:rsidTr="00442D7D">
        <w:trPr>
          <w:trHeight w:val="340"/>
        </w:trPr>
        <w:tc>
          <w:tcPr>
            <w:tcW w:w="263" w:type="pct"/>
            <w:vMerge/>
            <w:vAlign w:val="center"/>
          </w:tcPr>
          <w:p w:rsidR="002E6754" w:rsidRPr="007B64AA" w:rsidRDefault="002E6754" w:rsidP="002E6754">
            <w:pPr>
              <w:jc w:val="center"/>
              <w:rPr>
                <w:sz w:val="18"/>
                <w:szCs w:val="18"/>
              </w:rPr>
            </w:pPr>
          </w:p>
        </w:tc>
        <w:tc>
          <w:tcPr>
            <w:tcW w:w="265" w:type="pct"/>
            <w:vAlign w:val="center"/>
          </w:tcPr>
          <w:p w:rsidR="002E6754" w:rsidRPr="007B64AA" w:rsidRDefault="002E6754" w:rsidP="002E6754">
            <w:pPr>
              <w:jc w:val="center"/>
              <w:rPr>
                <w:sz w:val="18"/>
                <w:szCs w:val="18"/>
              </w:rPr>
            </w:pPr>
            <w:r w:rsidRPr="007B64AA">
              <w:rPr>
                <w:sz w:val="18"/>
                <w:szCs w:val="18"/>
              </w:rPr>
              <w:t>G2</w:t>
            </w:r>
          </w:p>
        </w:tc>
        <w:tc>
          <w:tcPr>
            <w:tcW w:w="549" w:type="pct"/>
            <w:vMerge/>
            <w:vAlign w:val="center"/>
          </w:tcPr>
          <w:p w:rsidR="002E6754" w:rsidRPr="00EB1259" w:rsidRDefault="002E6754" w:rsidP="002E6754">
            <w:pPr>
              <w:jc w:val="center"/>
              <w:rPr>
                <w:sz w:val="18"/>
                <w:szCs w:val="18"/>
              </w:rPr>
            </w:pPr>
          </w:p>
        </w:tc>
        <w:tc>
          <w:tcPr>
            <w:tcW w:w="441" w:type="pct"/>
            <w:vAlign w:val="center"/>
          </w:tcPr>
          <w:p w:rsidR="002E6754" w:rsidRPr="007B64AA" w:rsidRDefault="002E6754" w:rsidP="002E6754">
            <w:pPr>
              <w:jc w:val="center"/>
              <w:rPr>
                <w:sz w:val="18"/>
                <w:szCs w:val="18"/>
              </w:rPr>
            </w:pPr>
            <w:r w:rsidRPr="00EB1259">
              <w:rPr>
                <w:sz w:val="18"/>
                <w:szCs w:val="18"/>
              </w:rPr>
              <w:t>VOC</w:t>
            </w:r>
            <w:r w:rsidRPr="00854EC9">
              <w:rPr>
                <w:sz w:val="18"/>
                <w:szCs w:val="18"/>
                <w:vertAlign w:val="subscript"/>
              </w:rPr>
              <w:t>S</w:t>
            </w:r>
          </w:p>
        </w:tc>
        <w:tc>
          <w:tcPr>
            <w:tcW w:w="295" w:type="pct"/>
            <w:vMerge/>
            <w:vAlign w:val="center"/>
          </w:tcPr>
          <w:p w:rsidR="002E6754" w:rsidRPr="007B64AA" w:rsidRDefault="002E6754" w:rsidP="002E6754">
            <w:pPr>
              <w:jc w:val="center"/>
              <w:rPr>
                <w:sz w:val="18"/>
                <w:szCs w:val="18"/>
              </w:rPr>
            </w:pPr>
          </w:p>
        </w:tc>
        <w:tc>
          <w:tcPr>
            <w:tcW w:w="343" w:type="pct"/>
            <w:vAlign w:val="center"/>
          </w:tcPr>
          <w:p w:rsidR="002E6754" w:rsidRPr="007B64AA" w:rsidRDefault="002E6754" w:rsidP="002E6754">
            <w:pPr>
              <w:jc w:val="center"/>
              <w:rPr>
                <w:color w:val="000000"/>
                <w:sz w:val="18"/>
                <w:szCs w:val="18"/>
              </w:rPr>
            </w:pPr>
            <w:r w:rsidRPr="00330B1C">
              <w:rPr>
                <w:color w:val="000000"/>
                <w:sz w:val="18"/>
                <w:szCs w:val="18"/>
              </w:rPr>
              <w:t>416.667</w:t>
            </w:r>
          </w:p>
        </w:tc>
        <w:tc>
          <w:tcPr>
            <w:tcW w:w="392" w:type="pct"/>
            <w:vAlign w:val="center"/>
          </w:tcPr>
          <w:p w:rsidR="002E6754" w:rsidRPr="007B64AA" w:rsidRDefault="002E6754" w:rsidP="002E6754">
            <w:pPr>
              <w:jc w:val="center"/>
              <w:rPr>
                <w:color w:val="000000"/>
                <w:sz w:val="18"/>
                <w:szCs w:val="18"/>
              </w:rPr>
            </w:pPr>
            <w:r w:rsidRPr="00330B1C">
              <w:rPr>
                <w:color w:val="000000"/>
                <w:sz w:val="18"/>
                <w:szCs w:val="18"/>
              </w:rPr>
              <w:t>4.176</w:t>
            </w:r>
          </w:p>
        </w:tc>
        <w:tc>
          <w:tcPr>
            <w:tcW w:w="344" w:type="pct"/>
            <w:vAlign w:val="center"/>
          </w:tcPr>
          <w:p w:rsidR="002E6754" w:rsidRPr="007B64AA" w:rsidRDefault="002E6754" w:rsidP="002E6754">
            <w:pPr>
              <w:jc w:val="center"/>
              <w:rPr>
                <w:color w:val="000000"/>
                <w:sz w:val="18"/>
                <w:szCs w:val="18"/>
              </w:rPr>
            </w:pPr>
            <w:r w:rsidRPr="00330B1C">
              <w:rPr>
                <w:color w:val="000000"/>
                <w:sz w:val="18"/>
                <w:szCs w:val="18"/>
              </w:rPr>
              <w:t>14.85</w:t>
            </w:r>
          </w:p>
        </w:tc>
        <w:tc>
          <w:tcPr>
            <w:tcW w:w="490" w:type="pct"/>
            <w:vMerge/>
            <w:vAlign w:val="center"/>
          </w:tcPr>
          <w:p w:rsidR="002E6754" w:rsidRPr="007B64AA" w:rsidRDefault="002E6754" w:rsidP="002E6754">
            <w:pPr>
              <w:jc w:val="center"/>
              <w:rPr>
                <w:sz w:val="18"/>
                <w:szCs w:val="18"/>
              </w:rPr>
            </w:pPr>
          </w:p>
        </w:tc>
        <w:tc>
          <w:tcPr>
            <w:tcW w:w="295" w:type="pct"/>
            <w:vMerge/>
            <w:vAlign w:val="center"/>
          </w:tcPr>
          <w:p w:rsidR="002E6754" w:rsidRPr="007B64AA" w:rsidRDefault="002E6754" w:rsidP="002E6754">
            <w:pPr>
              <w:jc w:val="center"/>
              <w:rPr>
                <w:sz w:val="18"/>
                <w:szCs w:val="18"/>
              </w:rPr>
            </w:pPr>
          </w:p>
        </w:tc>
        <w:tc>
          <w:tcPr>
            <w:tcW w:w="343" w:type="pct"/>
            <w:vMerge/>
            <w:vAlign w:val="center"/>
          </w:tcPr>
          <w:p w:rsidR="002E6754" w:rsidRPr="007B64AA" w:rsidRDefault="002E6754" w:rsidP="002E6754">
            <w:pPr>
              <w:jc w:val="center"/>
              <w:rPr>
                <w:sz w:val="18"/>
                <w:szCs w:val="18"/>
              </w:rPr>
            </w:pPr>
          </w:p>
        </w:tc>
        <w:tc>
          <w:tcPr>
            <w:tcW w:w="344" w:type="pct"/>
            <w:vAlign w:val="center"/>
          </w:tcPr>
          <w:p w:rsidR="002E6754" w:rsidRPr="007B64AA" w:rsidRDefault="002E6754" w:rsidP="002E6754">
            <w:pPr>
              <w:jc w:val="center"/>
              <w:rPr>
                <w:color w:val="000000"/>
                <w:sz w:val="18"/>
                <w:szCs w:val="18"/>
              </w:rPr>
            </w:pPr>
            <w:r w:rsidRPr="00330B1C">
              <w:rPr>
                <w:color w:val="000000"/>
                <w:sz w:val="18"/>
                <w:szCs w:val="18"/>
              </w:rPr>
              <w:t>20.625</w:t>
            </w:r>
          </w:p>
        </w:tc>
        <w:tc>
          <w:tcPr>
            <w:tcW w:w="343" w:type="pct"/>
            <w:vAlign w:val="center"/>
          </w:tcPr>
          <w:p w:rsidR="002E6754" w:rsidRPr="007B64AA" w:rsidRDefault="002E6754" w:rsidP="002E6754">
            <w:pPr>
              <w:jc w:val="center"/>
              <w:rPr>
                <w:color w:val="000000"/>
                <w:sz w:val="18"/>
                <w:szCs w:val="18"/>
              </w:rPr>
            </w:pPr>
            <w:r w:rsidRPr="00330B1C">
              <w:rPr>
                <w:color w:val="000000"/>
                <w:sz w:val="18"/>
                <w:szCs w:val="18"/>
              </w:rPr>
              <w:t>0.206</w:t>
            </w:r>
          </w:p>
        </w:tc>
        <w:tc>
          <w:tcPr>
            <w:tcW w:w="292" w:type="pct"/>
            <w:vAlign w:val="center"/>
          </w:tcPr>
          <w:p w:rsidR="002E6754" w:rsidRPr="007B64AA" w:rsidRDefault="002E6754" w:rsidP="002E6754">
            <w:pPr>
              <w:jc w:val="center"/>
              <w:rPr>
                <w:color w:val="000000"/>
                <w:sz w:val="18"/>
                <w:szCs w:val="18"/>
              </w:rPr>
            </w:pPr>
            <w:r w:rsidRPr="00330B1C">
              <w:rPr>
                <w:color w:val="000000"/>
                <w:sz w:val="18"/>
                <w:szCs w:val="18"/>
              </w:rPr>
              <w:t>0.074</w:t>
            </w:r>
          </w:p>
        </w:tc>
      </w:tr>
      <w:tr w:rsidR="00BA4D18" w:rsidRPr="007B64AA" w:rsidTr="00442D7D">
        <w:trPr>
          <w:trHeight w:val="340"/>
        </w:trPr>
        <w:tc>
          <w:tcPr>
            <w:tcW w:w="263" w:type="pct"/>
            <w:vMerge w:val="restart"/>
            <w:vAlign w:val="center"/>
          </w:tcPr>
          <w:p w:rsidR="00BA4D18" w:rsidRPr="007B64AA" w:rsidRDefault="00BA4D18" w:rsidP="00BA4D18">
            <w:pPr>
              <w:jc w:val="center"/>
              <w:rPr>
                <w:sz w:val="18"/>
                <w:szCs w:val="18"/>
              </w:rPr>
            </w:pPr>
            <w:r w:rsidRPr="007B64AA">
              <w:rPr>
                <w:sz w:val="18"/>
                <w:szCs w:val="18"/>
              </w:rPr>
              <w:t>乳胶手套生产</w:t>
            </w:r>
          </w:p>
        </w:tc>
        <w:tc>
          <w:tcPr>
            <w:tcW w:w="265" w:type="pct"/>
            <w:vMerge w:val="restart"/>
            <w:vAlign w:val="center"/>
          </w:tcPr>
          <w:p w:rsidR="00BA4D18" w:rsidRPr="007B64AA" w:rsidRDefault="00BA4D18" w:rsidP="00BA4D18">
            <w:pPr>
              <w:jc w:val="center"/>
              <w:rPr>
                <w:sz w:val="18"/>
                <w:szCs w:val="18"/>
              </w:rPr>
            </w:pPr>
            <w:r w:rsidRPr="007B64AA">
              <w:rPr>
                <w:sz w:val="18"/>
                <w:szCs w:val="18"/>
              </w:rPr>
              <w:t>G4</w:t>
            </w:r>
          </w:p>
        </w:tc>
        <w:tc>
          <w:tcPr>
            <w:tcW w:w="549" w:type="pct"/>
            <w:vMerge w:val="restart"/>
            <w:vAlign w:val="center"/>
          </w:tcPr>
          <w:p w:rsidR="00BA4D18" w:rsidRDefault="00BA4D18" w:rsidP="00BA4D18">
            <w:pPr>
              <w:jc w:val="center"/>
              <w:rPr>
                <w:sz w:val="18"/>
                <w:szCs w:val="18"/>
              </w:rPr>
            </w:pPr>
            <w:r>
              <w:rPr>
                <w:rFonts w:hint="eastAsia"/>
                <w:sz w:val="18"/>
                <w:szCs w:val="18"/>
              </w:rPr>
              <w:t>2</w:t>
            </w:r>
            <w:r>
              <w:rPr>
                <w:sz w:val="18"/>
                <w:szCs w:val="18"/>
              </w:rPr>
              <w:t>#</w:t>
            </w:r>
            <w:r>
              <w:rPr>
                <w:rFonts w:hint="eastAsia"/>
                <w:sz w:val="18"/>
                <w:szCs w:val="18"/>
              </w:rPr>
              <w:t>、</w:t>
            </w:r>
            <w:r>
              <w:rPr>
                <w:rFonts w:hint="eastAsia"/>
                <w:sz w:val="18"/>
                <w:szCs w:val="18"/>
              </w:rPr>
              <w:t>3</w:t>
            </w:r>
            <w:r>
              <w:rPr>
                <w:sz w:val="18"/>
                <w:szCs w:val="18"/>
              </w:rPr>
              <w:t>#</w:t>
            </w:r>
          </w:p>
          <w:p w:rsidR="00BA4D18" w:rsidRPr="007B64AA" w:rsidRDefault="00BA4D18" w:rsidP="00BA4D18">
            <w:pPr>
              <w:jc w:val="center"/>
              <w:rPr>
                <w:sz w:val="18"/>
                <w:szCs w:val="18"/>
              </w:rPr>
            </w:pPr>
            <w:r>
              <w:rPr>
                <w:rFonts w:hint="eastAsia"/>
                <w:sz w:val="18"/>
                <w:szCs w:val="18"/>
              </w:rPr>
              <w:t>（本次新建）</w:t>
            </w:r>
          </w:p>
        </w:tc>
        <w:tc>
          <w:tcPr>
            <w:tcW w:w="441" w:type="pct"/>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非甲烷总烃</w:t>
            </w:r>
          </w:p>
        </w:tc>
        <w:tc>
          <w:tcPr>
            <w:tcW w:w="295" w:type="pct"/>
            <w:vMerge w:val="restart"/>
            <w:vAlign w:val="center"/>
          </w:tcPr>
          <w:p w:rsidR="00BA4D18" w:rsidRPr="007B64AA" w:rsidRDefault="00BA4D18" w:rsidP="00BA4D18">
            <w:pPr>
              <w:jc w:val="center"/>
              <w:rPr>
                <w:sz w:val="18"/>
                <w:szCs w:val="18"/>
              </w:rPr>
            </w:pPr>
            <w:r w:rsidRPr="007B64AA">
              <w:rPr>
                <w:sz w:val="18"/>
                <w:szCs w:val="18"/>
              </w:rPr>
              <w:t>类比法</w:t>
            </w:r>
          </w:p>
        </w:tc>
        <w:tc>
          <w:tcPr>
            <w:tcW w:w="343" w:type="pct"/>
            <w:vAlign w:val="center"/>
          </w:tcPr>
          <w:p w:rsidR="00BA4D18" w:rsidRDefault="00BA4D18" w:rsidP="00BA4D18">
            <w:pPr>
              <w:widowControl/>
              <w:jc w:val="center"/>
              <w:rPr>
                <w:color w:val="000000"/>
                <w:sz w:val="18"/>
                <w:szCs w:val="18"/>
              </w:rPr>
            </w:pPr>
            <w:r>
              <w:rPr>
                <w:color w:val="000000"/>
                <w:sz w:val="18"/>
                <w:szCs w:val="18"/>
              </w:rPr>
              <w:t>132</w:t>
            </w:r>
          </w:p>
        </w:tc>
        <w:tc>
          <w:tcPr>
            <w:tcW w:w="392" w:type="pct"/>
            <w:vAlign w:val="center"/>
          </w:tcPr>
          <w:p w:rsidR="00BA4D18" w:rsidRDefault="00BA4D18" w:rsidP="00BA4D18">
            <w:pPr>
              <w:jc w:val="center"/>
              <w:rPr>
                <w:color w:val="000000"/>
                <w:sz w:val="18"/>
                <w:szCs w:val="18"/>
              </w:rPr>
            </w:pPr>
            <w:r>
              <w:rPr>
                <w:color w:val="000000"/>
                <w:sz w:val="18"/>
                <w:szCs w:val="18"/>
              </w:rPr>
              <w:t>0.660</w:t>
            </w:r>
          </w:p>
        </w:tc>
        <w:tc>
          <w:tcPr>
            <w:tcW w:w="344" w:type="pct"/>
            <w:vAlign w:val="center"/>
          </w:tcPr>
          <w:p w:rsidR="00BA4D18" w:rsidRDefault="00BA4D18" w:rsidP="00BA4D18">
            <w:pPr>
              <w:jc w:val="center"/>
              <w:rPr>
                <w:color w:val="000000"/>
                <w:sz w:val="18"/>
                <w:szCs w:val="18"/>
              </w:rPr>
            </w:pPr>
            <w:r>
              <w:rPr>
                <w:color w:val="000000"/>
                <w:sz w:val="18"/>
                <w:szCs w:val="18"/>
              </w:rPr>
              <w:t>4.752</w:t>
            </w:r>
          </w:p>
        </w:tc>
        <w:tc>
          <w:tcPr>
            <w:tcW w:w="490" w:type="pct"/>
            <w:vMerge w:val="restart"/>
            <w:vAlign w:val="center"/>
          </w:tcPr>
          <w:p w:rsidR="00BA4D18" w:rsidRDefault="00BA4D18" w:rsidP="00BA4D18">
            <w:pPr>
              <w:jc w:val="center"/>
              <w:rPr>
                <w:color w:val="000000"/>
                <w:sz w:val="18"/>
                <w:szCs w:val="18"/>
              </w:rPr>
            </w:pPr>
            <w:r w:rsidRPr="00361396">
              <w:rPr>
                <w:rFonts w:hint="eastAsia"/>
                <w:color w:val="000000"/>
                <w:sz w:val="18"/>
                <w:szCs w:val="18"/>
              </w:rPr>
              <w:t>酸洗</w:t>
            </w:r>
            <w:r w:rsidRPr="00361396">
              <w:rPr>
                <w:rFonts w:hint="eastAsia"/>
                <w:color w:val="000000"/>
                <w:sz w:val="18"/>
                <w:szCs w:val="18"/>
              </w:rPr>
              <w:t>+</w:t>
            </w:r>
            <w:r w:rsidRPr="00361396">
              <w:rPr>
                <w:rFonts w:hint="eastAsia"/>
                <w:color w:val="000000"/>
                <w:sz w:val="18"/>
                <w:szCs w:val="18"/>
              </w:rPr>
              <w:t>水洗</w:t>
            </w:r>
            <w:r w:rsidRPr="00361396">
              <w:rPr>
                <w:rFonts w:hint="eastAsia"/>
                <w:color w:val="000000"/>
                <w:sz w:val="18"/>
                <w:szCs w:val="18"/>
              </w:rPr>
              <w:t>+</w:t>
            </w:r>
            <w:r w:rsidRPr="00361396">
              <w:rPr>
                <w:rFonts w:hint="eastAsia"/>
                <w:color w:val="000000"/>
                <w:sz w:val="18"/>
                <w:szCs w:val="18"/>
              </w:rPr>
              <w:t>水气分离</w:t>
            </w:r>
            <w:r w:rsidRPr="00361396">
              <w:rPr>
                <w:rFonts w:hint="eastAsia"/>
                <w:color w:val="000000"/>
                <w:sz w:val="18"/>
                <w:szCs w:val="18"/>
              </w:rPr>
              <w:t>+</w:t>
            </w: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295" w:type="pct"/>
            <w:vMerge w:val="restart"/>
            <w:vAlign w:val="center"/>
          </w:tcPr>
          <w:p w:rsidR="00BA4D18" w:rsidRDefault="00BA4D18" w:rsidP="00BA4D18">
            <w:pPr>
              <w:jc w:val="center"/>
              <w:rPr>
                <w:color w:val="000000"/>
                <w:sz w:val="18"/>
                <w:szCs w:val="18"/>
              </w:rPr>
            </w:pPr>
            <w:r>
              <w:rPr>
                <w:rFonts w:hint="eastAsia"/>
                <w:color w:val="000000"/>
                <w:sz w:val="18"/>
                <w:szCs w:val="18"/>
              </w:rPr>
              <w:t>85</w:t>
            </w:r>
            <w:r>
              <w:rPr>
                <w:color w:val="000000"/>
                <w:sz w:val="18"/>
                <w:szCs w:val="18"/>
              </w:rPr>
              <w:t>%</w:t>
            </w:r>
          </w:p>
        </w:tc>
        <w:tc>
          <w:tcPr>
            <w:tcW w:w="343" w:type="pct"/>
            <w:vMerge w:val="restart"/>
            <w:vAlign w:val="center"/>
          </w:tcPr>
          <w:p w:rsidR="00BA4D18" w:rsidRPr="007B64AA" w:rsidRDefault="00BA4D18" w:rsidP="00BA4D18">
            <w:pPr>
              <w:widowControl/>
              <w:jc w:val="center"/>
              <w:rPr>
                <w:color w:val="000000"/>
                <w:sz w:val="18"/>
                <w:szCs w:val="18"/>
              </w:rPr>
            </w:pPr>
            <w:r>
              <w:rPr>
                <w:color w:val="000000"/>
                <w:sz w:val="18"/>
                <w:szCs w:val="18"/>
              </w:rPr>
              <w:t>10</w:t>
            </w:r>
            <w:r w:rsidRPr="007B64AA">
              <w:rPr>
                <w:color w:val="000000"/>
                <w:sz w:val="18"/>
                <w:szCs w:val="18"/>
              </w:rPr>
              <w:t>000</w:t>
            </w:r>
          </w:p>
        </w:tc>
        <w:tc>
          <w:tcPr>
            <w:tcW w:w="344" w:type="pct"/>
            <w:vAlign w:val="center"/>
          </w:tcPr>
          <w:p w:rsidR="00BA4D18" w:rsidRDefault="00BA4D18" w:rsidP="00BA4D18">
            <w:pPr>
              <w:widowControl/>
              <w:jc w:val="center"/>
              <w:rPr>
                <w:color w:val="000000"/>
                <w:sz w:val="18"/>
                <w:szCs w:val="18"/>
              </w:rPr>
            </w:pPr>
            <w:r>
              <w:rPr>
                <w:color w:val="000000"/>
                <w:sz w:val="18"/>
                <w:szCs w:val="18"/>
              </w:rPr>
              <w:t>6.188</w:t>
            </w:r>
          </w:p>
        </w:tc>
        <w:tc>
          <w:tcPr>
            <w:tcW w:w="343" w:type="pct"/>
            <w:vAlign w:val="center"/>
          </w:tcPr>
          <w:p w:rsidR="00BA4D18" w:rsidRDefault="00BA4D18" w:rsidP="00BA4D18">
            <w:pPr>
              <w:jc w:val="center"/>
              <w:rPr>
                <w:color w:val="000000"/>
                <w:sz w:val="18"/>
                <w:szCs w:val="18"/>
              </w:rPr>
            </w:pPr>
            <w:r>
              <w:rPr>
                <w:color w:val="000000"/>
                <w:sz w:val="18"/>
                <w:szCs w:val="18"/>
              </w:rPr>
              <w:t>0.031</w:t>
            </w:r>
          </w:p>
        </w:tc>
        <w:tc>
          <w:tcPr>
            <w:tcW w:w="292" w:type="pct"/>
            <w:vAlign w:val="center"/>
          </w:tcPr>
          <w:p w:rsidR="00BA4D18" w:rsidRDefault="00BA4D18" w:rsidP="00BA4D18">
            <w:pPr>
              <w:jc w:val="center"/>
              <w:rPr>
                <w:color w:val="000000"/>
                <w:sz w:val="18"/>
                <w:szCs w:val="18"/>
              </w:rPr>
            </w:pPr>
            <w:r>
              <w:rPr>
                <w:color w:val="000000"/>
                <w:sz w:val="18"/>
                <w:szCs w:val="18"/>
              </w:rPr>
              <w:t>0.446</w:t>
            </w:r>
          </w:p>
        </w:tc>
      </w:tr>
      <w:tr w:rsidR="00BA4D18" w:rsidRPr="007B64AA" w:rsidTr="00442D7D">
        <w:trPr>
          <w:trHeight w:val="340"/>
        </w:trPr>
        <w:tc>
          <w:tcPr>
            <w:tcW w:w="263" w:type="pct"/>
            <w:vMerge/>
            <w:vAlign w:val="center"/>
          </w:tcPr>
          <w:p w:rsidR="00BA4D18" w:rsidRPr="007B64AA" w:rsidRDefault="00BA4D18" w:rsidP="00BA4D18">
            <w:pPr>
              <w:jc w:val="center"/>
              <w:rPr>
                <w:sz w:val="18"/>
                <w:szCs w:val="18"/>
              </w:rPr>
            </w:pPr>
          </w:p>
        </w:tc>
        <w:tc>
          <w:tcPr>
            <w:tcW w:w="265" w:type="pct"/>
            <w:vMerge/>
            <w:vAlign w:val="center"/>
          </w:tcPr>
          <w:p w:rsidR="00BA4D18" w:rsidRPr="007B64AA" w:rsidRDefault="00BA4D18" w:rsidP="00BA4D18">
            <w:pPr>
              <w:jc w:val="center"/>
              <w:rPr>
                <w:sz w:val="18"/>
                <w:szCs w:val="18"/>
              </w:rPr>
            </w:pPr>
          </w:p>
        </w:tc>
        <w:tc>
          <w:tcPr>
            <w:tcW w:w="549" w:type="pct"/>
            <w:vMerge/>
            <w:vAlign w:val="center"/>
          </w:tcPr>
          <w:p w:rsidR="00BA4D18" w:rsidRPr="007B64AA" w:rsidRDefault="00BA4D18" w:rsidP="00BA4D18">
            <w:pPr>
              <w:jc w:val="center"/>
              <w:rPr>
                <w:sz w:val="18"/>
                <w:szCs w:val="18"/>
              </w:rPr>
            </w:pPr>
          </w:p>
        </w:tc>
        <w:tc>
          <w:tcPr>
            <w:tcW w:w="441" w:type="pct"/>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氨</w:t>
            </w:r>
          </w:p>
        </w:tc>
        <w:tc>
          <w:tcPr>
            <w:tcW w:w="295" w:type="pct"/>
            <w:vMerge/>
            <w:vAlign w:val="center"/>
          </w:tcPr>
          <w:p w:rsidR="00BA4D18" w:rsidRPr="007B64AA" w:rsidRDefault="00BA4D18" w:rsidP="00BA4D18">
            <w:pPr>
              <w:jc w:val="center"/>
              <w:rPr>
                <w:sz w:val="18"/>
                <w:szCs w:val="18"/>
              </w:rPr>
            </w:pPr>
          </w:p>
        </w:tc>
        <w:tc>
          <w:tcPr>
            <w:tcW w:w="343" w:type="pct"/>
            <w:vAlign w:val="center"/>
          </w:tcPr>
          <w:p w:rsidR="00BA4D18" w:rsidRDefault="00BA4D18" w:rsidP="00BA4D18">
            <w:pPr>
              <w:jc w:val="center"/>
              <w:rPr>
                <w:color w:val="000000"/>
                <w:sz w:val="18"/>
                <w:szCs w:val="18"/>
              </w:rPr>
            </w:pPr>
            <w:r>
              <w:rPr>
                <w:color w:val="000000"/>
                <w:sz w:val="18"/>
                <w:szCs w:val="18"/>
              </w:rPr>
              <w:t>82.5</w:t>
            </w:r>
          </w:p>
        </w:tc>
        <w:tc>
          <w:tcPr>
            <w:tcW w:w="392" w:type="pct"/>
            <w:vAlign w:val="center"/>
          </w:tcPr>
          <w:p w:rsidR="00BA4D18" w:rsidRDefault="00BA4D18" w:rsidP="00BA4D18">
            <w:pPr>
              <w:jc w:val="center"/>
              <w:rPr>
                <w:color w:val="000000"/>
                <w:sz w:val="18"/>
                <w:szCs w:val="18"/>
              </w:rPr>
            </w:pPr>
            <w:r>
              <w:rPr>
                <w:color w:val="000000"/>
                <w:sz w:val="18"/>
                <w:szCs w:val="18"/>
              </w:rPr>
              <w:t>0.413</w:t>
            </w:r>
          </w:p>
        </w:tc>
        <w:tc>
          <w:tcPr>
            <w:tcW w:w="344" w:type="pct"/>
            <w:vAlign w:val="center"/>
          </w:tcPr>
          <w:p w:rsidR="00BA4D18" w:rsidRDefault="00BA4D18" w:rsidP="00BA4D18">
            <w:pPr>
              <w:jc w:val="center"/>
              <w:rPr>
                <w:color w:val="000000"/>
                <w:sz w:val="18"/>
                <w:szCs w:val="18"/>
              </w:rPr>
            </w:pPr>
            <w:r>
              <w:rPr>
                <w:color w:val="000000"/>
                <w:sz w:val="18"/>
                <w:szCs w:val="18"/>
              </w:rPr>
              <w:t>2.970</w:t>
            </w:r>
          </w:p>
        </w:tc>
        <w:tc>
          <w:tcPr>
            <w:tcW w:w="490" w:type="pct"/>
            <w:vMerge/>
            <w:vAlign w:val="center"/>
          </w:tcPr>
          <w:p w:rsidR="00BA4D18" w:rsidRPr="007B64AA" w:rsidRDefault="00BA4D18" w:rsidP="00BA4D18">
            <w:pPr>
              <w:jc w:val="center"/>
              <w:rPr>
                <w:sz w:val="18"/>
                <w:szCs w:val="18"/>
              </w:rPr>
            </w:pPr>
          </w:p>
        </w:tc>
        <w:tc>
          <w:tcPr>
            <w:tcW w:w="295" w:type="pct"/>
            <w:vMerge/>
            <w:vAlign w:val="center"/>
          </w:tcPr>
          <w:p w:rsidR="00BA4D18" w:rsidRDefault="00BA4D18" w:rsidP="00BA4D18">
            <w:pPr>
              <w:jc w:val="center"/>
              <w:rPr>
                <w:color w:val="000000"/>
                <w:sz w:val="18"/>
                <w:szCs w:val="18"/>
              </w:rPr>
            </w:pPr>
          </w:p>
        </w:tc>
        <w:tc>
          <w:tcPr>
            <w:tcW w:w="343" w:type="pct"/>
            <w:vMerge/>
            <w:vAlign w:val="center"/>
          </w:tcPr>
          <w:p w:rsidR="00BA4D18" w:rsidRPr="007B64AA" w:rsidRDefault="00BA4D18" w:rsidP="00BA4D18">
            <w:pPr>
              <w:jc w:val="center"/>
              <w:rPr>
                <w:color w:val="000000"/>
                <w:sz w:val="18"/>
                <w:szCs w:val="18"/>
              </w:rPr>
            </w:pPr>
          </w:p>
        </w:tc>
        <w:tc>
          <w:tcPr>
            <w:tcW w:w="344" w:type="pct"/>
            <w:vAlign w:val="center"/>
          </w:tcPr>
          <w:p w:rsidR="00BA4D18" w:rsidRDefault="00BA4D18" w:rsidP="00BA4D18">
            <w:pPr>
              <w:jc w:val="center"/>
              <w:rPr>
                <w:color w:val="000000"/>
                <w:sz w:val="18"/>
                <w:szCs w:val="18"/>
              </w:rPr>
            </w:pPr>
            <w:r>
              <w:rPr>
                <w:color w:val="000000"/>
                <w:sz w:val="18"/>
                <w:szCs w:val="18"/>
              </w:rPr>
              <w:t>4.950</w:t>
            </w:r>
          </w:p>
        </w:tc>
        <w:tc>
          <w:tcPr>
            <w:tcW w:w="343" w:type="pct"/>
            <w:vAlign w:val="center"/>
          </w:tcPr>
          <w:p w:rsidR="00BA4D18" w:rsidRDefault="00BA4D18" w:rsidP="00BA4D18">
            <w:pPr>
              <w:jc w:val="center"/>
              <w:rPr>
                <w:color w:val="000000"/>
                <w:sz w:val="18"/>
                <w:szCs w:val="18"/>
              </w:rPr>
            </w:pPr>
            <w:r>
              <w:rPr>
                <w:color w:val="000000"/>
                <w:sz w:val="18"/>
                <w:szCs w:val="18"/>
              </w:rPr>
              <w:t>0.050</w:t>
            </w:r>
          </w:p>
        </w:tc>
        <w:tc>
          <w:tcPr>
            <w:tcW w:w="292" w:type="pct"/>
            <w:vAlign w:val="center"/>
          </w:tcPr>
          <w:p w:rsidR="00BA4D18" w:rsidRDefault="00BA4D18" w:rsidP="00BA4D18">
            <w:pPr>
              <w:jc w:val="center"/>
              <w:rPr>
                <w:color w:val="000000"/>
                <w:sz w:val="18"/>
                <w:szCs w:val="18"/>
              </w:rPr>
            </w:pPr>
            <w:r>
              <w:rPr>
                <w:color w:val="000000"/>
                <w:sz w:val="18"/>
                <w:szCs w:val="18"/>
              </w:rPr>
              <w:t>0.713</w:t>
            </w:r>
          </w:p>
        </w:tc>
      </w:tr>
      <w:tr w:rsidR="00BA4D18" w:rsidRPr="007B64AA" w:rsidTr="00442D7D">
        <w:trPr>
          <w:trHeight w:val="340"/>
        </w:trPr>
        <w:tc>
          <w:tcPr>
            <w:tcW w:w="263" w:type="pct"/>
            <w:vMerge/>
            <w:vAlign w:val="center"/>
          </w:tcPr>
          <w:p w:rsidR="00BA4D18" w:rsidRPr="007B64AA" w:rsidRDefault="00BA4D18" w:rsidP="00BA4D18">
            <w:pPr>
              <w:jc w:val="center"/>
              <w:rPr>
                <w:sz w:val="18"/>
                <w:szCs w:val="18"/>
              </w:rPr>
            </w:pPr>
          </w:p>
        </w:tc>
        <w:tc>
          <w:tcPr>
            <w:tcW w:w="265" w:type="pct"/>
            <w:vAlign w:val="center"/>
          </w:tcPr>
          <w:p w:rsidR="00BA4D18" w:rsidRPr="007B64AA" w:rsidRDefault="00BA4D18" w:rsidP="00BA4D18">
            <w:pPr>
              <w:jc w:val="center"/>
              <w:rPr>
                <w:sz w:val="18"/>
                <w:szCs w:val="18"/>
              </w:rPr>
            </w:pPr>
            <w:r w:rsidRPr="007B64AA">
              <w:rPr>
                <w:sz w:val="18"/>
                <w:szCs w:val="18"/>
              </w:rPr>
              <w:t>G5</w:t>
            </w:r>
          </w:p>
        </w:tc>
        <w:tc>
          <w:tcPr>
            <w:tcW w:w="549" w:type="pct"/>
            <w:vAlign w:val="center"/>
          </w:tcPr>
          <w:p w:rsidR="00BA4D18" w:rsidRDefault="00BA4D18" w:rsidP="00BA4D18">
            <w:pPr>
              <w:jc w:val="center"/>
              <w:rPr>
                <w:sz w:val="18"/>
                <w:szCs w:val="18"/>
              </w:rPr>
            </w:pPr>
            <w:r>
              <w:rPr>
                <w:rFonts w:hint="eastAsia"/>
                <w:sz w:val="18"/>
                <w:szCs w:val="18"/>
              </w:rPr>
              <w:t>4</w:t>
            </w:r>
            <w:r>
              <w:rPr>
                <w:sz w:val="18"/>
                <w:szCs w:val="18"/>
              </w:rPr>
              <w:t>#</w:t>
            </w:r>
            <w:r>
              <w:rPr>
                <w:rFonts w:hint="eastAsia"/>
                <w:sz w:val="18"/>
                <w:szCs w:val="18"/>
              </w:rPr>
              <w:t>、</w:t>
            </w:r>
            <w:r>
              <w:rPr>
                <w:rFonts w:hint="eastAsia"/>
                <w:sz w:val="18"/>
                <w:szCs w:val="18"/>
              </w:rPr>
              <w:t>5</w:t>
            </w:r>
            <w:r>
              <w:rPr>
                <w:sz w:val="18"/>
                <w:szCs w:val="18"/>
              </w:rPr>
              <w:t>#</w:t>
            </w:r>
          </w:p>
          <w:p w:rsidR="00BA4D18" w:rsidRPr="007B64AA" w:rsidRDefault="00BA4D18" w:rsidP="00BA4D18">
            <w:pPr>
              <w:jc w:val="center"/>
              <w:rPr>
                <w:sz w:val="18"/>
                <w:szCs w:val="18"/>
              </w:rPr>
            </w:pPr>
            <w:r>
              <w:rPr>
                <w:rFonts w:hint="eastAsia"/>
                <w:sz w:val="18"/>
                <w:szCs w:val="18"/>
              </w:rPr>
              <w:t>（本次新建）</w:t>
            </w:r>
          </w:p>
        </w:tc>
        <w:tc>
          <w:tcPr>
            <w:tcW w:w="441" w:type="pct"/>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氨</w:t>
            </w:r>
          </w:p>
        </w:tc>
        <w:tc>
          <w:tcPr>
            <w:tcW w:w="295" w:type="pct"/>
            <w:vMerge/>
            <w:vAlign w:val="center"/>
          </w:tcPr>
          <w:p w:rsidR="00BA4D18" w:rsidRPr="007B64AA" w:rsidRDefault="00BA4D18" w:rsidP="00BA4D18">
            <w:pPr>
              <w:jc w:val="center"/>
              <w:rPr>
                <w:sz w:val="18"/>
                <w:szCs w:val="18"/>
              </w:rPr>
            </w:pPr>
          </w:p>
        </w:tc>
        <w:tc>
          <w:tcPr>
            <w:tcW w:w="343" w:type="pct"/>
            <w:vAlign w:val="center"/>
          </w:tcPr>
          <w:p w:rsidR="00BA4D18" w:rsidRDefault="00BA4D18" w:rsidP="00BA4D18">
            <w:pPr>
              <w:jc w:val="center"/>
              <w:rPr>
                <w:color w:val="000000"/>
                <w:sz w:val="18"/>
                <w:szCs w:val="18"/>
              </w:rPr>
            </w:pPr>
            <w:r>
              <w:rPr>
                <w:color w:val="000000"/>
                <w:sz w:val="18"/>
                <w:szCs w:val="18"/>
              </w:rPr>
              <w:t>9.375</w:t>
            </w:r>
          </w:p>
        </w:tc>
        <w:tc>
          <w:tcPr>
            <w:tcW w:w="392" w:type="pct"/>
            <w:vAlign w:val="center"/>
          </w:tcPr>
          <w:p w:rsidR="00BA4D18" w:rsidRDefault="00BA4D18" w:rsidP="00BA4D18">
            <w:pPr>
              <w:jc w:val="center"/>
              <w:rPr>
                <w:color w:val="000000"/>
                <w:sz w:val="18"/>
                <w:szCs w:val="18"/>
              </w:rPr>
            </w:pPr>
            <w:r>
              <w:rPr>
                <w:color w:val="000000"/>
                <w:sz w:val="18"/>
                <w:szCs w:val="18"/>
              </w:rPr>
              <w:t>0.094</w:t>
            </w:r>
          </w:p>
        </w:tc>
        <w:tc>
          <w:tcPr>
            <w:tcW w:w="344" w:type="pct"/>
            <w:vAlign w:val="center"/>
          </w:tcPr>
          <w:p w:rsidR="00BA4D18" w:rsidRDefault="00BA4D18" w:rsidP="00BA4D18">
            <w:pPr>
              <w:jc w:val="center"/>
              <w:rPr>
                <w:color w:val="000000"/>
                <w:sz w:val="18"/>
                <w:szCs w:val="18"/>
              </w:rPr>
            </w:pPr>
            <w:r>
              <w:rPr>
                <w:color w:val="000000"/>
                <w:sz w:val="18"/>
                <w:szCs w:val="18"/>
              </w:rPr>
              <w:t>0.675</w:t>
            </w:r>
          </w:p>
        </w:tc>
        <w:tc>
          <w:tcPr>
            <w:tcW w:w="490" w:type="pct"/>
            <w:vAlign w:val="center"/>
          </w:tcPr>
          <w:p w:rsidR="00BA4D18" w:rsidRDefault="00BA4D18" w:rsidP="00BA4D18">
            <w:pPr>
              <w:jc w:val="center"/>
              <w:rPr>
                <w:color w:val="000000"/>
                <w:sz w:val="18"/>
                <w:szCs w:val="18"/>
              </w:rPr>
            </w:pPr>
            <w:r w:rsidRPr="00361396">
              <w:rPr>
                <w:rFonts w:hint="eastAsia"/>
                <w:color w:val="000000"/>
                <w:sz w:val="18"/>
                <w:szCs w:val="18"/>
              </w:rPr>
              <w:t>酸洗</w:t>
            </w:r>
            <w:r w:rsidRPr="00361396">
              <w:rPr>
                <w:rFonts w:hint="eastAsia"/>
                <w:color w:val="000000"/>
                <w:sz w:val="18"/>
                <w:szCs w:val="18"/>
              </w:rPr>
              <w:t>+</w:t>
            </w:r>
            <w:r w:rsidRPr="00361396">
              <w:rPr>
                <w:rFonts w:hint="eastAsia"/>
                <w:color w:val="000000"/>
                <w:sz w:val="18"/>
                <w:szCs w:val="18"/>
              </w:rPr>
              <w:t>水洗</w:t>
            </w:r>
            <w:r w:rsidRPr="00361396">
              <w:rPr>
                <w:rFonts w:hint="eastAsia"/>
                <w:color w:val="000000"/>
                <w:sz w:val="18"/>
                <w:szCs w:val="18"/>
              </w:rPr>
              <w:t>+</w:t>
            </w:r>
            <w:r w:rsidRPr="00361396">
              <w:rPr>
                <w:rFonts w:hint="eastAsia"/>
                <w:color w:val="000000"/>
                <w:sz w:val="18"/>
                <w:szCs w:val="18"/>
              </w:rPr>
              <w:t>水气分离</w:t>
            </w:r>
            <w:r w:rsidRPr="00361396">
              <w:rPr>
                <w:rFonts w:hint="eastAsia"/>
                <w:color w:val="000000"/>
                <w:sz w:val="18"/>
                <w:szCs w:val="18"/>
              </w:rPr>
              <w:t>+</w:t>
            </w: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295" w:type="pct"/>
            <w:vAlign w:val="center"/>
          </w:tcPr>
          <w:p w:rsidR="00BA4D18" w:rsidRDefault="00BA4D18" w:rsidP="00BA4D18">
            <w:pPr>
              <w:jc w:val="center"/>
              <w:rPr>
                <w:color w:val="000000"/>
                <w:sz w:val="18"/>
                <w:szCs w:val="18"/>
              </w:rPr>
            </w:pPr>
            <w:r>
              <w:rPr>
                <w:rFonts w:hint="eastAsia"/>
                <w:color w:val="000000"/>
                <w:sz w:val="18"/>
                <w:szCs w:val="18"/>
              </w:rPr>
              <w:t>85</w:t>
            </w:r>
            <w:r>
              <w:rPr>
                <w:color w:val="000000"/>
                <w:sz w:val="18"/>
                <w:szCs w:val="18"/>
              </w:rPr>
              <w:t>%</w:t>
            </w:r>
          </w:p>
        </w:tc>
        <w:tc>
          <w:tcPr>
            <w:tcW w:w="343" w:type="pct"/>
            <w:vAlign w:val="center"/>
          </w:tcPr>
          <w:p w:rsidR="00BA4D18" w:rsidRPr="007B64AA" w:rsidRDefault="00BA4D18" w:rsidP="00BA4D18">
            <w:pPr>
              <w:jc w:val="center"/>
              <w:rPr>
                <w:color w:val="000000"/>
                <w:sz w:val="18"/>
                <w:szCs w:val="18"/>
              </w:rPr>
            </w:pPr>
            <w:r>
              <w:rPr>
                <w:color w:val="000000"/>
                <w:sz w:val="18"/>
                <w:szCs w:val="18"/>
              </w:rPr>
              <w:t>2</w:t>
            </w:r>
            <w:r w:rsidRPr="007B64AA">
              <w:rPr>
                <w:color w:val="000000"/>
                <w:sz w:val="18"/>
                <w:szCs w:val="18"/>
              </w:rPr>
              <w:t>0000</w:t>
            </w:r>
          </w:p>
        </w:tc>
        <w:tc>
          <w:tcPr>
            <w:tcW w:w="344" w:type="pct"/>
            <w:vAlign w:val="center"/>
          </w:tcPr>
          <w:p w:rsidR="00BA4D18" w:rsidRDefault="00BA4D18" w:rsidP="00BA4D18">
            <w:pPr>
              <w:jc w:val="center"/>
              <w:rPr>
                <w:color w:val="000000"/>
                <w:sz w:val="18"/>
                <w:szCs w:val="18"/>
              </w:rPr>
            </w:pPr>
            <w:r>
              <w:rPr>
                <w:color w:val="000000"/>
                <w:sz w:val="18"/>
                <w:szCs w:val="18"/>
              </w:rPr>
              <w:t>0.352</w:t>
            </w:r>
          </w:p>
        </w:tc>
        <w:tc>
          <w:tcPr>
            <w:tcW w:w="343" w:type="pct"/>
            <w:vAlign w:val="center"/>
          </w:tcPr>
          <w:p w:rsidR="00BA4D18" w:rsidRDefault="00BA4D18" w:rsidP="00BA4D18">
            <w:pPr>
              <w:jc w:val="center"/>
              <w:rPr>
                <w:color w:val="000000"/>
                <w:sz w:val="18"/>
                <w:szCs w:val="18"/>
              </w:rPr>
            </w:pPr>
            <w:r>
              <w:rPr>
                <w:color w:val="000000"/>
                <w:sz w:val="18"/>
                <w:szCs w:val="18"/>
              </w:rPr>
              <w:t>0.007</w:t>
            </w:r>
          </w:p>
        </w:tc>
        <w:tc>
          <w:tcPr>
            <w:tcW w:w="292" w:type="pct"/>
            <w:vAlign w:val="center"/>
          </w:tcPr>
          <w:p w:rsidR="00BA4D18" w:rsidRDefault="00BA4D18" w:rsidP="00BA4D18">
            <w:pPr>
              <w:jc w:val="center"/>
              <w:rPr>
                <w:color w:val="000000"/>
                <w:sz w:val="18"/>
                <w:szCs w:val="18"/>
              </w:rPr>
            </w:pPr>
            <w:r>
              <w:rPr>
                <w:color w:val="000000"/>
                <w:sz w:val="18"/>
                <w:szCs w:val="18"/>
              </w:rPr>
              <w:t>0.101</w:t>
            </w:r>
          </w:p>
        </w:tc>
      </w:tr>
      <w:tr w:rsidR="00BA4D18" w:rsidRPr="007B64AA" w:rsidTr="00442D7D">
        <w:trPr>
          <w:trHeight w:val="340"/>
        </w:trPr>
        <w:tc>
          <w:tcPr>
            <w:tcW w:w="263" w:type="pct"/>
            <w:vMerge/>
            <w:vAlign w:val="center"/>
          </w:tcPr>
          <w:p w:rsidR="00BA4D18" w:rsidRPr="007B64AA" w:rsidRDefault="00BA4D18" w:rsidP="00BA4D18">
            <w:pPr>
              <w:jc w:val="center"/>
              <w:rPr>
                <w:sz w:val="18"/>
                <w:szCs w:val="18"/>
              </w:rPr>
            </w:pPr>
          </w:p>
        </w:tc>
        <w:tc>
          <w:tcPr>
            <w:tcW w:w="265" w:type="pct"/>
            <w:vMerge w:val="restart"/>
            <w:vAlign w:val="center"/>
          </w:tcPr>
          <w:p w:rsidR="00BA4D18" w:rsidRPr="007B64AA" w:rsidRDefault="00BA4D18" w:rsidP="00BA4D18">
            <w:pPr>
              <w:jc w:val="center"/>
              <w:rPr>
                <w:sz w:val="18"/>
                <w:szCs w:val="18"/>
              </w:rPr>
            </w:pPr>
            <w:r w:rsidRPr="007B64AA">
              <w:rPr>
                <w:sz w:val="18"/>
                <w:szCs w:val="18"/>
              </w:rPr>
              <w:t>G6</w:t>
            </w:r>
          </w:p>
        </w:tc>
        <w:tc>
          <w:tcPr>
            <w:tcW w:w="549" w:type="pct"/>
            <w:vMerge w:val="restart"/>
            <w:vAlign w:val="center"/>
          </w:tcPr>
          <w:p w:rsidR="00BA4D18" w:rsidRDefault="00BA4D18" w:rsidP="00BA4D18">
            <w:pPr>
              <w:jc w:val="center"/>
              <w:rPr>
                <w:sz w:val="18"/>
                <w:szCs w:val="18"/>
              </w:rPr>
            </w:pPr>
            <w:r>
              <w:rPr>
                <w:rFonts w:hint="eastAsia"/>
                <w:sz w:val="18"/>
                <w:szCs w:val="18"/>
              </w:rPr>
              <w:t>6</w:t>
            </w:r>
            <w:r>
              <w:rPr>
                <w:sz w:val="18"/>
                <w:szCs w:val="18"/>
              </w:rPr>
              <w:t>#</w:t>
            </w:r>
            <w:r>
              <w:rPr>
                <w:rFonts w:hint="eastAsia"/>
                <w:sz w:val="18"/>
                <w:szCs w:val="18"/>
              </w:rPr>
              <w:t>、</w:t>
            </w:r>
            <w:r>
              <w:rPr>
                <w:rFonts w:hint="eastAsia"/>
                <w:sz w:val="18"/>
                <w:szCs w:val="18"/>
              </w:rPr>
              <w:t>7</w:t>
            </w:r>
            <w:r>
              <w:rPr>
                <w:sz w:val="18"/>
                <w:szCs w:val="18"/>
              </w:rPr>
              <w:t>#</w:t>
            </w:r>
          </w:p>
          <w:p w:rsidR="00BA4D18" w:rsidRPr="007B64AA" w:rsidRDefault="00BA4D18" w:rsidP="00BA4D18">
            <w:pPr>
              <w:jc w:val="center"/>
              <w:rPr>
                <w:sz w:val="18"/>
                <w:szCs w:val="18"/>
              </w:rPr>
            </w:pPr>
            <w:r>
              <w:rPr>
                <w:rFonts w:hint="eastAsia"/>
                <w:sz w:val="18"/>
                <w:szCs w:val="18"/>
              </w:rPr>
              <w:t>（本次新建）</w:t>
            </w:r>
          </w:p>
        </w:tc>
        <w:tc>
          <w:tcPr>
            <w:tcW w:w="441" w:type="pct"/>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非甲烷总烃</w:t>
            </w:r>
          </w:p>
        </w:tc>
        <w:tc>
          <w:tcPr>
            <w:tcW w:w="295" w:type="pct"/>
            <w:vMerge/>
            <w:vAlign w:val="center"/>
          </w:tcPr>
          <w:p w:rsidR="00BA4D18" w:rsidRPr="007B64AA" w:rsidRDefault="00BA4D18" w:rsidP="00BA4D18">
            <w:pPr>
              <w:jc w:val="center"/>
              <w:rPr>
                <w:sz w:val="18"/>
                <w:szCs w:val="18"/>
              </w:rPr>
            </w:pPr>
          </w:p>
        </w:tc>
        <w:tc>
          <w:tcPr>
            <w:tcW w:w="343" w:type="pct"/>
            <w:vAlign w:val="center"/>
          </w:tcPr>
          <w:p w:rsidR="00BA4D18" w:rsidRDefault="00BA4D18" w:rsidP="00BA4D18">
            <w:pPr>
              <w:jc w:val="center"/>
              <w:rPr>
                <w:color w:val="000000"/>
                <w:sz w:val="18"/>
                <w:szCs w:val="18"/>
              </w:rPr>
            </w:pPr>
            <w:r>
              <w:rPr>
                <w:color w:val="000000"/>
                <w:sz w:val="18"/>
                <w:szCs w:val="18"/>
              </w:rPr>
              <w:t>2.125</w:t>
            </w:r>
          </w:p>
        </w:tc>
        <w:tc>
          <w:tcPr>
            <w:tcW w:w="392" w:type="pct"/>
            <w:vAlign w:val="center"/>
          </w:tcPr>
          <w:p w:rsidR="00BA4D18" w:rsidRDefault="00BA4D18" w:rsidP="00BA4D18">
            <w:pPr>
              <w:jc w:val="center"/>
              <w:rPr>
                <w:color w:val="000000"/>
                <w:sz w:val="18"/>
                <w:szCs w:val="18"/>
              </w:rPr>
            </w:pPr>
            <w:r>
              <w:rPr>
                <w:color w:val="000000"/>
                <w:sz w:val="18"/>
                <w:szCs w:val="18"/>
              </w:rPr>
              <w:t>0.021</w:t>
            </w:r>
          </w:p>
        </w:tc>
        <w:tc>
          <w:tcPr>
            <w:tcW w:w="344" w:type="pct"/>
            <w:vAlign w:val="center"/>
          </w:tcPr>
          <w:p w:rsidR="00BA4D18" w:rsidRDefault="00BA4D18" w:rsidP="00BA4D18">
            <w:pPr>
              <w:jc w:val="center"/>
              <w:rPr>
                <w:color w:val="000000"/>
                <w:sz w:val="18"/>
                <w:szCs w:val="18"/>
              </w:rPr>
            </w:pPr>
            <w:r>
              <w:rPr>
                <w:color w:val="000000"/>
                <w:sz w:val="18"/>
                <w:szCs w:val="18"/>
              </w:rPr>
              <w:t>0.153</w:t>
            </w:r>
          </w:p>
        </w:tc>
        <w:tc>
          <w:tcPr>
            <w:tcW w:w="490" w:type="pct"/>
            <w:vMerge w:val="restart"/>
            <w:vAlign w:val="center"/>
          </w:tcPr>
          <w:p w:rsidR="00BA4D18" w:rsidRDefault="00BA4D18" w:rsidP="00BA4D18">
            <w:pPr>
              <w:jc w:val="center"/>
              <w:rPr>
                <w:color w:val="000000"/>
                <w:sz w:val="18"/>
                <w:szCs w:val="18"/>
              </w:rPr>
            </w:pP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295" w:type="pct"/>
            <w:vMerge w:val="restart"/>
            <w:vAlign w:val="center"/>
          </w:tcPr>
          <w:p w:rsidR="00BA4D18" w:rsidRDefault="00BA4D18" w:rsidP="00BA4D18">
            <w:pPr>
              <w:jc w:val="center"/>
              <w:rPr>
                <w:color w:val="000000"/>
                <w:sz w:val="18"/>
                <w:szCs w:val="18"/>
              </w:rPr>
            </w:pPr>
            <w:r>
              <w:rPr>
                <w:rFonts w:hint="eastAsia"/>
                <w:color w:val="000000"/>
                <w:sz w:val="18"/>
                <w:szCs w:val="18"/>
              </w:rPr>
              <w:t>85</w:t>
            </w:r>
            <w:r>
              <w:rPr>
                <w:color w:val="000000"/>
                <w:sz w:val="18"/>
                <w:szCs w:val="18"/>
              </w:rPr>
              <w:t>%</w:t>
            </w:r>
          </w:p>
        </w:tc>
        <w:tc>
          <w:tcPr>
            <w:tcW w:w="343" w:type="pct"/>
            <w:vMerge w:val="restart"/>
            <w:vAlign w:val="center"/>
          </w:tcPr>
          <w:p w:rsidR="00BA4D18" w:rsidRPr="007B64AA" w:rsidRDefault="00BA4D18" w:rsidP="00BA4D18">
            <w:pPr>
              <w:jc w:val="center"/>
              <w:rPr>
                <w:color w:val="000000"/>
                <w:sz w:val="18"/>
                <w:szCs w:val="18"/>
              </w:rPr>
            </w:pPr>
            <w:r>
              <w:rPr>
                <w:color w:val="000000"/>
                <w:sz w:val="18"/>
                <w:szCs w:val="18"/>
              </w:rPr>
              <w:t>20</w:t>
            </w:r>
            <w:r w:rsidRPr="007B64AA">
              <w:rPr>
                <w:color w:val="000000"/>
                <w:sz w:val="18"/>
                <w:szCs w:val="18"/>
              </w:rPr>
              <w:t>000</w:t>
            </w:r>
          </w:p>
        </w:tc>
        <w:tc>
          <w:tcPr>
            <w:tcW w:w="344" w:type="pct"/>
            <w:vAlign w:val="center"/>
          </w:tcPr>
          <w:p w:rsidR="00BA4D18" w:rsidRDefault="00BA4D18" w:rsidP="00BA4D18">
            <w:pPr>
              <w:jc w:val="center"/>
              <w:rPr>
                <w:color w:val="000000"/>
                <w:sz w:val="18"/>
                <w:szCs w:val="18"/>
              </w:rPr>
            </w:pPr>
            <w:r>
              <w:rPr>
                <w:color w:val="000000"/>
                <w:sz w:val="18"/>
                <w:szCs w:val="18"/>
              </w:rPr>
              <w:t>0.080</w:t>
            </w:r>
          </w:p>
        </w:tc>
        <w:tc>
          <w:tcPr>
            <w:tcW w:w="343" w:type="pct"/>
            <w:vAlign w:val="center"/>
          </w:tcPr>
          <w:p w:rsidR="00BA4D18" w:rsidRDefault="00BA4D18" w:rsidP="00BA4D18">
            <w:pPr>
              <w:jc w:val="center"/>
              <w:rPr>
                <w:color w:val="000000"/>
                <w:sz w:val="18"/>
                <w:szCs w:val="18"/>
              </w:rPr>
            </w:pPr>
            <w:r>
              <w:rPr>
                <w:color w:val="000000"/>
                <w:sz w:val="18"/>
                <w:szCs w:val="18"/>
              </w:rPr>
              <w:t>0.002</w:t>
            </w:r>
          </w:p>
        </w:tc>
        <w:tc>
          <w:tcPr>
            <w:tcW w:w="292" w:type="pct"/>
            <w:vAlign w:val="center"/>
          </w:tcPr>
          <w:p w:rsidR="00BA4D18" w:rsidRDefault="00BA4D18" w:rsidP="00BA4D18">
            <w:pPr>
              <w:jc w:val="center"/>
              <w:rPr>
                <w:color w:val="000000"/>
                <w:sz w:val="18"/>
                <w:szCs w:val="18"/>
              </w:rPr>
            </w:pPr>
            <w:r>
              <w:rPr>
                <w:color w:val="000000"/>
                <w:sz w:val="18"/>
                <w:szCs w:val="18"/>
              </w:rPr>
              <w:t>0.023</w:t>
            </w:r>
          </w:p>
        </w:tc>
      </w:tr>
      <w:tr w:rsidR="00BA4D18" w:rsidRPr="007B64AA" w:rsidTr="00442D7D">
        <w:trPr>
          <w:trHeight w:val="340"/>
        </w:trPr>
        <w:tc>
          <w:tcPr>
            <w:tcW w:w="263" w:type="pct"/>
            <w:vMerge/>
            <w:vAlign w:val="center"/>
          </w:tcPr>
          <w:p w:rsidR="00BA4D18" w:rsidRPr="007B64AA" w:rsidRDefault="00BA4D18" w:rsidP="00BA4D18">
            <w:pPr>
              <w:jc w:val="center"/>
              <w:rPr>
                <w:sz w:val="18"/>
                <w:szCs w:val="18"/>
              </w:rPr>
            </w:pPr>
          </w:p>
        </w:tc>
        <w:tc>
          <w:tcPr>
            <w:tcW w:w="265" w:type="pct"/>
            <w:vMerge/>
            <w:vAlign w:val="center"/>
          </w:tcPr>
          <w:p w:rsidR="00BA4D18" w:rsidRPr="007B64AA" w:rsidRDefault="00BA4D18" w:rsidP="00BA4D18">
            <w:pPr>
              <w:jc w:val="center"/>
              <w:rPr>
                <w:sz w:val="18"/>
                <w:szCs w:val="18"/>
              </w:rPr>
            </w:pPr>
          </w:p>
        </w:tc>
        <w:tc>
          <w:tcPr>
            <w:tcW w:w="549" w:type="pct"/>
            <w:vMerge/>
            <w:vAlign w:val="center"/>
          </w:tcPr>
          <w:p w:rsidR="00BA4D18" w:rsidRPr="007B64AA" w:rsidRDefault="00BA4D18" w:rsidP="00BA4D18">
            <w:pPr>
              <w:jc w:val="center"/>
              <w:rPr>
                <w:sz w:val="18"/>
                <w:szCs w:val="18"/>
              </w:rPr>
            </w:pPr>
          </w:p>
        </w:tc>
        <w:tc>
          <w:tcPr>
            <w:tcW w:w="441" w:type="pct"/>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丙烯腈</w:t>
            </w:r>
          </w:p>
        </w:tc>
        <w:tc>
          <w:tcPr>
            <w:tcW w:w="295" w:type="pct"/>
            <w:vMerge/>
            <w:vAlign w:val="center"/>
          </w:tcPr>
          <w:p w:rsidR="00BA4D18" w:rsidRPr="007B64AA" w:rsidRDefault="00BA4D18" w:rsidP="00BA4D18">
            <w:pPr>
              <w:jc w:val="center"/>
              <w:rPr>
                <w:sz w:val="18"/>
                <w:szCs w:val="18"/>
              </w:rPr>
            </w:pPr>
          </w:p>
        </w:tc>
        <w:tc>
          <w:tcPr>
            <w:tcW w:w="343" w:type="pct"/>
            <w:vAlign w:val="center"/>
          </w:tcPr>
          <w:p w:rsidR="00BA4D18" w:rsidRDefault="00BA4D18" w:rsidP="00BA4D18">
            <w:pPr>
              <w:jc w:val="center"/>
              <w:rPr>
                <w:color w:val="000000"/>
                <w:sz w:val="18"/>
                <w:szCs w:val="18"/>
              </w:rPr>
            </w:pPr>
            <w:r>
              <w:rPr>
                <w:color w:val="000000"/>
                <w:sz w:val="18"/>
                <w:szCs w:val="18"/>
              </w:rPr>
              <w:t>1.125</w:t>
            </w:r>
          </w:p>
        </w:tc>
        <w:tc>
          <w:tcPr>
            <w:tcW w:w="392" w:type="pct"/>
            <w:vAlign w:val="center"/>
          </w:tcPr>
          <w:p w:rsidR="00BA4D18" w:rsidRDefault="00BA4D18" w:rsidP="00BA4D18">
            <w:pPr>
              <w:jc w:val="center"/>
              <w:rPr>
                <w:color w:val="000000"/>
                <w:sz w:val="18"/>
                <w:szCs w:val="18"/>
              </w:rPr>
            </w:pPr>
            <w:r>
              <w:rPr>
                <w:color w:val="000000"/>
                <w:sz w:val="18"/>
                <w:szCs w:val="18"/>
              </w:rPr>
              <w:t>0.011</w:t>
            </w:r>
          </w:p>
        </w:tc>
        <w:tc>
          <w:tcPr>
            <w:tcW w:w="344" w:type="pct"/>
            <w:vAlign w:val="center"/>
          </w:tcPr>
          <w:p w:rsidR="00BA4D18" w:rsidRDefault="00BA4D18" w:rsidP="00BA4D18">
            <w:pPr>
              <w:jc w:val="center"/>
              <w:rPr>
                <w:color w:val="000000"/>
                <w:sz w:val="18"/>
                <w:szCs w:val="18"/>
              </w:rPr>
            </w:pPr>
            <w:r>
              <w:rPr>
                <w:color w:val="000000"/>
                <w:sz w:val="18"/>
                <w:szCs w:val="18"/>
              </w:rPr>
              <w:t>0.081</w:t>
            </w:r>
          </w:p>
        </w:tc>
        <w:tc>
          <w:tcPr>
            <w:tcW w:w="490" w:type="pct"/>
            <w:vMerge/>
            <w:vAlign w:val="center"/>
          </w:tcPr>
          <w:p w:rsidR="00BA4D18" w:rsidRPr="007B64AA" w:rsidRDefault="00BA4D18" w:rsidP="00BA4D18">
            <w:pPr>
              <w:jc w:val="center"/>
              <w:rPr>
                <w:sz w:val="18"/>
                <w:szCs w:val="18"/>
              </w:rPr>
            </w:pPr>
          </w:p>
        </w:tc>
        <w:tc>
          <w:tcPr>
            <w:tcW w:w="295" w:type="pct"/>
            <w:vMerge/>
            <w:vAlign w:val="center"/>
          </w:tcPr>
          <w:p w:rsidR="00BA4D18" w:rsidRPr="007B64AA" w:rsidRDefault="00BA4D18" w:rsidP="00BA4D18">
            <w:pPr>
              <w:jc w:val="center"/>
              <w:rPr>
                <w:color w:val="000000"/>
                <w:sz w:val="18"/>
                <w:szCs w:val="18"/>
              </w:rPr>
            </w:pPr>
          </w:p>
        </w:tc>
        <w:tc>
          <w:tcPr>
            <w:tcW w:w="343" w:type="pct"/>
            <w:vMerge/>
            <w:vAlign w:val="center"/>
          </w:tcPr>
          <w:p w:rsidR="00BA4D18" w:rsidRPr="007B64AA" w:rsidRDefault="00BA4D18" w:rsidP="00BA4D18">
            <w:pPr>
              <w:jc w:val="center"/>
              <w:rPr>
                <w:color w:val="000000"/>
                <w:sz w:val="18"/>
                <w:szCs w:val="18"/>
              </w:rPr>
            </w:pPr>
          </w:p>
        </w:tc>
        <w:tc>
          <w:tcPr>
            <w:tcW w:w="344" w:type="pct"/>
            <w:vAlign w:val="center"/>
          </w:tcPr>
          <w:p w:rsidR="00BA4D18" w:rsidRDefault="00BA4D18" w:rsidP="00BA4D18">
            <w:pPr>
              <w:jc w:val="center"/>
              <w:rPr>
                <w:color w:val="000000"/>
                <w:sz w:val="18"/>
                <w:szCs w:val="18"/>
              </w:rPr>
            </w:pPr>
            <w:r>
              <w:rPr>
                <w:color w:val="000000"/>
                <w:sz w:val="18"/>
                <w:szCs w:val="18"/>
              </w:rPr>
              <w:t>0.042</w:t>
            </w:r>
          </w:p>
        </w:tc>
        <w:tc>
          <w:tcPr>
            <w:tcW w:w="343" w:type="pct"/>
            <w:vAlign w:val="center"/>
          </w:tcPr>
          <w:p w:rsidR="00BA4D18" w:rsidRDefault="00BA4D18" w:rsidP="00BA4D18">
            <w:pPr>
              <w:jc w:val="center"/>
              <w:rPr>
                <w:color w:val="000000"/>
                <w:sz w:val="18"/>
                <w:szCs w:val="18"/>
              </w:rPr>
            </w:pPr>
            <w:r>
              <w:rPr>
                <w:color w:val="000000"/>
                <w:sz w:val="18"/>
                <w:szCs w:val="18"/>
              </w:rPr>
              <w:t>0.001</w:t>
            </w:r>
          </w:p>
        </w:tc>
        <w:tc>
          <w:tcPr>
            <w:tcW w:w="292" w:type="pct"/>
            <w:vAlign w:val="center"/>
          </w:tcPr>
          <w:p w:rsidR="00BA4D18" w:rsidRDefault="00BA4D18" w:rsidP="00BA4D18">
            <w:pPr>
              <w:jc w:val="center"/>
              <w:rPr>
                <w:color w:val="000000"/>
                <w:sz w:val="18"/>
                <w:szCs w:val="18"/>
              </w:rPr>
            </w:pPr>
            <w:r>
              <w:rPr>
                <w:color w:val="000000"/>
                <w:sz w:val="18"/>
                <w:szCs w:val="18"/>
              </w:rPr>
              <w:t>0.012</w:t>
            </w:r>
          </w:p>
        </w:tc>
      </w:tr>
      <w:tr w:rsidR="00BA4D18" w:rsidRPr="007B64AA" w:rsidTr="00442D7D">
        <w:trPr>
          <w:trHeight w:val="340"/>
        </w:trPr>
        <w:tc>
          <w:tcPr>
            <w:tcW w:w="263" w:type="pct"/>
            <w:vMerge/>
            <w:vAlign w:val="center"/>
          </w:tcPr>
          <w:p w:rsidR="00BA4D18" w:rsidRPr="007B64AA" w:rsidRDefault="00BA4D18" w:rsidP="00BA4D18">
            <w:pPr>
              <w:jc w:val="center"/>
              <w:rPr>
                <w:sz w:val="18"/>
                <w:szCs w:val="18"/>
              </w:rPr>
            </w:pPr>
          </w:p>
        </w:tc>
        <w:tc>
          <w:tcPr>
            <w:tcW w:w="265" w:type="pct"/>
            <w:vAlign w:val="center"/>
          </w:tcPr>
          <w:p w:rsidR="00BA4D18" w:rsidRPr="007B64AA" w:rsidRDefault="00BA4D18" w:rsidP="00BA4D18">
            <w:pPr>
              <w:jc w:val="center"/>
              <w:rPr>
                <w:sz w:val="18"/>
                <w:szCs w:val="18"/>
              </w:rPr>
            </w:pPr>
            <w:r w:rsidRPr="007B64AA">
              <w:rPr>
                <w:sz w:val="18"/>
                <w:szCs w:val="18"/>
              </w:rPr>
              <w:t>G7</w:t>
            </w:r>
          </w:p>
        </w:tc>
        <w:tc>
          <w:tcPr>
            <w:tcW w:w="549" w:type="pct"/>
            <w:vAlign w:val="center"/>
          </w:tcPr>
          <w:p w:rsidR="00BA4D18" w:rsidRPr="007B64AA" w:rsidRDefault="00BA4D18" w:rsidP="00BA4D18">
            <w:pPr>
              <w:jc w:val="center"/>
              <w:rPr>
                <w:sz w:val="18"/>
                <w:szCs w:val="18"/>
              </w:rPr>
            </w:pPr>
            <w:r>
              <w:rPr>
                <w:rFonts w:hint="eastAsia"/>
                <w:sz w:val="18"/>
                <w:szCs w:val="18"/>
              </w:rPr>
              <w:t>8</w:t>
            </w:r>
            <w:r>
              <w:rPr>
                <w:sz w:val="18"/>
                <w:szCs w:val="18"/>
              </w:rPr>
              <w:t>#</w:t>
            </w:r>
            <w:r>
              <w:rPr>
                <w:rFonts w:hint="eastAsia"/>
                <w:sz w:val="18"/>
                <w:szCs w:val="18"/>
              </w:rPr>
              <w:t>（本次新建）</w:t>
            </w:r>
          </w:p>
        </w:tc>
        <w:tc>
          <w:tcPr>
            <w:tcW w:w="441" w:type="pct"/>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氯化氢</w:t>
            </w:r>
          </w:p>
        </w:tc>
        <w:tc>
          <w:tcPr>
            <w:tcW w:w="295" w:type="pct"/>
            <w:vMerge/>
            <w:vAlign w:val="center"/>
          </w:tcPr>
          <w:p w:rsidR="00BA4D18" w:rsidRPr="007B64AA" w:rsidRDefault="00BA4D18" w:rsidP="00BA4D18">
            <w:pPr>
              <w:jc w:val="center"/>
              <w:rPr>
                <w:sz w:val="18"/>
                <w:szCs w:val="18"/>
              </w:rPr>
            </w:pPr>
          </w:p>
        </w:tc>
        <w:tc>
          <w:tcPr>
            <w:tcW w:w="343" w:type="pct"/>
            <w:vAlign w:val="center"/>
          </w:tcPr>
          <w:p w:rsidR="00BA4D18" w:rsidRDefault="00BA4D18" w:rsidP="00BA4D18">
            <w:pPr>
              <w:jc w:val="center"/>
              <w:rPr>
                <w:color w:val="000000"/>
                <w:sz w:val="18"/>
                <w:szCs w:val="18"/>
              </w:rPr>
            </w:pPr>
            <w:r>
              <w:rPr>
                <w:color w:val="000000"/>
                <w:sz w:val="18"/>
                <w:szCs w:val="18"/>
              </w:rPr>
              <w:t>3.638</w:t>
            </w:r>
          </w:p>
        </w:tc>
        <w:tc>
          <w:tcPr>
            <w:tcW w:w="392" w:type="pct"/>
            <w:vAlign w:val="center"/>
          </w:tcPr>
          <w:p w:rsidR="00BA4D18" w:rsidRDefault="00BA4D18" w:rsidP="00BA4D18">
            <w:pPr>
              <w:jc w:val="center"/>
              <w:rPr>
                <w:color w:val="000000"/>
                <w:sz w:val="18"/>
                <w:szCs w:val="18"/>
              </w:rPr>
            </w:pPr>
            <w:r>
              <w:rPr>
                <w:color w:val="000000"/>
                <w:sz w:val="18"/>
                <w:szCs w:val="18"/>
              </w:rPr>
              <w:t>0.036</w:t>
            </w:r>
          </w:p>
        </w:tc>
        <w:tc>
          <w:tcPr>
            <w:tcW w:w="344" w:type="pct"/>
            <w:vAlign w:val="center"/>
          </w:tcPr>
          <w:p w:rsidR="00BA4D18" w:rsidRDefault="00BA4D18" w:rsidP="00BA4D18">
            <w:pPr>
              <w:jc w:val="center"/>
              <w:rPr>
                <w:color w:val="000000"/>
                <w:sz w:val="18"/>
                <w:szCs w:val="18"/>
              </w:rPr>
            </w:pPr>
            <w:r>
              <w:rPr>
                <w:color w:val="000000"/>
                <w:sz w:val="18"/>
                <w:szCs w:val="18"/>
              </w:rPr>
              <w:t>0.262</w:t>
            </w:r>
          </w:p>
        </w:tc>
        <w:tc>
          <w:tcPr>
            <w:tcW w:w="490" w:type="pct"/>
            <w:vAlign w:val="center"/>
          </w:tcPr>
          <w:p w:rsidR="00BA4D18" w:rsidRPr="007B64AA" w:rsidRDefault="00BA4D18" w:rsidP="00BA4D18">
            <w:pPr>
              <w:jc w:val="center"/>
              <w:rPr>
                <w:sz w:val="18"/>
                <w:szCs w:val="18"/>
              </w:rPr>
            </w:pPr>
            <w:r w:rsidRPr="007B64AA">
              <w:rPr>
                <w:sz w:val="18"/>
                <w:szCs w:val="18"/>
              </w:rPr>
              <w:t>碱喷淋</w:t>
            </w:r>
          </w:p>
        </w:tc>
        <w:tc>
          <w:tcPr>
            <w:tcW w:w="295" w:type="pct"/>
            <w:vAlign w:val="center"/>
          </w:tcPr>
          <w:p w:rsidR="00BA4D18" w:rsidRPr="007B64AA" w:rsidRDefault="00BA4D18" w:rsidP="00BA4D18">
            <w:pPr>
              <w:jc w:val="center"/>
              <w:rPr>
                <w:color w:val="000000"/>
                <w:sz w:val="18"/>
                <w:szCs w:val="18"/>
              </w:rPr>
            </w:pPr>
            <w:r>
              <w:rPr>
                <w:rFonts w:hint="eastAsia"/>
                <w:color w:val="000000"/>
                <w:sz w:val="18"/>
                <w:szCs w:val="18"/>
              </w:rPr>
              <w:t>90</w:t>
            </w:r>
            <w:r>
              <w:rPr>
                <w:color w:val="000000"/>
                <w:sz w:val="18"/>
                <w:szCs w:val="18"/>
              </w:rPr>
              <w:t>%</w:t>
            </w:r>
          </w:p>
        </w:tc>
        <w:tc>
          <w:tcPr>
            <w:tcW w:w="343" w:type="pct"/>
            <w:vAlign w:val="center"/>
          </w:tcPr>
          <w:p w:rsidR="00BA4D18" w:rsidRPr="007B64AA" w:rsidRDefault="00BA4D18" w:rsidP="00BA4D18">
            <w:pPr>
              <w:jc w:val="center"/>
              <w:rPr>
                <w:color w:val="000000"/>
                <w:sz w:val="18"/>
                <w:szCs w:val="18"/>
              </w:rPr>
            </w:pPr>
            <w:r>
              <w:rPr>
                <w:color w:val="000000"/>
                <w:sz w:val="18"/>
                <w:szCs w:val="18"/>
              </w:rPr>
              <w:t>10</w:t>
            </w:r>
            <w:r w:rsidRPr="007B64AA">
              <w:rPr>
                <w:color w:val="000000"/>
                <w:sz w:val="18"/>
                <w:szCs w:val="18"/>
              </w:rPr>
              <w:t>000</w:t>
            </w:r>
          </w:p>
        </w:tc>
        <w:tc>
          <w:tcPr>
            <w:tcW w:w="344" w:type="pct"/>
            <w:vAlign w:val="center"/>
          </w:tcPr>
          <w:p w:rsidR="00BA4D18" w:rsidRDefault="00BA4D18" w:rsidP="00BA4D18">
            <w:pPr>
              <w:jc w:val="center"/>
              <w:rPr>
                <w:color w:val="000000"/>
                <w:sz w:val="18"/>
                <w:szCs w:val="18"/>
              </w:rPr>
            </w:pPr>
            <w:r>
              <w:rPr>
                <w:color w:val="000000"/>
                <w:sz w:val="18"/>
                <w:szCs w:val="18"/>
              </w:rPr>
              <w:t>1.819</w:t>
            </w:r>
          </w:p>
        </w:tc>
        <w:tc>
          <w:tcPr>
            <w:tcW w:w="343" w:type="pct"/>
            <w:vAlign w:val="center"/>
          </w:tcPr>
          <w:p w:rsidR="00BA4D18" w:rsidRDefault="00BA4D18" w:rsidP="00BA4D18">
            <w:pPr>
              <w:jc w:val="center"/>
              <w:rPr>
                <w:color w:val="000000"/>
                <w:sz w:val="18"/>
                <w:szCs w:val="18"/>
              </w:rPr>
            </w:pPr>
            <w:r>
              <w:rPr>
                <w:color w:val="000000"/>
                <w:sz w:val="18"/>
                <w:szCs w:val="18"/>
              </w:rPr>
              <w:t>0.036</w:t>
            </w:r>
          </w:p>
        </w:tc>
        <w:tc>
          <w:tcPr>
            <w:tcW w:w="292" w:type="pct"/>
            <w:vAlign w:val="center"/>
          </w:tcPr>
          <w:p w:rsidR="00BA4D18" w:rsidRDefault="00BA4D18" w:rsidP="00BA4D18">
            <w:pPr>
              <w:jc w:val="center"/>
              <w:rPr>
                <w:color w:val="000000"/>
                <w:sz w:val="18"/>
                <w:szCs w:val="18"/>
              </w:rPr>
            </w:pPr>
            <w:r>
              <w:rPr>
                <w:color w:val="000000"/>
                <w:sz w:val="18"/>
                <w:szCs w:val="18"/>
              </w:rPr>
              <w:t>0.026</w:t>
            </w:r>
          </w:p>
        </w:tc>
      </w:tr>
      <w:tr w:rsidR="00442D7D" w:rsidRPr="007B64AA" w:rsidTr="00442D7D">
        <w:trPr>
          <w:trHeight w:val="340"/>
        </w:trPr>
        <w:tc>
          <w:tcPr>
            <w:tcW w:w="263" w:type="pct"/>
            <w:vMerge w:val="restart"/>
            <w:vAlign w:val="center"/>
          </w:tcPr>
          <w:p w:rsidR="00442D7D" w:rsidRPr="007B64AA" w:rsidRDefault="00442D7D" w:rsidP="00442D7D">
            <w:pPr>
              <w:jc w:val="center"/>
              <w:rPr>
                <w:sz w:val="18"/>
                <w:szCs w:val="18"/>
              </w:rPr>
            </w:pPr>
            <w:r w:rsidRPr="007B64AA">
              <w:rPr>
                <w:sz w:val="18"/>
                <w:szCs w:val="18"/>
              </w:rPr>
              <w:t>天然气锅炉</w:t>
            </w:r>
          </w:p>
        </w:tc>
        <w:tc>
          <w:tcPr>
            <w:tcW w:w="265" w:type="pct"/>
            <w:vMerge w:val="restart"/>
            <w:vAlign w:val="center"/>
          </w:tcPr>
          <w:p w:rsidR="00442D7D" w:rsidRPr="007B64AA" w:rsidRDefault="00442D7D" w:rsidP="00442D7D">
            <w:pPr>
              <w:jc w:val="center"/>
              <w:rPr>
                <w:sz w:val="18"/>
                <w:szCs w:val="18"/>
              </w:rPr>
            </w:pPr>
            <w:r w:rsidRPr="007B64AA">
              <w:rPr>
                <w:sz w:val="18"/>
                <w:szCs w:val="18"/>
              </w:rPr>
              <w:t>G9</w:t>
            </w:r>
          </w:p>
        </w:tc>
        <w:tc>
          <w:tcPr>
            <w:tcW w:w="549" w:type="pct"/>
            <w:vMerge w:val="restart"/>
            <w:vAlign w:val="center"/>
          </w:tcPr>
          <w:p w:rsidR="00442D7D" w:rsidRPr="007B64AA" w:rsidRDefault="00442D7D" w:rsidP="00442D7D">
            <w:pPr>
              <w:jc w:val="center"/>
              <w:rPr>
                <w:kern w:val="0"/>
                <w:sz w:val="18"/>
                <w:szCs w:val="18"/>
              </w:rPr>
            </w:pPr>
            <w:r>
              <w:rPr>
                <w:rFonts w:hint="eastAsia"/>
                <w:kern w:val="0"/>
                <w:sz w:val="18"/>
                <w:szCs w:val="18"/>
              </w:rPr>
              <w:t>锅炉房</w:t>
            </w:r>
            <w:r>
              <w:rPr>
                <w:rFonts w:hint="eastAsia"/>
                <w:kern w:val="0"/>
                <w:sz w:val="18"/>
                <w:szCs w:val="18"/>
              </w:rPr>
              <w:t>45</w:t>
            </w:r>
            <w:r>
              <w:rPr>
                <w:kern w:val="0"/>
                <w:sz w:val="18"/>
                <w:szCs w:val="18"/>
              </w:rPr>
              <w:t>m</w:t>
            </w:r>
            <w:r>
              <w:rPr>
                <w:kern w:val="0"/>
                <w:sz w:val="18"/>
                <w:szCs w:val="18"/>
              </w:rPr>
              <w:t>排气筒</w:t>
            </w:r>
            <w:r>
              <w:rPr>
                <w:rFonts w:hint="eastAsia"/>
                <w:kern w:val="0"/>
                <w:sz w:val="18"/>
                <w:szCs w:val="18"/>
              </w:rPr>
              <w:t>（已建）</w:t>
            </w:r>
          </w:p>
        </w:tc>
        <w:tc>
          <w:tcPr>
            <w:tcW w:w="441" w:type="pct"/>
            <w:vAlign w:val="center"/>
          </w:tcPr>
          <w:p w:rsidR="00442D7D" w:rsidRPr="007B64AA" w:rsidRDefault="00442D7D" w:rsidP="00442D7D">
            <w:pPr>
              <w:jc w:val="center"/>
              <w:rPr>
                <w:kern w:val="0"/>
                <w:sz w:val="18"/>
                <w:szCs w:val="18"/>
              </w:rPr>
            </w:pPr>
            <w:r w:rsidRPr="007B64AA">
              <w:rPr>
                <w:kern w:val="0"/>
                <w:sz w:val="18"/>
                <w:szCs w:val="18"/>
              </w:rPr>
              <w:t>SO</w:t>
            </w:r>
            <w:r w:rsidRPr="007B64AA">
              <w:rPr>
                <w:kern w:val="0"/>
                <w:sz w:val="18"/>
                <w:szCs w:val="18"/>
                <w:vertAlign w:val="subscript"/>
              </w:rPr>
              <w:t>2</w:t>
            </w:r>
          </w:p>
        </w:tc>
        <w:tc>
          <w:tcPr>
            <w:tcW w:w="295" w:type="pct"/>
            <w:vMerge w:val="restart"/>
            <w:vAlign w:val="center"/>
          </w:tcPr>
          <w:p w:rsidR="00442D7D" w:rsidRPr="007B64AA" w:rsidRDefault="00442D7D" w:rsidP="00442D7D">
            <w:pPr>
              <w:jc w:val="center"/>
              <w:rPr>
                <w:sz w:val="18"/>
                <w:szCs w:val="18"/>
              </w:rPr>
            </w:pPr>
            <w:r w:rsidRPr="007B64AA">
              <w:rPr>
                <w:sz w:val="18"/>
                <w:szCs w:val="18"/>
              </w:rPr>
              <w:t>系数法</w:t>
            </w:r>
          </w:p>
        </w:tc>
        <w:tc>
          <w:tcPr>
            <w:tcW w:w="343" w:type="pct"/>
            <w:vAlign w:val="center"/>
          </w:tcPr>
          <w:p w:rsidR="00442D7D" w:rsidRPr="007B64AA" w:rsidRDefault="00442D7D" w:rsidP="00442D7D">
            <w:pPr>
              <w:widowControl/>
              <w:jc w:val="center"/>
              <w:rPr>
                <w:color w:val="000000"/>
                <w:sz w:val="18"/>
                <w:szCs w:val="18"/>
              </w:rPr>
            </w:pPr>
            <w:r w:rsidRPr="007B64AA">
              <w:rPr>
                <w:color w:val="000000"/>
                <w:sz w:val="18"/>
                <w:szCs w:val="18"/>
              </w:rPr>
              <w:t>29.356</w:t>
            </w:r>
          </w:p>
        </w:tc>
        <w:tc>
          <w:tcPr>
            <w:tcW w:w="392" w:type="pct"/>
            <w:vAlign w:val="center"/>
          </w:tcPr>
          <w:p w:rsidR="00442D7D" w:rsidRPr="00442D7D" w:rsidRDefault="00442D7D" w:rsidP="00442D7D">
            <w:pPr>
              <w:widowControl/>
              <w:jc w:val="center"/>
              <w:rPr>
                <w:color w:val="000000"/>
                <w:sz w:val="18"/>
                <w:szCs w:val="18"/>
              </w:rPr>
            </w:pPr>
            <w:r w:rsidRPr="00442D7D">
              <w:rPr>
                <w:color w:val="000000"/>
                <w:sz w:val="18"/>
                <w:szCs w:val="18"/>
              </w:rPr>
              <w:t>0.640</w:t>
            </w:r>
          </w:p>
        </w:tc>
        <w:tc>
          <w:tcPr>
            <w:tcW w:w="344" w:type="pct"/>
            <w:vAlign w:val="center"/>
          </w:tcPr>
          <w:p w:rsidR="00442D7D" w:rsidRPr="007B64AA" w:rsidRDefault="00442D7D" w:rsidP="00442D7D">
            <w:pPr>
              <w:widowControl/>
              <w:jc w:val="center"/>
              <w:rPr>
                <w:color w:val="000000"/>
                <w:sz w:val="18"/>
                <w:szCs w:val="18"/>
              </w:rPr>
            </w:pPr>
            <w:r w:rsidRPr="007B64AA">
              <w:rPr>
                <w:color w:val="000000"/>
                <w:sz w:val="18"/>
                <w:szCs w:val="18"/>
              </w:rPr>
              <w:t>4.608</w:t>
            </w:r>
          </w:p>
        </w:tc>
        <w:tc>
          <w:tcPr>
            <w:tcW w:w="490" w:type="pct"/>
            <w:vMerge w:val="restart"/>
            <w:vAlign w:val="center"/>
          </w:tcPr>
          <w:p w:rsidR="00442D7D" w:rsidRPr="007B64AA" w:rsidRDefault="00442D7D" w:rsidP="00442D7D">
            <w:pPr>
              <w:jc w:val="center"/>
              <w:rPr>
                <w:sz w:val="18"/>
                <w:szCs w:val="18"/>
              </w:rPr>
            </w:pPr>
            <w:r w:rsidRPr="007B64AA">
              <w:rPr>
                <w:sz w:val="18"/>
                <w:szCs w:val="18"/>
              </w:rPr>
              <w:t>/</w:t>
            </w:r>
          </w:p>
        </w:tc>
        <w:tc>
          <w:tcPr>
            <w:tcW w:w="295" w:type="pct"/>
            <w:vMerge w:val="restart"/>
            <w:vAlign w:val="center"/>
          </w:tcPr>
          <w:p w:rsidR="00442D7D" w:rsidRPr="007B64AA" w:rsidRDefault="00442D7D" w:rsidP="00442D7D">
            <w:pPr>
              <w:jc w:val="center"/>
              <w:rPr>
                <w:sz w:val="18"/>
                <w:szCs w:val="18"/>
              </w:rPr>
            </w:pPr>
            <w:r w:rsidRPr="007B64AA">
              <w:rPr>
                <w:sz w:val="18"/>
                <w:szCs w:val="18"/>
              </w:rPr>
              <w:t>/</w:t>
            </w:r>
          </w:p>
        </w:tc>
        <w:tc>
          <w:tcPr>
            <w:tcW w:w="343" w:type="pct"/>
            <w:vMerge w:val="restart"/>
            <w:vAlign w:val="center"/>
          </w:tcPr>
          <w:p w:rsidR="00442D7D" w:rsidRPr="007B64AA" w:rsidRDefault="00442D7D" w:rsidP="00442D7D">
            <w:pPr>
              <w:jc w:val="center"/>
              <w:rPr>
                <w:sz w:val="18"/>
                <w:szCs w:val="18"/>
              </w:rPr>
            </w:pPr>
            <w:r w:rsidRPr="007B64AA">
              <w:rPr>
                <w:sz w:val="18"/>
                <w:szCs w:val="18"/>
              </w:rPr>
              <w:t>21802</w:t>
            </w:r>
          </w:p>
        </w:tc>
        <w:tc>
          <w:tcPr>
            <w:tcW w:w="344" w:type="pct"/>
            <w:vAlign w:val="center"/>
          </w:tcPr>
          <w:p w:rsidR="00442D7D" w:rsidRPr="007B64AA" w:rsidRDefault="00442D7D" w:rsidP="00442D7D">
            <w:pPr>
              <w:widowControl/>
              <w:jc w:val="center"/>
              <w:rPr>
                <w:color w:val="000000"/>
                <w:sz w:val="18"/>
                <w:szCs w:val="18"/>
              </w:rPr>
            </w:pPr>
            <w:r w:rsidRPr="007B64AA">
              <w:rPr>
                <w:color w:val="000000"/>
                <w:sz w:val="18"/>
                <w:szCs w:val="18"/>
              </w:rPr>
              <w:t>29.356</w:t>
            </w:r>
          </w:p>
        </w:tc>
        <w:tc>
          <w:tcPr>
            <w:tcW w:w="343" w:type="pct"/>
            <w:vAlign w:val="center"/>
          </w:tcPr>
          <w:p w:rsidR="00442D7D" w:rsidRPr="00442D7D" w:rsidRDefault="00442D7D" w:rsidP="00442D7D">
            <w:pPr>
              <w:widowControl/>
              <w:jc w:val="center"/>
              <w:rPr>
                <w:color w:val="000000"/>
                <w:sz w:val="18"/>
                <w:szCs w:val="18"/>
              </w:rPr>
            </w:pPr>
            <w:r w:rsidRPr="00442D7D">
              <w:rPr>
                <w:color w:val="000000"/>
                <w:sz w:val="18"/>
                <w:szCs w:val="18"/>
              </w:rPr>
              <w:t>0.640</w:t>
            </w:r>
          </w:p>
        </w:tc>
        <w:tc>
          <w:tcPr>
            <w:tcW w:w="292" w:type="pct"/>
            <w:vAlign w:val="center"/>
          </w:tcPr>
          <w:p w:rsidR="00442D7D" w:rsidRPr="007B64AA" w:rsidRDefault="00442D7D" w:rsidP="00442D7D">
            <w:pPr>
              <w:widowControl/>
              <w:jc w:val="center"/>
              <w:rPr>
                <w:color w:val="000000"/>
                <w:sz w:val="18"/>
                <w:szCs w:val="18"/>
              </w:rPr>
            </w:pPr>
            <w:r w:rsidRPr="007B64AA">
              <w:rPr>
                <w:color w:val="000000"/>
                <w:sz w:val="18"/>
                <w:szCs w:val="18"/>
              </w:rPr>
              <w:t>4.608</w:t>
            </w:r>
          </w:p>
        </w:tc>
      </w:tr>
      <w:tr w:rsidR="00442D7D" w:rsidRPr="007B64AA" w:rsidTr="00442D7D">
        <w:trPr>
          <w:trHeight w:val="340"/>
        </w:trPr>
        <w:tc>
          <w:tcPr>
            <w:tcW w:w="263" w:type="pct"/>
            <w:vMerge/>
            <w:vAlign w:val="center"/>
          </w:tcPr>
          <w:p w:rsidR="00442D7D" w:rsidRPr="007B64AA" w:rsidRDefault="00442D7D" w:rsidP="00442D7D">
            <w:pPr>
              <w:jc w:val="center"/>
              <w:rPr>
                <w:sz w:val="18"/>
                <w:szCs w:val="18"/>
              </w:rPr>
            </w:pPr>
          </w:p>
        </w:tc>
        <w:tc>
          <w:tcPr>
            <w:tcW w:w="265" w:type="pct"/>
            <w:vMerge/>
            <w:vAlign w:val="center"/>
          </w:tcPr>
          <w:p w:rsidR="00442D7D" w:rsidRPr="007B64AA" w:rsidRDefault="00442D7D" w:rsidP="00442D7D">
            <w:pPr>
              <w:jc w:val="center"/>
              <w:rPr>
                <w:sz w:val="18"/>
                <w:szCs w:val="18"/>
              </w:rPr>
            </w:pPr>
          </w:p>
        </w:tc>
        <w:tc>
          <w:tcPr>
            <w:tcW w:w="549" w:type="pct"/>
            <w:vMerge/>
            <w:vAlign w:val="center"/>
          </w:tcPr>
          <w:p w:rsidR="00442D7D" w:rsidRPr="007B64AA" w:rsidRDefault="00442D7D" w:rsidP="00442D7D">
            <w:pPr>
              <w:jc w:val="center"/>
              <w:rPr>
                <w:kern w:val="0"/>
                <w:sz w:val="18"/>
                <w:szCs w:val="18"/>
              </w:rPr>
            </w:pPr>
          </w:p>
        </w:tc>
        <w:tc>
          <w:tcPr>
            <w:tcW w:w="441" w:type="pct"/>
            <w:vAlign w:val="center"/>
          </w:tcPr>
          <w:p w:rsidR="00442D7D" w:rsidRPr="007B64AA" w:rsidRDefault="00442D7D" w:rsidP="00442D7D">
            <w:pPr>
              <w:jc w:val="center"/>
              <w:rPr>
                <w:kern w:val="0"/>
                <w:sz w:val="18"/>
                <w:szCs w:val="18"/>
              </w:rPr>
            </w:pPr>
            <w:r w:rsidRPr="007B64AA">
              <w:rPr>
                <w:kern w:val="0"/>
                <w:sz w:val="18"/>
                <w:szCs w:val="18"/>
              </w:rPr>
              <w:t>NO</w:t>
            </w:r>
            <w:r w:rsidRPr="007B64AA">
              <w:rPr>
                <w:kern w:val="0"/>
                <w:sz w:val="18"/>
                <w:szCs w:val="18"/>
                <w:vertAlign w:val="subscript"/>
              </w:rPr>
              <w:t>X</w:t>
            </w:r>
          </w:p>
        </w:tc>
        <w:tc>
          <w:tcPr>
            <w:tcW w:w="295" w:type="pct"/>
            <w:vMerge/>
            <w:vAlign w:val="center"/>
          </w:tcPr>
          <w:p w:rsidR="00442D7D" w:rsidRPr="007B64AA" w:rsidRDefault="00442D7D" w:rsidP="00442D7D">
            <w:pPr>
              <w:jc w:val="center"/>
              <w:rPr>
                <w:sz w:val="18"/>
                <w:szCs w:val="18"/>
              </w:rPr>
            </w:pPr>
          </w:p>
        </w:tc>
        <w:tc>
          <w:tcPr>
            <w:tcW w:w="343" w:type="pct"/>
            <w:vAlign w:val="center"/>
          </w:tcPr>
          <w:p w:rsidR="00442D7D" w:rsidRPr="007B64AA" w:rsidRDefault="00442D7D" w:rsidP="00442D7D">
            <w:pPr>
              <w:jc w:val="center"/>
              <w:rPr>
                <w:color w:val="000000"/>
                <w:sz w:val="18"/>
                <w:szCs w:val="18"/>
              </w:rPr>
            </w:pPr>
            <w:r w:rsidRPr="007B64AA">
              <w:rPr>
                <w:color w:val="000000"/>
                <w:sz w:val="18"/>
                <w:szCs w:val="18"/>
              </w:rPr>
              <w:t>137.312</w:t>
            </w:r>
          </w:p>
        </w:tc>
        <w:tc>
          <w:tcPr>
            <w:tcW w:w="392" w:type="pct"/>
            <w:vAlign w:val="center"/>
          </w:tcPr>
          <w:p w:rsidR="00442D7D" w:rsidRPr="00442D7D" w:rsidRDefault="00442D7D" w:rsidP="00442D7D">
            <w:pPr>
              <w:widowControl/>
              <w:jc w:val="center"/>
              <w:rPr>
                <w:color w:val="000000"/>
                <w:sz w:val="18"/>
                <w:szCs w:val="18"/>
              </w:rPr>
            </w:pPr>
            <w:r w:rsidRPr="00442D7D">
              <w:rPr>
                <w:color w:val="000000"/>
                <w:sz w:val="18"/>
                <w:szCs w:val="18"/>
              </w:rPr>
              <w:t>2.994</w:t>
            </w:r>
          </w:p>
        </w:tc>
        <w:tc>
          <w:tcPr>
            <w:tcW w:w="344" w:type="pct"/>
            <w:vAlign w:val="center"/>
          </w:tcPr>
          <w:p w:rsidR="00442D7D" w:rsidRPr="007B64AA" w:rsidRDefault="00442D7D" w:rsidP="00442D7D">
            <w:pPr>
              <w:jc w:val="center"/>
              <w:rPr>
                <w:color w:val="000000"/>
                <w:sz w:val="18"/>
                <w:szCs w:val="18"/>
              </w:rPr>
            </w:pPr>
            <w:r w:rsidRPr="007B64AA">
              <w:rPr>
                <w:color w:val="000000"/>
                <w:sz w:val="18"/>
                <w:szCs w:val="18"/>
              </w:rPr>
              <w:t>21.554</w:t>
            </w:r>
          </w:p>
        </w:tc>
        <w:tc>
          <w:tcPr>
            <w:tcW w:w="490" w:type="pct"/>
            <w:vMerge/>
            <w:vAlign w:val="center"/>
          </w:tcPr>
          <w:p w:rsidR="00442D7D" w:rsidRPr="007B64AA" w:rsidRDefault="00442D7D" w:rsidP="00442D7D">
            <w:pPr>
              <w:jc w:val="center"/>
              <w:rPr>
                <w:sz w:val="18"/>
                <w:szCs w:val="18"/>
              </w:rPr>
            </w:pPr>
          </w:p>
        </w:tc>
        <w:tc>
          <w:tcPr>
            <w:tcW w:w="295" w:type="pct"/>
            <w:vMerge/>
            <w:vAlign w:val="center"/>
          </w:tcPr>
          <w:p w:rsidR="00442D7D" w:rsidRPr="007B64AA" w:rsidRDefault="00442D7D" w:rsidP="00442D7D">
            <w:pPr>
              <w:jc w:val="center"/>
              <w:rPr>
                <w:sz w:val="18"/>
                <w:szCs w:val="18"/>
              </w:rPr>
            </w:pPr>
          </w:p>
        </w:tc>
        <w:tc>
          <w:tcPr>
            <w:tcW w:w="343" w:type="pct"/>
            <w:vMerge/>
            <w:vAlign w:val="center"/>
          </w:tcPr>
          <w:p w:rsidR="00442D7D" w:rsidRPr="007B64AA" w:rsidRDefault="00442D7D" w:rsidP="00442D7D">
            <w:pPr>
              <w:jc w:val="center"/>
              <w:rPr>
                <w:sz w:val="18"/>
                <w:szCs w:val="18"/>
              </w:rPr>
            </w:pPr>
          </w:p>
        </w:tc>
        <w:tc>
          <w:tcPr>
            <w:tcW w:w="344" w:type="pct"/>
            <w:vAlign w:val="center"/>
          </w:tcPr>
          <w:p w:rsidR="00442D7D" w:rsidRPr="007B64AA" w:rsidRDefault="00442D7D" w:rsidP="00442D7D">
            <w:pPr>
              <w:jc w:val="center"/>
              <w:rPr>
                <w:color w:val="000000"/>
                <w:sz w:val="18"/>
                <w:szCs w:val="18"/>
              </w:rPr>
            </w:pPr>
            <w:r w:rsidRPr="007B64AA">
              <w:rPr>
                <w:color w:val="000000"/>
                <w:sz w:val="18"/>
                <w:szCs w:val="18"/>
              </w:rPr>
              <w:t>137.312</w:t>
            </w:r>
          </w:p>
        </w:tc>
        <w:tc>
          <w:tcPr>
            <w:tcW w:w="343" w:type="pct"/>
            <w:vAlign w:val="center"/>
          </w:tcPr>
          <w:p w:rsidR="00442D7D" w:rsidRPr="00442D7D" w:rsidRDefault="00442D7D" w:rsidP="00442D7D">
            <w:pPr>
              <w:widowControl/>
              <w:jc w:val="center"/>
              <w:rPr>
                <w:color w:val="000000"/>
                <w:sz w:val="18"/>
                <w:szCs w:val="18"/>
              </w:rPr>
            </w:pPr>
            <w:r w:rsidRPr="00442D7D">
              <w:rPr>
                <w:color w:val="000000"/>
                <w:sz w:val="18"/>
                <w:szCs w:val="18"/>
              </w:rPr>
              <w:t>2.994</w:t>
            </w:r>
          </w:p>
        </w:tc>
        <w:tc>
          <w:tcPr>
            <w:tcW w:w="292" w:type="pct"/>
            <w:vAlign w:val="center"/>
          </w:tcPr>
          <w:p w:rsidR="00442D7D" w:rsidRPr="007B64AA" w:rsidRDefault="00442D7D" w:rsidP="00442D7D">
            <w:pPr>
              <w:jc w:val="center"/>
              <w:rPr>
                <w:color w:val="000000"/>
                <w:sz w:val="18"/>
                <w:szCs w:val="18"/>
              </w:rPr>
            </w:pPr>
            <w:r w:rsidRPr="007B64AA">
              <w:rPr>
                <w:color w:val="000000"/>
                <w:sz w:val="18"/>
                <w:szCs w:val="18"/>
              </w:rPr>
              <w:t>21.554</w:t>
            </w:r>
          </w:p>
        </w:tc>
      </w:tr>
    </w:tbl>
    <w:p w:rsidR="002B51A5" w:rsidRDefault="002B51A5" w:rsidP="002B51A5">
      <w:pPr>
        <w:jc w:val="center"/>
        <w:rPr>
          <w:rFonts w:eastAsia="黑体"/>
          <w:szCs w:val="21"/>
        </w:rPr>
      </w:pPr>
    </w:p>
    <w:p w:rsidR="00D90355" w:rsidRPr="007B64AA" w:rsidRDefault="00D90355" w:rsidP="002B51A5">
      <w:pPr>
        <w:jc w:val="center"/>
        <w:rPr>
          <w:rFonts w:eastAsia="黑体"/>
          <w:szCs w:val="21"/>
        </w:rPr>
      </w:pPr>
      <w:r w:rsidRPr="007B64AA">
        <w:rPr>
          <w:rFonts w:eastAsia="黑体"/>
          <w:szCs w:val="21"/>
        </w:rPr>
        <w:t>表</w:t>
      </w:r>
      <w:r w:rsidRPr="007B64AA">
        <w:rPr>
          <w:rFonts w:eastAsia="黑体"/>
          <w:szCs w:val="21"/>
        </w:rPr>
        <w:t xml:space="preserve">3-2-33  </w:t>
      </w:r>
      <w:r w:rsidRPr="007B64AA">
        <w:rPr>
          <w:rFonts w:eastAsia="黑体"/>
          <w:szCs w:val="21"/>
        </w:rPr>
        <w:t>本项目运营期无组织废气产生及排放情况一览表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8"/>
        <w:gridCol w:w="1986"/>
        <w:gridCol w:w="1538"/>
        <w:gridCol w:w="1537"/>
        <w:gridCol w:w="2595"/>
        <w:gridCol w:w="1537"/>
        <w:gridCol w:w="3716"/>
      </w:tblGrid>
      <w:tr w:rsidR="00D90355" w:rsidRPr="007B64AA" w:rsidTr="001A35F7">
        <w:trPr>
          <w:trHeight w:val="340"/>
        </w:trPr>
        <w:tc>
          <w:tcPr>
            <w:tcW w:w="532" w:type="pct"/>
            <w:vAlign w:val="center"/>
          </w:tcPr>
          <w:p w:rsidR="00D90355" w:rsidRPr="007B64AA" w:rsidRDefault="00D90355" w:rsidP="001A35F7">
            <w:pPr>
              <w:jc w:val="center"/>
              <w:rPr>
                <w:sz w:val="18"/>
                <w:szCs w:val="18"/>
              </w:rPr>
            </w:pPr>
            <w:r w:rsidRPr="007B64AA">
              <w:rPr>
                <w:sz w:val="18"/>
                <w:szCs w:val="18"/>
              </w:rPr>
              <w:t>污染物种类</w:t>
            </w:r>
          </w:p>
        </w:tc>
        <w:tc>
          <w:tcPr>
            <w:tcW w:w="687" w:type="pct"/>
            <w:vAlign w:val="center"/>
          </w:tcPr>
          <w:p w:rsidR="00D90355" w:rsidRPr="007B64AA" w:rsidRDefault="00D90355" w:rsidP="001A35F7">
            <w:pPr>
              <w:jc w:val="center"/>
              <w:rPr>
                <w:sz w:val="18"/>
                <w:szCs w:val="18"/>
              </w:rPr>
            </w:pPr>
            <w:r w:rsidRPr="007B64AA">
              <w:rPr>
                <w:sz w:val="18"/>
                <w:szCs w:val="18"/>
              </w:rPr>
              <w:t>污染源位置</w:t>
            </w:r>
          </w:p>
        </w:tc>
        <w:tc>
          <w:tcPr>
            <w:tcW w:w="532" w:type="pct"/>
            <w:vAlign w:val="center"/>
          </w:tcPr>
          <w:p w:rsidR="00D90355" w:rsidRPr="007B64AA" w:rsidRDefault="00D90355" w:rsidP="001A35F7">
            <w:pPr>
              <w:jc w:val="center"/>
              <w:rPr>
                <w:sz w:val="18"/>
                <w:szCs w:val="18"/>
              </w:rPr>
            </w:pPr>
            <w:r w:rsidRPr="007B64AA">
              <w:rPr>
                <w:sz w:val="18"/>
                <w:szCs w:val="18"/>
              </w:rPr>
              <w:t>污染物名称</w:t>
            </w:r>
          </w:p>
        </w:tc>
        <w:tc>
          <w:tcPr>
            <w:tcW w:w="532" w:type="pct"/>
            <w:vAlign w:val="center"/>
          </w:tcPr>
          <w:p w:rsidR="00D90355" w:rsidRPr="007B64AA" w:rsidRDefault="00D90355" w:rsidP="001A35F7">
            <w:pPr>
              <w:jc w:val="center"/>
              <w:rPr>
                <w:sz w:val="18"/>
                <w:szCs w:val="18"/>
              </w:rPr>
            </w:pPr>
            <w:r w:rsidRPr="007B64AA">
              <w:rPr>
                <w:sz w:val="18"/>
                <w:szCs w:val="18"/>
              </w:rPr>
              <w:t>产生量</w:t>
            </w:r>
            <w:r w:rsidRPr="007B64AA">
              <w:rPr>
                <w:sz w:val="18"/>
                <w:szCs w:val="18"/>
              </w:rPr>
              <w:t>t/a</w:t>
            </w:r>
          </w:p>
        </w:tc>
        <w:tc>
          <w:tcPr>
            <w:tcW w:w="898" w:type="pct"/>
            <w:vAlign w:val="center"/>
          </w:tcPr>
          <w:p w:rsidR="00D90355" w:rsidRPr="007B64AA" w:rsidRDefault="00D90355" w:rsidP="001A35F7">
            <w:pPr>
              <w:jc w:val="center"/>
              <w:rPr>
                <w:sz w:val="18"/>
                <w:szCs w:val="18"/>
              </w:rPr>
            </w:pPr>
            <w:r w:rsidRPr="007B64AA">
              <w:rPr>
                <w:sz w:val="18"/>
                <w:szCs w:val="18"/>
              </w:rPr>
              <w:t>治理措施</w:t>
            </w:r>
          </w:p>
        </w:tc>
        <w:tc>
          <w:tcPr>
            <w:tcW w:w="532" w:type="pct"/>
            <w:vAlign w:val="center"/>
          </w:tcPr>
          <w:p w:rsidR="00D90355" w:rsidRPr="007B64AA" w:rsidRDefault="00D90355" w:rsidP="001A35F7">
            <w:pPr>
              <w:jc w:val="center"/>
              <w:rPr>
                <w:sz w:val="18"/>
                <w:szCs w:val="18"/>
              </w:rPr>
            </w:pPr>
            <w:r w:rsidRPr="007B64AA">
              <w:rPr>
                <w:sz w:val="18"/>
                <w:szCs w:val="18"/>
              </w:rPr>
              <w:t>排放量</w:t>
            </w:r>
            <w:r w:rsidRPr="007B64AA">
              <w:rPr>
                <w:sz w:val="18"/>
                <w:szCs w:val="18"/>
              </w:rPr>
              <w:t>t/a</w:t>
            </w:r>
          </w:p>
        </w:tc>
        <w:tc>
          <w:tcPr>
            <w:tcW w:w="1286" w:type="pct"/>
            <w:vAlign w:val="center"/>
          </w:tcPr>
          <w:p w:rsidR="00D90355" w:rsidRPr="007B64AA" w:rsidRDefault="00D90355" w:rsidP="001A35F7">
            <w:pPr>
              <w:jc w:val="center"/>
              <w:rPr>
                <w:sz w:val="18"/>
                <w:szCs w:val="18"/>
              </w:rPr>
            </w:pPr>
            <w:r w:rsidRPr="007B64AA">
              <w:rPr>
                <w:sz w:val="18"/>
                <w:szCs w:val="18"/>
              </w:rPr>
              <w:t>排放参数</w:t>
            </w:r>
          </w:p>
        </w:tc>
      </w:tr>
      <w:tr w:rsidR="00BA4D18" w:rsidRPr="007B64AA" w:rsidTr="00BA4D18">
        <w:trPr>
          <w:trHeight w:val="340"/>
        </w:trPr>
        <w:tc>
          <w:tcPr>
            <w:tcW w:w="532" w:type="pct"/>
            <w:vMerge w:val="restart"/>
            <w:vAlign w:val="center"/>
          </w:tcPr>
          <w:p w:rsidR="00BA4D18" w:rsidRPr="007B64AA" w:rsidRDefault="00BA4D18" w:rsidP="00BA4D18">
            <w:pPr>
              <w:jc w:val="center"/>
              <w:rPr>
                <w:sz w:val="18"/>
                <w:szCs w:val="18"/>
              </w:rPr>
            </w:pPr>
            <w:r w:rsidRPr="007B64AA">
              <w:rPr>
                <w:sz w:val="18"/>
                <w:szCs w:val="18"/>
              </w:rPr>
              <w:t>无组织废气</w:t>
            </w:r>
          </w:p>
        </w:tc>
        <w:tc>
          <w:tcPr>
            <w:tcW w:w="687" w:type="pct"/>
            <w:vMerge w:val="restart"/>
            <w:vAlign w:val="center"/>
          </w:tcPr>
          <w:p w:rsidR="00BA4D18" w:rsidRPr="007B64AA" w:rsidRDefault="00BA4D18" w:rsidP="00BA4D18">
            <w:pPr>
              <w:jc w:val="center"/>
              <w:rPr>
                <w:sz w:val="18"/>
                <w:szCs w:val="18"/>
              </w:rPr>
            </w:pPr>
            <w:r w:rsidRPr="007B64AA">
              <w:rPr>
                <w:sz w:val="18"/>
                <w:szCs w:val="18"/>
              </w:rPr>
              <w:t>新建</w:t>
            </w:r>
            <w:r w:rsidRPr="007B64AA">
              <w:rPr>
                <w:sz w:val="18"/>
                <w:szCs w:val="18"/>
              </w:rPr>
              <w:t>2#</w:t>
            </w:r>
            <w:r w:rsidRPr="007B64AA">
              <w:rPr>
                <w:sz w:val="18"/>
                <w:szCs w:val="18"/>
              </w:rPr>
              <w:t>厂房</w:t>
            </w:r>
          </w:p>
        </w:tc>
        <w:tc>
          <w:tcPr>
            <w:tcW w:w="532" w:type="pct"/>
            <w:vAlign w:val="center"/>
          </w:tcPr>
          <w:p w:rsidR="00BA4D18" w:rsidRPr="007B64AA" w:rsidRDefault="00BA4D18" w:rsidP="00BA4D18">
            <w:pPr>
              <w:jc w:val="center"/>
              <w:rPr>
                <w:sz w:val="18"/>
                <w:szCs w:val="18"/>
              </w:rPr>
            </w:pPr>
            <w:r w:rsidRPr="007B64AA">
              <w:rPr>
                <w:sz w:val="18"/>
                <w:szCs w:val="18"/>
              </w:rPr>
              <w:t>非甲烷总烃</w:t>
            </w:r>
          </w:p>
        </w:tc>
        <w:tc>
          <w:tcPr>
            <w:tcW w:w="532" w:type="pct"/>
            <w:vAlign w:val="center"/>
          </w:tcPr>
          <w:p w:rsidR="00BA4D18" w:rsidRPr="00BA4D18" w:rsidRDefault="00BA4D18" w:rsidP="00BA4D18">
            <w:pPr>
              <w:widowControl/>
              <w:jc w:val="center"/>
              <w:rPr>
                <w:color w:val="000000"/>
                <w:sz w:val="18"/>
                <w:szCs w:val="18"/>
              </w:rPr>
            </w:pPr>
            <w:r w:rsidRPr="00BA4D18">
              <w:rPr>
                <w:rFonts w:hint="eastAsia"/>
                <w:color w:val="000000"/>
                <w:sz w:val="18"/>
                <w:szCs w:val="18"/>
              </w:rPr>
              <w:t>0.047</w:t>
            </w:r>
          </w:p>
        </w:tc>
        <w:tc>
          <w:tcPr>
            <w:tcW w:w="898" w:type="pct"/>
            <w:vMerge w:val="restart"/>
            <w:vAlign w:val="center"/>
          </w:tcPr>
          <w:p w:rsidR="00BA4D18" w:rsidRPr="007B64AA" w:rsidRDefault="00BA4D18" w:rsidP="00BA4D18">
            <w:pPr>
              <w:jc w:val="center"/>
              <w:rPr>
                <w:sz w:val="18"/>
                <w:szCs w:val="18"/>
              </w:rPr>
            </w:pPr>
            <w:r w:rsidRPr="007B64AA">
              <w:rPr>
                <w:sz w:val="18"/>
                <w:szCs w:val="18"/>
              </w:rPr>
              <w:t>加强管理</w:t>
            </w:r>
          </w:p>
        </w:tc>
        <w:tc>
          <w:tcPr>
            <w:tcW w:w="532" w:type="pct"/>
            <w:vAlign w:val="center"/>
          </w:tcPr>
          <w:p w:rsidR="00BA4D18" w:rsidRPr="00BA4D18" w:rsidRDefault="00BA4D18" w:rsidP="00BA4D18">
            <w:pPr>
              <w:widowControl/>
              <w:jc w:val="center"/>
              <w:rPr>
                <w:color w:val="000000"/>
                <w:sz w:val="18"/>
                <w:szCs w:val="18"/>
              </w:rPr>
            </w:pPr>
            <w:r w:rsidRPr="00BA4D18">
              <w:rPr>
                <w:rFonts w:hint="eastAsia"/>
                <w:color w:val="000000"/>
                <w:sz w:val="18"/>
                <w:szCs w:val="18"/>
              </w:rPr>
              <w:t>0.047</w:t>
            </w:r>
          </w:p>
        </w:tc>
        <w:tc>
          <w:tcPr>
            <w:tcW w:w="1286" w:type="pct"/>
            <w:vMerge w:val="restart"/>
            <w:vAlign w:val="center"/>
          </w:tcPr>
          <w:p w:rsidR="00BA4D18" w:rsidRPr="007B64AA" w:rsidRDefault="00BA4D18" w:rsidP="00BA4D18">
            <w:pPr>
              <w:jc w:val="center"/>
              <w:rPr>
                <w:sz w:val="18"/>
                <w:szCs w:val="18"/>
              </w:rPr>
            </w:pPr>
            <w:r w:rsidRPr="007B64AA">
              <w:rPr>
                <w:sz w:val="18"/>
                <w:szCs w:val="18"/>
              </w:rPr>
              <w:t>70m*45m*9m</w:t>
            </w:r>
          </w:p>
        </w:tc>
      </w:tr>
      <w:tr w:rsidR="00BA4D18" w:rsidRPr="007B64AA" w:rsidTr="00BA4D18">
        <w:trPr>
          <w:trHeight w:val="340"/>
        </w:trPr>
        <w:tc>
          <w:tcPr>
            <w:tcW w:w="532" w:type="pct"/>
            <w:vMerge/>
            <w:vAlign w:val="center"/>
          </w:tcPr>
          <w:p w:rsidR="00BA4D18" w:rsidRPr="007B64AA" w:rsidRDefault="00BA4D18" w:rsidP="00BA4D18">
            <w:pPr>
              <w:jc w:val="center"/>
              <w:rPr>
                <w:sz w:val="18"/>
                <w:szCs w:val="18"/>
              </w:rPr>
            </w:pPr>
          </w:p>
        </w:tc>
        <w:tc>
          <w:tcPr>
            <w:tcW w:w="687" w:type="pct"/>
            <w:vMerge/>
            <w:vAlign w:val="center"/>
          </w:tcPr>
          <w:p w:rsidR="00BA4D18" w:rsidRPr="007B64AA" w:rsidRDefault="00BA4D18" w:rsidP="00BA4D18">
            <w:pPr>
              <w:jc w:val="center"/>
              <w:rPr>
                <w:sz w:val="18"/>
                <w:szCs w:val="18"/>
              </w:rPr>
            </w:pPr>
          </w:p>
        </w:tc>
        <w:tc>
          <w:tcPr>
            <w:tcW w:w="532" w:type="pct"/>
            <w:vAlign w:val="center"/>
          </w:tcPr>
          <w:p w:rsidR="00BA4D18" w:rsidRPr="007B64AA" w:rsidRDefault="00BA4D18" w:rsidP="00BA4D18">
            <w:pPr>
              <w:jc w:val="center"/>
              <w:rPr>
                <w:sz w:val="18"/>
                <w:szCs w:val="18"/>
              </w:rPr>
            </w:pPr>
            <w:r w:rsidRPr="00EB1259">
              <w:rPr>
                <w:sz w:val="18"/>
                <w:szCs w:val="18"/>
              </w:rPr>
              <w:t>VOC</w:t>
            </w:r>
            <w:r w:rsidRPr="00854EC9">
              <w:rPr>
                <w:sz w:val="18"/>
                <w:szCs w:val="18"/>
                <w:vertAlign w:val="subscript"/>
              </w:rPr>
              <w:t>S</w:t>
            </w:r>
          </w:p>
        </w:tc>
        <w:tc>
          <w:tcPr>
            <w:tcW w:w="532" w:type="pct"/>
            <w:vAlign w:val="center"/>
          </w:tcPr>
          <w:p w:rsidR="00BA4D18" w:rsidRPr="00BA4D18" w:rsidRDefault="00BA4D18" w:rsidP="00BA4D18">
            <w:pPr>
              <w:jc w:val="center"/>
              <w:rPr>
                <w:color w:val="000000"/>
                <w:sz w:val="18"/>
                <w:szCs w:val="18"/>
              </w:rPr>
            </w:pPr>
            <w:r w:rsidRPr="00BA4D18">
              <w:rPr>
                <w:color w:val="000000"/>
                <w:sz w:val="18"/>
                <w:szCs w:val="18"/>
              </w:rPr>
              <w:t>0.15</w:t>
            </w:r>
          </w:p>
        </w:tc>
        <w:tc>
          <w:tcPr>
            <w:tcW w:w="898" w:type="pct"/>
            <w:vMerge/>
            <w:vAlign w:val="center"/>
          </w:tcPr>
          <w:p w:rsidR="00BA4D18" w:rsidRPr="007B64AA" w:rsidRDefault="00BA4D18" w:rsidP="00BA4D18">
            <w:pPr>
              <w:jc w:val="center"/>
              <w:rPr>
                <w:sz w:val="18"/>
                <w:szCs w:val="18"/>
              </w:rPr>
            </w:pPr>
          </w:p>
        </w:tc>
        <w:tc>
          <w:tcPr>
            <w:tcW w:w="532" w:type="pct"/>
            <w:vAlign w:val="center"/>
          </w:tcPr>
          <w:p w:rsidR="00BA4D18" w:rsidRPr="00BA4D18" w:rsidRDefault="00BA4D18" w:rsidP="00BA4D18">
            <w:pPr>
              <w:jc w:val="center"/>
              <w:rPr>
                <w:color w:val="000000"/>
                <w:sz w:val="18"/>
                <w:szCs w:val="18"/>
              </w:rPr>
            </w:pPr>
            <w:r w:rsidRPr="00BA4D18">
              <w:rPr>
                <w:color w:val="000000"/>
                <w:sz w:val="18"/>
                <w:szCs w:val="18"/>
              </w:rPr>
              <w:t>0.15</w:t>
            </w:r>
          </w:p>
        </w:tc>
        <w:tc>
          <w:tcPr>
            <w:tcW w:w="1286" w:type="pct"/>
            <w:vMerge/>
            <w:vAlign w:val="center"/>
          </w:tcPr>
          <w:p w:rsidR="00BA4D18" w:rsidRPr="007B64AA" w:rsidRDefault="00BA4D18" w:rsidP="00BA4D18">
            <w:pPr>
              <w:jc w:val="center"/>
              <w:rPr>
                <w:sz w:val="18"/>
                <w:szCs w:val="18"/>
              </w:rPr>
            </w:pPr>
          </w:p>
        </w:tc>
      </w:tr>
      <w:tr w:rsidR="00BA4D18" w:rsidRPr="007B64AA" w:rsidTr="00BA4D18">
        <w:trPr>
          <w:trHeight w:val="340"/>
        </w:trPr>
        <w:tc>
          <w:tcPr>
            <w:tcW w:w="532" w:type="pct"/>
            <w:vMerge/>
            <w:vAlign w:val="center"/>
          </w:tcPr>
          <w:p w:rsidR="00BA4D18" w:rsidRPr="007B64AA" w:rsidRDefault="00BA4D18" w:rsidP="00BA4D18">
            <w:pPr>
              <w:jc w:val="center"/>
              <w:rPr>
                <w:sz w:val="18"/>
                <w:szCs w:val="18"/>
              </w:rPr>
            </w:pPr>
          </w:p>
        </w:tc>
        <w:tc>
          <w:tcPr>
            <w:tcW w:w="687" w:type="pct"/>
            <w:vMerge/>
            <w:vAlign w:val="center"/>
          </w:tcPr>
          <w:p w:rsidR="00BA4D18" w:rsidRPr="007B64AA" w:rsidRDefault="00BA4D18" w:rsidP="00BA4D18">
            <w:pPr>
              <w:jc w:val="center"/>
              <w:rPr>
                <w:sz w:val="18"/>
                <w:szCs w:val="18"/>
              </w:rPr>
            </w:pPr>
          </w:p>
        </w:tc>
        <w:tc>
          <w:tcPr>
            <w:tcW w:w="532" w:type="pct"/>
            <w:vAlign w:val="center"/>
          </w:tcPr>
          <w:p w:rsidR="00BA4D18" w:rsidRPr="007B64AA" w:rsidRDefault="00BA4D18" w:rsidP="00BA4D18">
            <w:pPr>
              <w:jc w:val="center"/>
              <w:rPr>
                <w:sz w:val="18"/>
                <w:szCs w:val="18"/>
              </w:rPr>
            </w:pPr>
            <w:r w:rsidRPr="007B64AA">
              <w:rPr>
                <w:sz w:val="18"/>
                <w:szCs w:val="18"/>
              </w:rPr>
              <w:t>氨</w:t>
            </w:r>
          </w:p>
        </w:tc>
        <w:tc>
          <w:tcPr>
            <w:tcW w:w="532" w:type="pct"/>
            <w:vAlign w:val="center"/>
          </w:tcPr>
          <w:p w:rsidR="00BA4D18" w:rsidRPr="00BA4D18" w:rsidRDefault="00BA4D18" w:rsidP="00BA4D18">
            <w:pPr>
              <w:jc w:val="center"/>
              <w:rPr>
                <w:rFonts w:ascii="宋体" w:hAnsi="宋体" w:cs="宋体"/>
                <w:color w:val="000000"/>
                <w:sz w:val="18"/>
                <w:szCs w:val="18"/>
              </w:rPr>
            </w:pPr>
            <w:r w:rsidRPr="00BA4D18">
              <w:rPr>
                <w:rFonts w:hint="eastAsia"/>
                <w:color w:val="000000"/>
                <w:sz w:val="18"/>
                <w:szCs w:val="18"/>
              </w:rPr>
              <w:t>0.123</w:t>
            </w:r>
          </w:p>
        </w:tc>
        <w:tc>
          <w:tcPr>
            <w:tcW w:w="898" w:type="pct"/>
            <w:vMerge/>
            <w:vAlign w:val="center"/>
          </w:tcPr>
          <w:p w:rsidR="00BA4D18" w:rsidRPr="007B64AA" w:rsidRDefault="00BA4D18" w:rsidP="00BA4D18">
            <w:pPr>
              <w:jc w:val="center"/>
              <w:rPr>
                <w:sz w:val="18"/>
                <w:szCs w:val="18"/>
              </w:rPr>
            </w:pPr>
          </w:p>
        </w:tc>
        <w:tc>
          <w:tcPr>
            <w:tcW w:w="532" w:type="pct"/>
            <w:vAlign w:val="center"/>
          </w:tcPr>
          <w:p w:rsidR="00BA4D18" w:rsidRPr="00BA4D18" w:rsidRDefault="00BA4D18" w:rsidP="00BA4D18">
            <w:pPr>
              <w:jc w:val="center"/>
              <w:rPr>
                <w:rFonts w:ascii="宋体" w:hAnsi="宋体" w:cs="宋体"/>
                <w:color w:val="000000"/>
                <w:sz w:val="18"/>
                <w:szCs w:val="18"/>
              </w:rPr>
            </w:pPr>
            <w:r w:rsidRPr="00BA4D18">
              <w:rPr>
                <w:rFonts w:hint="eastAsia"/>
                <w:color w:val="000000"/>
                <w:sz w:val="18"/>
                <w:szCs w:val="18"/>
              </w:rPr>
              <w:t>0.123</w:t>
            </w:r>
          </w:p>
        </w:tc>
        <w:tc>
          <w:tcPr>
            <w:tcW w:w="1286" w:type="pct"/>
            <w:vMerge/>
            <w:vAlign w:val="center"/>
          </w:tcPr>
          <w:p w:rsidR="00BA4D18" w:rsidRPr="007B64AA" w:rsidRDefault="00BA4D18" w:rsidP="00BA4D18">
            <w:pPr>
              <w:jc w:val="center"/>
              <w:rPr>
                <w:sz w:val="18"/>
                <w:szCs w:val="18"/>
              </w:rPr>
            </w:pPr>
          </w:p>
        </w:tc>
      </w:tr>
      <w:tr w:rsidR="00BA4D18" w:rsidRPr="007B64AA" w:rsidTr="00BA4D18">
        <w:trPr>
          <w:trHeight w:val="340"/>
        </w:trPr>
        <w:tc>
          <w:tcPr>
            <w:tcW w:w="532" w:type="pct"/>
            <w:vMerge/>
            <w:vAlign w:val="center"/>
          </w:tcPr>
          <w:p w:rsidR="00BA4D18" w:rsidRPr="007B64AA" w:rsidRDefault="00BA4D18" w:rsidP="00BA4D18">
            <w:pPr>
              <w:jc w:val="center"/>
              <w:rPr>
                <w:sz w:val="18"/>
                <w:szCs w:val="18"/>
              </w:rPr>
            </w:pPr>
          </w:p>
        </w:tc>
        <w:tc>
          <w:tcPr>
            <w:tcW w:w="687" w:type="pct"/>
            <w:vMerge/>
            <w:vAlign w:val="center"/>
          </w:tcPr>
          <w:p w:rsidR="00BA4D18" w:rsidRPr="007B64AA" w:rsidRDefault="00BA4D18" w:rsidP="00BA4D18">
            <w:pPr>
              <w:jc w:val="center"/>
              <w:rPr>
                <w:sz w:val="18"/>
                <w:szCs w:val="18"/>
              </w:rPr>
            </w:pPr>
          </w:p>
        </w:tc>
        <w:tc>
          <w:tcPr>
            <w:tcW w:w="532" w:type="pct"/>
            <w:vAlign w:val="center"/>
          </w:tcPr>
          <w:p w:rsidR="00BA4D18" w:rsidRPr="007B64AA" w:rsidRDefault="00BA4D18" w:rsidP="00BA4D18">
            <w:pPr>
              <w:jc w:val="center"/>
              <w:rPr>
                <w:sz w:val="18"/>
                <w:szCs w:val="18"/>
              </w:rPr>
            </w:pPr>
            <w:r>
              <w:rPr>
                <w:rFonts w:hint="eastAsia"/>
                <w:sz w:val="18"/>
                <w:szCs w:val="18"/>
              </w:rPr>
              <w:t>丙烯腈</w:t>
            </w:r>
          </w:p>
        </w:tc>
        <w:tc>
          <w:tcPr>
            <w:tcW w:w="532" w:type="pct"/>
            <w:vAlign w:val="center"/>
          </w:tcPr>
          <w:p w:rsidR="00BA4D18" w:rsidRPr="00BA4D18" w:rsidRDefault="00BA4D18" w:rsidP="00BA4D18">
            <w:pPr>
              <w:jc w:val="center"/>
              <w:rPr>
                <w:color w:val="000000"/>
                <w:sz w:val="18"/>
                <w:szCs w:val="18"/>
              </w:rPr>
            </w:pPr>
            <w:r w:rsidRPr="00BA4D18">
              <w:rPr>
                <w:rFonts w:hint="eastAsia"/>
                <w:color w:val="000000"/>
                <w:sz w:val="18"/>
                <w:szCs w:val="18"/>
              </w:rPr>
              <w:t>0.009</w:t>
            </w:r>
          </w:p>
        </w:tc>
        <w:tc>
          <w:tcPr>
            <w:tcW w:w="898" w:type="pct"/>
            <w:vMerge/>
            <w:vAlign w:val="center"/>
          </w:tcPr>
          <w:p w:rsidR="00BA4D18" w:rsidRPr="007B64AA" w:rsidRDefault="00BA4D18" w:rsidP="00BA4D18">
            <w:pPr>
              <w:jc w:val="center"/>
              <w:rPr>
                <w:sz w:val="18"/>
                <w:szCs w:val="18"/>
              </w:rPr>
            </w:pPr>
          </w:p>
        </w:tc>
        <w:tc>
          <w:tcPr>
            <w:tcW w:w="532" w:type="pct"/>
            <w:vAlign w:val="center"/>
          </w:tcPr>
          <w:p w:rsidR="00BA4D18" w:rsidRPr="00BA4D18" w:rsidRDefault="00BA4D18" w:rsidP="00BA4D18">
            <w:pPr>
              <w:jc w:val="center"/>
              <w:rPr>
                <w:color w:val="000000"/>
                <w:sz w:val="18"/>
                <w:szCs w:val="18"/>
              </w:rPr>
            </w:pPr>
            <w:r w:rsidRPr="00BA4D18">
              <w:rPr>
                <w:rFonts w:hint="eastAsia"/>
                <w:color w:val="000000"/>
                <w:sz w:val="18"/>
                <w:szCs w:val="18"/>
              </w:rPr>
              <w:t>0.009</w:t>
            </w:r>
          </w:p>
        </w:tc>
        <w:tc>
          <w:tcPr>
            <w:tcW w:w="1286" w:type="pct"/>
            <w:vMerge/>
            <w:vAlign w:val="center"/>
          </w:tcPr>
          <w:p w:rsidR="00BA4D18" w:rsidRPr="007B64AA" w:rsidRDefault="00BA4D18" w:rsidP="00BA4D18">
            <w:pPr>
              <w:jc w:val="center"/>
              <w:rPr>
                <w:sz w:val="18"/>
                <w:szCs w:val="18"/>
              </w:rPr>
            </w:pPr>
          </w:p>
        </w:tc>
      </w:tr>
      <w:tr w:rsidR="00BA4D18" w:rsidRPr="007B64AA" w:rsidTr="00BA4D18">
        <w:trPr>
          <w:trHeight w:val="340"/>
        </w:trPr>
        <w:tc>
          <w:tcPr>
            <w:tcW w:w="532" w:type="pct"/>
            <w:vMerge/>
            <w:vAlign w:val="center"/>
          </w:tcPr>
          <w:p w:rsidR="00BA4D18" w:rsidRPr="007B64AA" w:rsidRDefault="00BA4D18" w:rsidP="00BA4D18">
            <w:pPr>
              <w:jc w:val="center"/>
              <w:rPr>
                <w:sz w:val="18"/>
                <w:szCs w:val="18"/>
              </w:rPr>
            </w:pPr>
          </w:p>
        </w:tc>
        <w:tc>
          <w:tcPr>
            <w:tcW w:w="687" w:type="pct"/>
            <w:vMerge/>
            <w:vAlign w:val="center"/>
          </w:tcPr>
          <w:p w:rsidR="00BA4D18" w:rsidRPr="007B64AA" w:rsidRDefault="00BA4D18" w:rsidP="00BA4D18">
            <w:pPr>
              <w:jc w:val="center"/>
              <w:rPr>
                <w:sz w:val="18"/>
                <w:szCs w:val="18"/>
              </w:rPr>
            </w:pPr>
          </w:p>
        </w:tc>
        <w:tc>
          <w:tcPr>
            <w:tcW w:w="532" w:type="pct"/>
            <w:vAlign w:val="center"/>
          </w:tcPr>
          <w:p w:rsidR="00BA4D18" w:rsidRPr="007B64AA" w:rsidRDefault="00BA4D18" w:rsidP="00BA4D18">
            <w:pPr>
              <w:jc w:val="center"/>
              <w:rPr>
                <w:sz w:val="18"/>
                <w:szCs w:val="18"/>
              </w:rPr>
            </w:pPr>
            <w:r w:rsidRPr="007B64AA">
              <w:rPr>
                <w:sz w:val="18"/>
                <w:szCs w:val="18"/>
              </w:rPr>
              <w:t>氯化氢</w:t>
            </w:r>
          </w:p>
        </w:tc>
        <w:tc>
          <w:tcPr>
            <w:tcW w:w="532" w:type="pct"/>
            <w:vAlign w:val="center"/>
          </w:tcPr>
          <w:p w:rsidR="00BA4D18" w:rsidRPr="00BA4D18" w:rsidRDefault="00BA4D18" w:rsidP="00BA4D18">
            <w:pPr>
              <w:jc w:val="center"/>
              <w:rPr>
                <w:color w:val="000000"/>
                <w:sz w:val="18"/>
                <w:szCs w:val="18"/>
              </w:rPr>
            </w:pPr>
            <w:r w:rsidRPr="00BA4D18">
              <w:rPr>
                <w:rFonts w:hint="eastAsia"/>
                <w:color w:val="000000"/>
                <w:sz w:val="18"/>
                <w:szCs w:val="18"/>
              </w:rPr>
              <w:t>0.008</w:t>
            </w:r>
          </w:p>
        </w:tc>
        <w:tc>
          <w:tcPr>
            <w:tcW w:w="898" w:type="pct"/>
            <w:vMerge/>
            <w:vAlign w:val="center"/>
          </w:tcPr>
          <w:p w:rsidR="00BA4D18" w:rsidRPr="007B64AA" w:rsidRDefault="00BA4D18" w:rsidP="00BA4D18">
            <w:pPr>
              <w:jc w:val="center"/>
              <w:rPr>
                <w:sz w:val="18"/>
                <w:szCs w:val="18"/>
              </w:rPr>
            </w:pPr>
          </w:p>
        </w:tc>
        <w:tc>
          <w:tcPr>
            <w:tcW w:w="532" w:type="pct"/>
            <w:vAlign w:val="center"/>
          </w:tcPr>
          <w:p w:rsidR="00BA4D18" w:rsidRPr="00BA4D18" w:rsidRDefault="00BA4D18" w:rsidP="00BA4D18">
            <w:pPr>
              <w:jc w:val="center"/>
              <w:rPr>
                <w:color w:val="000000"/>
                <w:sz w:val="18"/>
                <w:szCs w:val="18"/>
              </w:rPr>
            </w:pPr>
            <w:r w:rsidRPr="00BA4D18">
              <w:rPr>
                <w:rFonts w:hint="eastAsia"/>
                <w:color w:val="000000"/>
                <w:sz w:val="18"/>
                <w:szCs w:val="18"/>
              </w:rPr>
              <w:t>0.008</w:t>
            </w:r>
          </w:p>
        </w:tc>
        <w:tc>
          <w:tcPr>
            <w:tcW w:w="1286" w:type="pct"/>
            <w:vMerge/>
            <w:vAlign w:val="center"/>
          </w:tcPr>
          <w:p w:rsidR="00BA4D18" w:rsidRPr="007B64AA" w:rsidRDefault="00BA4D18" w:rsidP="00BA4D18">
            <w:pPr>
              <w:jc w:val="center"/>
              <w:rPr>
                <w:sz w:val="18"/>
                <w:szCs w:val="18"/>
              </w:rPr>
            </w:pPr>
          </w:p>
        </w:tc>
      </w:tr>
    </w:tbl>
    <w:p w:rsidR="002B51A5" w:rsidRPr="0054353F" w:rsidRDefault="002B51A5" w:rsidP="002B51A5">
      <w:pPr>
        <w:pStyle w:val="afb"/>
        <w:ind w:firstLine="480"/>
        <w:jc w:val="both"/>
        <w:outlineLvl w:val="9"/>
        <w:rPr>
          <w:rFonts w:cs="Times New Roman"/>
          <w:b w:val="0"/>
        </w:rPr>
      </w:pPr>
      <w:r w:rsidRPr="0054353F">
        <w:rPr>
          <w:rFonts w:cs="Times New Roman"/>
          <w:b w:val="0"/>
        </w:rPr>
        <w:t>（</w:t>
      </w:r>
      <w:r w:rsidRPr="0054353F">
        <w:rPr>
          <w:rFonts w:cs="Times New Roman"/>
          <w:b w:val="0"/>
        </w:rPr>
        <w:t>2</w:t>
      </w:r>
      <w:r w:rsidRPr="0054353F">
        <w:rPr>
          <w:rFonts w:cs="Times New Roman"/>
          <w:b w:val="0"/>
        </w:rPr>
        <w:t>）非正常工况分析</w:t>
      </w:r>
    </w:p>
    <w:p w:rsidR="002B51A5" w:rsidRPr="002B51A5" w:rsidRDefault="002B51A5" w:rsidP="002B51A5">
      <w:pPr>
        <w:pStyle w:val="afb"/>
        <w:ind w:firstLine="480"/>
        <w:jc w:val="both"/>
        <w:outlineLvl w:val="9"/>
        <w:rPr>
          <w:rFonts w:cs="Times New Roman"/>
          <w:b w:val="0"/>
        </w:rPr>
      </w:pPr>
      <w:r w:rsidRPr="002B51A5">
        <w:rPr>
          <w:rFonts w:cs="Times New Roman"/>
          <w:b w:val="0"/>
        </w:rPr>
        <w:t>非正常工况主要指生产过程中的开停车、检修、污染物排放控制措施达不到应有效率、工艺设备运转异常等。本项目非正常工况主要考虑项目建成后废气处理系统故障，导致废气处理效率为</w:t>
      </w:r>
      <w:r w:rsidRPr="002B51A5">
        <w:rPr>
          <w:rFonts w:cs="Times New Roman" w:hint="eastAsia"/>
          <w:b w:val="0"/>
        </w:rPr>
        <w:t>0</w:t>
      </w:r>
      <w:r w:rsidRPr="002B51A5">
        <w:rPr>
          <w:rFonts w:cs="Times New Roman"/>
          <w:b w:val="0"/>
        </w:rPr>
        <w:t>，本项目非正常工况下废气排放详见下表。环评要求企业实定期检查尾气处理设施，严格管理，避免失效工况发生，每年不得超过一次。非正常排放源源强见表</w:t>
      </w:r>
      <w:r w:rsidRPr="002B51A5">
        <w:rPr>
          <w:rFonts w:cs="Times New Roman"/>
          <w:b w:val="0"/>
        </w:rPr>
        <w:t>3-2-35</w:t>
      </w:r>
      <w:r w:rsidRPr="002B51A5">
        <w:rPr>
          <w:rFonts w:cs="Times New Roman"/>
          <w:b w:val="0"/>
        </w:rPr>
        <w:t>。</w:t>
      </w:r>
    </w:p>
    <w:p w:rsidR="002B51A5" w:rsidRPr="0054353F" w:rsidRDefault="002B51A5" w:rsidP="002B51A5">
      <w:pPr>
        <w:autoSpaceDE w:val="0"/>
        <w:autoSpaceDN w:val="0"/>
        <w:spacing w:line="360" w:lineRule="auto"/>
        <w:jc w:val="center"/>
        <w:rPr>
          <w:rFonts w:eastAsia="黑体"/>
        </w:rPr>
      </w:pPr>
      <w:r w:rsidRPr="0054353F">
        <w:rPr>
          <w:rFonts w:eastAsia="黑体"/>
        </w:rPr>
        <w:t>表</w:t>
      </w:r>
      <w:r w:rsidRPr="007B64AA">
        <w:rPr>
          <w:rFonts w:eastAsia="黑体"/>
          <w:szCs w:val="21"/>
        </w:rPr>
        <w:t>3-2-35</w:t>
      </w:r>
      <w:r w:rsidRPr="0054353F">
        <w:rPr>
          <w:rFonts w:eastAsia="黑体"/>
        </w:rPr>
        <w:t xml:space="preserve">  </w:t>
      </w:r>
      <w:r w:rsidRPr="0054353F">
        <w:rPr>
          <w:rFonts w:eastAsia="黑体"/>
        </w:rPr>
        <w:t>非正常工况项目排放废气污染源强参数表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968"/>
        <w:gridCol w:w="1297"/>
        <w:gridCol w:w="1225"/>
        <w:gridCol w:w="951"/>
        <w:gridCol w:w="1092"/>
        <w:gridCol w:w="956"/>
        <w:gridCol w:w="1566"/>
        <w:gridCol w:w="615"/>
        <w:gridCol w:w="951"/>
        <w:gridCol w:w="956"/>
        <w:gridCol w:w="951"/>
        <w:gridCol w:w="826"/>
        <w:gridCol w:w="1364"/>
      </w:tblGrid>
      <w:tr w:rsidR="00E57CDE" w:rsidRPr="007B64AA" w:rsidTr="00E57CDE">
        <w:trPr>
          <w:trHeight w:val="340"/>
        </w:trPr>
        <w:tc>
          <w:tcPr>
            <w:tcW w:w="252" w:type="pct"/>
            <w:vMerge w:val="restart"/>
            <w:vAlign w:val="center"/>
          </w:tcPr>
          <w:p w:rsidR="00E57CDE" w:rsidRPr="007B64AA" w:rsidRDefault="00E57CDE" w:rsidP="00EE3599">
            <w:pPr>
              <w:jc w:val="center"/>
              <w:rPr>
                <w:sz w:val="18"/>
                <w:szCs w:val="18"/>
              </w:rPr>
            </w:pPr>
            <w:r w:rsidRPr="007B64AA">
              <w:rPr>
                <w:sz w:val="18"/>
                <w:szCs w:val="18"/>
              </w:rPr>
              <w:t>装置名称</w:t>
            </w:r>
          </w:p>
        </w:tc>
        <w:tc>
          <w:tcPr>
            <w:tcW w:w="335" w:type="pct"/>
            <w:vMerge w:val="restart"/>
            <w:vAlign w:val="center"/>
          </w:tcPr>
          <w:p w:rsidR="00E57CDE" w:rsidRPr="007B64AA" w:rsidRDefault="00E57CDE" w:rsidP="00EE3599">
            <w:pPr>
              <w:jc w:val="center"/>
              <w:rPr>
                <w:sz w:val="18"/>
                <w:szCs w:val="18"/>
              </w:rPr>
            </w:pPr>
            <w:r w:rsidRPr="007B64AA">
              <w:rPr>
                <w:sz w:val="18"/>
                <w:szCs w:val="18"/>
              </w:rPr>
              <w:t>污染源编号</w:t>
            </w:r>
          </w:p>
        </w:tc>
        <w:tc>
          <w:tcPr>
            <w:tcW w:w="449" w:type="pct"/>
            <w:vMerge w:val="restart"/>
            <w:vAlign w:val="center"/>
          </w:tcPr>
          <w:p w:rsidR="00E57CDE" w:rsidRPr="007B64AA" w:rsidRDefault="00E57CDE" w:rsidP="00EE3599">
            <w:pPr>
              <w:jc w:val="center"/>
              <w:rPr>
                <w:sz w:val="18"/>
                <w:szCs w:val="18"/>
              </w:rPr>
            </w:pPr>
            <w:r>
              <w:rPr>
                <w:rFonts w:hint="eastAsia"/>
                <w:sz w:val="18"/>
                <w:szCs w:val="18"/>
              </w:rPr>
              <w:t>对应排气筒</w:t>
            </w:r>
          </w:p>
        </w:tc>
        <w:tc>
          <w:tcPr>
            <w:tcW w:w="424" w:type="pct"/>
            <w:vMerge w:val="restart"/>
            <w:vAlign w:val="center"/>
          </w:tcPr>
          <w:p w:rsidR="00E57CDE" w:rsidRPr="007B64AA" w:rsidRDefault="00E57CDE" w:rsidP="00EE3599">
            <w:pPr>
              <w:jc w:val="center"/>
              <w:rPr>
                <w:sz w:val="18"/>
                <w:szCs w:val="18"/>
              </w:rPr>
            </w:pPr>
            <w:r w:rsidRPr="007B64AA">
              <w:rPr>
                <w:sz w:val="18"/>
                <w:szCs w:val="18"/>
              </w:rPr>
              <w:t>污染物</w:t>
            </w:r>
          </w:p>
        </w:tc>
        <w:tc>
          <w:tcPr>
            <w:tcW w:w="1038" w:type="pct"/>
            <w:gridSpan w:val="3"/>
            <w:vAlign w:val="center"/>
          </w:tcPr>
          <w:p w:rsidR="00E57CDE" w:rsidRPr="007B64AA" w:rsidRDefault="00E57CDE" w:rsidP="00EE3599">
            <w:pPr>
              <w:jc w:val="center"/>
              <w:rPr>
                <w:sz w:val="18"/>
                <w:szCs w:val="18"/>
              </w:rPr>
            </w:pPr>
            <w:r w:rsidRPr="007B64AA">
              <w:rPr>
                <w:sz w:val="18"/>
                <w:szCs w:val="18"/>
              </w:rPr>
              <w:t>污染物产生</w:t>
            </w:r>
          </w:p>
        </w:tc>
        <w:tc>
          <w:tcPr>
            <w:tcW w:w="755" w:type="pct"/>
            <w:gridSpan w:val="2"/>
            <w:vAlign w:val="center"/>
          </w:tcPr>
          <w:p w:rsidR="00E57CDE" w:rsidRPr="007B64AA" w:rsidRDefault="00E57CDE" w:rsidP="00EE3599">
            <w:pPr>
              <w:jc w:val="center"/>
              <w:rPr>
                <w:sz w:val="18"/>
                <w:szCs w:val="18"/>
              </w:rPr>
            </w:pPr>
            <w:r w:rsidRPr="007B64AA">
              <w:rPr>
                <w:sz w:val="18"/>
                <w:szCs w:val="18"/>
              </w:rPr>
              <w:t>治理措施</w:t>
            </w:r>
          </w:p>
        </w:tc>
        <w:tc>
          <w:tcPr>
            <w:tcW w:w="1275" w:type="pct"/>
            <w:gridSpan w:val="4"/>
            <w:vAlign w:val="center"/>
          </w:tcPr>
          <w:p w:rsidR="00E57CDE" w:rsidRPr="007B64AA" w:rsidRDefault="00E57CDE" w:rsidP="00EE3599">
            <w:pPr>
              <w:jc w:val="center"/>
              <w:rPr>
                <w:sz w:val="18"/>
                <w:szCs w:val="18"/>
              </w:rPr>
            </w:pPr>
            <w:r w:rsidRPr="007B64AA">
              <w:rPr>
                <w:sz w:val="18"/>
                <w:szCs w:val="18"/>
              </w:rPr>
              <w:t>污染物排放</w:t>
            </w:r>
          </w:p>
        </w:tc>
        <w:tc>
          <w:tcPr>
            <w:tcW w:w="472" w:type="pct"/>
            <w:vMerge w:val="restart"/>
            <w:vAlign w:val="center"/>
          </w:tcPr>
          <w:p w:rsidR="00E57CDE" w:rsidRPr="007B64AA" w:rsidRDefault="00E57CDE" w:rsidP="00E57CDE">
            <w:pPr>
              <w:jc w:val="center"/>
              <w:rPr>
                <w:sz w:val="18"/>
                <w:szCs w:val="18"/>
              </w:rPr>
            </w:pPr>
            <w:r>
              <w:rPr>
                <w:rFonts w:hint="eastAsia"/>
                <w:sz w:val="18"/>
                <w:szCs w:val="18"/>
              </w:rPr>
              <w:t>是否达标</w:t>
            </w:r>
          </w:p>
        </w:tc>
      </w:tr>
      <w:tr w:rsidR="00E57CDE" w:rsidRPr="007B64AA" w:rsidTr="00E57CDE">
        <w:trPr>
          <w:trHeight w:val="340"/>
        </w:trPr>
        <w:tc>
          <w:tcPr>
            <w:tcW w:w="252" w:type="pct"/>
            <w:vMerge/>
            <w:vAlign w:val="center"/>
          </w:tcPr>
          <w:p w:rsidR="00E57CDE" w:rsidRPr="007B64AA" w:rsidRDefault="00E57CDE" w:rsidP="00EE3599">
            <w:pPr>
              <w:jc w:val="center"/>
              <w:rPr>
                <w:sz w:val="18"/>
                <w:szCs w:val="18"/>
              </w:rPr>
            </w:pPr>
          </w:p>
        </w:tc>
        <w:tc>
          <w:tcPr>
            <w:tcW w:w="335" w:type="pct"/>
            <w:vMerge/>
            <w:vAlign w:val="center"/>
          </w:tcPr>
          <w:p w:rsidR="00E57CDE" w:rsidRPr="007B64AA" w:rsidRDefault="00E57CDE" w:rsidP="00EE3599">
            <w:pPr>
              <w:jc w:val="center"/>
              <w:rPr>
                <w:sz w:val="18"/>
                <w:szCs w:val="18"/>
              </w:rPr>
            </w:pPr>
          </w:p>
        </w:tc>
        <w:tc>
          <w:tcPr>
            <w:tcW w:w="449" w:type="pct"/>
            <w:vMerge/>
            <w:vAlign w:val="center"/>
          </w:tcPr>
          <w:p w:rsidR="00E57CDE" w:rsidRPr="007B64AA" w:rsidRDefault="00E57CDE" w:rsidP="00EE3599">
            <w:pPr>
              <w:jc w:val="center"/>
              <w:rPr>
                <w:sz w:val="18"/>
                <w:szCs w:val="18"/>
              </w:rPr>
            </w:pPr>
          </w:p>
        </w:tc>
        <w:tc>
          <w:tcPr>
            <w:tcW w:w="424" w:type="pct"/>
            <w:vMerge/>
            <w:vAlign w:val="center"/>
          </w:tcPr>
          <w:p w:rsidR="00E57CDE" w:rsidRPr="007B64AA" w:rsidRDefault="00E57CDE" w:rsidP="00EE3599">
            <w:pPr>
              <w:jc w:val="center"/>
              <w:rPr>
                <w:sz w:val="18"/>
                <w:szCs w:val="18"/>
              </w:rPr>
            </w:pPr>
          </w:p>
        </w:tc>
        <w:tc>
          <w:tcPr>
            <w:tcW w:w="329" w:type="pct"/>
            <w:vAlign w:val="center"/>
          </w:tcPr>
          <w:p w:rsidR="00E57CDE" w:rsidRPr="007B64AA" w:rsidRDefault="00E57CDE" w:rsidP="00EE3599">
            <w:pPr>
              <w:jc w:val="center"/>
              <w:rPr>
                <w:sz w:val="18"/>
                <w:szCs w:val="18"/>
              </w:rPr>
            </w:pPr>
            <w:r w:rsidRPr="007B64AA">
              <w:rPr>
                <w:sz w:val="18"/>
                <w:szCs w:val="18"/>
              </w:rPr>
              <w:t>产生浓度</w:t>
            </w:r>
            <w:r w:rsidRPr="007B64AA">
              <w:rPr>
                <w:sz w:val="18"/>
                <w:szCs w:val="18"/>
              </w:rPr>
              <w:t>mg/m</w:t>
            </w:r>
            <w:r w:rsidRPr="007B64AA">
              <w:rPr>
                <w:sz w:val="18"/>
                <w:szCs w:val="18"/>
                <w:vertAlign w:val="superscript"/>
              </w:rPr>
              <w:t>3</w:t>
            </w:r>
          </w:p>
        </w:tc>
        <w:tc>
          <w:tcPr>
            <w:tcW w:w="378" w:type="pct"/>
            <w:vAlign w:val="center"/>
          </w:tcPr>
          <w:p w:rsidR="00E57CDE" w:rsidRPr="007B64AA" w:rsidRDefault="00E57CDE" w:rsidP="00EE3599">
            <w:pPr>
              <w:jc w:val="center"/>
              <w:rPr>
                <w:sz w:val="18"/>
                <w:szCs w:val="18"/>
              </w:rPr>
            </w:pPr>
            <w:r w:rsidRPr="007B64AA">
              <w:rPr>
                <w:sz w:val="18"/>
                <w:szCs w:val="18"/>
              </w:rPr>
              <w:t>产生速率</w:t>
            </w:r>
            <w:r w:rsidRPr="007B64AA">
              <w:rPr>
                <w:sz w:val="18"/>
                <w:szCs w:val="18"/>
              </w:rPr>
              <w:t>kg/h</w:t>
            </w:r>
          </w:p>
        </w:tc>
        <w:tc>
          <w:tcPr>
            <w:tcW w:w="331" w:type="pct"/>
            <w:vAlign w:val="center"/>
          </w:tcPr>
          <w:p w:rsidR="00E57CDE" w:rsidRPr="007B64AA" w:rsidRDefault="00E57CDE" w:rsidP="00EE3599">
            <w:pPr>
              <w:jc w:val="center"/>
              <w:rPr>
                <w:sz w:val="18"/>
                <w:szCs w:val="18"/>
              </w:rPr>
            </w:pPr>
            <w:r w:rsidRPr="007B64AA">
              <w:rPr>
                <w:sz w:val="18"/>
                <w:szCs w:val="18"/>
              </w:rPr>
              <w:t>产生量</w:t>
            </w:r>
            <w:r w:rsidRPr="007B64AA">
              <w:rPr>
                <w:sz w:val="18"/>
                <w:szCs w:val="18"/>
              </w:rPr>
              <w:t>t/a</w:t>
            </w:r>
          </w:p>
        </w:tc>
        <w:tc>
          <w:tcPr>
            <w:tcW w:w="542" w:type="pct"/>
            <w:vAlign w:val="center"/>
          </w:tcPr>
          <w:p w:rsidR="00E57CDE" w:rsidRPr="007B64AA" w:rsidRDefault="00E57CDE" w:rsidP="00EE3599">
            <w:pPr>
              <w:jc w:val="center"/>
              <w:rPr>
                <w:sz w:val="18"/>
                <w:szCs w:val="18"/>
              </w:rPr>
            </w:pPr>
            <w:r w:rsidRPr="007B64AA">
              <w:rPr>
                <w:sz w:val="18"/>
                <w:szCs w:val="18"/>
              </w:rPr>
              <w:t>工艺</w:t>
            </w:r>
          </w:p>
        </w:tc>
        <w:tc>
          <w:tcPr>
            <w:tcW w:w="213" w:type="pct"/>
            <w:vAlign w:val="center"/>
          </w:tcPr>
          <w:p w:rsidR="00E57CDE" w:rsidRPr="007B64AA" w:rsidRDefault="00E57CDE" w:rsidP="00EE3599">
            <w:pPr>
              <w:jc w:val="center"/>
              <w:rPr>
                <w:sz w:val="18"/>
                <w:szCs w:val="18"/>
              </w:rPr>
            </w:pPr>
            <w:r w:rsidRPr="007B64AA">
              <w:rPr>
                <w:sz w:val="18"/>
                <w:szCs w:val="18"/>
              </w:rPr>
              <w:t>效率</w:t>
            </w:r>
          </w:p>
        </w:tc>
        <w:tc>
          <w:tcPr>
            <w:tcW w:w="329" w:type="pct"/>
            <w:vAlign w:val="center"/>
          </w:tcPr>
          <w:p w:rsidR="00E57CDE" w:rsidRPr="007B64AA" w:rsidRDefault="00E57CDE" w:rsidP="00EE3599">
            <w:pPr>
              <w:jc w:val="center"/>
              <w:rPr>
                <w:sz w:val="18"/>
                <w:szCs w:val="18"/>
              </w:rPr>
            </w:pPr>
            <w:r w:rsidRPr="007B64AA">
              <w:rPr>
                <w:sz w:val="18"/>
                <w:szCs w:val="18"/>
              </w:rPr>
              <w:t>排放废气量</w:t>
            </w:r>
            <w:r w:rsidRPr="007B64AA">
              <w:rPr>
                <w:sz w:val="18"/>
                <w:szCs w:val="18"/>
              </w:rPr>
              <w:t>m</w:t>
            </w:r>
            <w:r w:rsidRPr="007B64AA">
              <w:rPr>
                <w:sz w:val="18"/>
                <w:szCs w:val="18"/>
                <w:vertAlign w:val="superscript"/>
              </w:rPr>
              <w:t>3</w:t>
            </w:r>
            <w:r w:rsidRPr="007B64AA">
              <w:rPr>
                <w:sz w:val="18"/>
                <w:szCs w:val="18"/>
              </w:rPr>
              <w:t>/h</w:t>
            </w:r>
          </w:p>
        </w:tc>
        <w:tc>
          <w:tcPr>
            <w:tcW w:w="331" w:type="pct"/>
            <w:vAlign w:val="center"/>
          </w:tcPr>
          <w:p w:rsidR="00E57CDE" w:rsidRPr="007B64AA" w:rsidRDefault="00E57CDE" w:rsidP="00EE3599">
            <w:pPr>
              <w:jc w:val="center"/>
              <w:rPr>
                <w:sz w:val="18"/>
                <w:szCs w:val="18"/>
              </w:rPr>
            </w:pPr>
            <w:r w:rsidRPr="007B64AA">
              <w:rPr>
                <w:sz w:val="18"/>
                <w:szCs w:val="18"/>
              </w:rPr>
              <w:t>排放浓度</w:t>
            </w:r>
            <w:r w:rsidRPr="007B64AA">
              <w:rPr>
                <w:sz w:val="18"/>
                <w:szCs w:val="18"/>
              </w:rPr>
              <w:t>mg/m</w:t>
            </w:r>
            <w:r w:rsidRPr="007B64AA">
              <w:rPr>
                <w:sz w:val="18"/>
                <w:szCs w:val="18"/>
                <w:vertAlign w:val="superscript"/>
              </w:rPr>
              <w:t>3</w:t>
            </w:r>
          </w:p>
        </w:tc>
        <w:tc>
          <w:tcPr>
            <w:tcW w:w="329" w:type="pct"/>
            <w:vAlign w:val="center"/>
          </w:tcPr>
          <w:p w:rsidR="00E57CDE" w:rsidRPr="007B64AA" w:rsidRDefault="00E57CDE" w:rsidP="00EE3599">
            <w:pPr>
              <w:jc w:val="center"/>
              <w:rPr>
                <w:sz w:val="18"/>
                <w:szCs w:val="18"/>
              </w:rPr>
            </w:pPr>
            <w:r w:rsidRPr="007B64AA">
              <w:rPr>
                <w:sz w:val="18"/>
                <w:szCs w:val="18"/>
              </w:rPr>
              <w:t>排放速率</w:t>
            </w:r>
            <w:r w:rsidRPr="007B64AA">
              <w:rPr>
                <w:sz w:val="18"/>
                <w:szCs w:val="18"/>
              </w:rPr>
              <w:t>kg/h</w:t>
            </w:r>
          </w:p>
        </w:tc>
        <w:tc>
          <w:tcPr>
            <w:tcW w:w="286" w:type="pct"/>
            <w:vAlign w:val="center"/>
          </w:tcPr>
          <w:p w:rsidR="00E57CDE" w:rsidRPr="007B64AA" w:rsidRDefault="00E57CDE" w:rsidP="00EE3599">
            <w:pPr>
              <w:jc w:val="center"/>
              <w:rPr>
                <w:sz w:val="18"/>
                <w:szCs w:val="18"/>
              </w:rPr>
            </w:pPr>
            <w:r w:rsidRPr="007B64AA">
              <w:rPr>
                <w:sz w:val="18"/>
                <w:szCs w:val="18"/>
              </w:rPr>
              <w:t>排放量</w:t>
            </w:r>
          </w:p>
          <w:p w:rsidR="00E57CDE" w:rsidRPr="007B64AA" w:rsidRDefault="00E57CDE" w:rsidP="00EE3599">
            <w:pPr>
              <w:jc w:val="center"/>
              <w:rPr>
                <w:sz w:val="18"/>
                <w:szCs w:val="18"/>
              </w:rPr>
            </w:pPr>
            <w:r w:rsidRPr="007B64AA">
              <w:rPr>
                <w:sz w:val="18"/>
                <w:szCs w:val="18"/>
              </w:rPr>
              <w:t>t/a</w:t>
            </w:r>
          </w:p>
        </w:tc>
        <w:tc>
          <w:tcPr>
            <w:tcW w:w="472" w:type="pct"/>
            <w:vMerge/>
            <w:vAlign w:val="center"/>
          </w:tcPr>
          <w:p w:rsidR="00E57CDE" w:rsidRPr="007B64AA" w:rsidRDefault="00E57CDE" w:rsidP="00E57CDE">
            <w:pPr>
              <w:jc w:val="center"/>
              <w:rPr>
                <w:sz w:val="18"/>
                <w:szCs w:val="18"/>
              </w:rPr>
            </w:pPr>
          </w:p>
        </w:tc>
      </w:tr>
      <w:tr w:rsidR="00E57CDE" w:rsidRPr="007B64AA" w:rsidTr="00E57CDE">
        <w:trPr>
          <w:trHeight w:val="340"/>
        </w:trPr>
        <w:tc>
          <w:tcPr>
            <w:tcW w:w="252" w:type="pct"/>
            <w:vMerge w:val="restart"/>
            <w:vAlign w:val="center"/>
          </w:tcPr>
          <w:p w:rsidR="00E57CDE" w:rsidRPr="007B64AA" w:rsidRDefault="00E57CDE" w:rsidP="00E57CDE">
            <w:pPr>
              <w:jc w:val="center"/>
              <w:rPr>
                <w:sz w:val="18"/>
                <w:szCs w:val="18"/>
              </w:rPr>
            </w:pPr>
            <w:r w:rsidRPr="007B64AA">
              <w:rPr>
                <w:sz w:val="18"/>
                <w:szCs w:val="18"/>
              </w:rPr>
              <w:t>丁基胶乳制备</w:t>
            </w:r>
          </w:p>
        </w:tc>
        <w:tc>
          <w:tcPr>
            <w:tcW w:w="335" w:type="pct"/>
            <w:vAlign w:val="center"/>
          </w:tcPr>
          <w:p w:rsidR="00E57CDE" w:rsidRPr="007B64AA" w:rsidRDefault="00E57CDE" w:rsidP="00E57CDE">
            <w:pPr>
              <w:jc w:val="center"/>
              <w:rPr>
                <w:sz w:val="18"/>
                <w:szCs w:val="18"/>
              </w:rPr>
            </w:pPr>
            <w:r w:rsidRPr="007B64AA">
              <w:rPr>
                <w:sz w:val="18"/>
                <w:szCs w:val="18"/>
              </w:rPr>
              <w:t>G1</w:t>
            </w:r>
          </w:p>
        </w:tc>
        <w:tc>
          <w:tcPr>
            <w:tcW w:w="449" w:type="pct"/>
            <w:vMerge w:val="restart"/>
            <w:vAlign w:val="center"/>
          </w:tcPr>
          <w:p w:rsidR="00E57CDE" w:rsidRDefault="00E57CDE" w:rsidP="00E57CDE">
            <w:pPr>
              <w:jc w:val="center"/>
              <w:rPr>
                <w:sz w:val="18"/>
                <w:szCs w:val="18"/>
              </w:rPr>
            </w:pPr>
            <w:r>
              <w:rPr>
                <w:rFonts w:hint="eastAsia"/>
                <w:sz w:val="18"/>
                <w:szCs w:val="18"/>
              </w:rPr>
              <w:t>1</w:t>
            </w:r>
            <w:r>
              <w:rPr>
                <w:sz w:val="18"/>
                <w:szCs w:val="18"/>
              </w:rPr>
              <w:t>#</w:t>
            </w:r>
          </w:p>
          <w:p w:rsidR="00E57CDE" w:rsidRPr="007B64AA" w:rsidRDefault="00E57CDE" w:rsidP="00E57CDE">
            <w:pPr>
              <w:jc w:val="center"/>
              <w:rPr>
                <w:sz w:val="18"/>
                <w:szCs w:val="18"/>
              </w:rPr>
            </w:pPr>
            <w:r>
              <w:rPr>
                <w:rFonts w:hint="eastAsia"/>
                <w:sz w:val="18"/>
                <w:szCs w:val="18"/>
              </w:rPr>
              <w:t>（本次新建）</w:t>
            </w:r>
          </w:p>
        </w:tc>
        <w:tc>
          <w:tcPr>
            <w:tcW w:w="424" w:type="pct"/>
            <w:vAlign w:val="center"/>
          </w:tcPr>
          <w:p w:rsidR="00E57CDE" w:rsidRPr="007B64AA" w:rsidRDefault="00E57CDE" w:rsidP="00E57CDE">
            <w:pPr>
              <w:jc w:val="center"/>
              <w:rPr>
                <w:sz w:val="18"/>
                <w:szCs w:val="18"/>
              </w:rPr>
            </w:pPr>
            <w:r w:rsidRPr="007B64AA">
              <w:rPr>
                <w:sz w:val="18"/>
                <w:szCs w:val="18"/>
              </w:rPr>
              <w:t>非甲烷总烃</w:t>
            </w:r>
          </w:p>
        </w:tc>
        <w:tc>
          <w:tcPr>
            <w:tcW w:w="329" w:type="pct"/>
            <w:vAlign w:val="center"/>
          </w:tcPr>
          <w:p w:rsidR="00E57CDE" w:rsidRPr="007B64AA" w:rsidRDefault="00E57CDE" w:rsidP="00E57CDE">
            <w:pPr>
              <w:widowControl/>
              <w:jc w:val="center"/>
              <w:rPr>
                <w:color w:val="000000"/>
                <w:sz w:val="18"/>
                <w:szCs w:val="18"/>
              </w:rPr>
            </w:pPr>
            <w:r w:rsidRPr="00EB1259">
              <w:rPr>
                <w:color w:val="000000"/>
                <w:sz w:val="18"/>
                <w:szCs w:val="18"/>
              </w:rPr>
              <w:t>0.583</w:t>
            </w:r>
          </w:p>
        </w:tc>
        <w:tc>
          <w:tcPr>
            <w:tcW w:w="378" w:type="pct"/>
            <w:vAlign w:val="center"/>
          </w:tcPr>
          <w:p w:rsidR="00E57CDE" w:rsidRPr="007B64AA" w:rsidRDefault="00E57CDE" w:rsidP="00E57CDE">
            <w:pPr>
              <w:widowControl/>
              <w:jc w:val="center"/>
              <w:rPr>
                <w:color w:val="000000"/>
                <w:sz w:val="18"/>
                <w:szCs w:val="18"/>
              </w:rPr>
            </w:pPr>
            <w:r w:rsidRPr="00EB1259">
              <w:rPr>
                <w:color w:val="000000"/>
                <w:sz w:val="18"/>
                <w:szCs w:val="18"/>
              </w:rPr>
              <w:t>0.006</w:t>
            </w:r>
          </w:p>
        </w:tc>
        <w:tc>
          <w:tcPr>
            <w:tcW w:w="331" w:type="pct"/>
            <w:vAlign w:val="center"/>
          </w:tcPr>
          <w:p w:rsidR="00E57CDE" w:rsidRPr="007B64AA" w:rsidRDefault="00E57CDE" w:rsidP="00E57CDE">
            <w:pPr>
              <w:widowControl/>
              <w:jc w:val="center"/>
              <w:rPr>
                <w:color w:val="000000"/>
                <w:sz w:val="18"/>
                <w:szCs w:val="18"/>
              </w:rPr>
            </w:pPr>
            <w:r>
              <w:rPr>
                <w:color w:val="000000"/>
                <w:sz w:val="18"/>
                <w:szCs w:val="18"/>
              </w:rPr>
              <w:t>0.006</w:t>
            </w:r>
          </w:p>
        </w:tc>
        <w:tc>
          <w:tcPr>
            <w:tcW w:w="542" w:type="pct"/>
            <w:vMerge w:val="restart"/>
            <w:vAlign w:val="center"/>
          </w:tcPr>
          <w:p w:rsidR="00E57CDE" w:rsidRPr="007B64AA" w:rsidRDefault="00E57CDE" w:rsidP="00E57CDE">
            <w:pPr>
              <w:jc w:val="center"/>
              <w:rPr>
                <w:sz w:val="18"/>
                <w:szCs w:val="18"/>
              </w:rPr>
            </w:pPr>
            <w:r w:rsidRPr="00EB1259">
              <w:rPr>
                <w:sz w:val="18"/>
                <w:szCs w:val="18"/>
              </w:rPr>
              <w:t>活性炭吸附</w:t>
            </w:r>
            <w:r w:rsidRPr="00EB1259">
              <w:rPr>
                <w:sz w:val="18"/>
                <w:szCs w:val="18"/>
              </w:rPr>
              <w:t>+</w:t>
            </w:r>
            <w:r w:rsidRPr="00EB1259">
              <w:rPr>
                <w:sz w:val="18"/>
                <w:szCs w:val="18"/>
              </w:rPr>
              <w:t>催化燃烧</w:t>
            </w:r>
          </w:p>
        </w:tc>
        <w:tc>
          <w:tcPr>
            <w:tcW w:w="213" w:type="pct"/>
            <w:vMerge w:val="restart"/>
            <w:vAlign w:val="center"/>
          </w:tcPr>
          <w:p w:rsidR="00E57CDE" w:rsidRPr="007B64AA" w:rsidRDefault="00E57CDE" w:rsidP="00E57CDE">
            <w:pPr>
              <w:jc w:val="center"/>
              <w:rPr>
                <w:sz w:val="18"/>
                <w:szCs w:val="18"/>
              </w:rPr>
            </w:pPr>
            <w:r>
              <w:rPr>
                <w:rFonts w:hint="eastAsia"/>
                <w:sz w:val="18"/>
                <w:szCs w:val="18"/>
              </w:rPr>
              <w:t>0</w:t>
            </w:r>
          </w:p>
        </w:tc>
        <w:tc>
          <w:tcPr>
            <w:tcW w:w="329" w:type="pct"/>
            <w:vMerge w:val="restart"/>
            <w:vAlign w:val="center"/>
          </w:tcPr>
          <w:p w:rsidR="00E57CDE" w:rsidRPr="007B64AA" w:rsidRDefault="00E57CDE" w:rsidP="00E57CDE">
            <w:pPr>
              <w:jc w:val="center"/>
              <w:rPr>
                <w:sz w:val="18"/>
                <w:szCs w:val="18"/>
              </w:rPr>
            </w:pPr>
            <w:r>
              <w:rPr>
                <w:rFonts w:hint="eastAsia"/>
                <w:color w:val="000000"/>
                <w:sz w:val="18"/>
                <w:szCs w:val="18"/>
              </w:rPr>
              <w:t>10000</w:t>
            </w:r>
          </w:p>
        </w:tc>
        <w:tc>
          <w:tcPr>
            <w:tcW w:w="331" w:type="pct"/>
            <w:vAlign w:val="center"/>
          </w:tcPr>
          <w:p w:rsidR="00E57CDE" w:rsidRPr="007B64AA" w:rsidRDefault="00E57CDE" w:rsidP="00E57CDE">
            <w:pPr>
              <w:widowControl/>
              <w:jc w:val="center"/>
              <w:rPr>
                <w:color w:val="000000"/>
                <w:sz w:val="18"/>
                <w:szCs w:val="18"/>
              </w:rPr>
            </w:pPr>
            <w:r w:rsidRPr="00EB1259">
              <w:rPr>
                <w:color w:val="000000"/>
                <w:sz w:val="18"/>
                <w:szCs w:val="18"/>
              </w:rPr>
              <w:t>0.583</w:t>
            </w:r>
          </w:p>
        </w:tc>
        <w:tc>
          <w:tcPr>
            <w:tcW w:w="329" w:type="pct"/>
            <w:vAlign w:val="center"/>
          </w:tcPr>
          <w:p w:rsidR="00E57CDE" w:rsidRPr="007B64AA" w:rsidRDefault="00E57CDE" w:rsidP="00E57CDE">
            <w:pPr>
              <w:widowControl/>
              <w:jc w:val="center"/>
              <w:rPr>
                <w:color w:val="000000"/>
                <w:sz w:val="18"/>
                <w:szCs w:val="18"/>
              </w:rPr>
            </w:pPr>
            <w:r w:rsidRPr="00EB1259">
              <w:rPr>
                <w:color w:val="000000"/>
                <w:sz w:val="18"/>
                <w:szCs w:val="18"/>
              </w:rPr>
              <w:t>0.006</w:t>
            </w:r>
          </w:p>
        </w:tc>
        <w:tc>
          <w:tcPr>
            <w:tcW w:w="286" w:type="pct"/>
            <w:vAlign w:val="center"/>
          </w:tcPr>
          <w:p w:rsidR="00E57CDE" w:rsidRPr="007B64AA" w:rsidRDefault="00E57CDE" w:rsidP="00E57CDE">
            <w:pPr>
              <w:widowControl/>
              <w:jc w:val="center"/>
              <w:rPr>
                <w:color w:val="000000"/>
                <w:sz w:val="18"/>
                <w:szCs w:val="18"/>
              </w:rPr>
            </w:pPr>
            <w:r>
              <w:rPr>
                <w:color w:val="000000"/>
                <w:sz w:val="18"/>
                <w:szCs w:val="18"/>
              </w:rPr>
              <w:t>0.006</w:t>
            </w:r>
          </w:p>
        </w:tc>
        <w:tc>
          <w:tcPr>
            <w:tcW w:w="472" w:type="pct"/>
            <w:vAlign w:val="center"/>
          </w:tcPr>
          <w:p w:rsidR="00E57CDE" w:rsidRPr="00330B1C" w:rsidRDefault="00E57CDE" w:rsidP="00E57CDE">
            <w:pPr>
              <w:widowControl/>
              <w:jc w:val="center"/>
              <w:rPr>
                <w:color w:val="000000"/>
                <w:sz w:val="18"/>
                <w:szCs w:val="18"/>
              </w:rPr>
            </w:pPr>
            <w:r>
              <w:rPr>
                <w:rFonts w:hint="eastAsia"/>
                <w:color w:val="000000"/>
                <w:sz w:val="18"/>
                <w:szCs w:val="18"/>
              </w:rPr>
              <w:t>达标</w:t>
            </w:r>
          </w:p>
        </w:tc>
      </w:tr>
      <w:tr w:rsidR="00E57CDE" w:rsidRPr="007B64AA" w:rsidTr="00E57CDE">
        <w:trPr>
          <w:trHeight w:val="340"/>
        </w:trPr>
        <w:tc>
          <w:tcPr>
            <w:tcW w:w="252" w:type="pct"/>
            <w:vMerge/>
            <w:vAlign w:val="center"/>
          </w:tcPr>
          <w:p w:rsidR="00E57CDE" w:rsidRPr="007B64AA" w:rsidRDefault="00E57CDE" w:rsidP="00E57CDE">
            <w:pPr>
              <w:jc w:val="center"/>
              <w:rPr>
                <w:sz w:val="18"/>
                <w:szCs w:val="18"/>
              </w:rPr>
            </w:pPr>
          </w:p>
        </w:tc>
        <w:tc>
          <w:tcPr>
            <w:tcW w:w="335" w:type="pct"/>
            <w:vAlign w:val="center"/>
          </w:tcPr>
          <w:p w:rsidR="00E57CDE" w:rsidRPr="007B64AA" w:rsidRDefault="00E57CDE" w:rsidP="00E57CDE">
            <w:pPr>
              <w:jc w:val="center"/>
              <w:rPr>
                <w:sz w:val="18"/>
                <w:szCs w:val="18"/>
              </w:rPr>
            </w:pPr>
            <w:r w:rsidRPr="007B64AA">
              <w:rPr>
                <w:sz w:val="18"/>
                <w:szCs w:val="18"/>
              </w:rPr>
              <w:t>G2</w:t>
            </w:r>
          </w:p>
        </w:tc>
        <w:tc>
          <w:tcPr>
            <w:tcW w:w="449" w:type="pct"/>
            <w:vMerge/>
            <w:vAlign w:val="center"/>
          </w:tcPr>
          <w:p w:rsidR="00E57CDE" w:rsidRPr="00EB1259" w:rsidRDefault="00E57CDE" w:rsidP="00E57CDE">
            <w:pPr>
              <w:jc w:val="center"/>
              <w:rPr>
                <w:sz w:val="18"/>
                <w:szCs w:val="18"/>
              </w:rPr>
            </w:pPr>
          </w:p>
        </w:tc>
        <w:tc>
          <w:tcPr>
            <w:tcW w:w="424" w:type="pct"/>
            <w:vAlign w:val="center"/>
          </w:tcPr>
          <w:p w:rsidR="00E57CDE" w:rsidRPr="007B64AA" w:rsidRDefault="00E57CDE" w:rsidP="00E57CDE">
            <w:pPr>
              <w:jc w:val="center"/>
              <w:rPr>
                <w:sz w:val="18"/>
                <w:szCs w:val="18"/>
              </w:rPr>
            </w:pPr>
            <w:r w:rsidRPr="00EB1259">
              <w:rPr>
                <w:sz w:val="18"/>
                <w:szCs w:val="18"/>
              </w:rPr>
              <w:t>VOC</w:t>
            </w:r>
            <w:r w:rsidRPr="00854EC9">
              <w:rPr>
                <w:sz w:val="18"/>
                <w:szCs w:val="18"/>
                <w:vertAlign w:val="subscript"/>
              </w:rPr>
              <w:t>S</w:t>
            </w:r>
          </w:p>
        </w:tc>
        <w:tc>
          <w:tcPr>
            <w:tcW w:w="329" w:type="pct"/>
            <w:vAlign w:val="center"/>
          </w:tcPr>
          <w:p w:rsidR="00E57CDE" w:rsidRPr="007B64AA" w:rsidRDefault="00E57CDE" w:rsidP="00E57CDE">
            <w:pPr>
              <w:jc w:val="center"/>
              <w:rPr>
                <w:color w:val="000000"/>
                <w:sz w:val="18"/>
                <w:szCs w:val="18"/>
              </w:rPr>
            </w:pPr>
            <w:r w:rsidRPr="00330B1C">
              <w:rPr>
                <w:color w:val="000000"/>
                <w:sz w:val="18"/>
                <w:szCs w:val="18"/>
              </w:rPr>
              <w:t>416.667</w:t>
            </w:r>
          </w:p>
        </w:tc>
        <w:tc>
          <w:tcPr>
            <w:tcW w:w="378" w:type="pct"/>
            <w:vAlign w:val="center"/>
          </w:tcPr>
          <w:p w:rsidR="00E57CDE" w:rsidRPr="007B64AA" w:rsidRDefault="00E57CDE" w:rsidP="00E57CDE">
            <w:pPr>
              <w:jc w:val="center"/>
              <w:rPr>
                <w:color w:val="000000"/>
                <w:sz w:val="18"/>
                <w:szCs w:val="18"/>
              </w:rPr>
            </w:pPr>
            <w:r w:rsidRPr="00330B1C">
              <w:rPr>
                <w:color w:val="000000"/>
                <w:sz w:val="18"/>
                <w:szCs w:val="18"/>
              </w:rPr>
              <w:t>4.176</w:t>
            </w:r>
          </w:p>
        </w:tc>
        <w:tc>
          <w:tcPr>
            <w:tcW w:w="331" w:type="pct"/>
            <w:vAlign w:val="center"/>
          </w:tcPr>
          <w:p w:rsidR="00E57CDE" w:rsidRPr="007B64AA" w:rsidRDefault="00E57CDE" w:rsidP="00E57CDE">
            <w:pPr>
              <w:jc w:val="center"/>
              <w:rPr>
                <w:color w:val="000000"/>
                <w:sz w:val="18"/>
                <w:szCs w:val="18"/>
              </w:rPr>
            </w:pPr>
            <w:r w:rsidRPr="00330B1C">
              <w:rPr>
                <w:color w:val="000000"/>
                <w:sz w:val="18"/>
                <w:szCs w:val="18"/>
              </w:rPr>
              <w:t>14.85</w:t>
            </w:r>
          </w:p>
        </w:tc>
        <w:tc>
          <w:tcPr>
            <w:tcW w:w="542" w:type="pct"/>
            <w:vMerge/>
            <w:vAlign w:val="center"/>
          </w:tcPr>
          <w:p w:rsidR="00E57CDE" w:rsidRPr="007B64AA" w:rsidRDefault="00E57CDE" w:rsidP="00E57CDE">
            <w:pPr>
              <w:jc w:val="center"/>
              <w:rPr>
                <w:sz w:val="18"/>
                <w:szCs w:val="18"/>
              </w:rPr>
            </w:pPr>
          </w:p>
        </w:tc>
        <w:tc>
          <w:tcPr>
            <w:tcW w:w="213" w:type="pct"/>
            <w:vMerge/>
            <w:vAlign w:val="center"/>
          </w:tcPr>
          <w:p w:rsidR="00E57CDE" w:rsidRPr="007B64AA" w:rsidRDefault="00E57CDE" w:rsidP="00E57CDE">
            <w:pPr>
              <w:jc w:val="center"/>
              <w:rPr>
                <w:sz w:val="18"/>
                <w:szCs w:val="18"/>
              </w:rPr>
            </w:pPr>
          </w:p>
        </w:tc>
        <w:tc>
          <w:tcPr>
            <w:tcW w:w="329" w:type="pct"/>
            <w:vMerge/>
            <w:vAlign w:val="center"/>
          </w:tcPr>
          <w:p w:rsidR="00E57CDE" w:rsidRPr="007B64AA" w:rsidRDefault="00E57CDE" w:rsidP="00E57CDE">
            <w:pPr>
              <w:jc w:val="center"/>
              <w:rPr>
                <w:sz w:val="18"/>
                <w:szCs w:val="18"/>
              </w:rPr>
            </w:pPr>
          </w:p>
        </w:tc>
        <w:tc>
          <w:tcPr>
            <w:tcW w:w="331" w:type="pct"/>
            <w:vAlign w:val="center"/>
          </w:tcPr>
          <w:p w:rsidR="00E57CDE" w:rsidRPr="007B64AA" w:rsidRDefault="00E57CDE" w:rsidP="00E57CDE">
            <w:pPr>
              <w:jc w:val="center"/>
              <w:rPr>
                <w:color w:val="000000"/>
                <w:sz w:val="18"/>
                <w:szCs w:val="18"/>
              </w:rPr>
            </w:pPr>
            <w:r w:rsidRPr="00330B1C">
              <w:rPr>
                <w:color w:val="000000"/>
                <w:sz w:val="18"/>
                <w:szCs w:val="18"/>
              </w:rPr>
              <w:t>416.667</w:t>
            </w:r>
          </w:p>
        </w:tc>
        <w:tc>
          <w:tcPr>
            <w:tcW w:w="329" w:type="pct"/>
            <w:vAlign w:val="center"/>
          </w:tcPr>
          <w:p w:rsidR="00E57CDE" w:rsidRPr="007B64AA" w:rsidRDefault="00E57CDE" w:rsidP="00E57CDE">
            <w:pPr>
              <w:jc w:val="center"/>
              <w:rPr>
                <w:color w:val="000000"/>
                <w:sz w:val="18"/>
                <w:szCs w:val="18"/>
              </w:rPr>
            </w:pPr>
            <w:r w:rsidRPr="00330B1C">
              <w:rPr>
                <w:color w:val="000000"/>
                <w:sz w:val="18"/>
                <w:szCs w:val="18"/>
              </w:rPr>
              <w:t>4.176</w:t>
            </w:r>
          </w:p>
        </w:tc>
        <w:tc>
          <w:tcPr>
            <w:tcW w:w="286" w:type="pct"/>
            <w:vAlign w:val="center"/>
          </w:tcPr>
          <w:p w:rsidR="00E57CDE" w:rsidRPr="007B64AA" w:rsidRDefault="00E57CDE" w:rsidP="00E57CDE">
            <w:pPr>
              <w:jc w:val="center"/>
              <w:rPr>
                <w:color w:val="000000"/>
                <w:sz w:val="18"/>
                <w:szCs w:val="18"/>
              </w:rPr>
            </w:pPr>
            <w:r w:rsidRPr="00330B1C">
              <w:rPr>
                <w:color w:val="000000"/>
                <w:sz w:val="18"/>
                <w:szCs w:val="18"/>
              </w:rPr>
              <w:t>14.85</w:t>
            </w:r>
          </w:p>
        </w:tc>
        <w:tc>
          <w:tcPr>
            <w:tcW w:w="472" w:type="pct"/>
            <w:vAlign w:val="center"/>
          </w:tcPr>
          <w:p w:rsidR="00E57CDE" w:rsidRDefault="00E57CDE" w:rsidP="00E57CDE">
            <w:pPr>
              <w:jc w:val="center"/>
            </w:pPr>
            <w:r>
              <w:rPr>
                <w:rFonts w:hint="eastAsia"/>
                <w:color w:val="000000"/>
                <w:sz w:val="18"/>
                <w:szCs w:val="18"/>
              </w:rPr>
              <w:t>不</w:t>
            </w:r>
            <w:r w:rsidRPr="00615D36">
              <w:rPr>
                <w:rFonts w:hint="eastAsia"/>
                <w:color w:val="000000"/>
                <w:sz w:val="18"/>
                <w:szCs w:val="18"/>
              </w:rPr>
              <w:t>达标</w:t>
            </w:r>
          </w:p>
        </w:tc>
      </w:tr>
      <w:tr w:rsidR="00E57CDE" w:rsidRPr="007B64AA" w:rsidTr="00E57CDE">
        <w:trPr>
          <w:trHeight w:val="340"/>
        </w:trPr>
        <w:tc>
          <w:tcPr>
            <w:tcW w:w="252" w:type="pct"/>
            <w:vMerge w:val="restart"/>
            <w:vAlign w:val="center"/>
          </w:tcPr>
          <w:p w:rsidR="00E57CDE" w:rsidRPr="007B64AA" w:rsidRDefault="00E57CDE" w:rsidP="00E57CDE">
            <w:pPr>
              <w:jc w:val="center"/>
              <w:rPr>
                <w:sz w:val="18"/>
                <w:szCs w:val="18"/>
              </w:rPr>
            </w:pPr>
            <w:r w:rsidRPr="007B64AA">
              <w:rPr>
                <w:sz w:val="18"/>
                <w:szCs w:val="18"/>
              </w:rPr>
              <w:t>乳胶手套生产</w:t>
            </w:r>
          </w:p>
        </w:tc>
        <w:tc>
          <w:tcPr>
            <w:tcW w:w="335" w:type="pct"/>
            <w:vMerge w:val="restart"/>
            <w:vAlign w:val="center"/>
          </w:tcPr>
          <w:p w:rsidR="00E57CDE" w:rsidRPr="007B64AA" w:rsidRDefault="00E57CDE" w:rsidP="00E57CDE">
            <w:pPr>
              <w:jc w:val="center"/>
              <w:rPr>
                <w:sz w:val="18"/>
                <w:szCs w:val="18"/>
              </w:rPr>
            </w:pPr>
            <w:r w:rsidRPr="007B64AA">
              <w:rPr>
                <w:sz w:val="18"/>
                <w:szCs w:val="18"/>
              </w:rPr>
              <w:t>G4</w:t>
            </w:r>
          </w:p>
        </w:tc>
        <w:tc>
          <w:tcPr>
            <w:tcW w:w="449" w:type="pct"/>
            <w:vMerge w:val="restart"/>
            <w:vAlign w:val="center"/>
          </w:tcPr>
          <w:p w:rsidR="00E57CDE" w:rsidRDefault="00E57CDE" w:rsidP="00E57CDE">
            <w:pPr>
              <w:jc w:val="center"/>
              <w:rPr>
                <w:sz w:val="18"/>
                <w:szCs w:val="18"/>
              </w:rPr>
            </w:pPr>
            <w:r>
              <w:rPr>
                <w:rFonts w:hint="eastAsia"/>
                <w:sz w:val="18"/>
                <w:szCs w:val="18"/>
              </w:rPr>
              <w:t>2</w:t>
            </w:r>
            <w:r>
              <w:rPr>
                <w:sz w:val="18"/>
                <w:szCs w:val="18"/>
              </w:rPr>
              <w:t>#</w:t>
            </w:r>
            <w:r>
              <w:rPr>
                <w:rFonts w:hint="eastAsia"/>
                <w:sz w:val="18"/>
                <w:szCs w:val="18"/>
              </w:rPr>
              <w:t>、</w:t>
            </w:r>
            <w:r>
              <w:rPr>
                <w:rFonts w:hint="eastAsia"/>
                <w:sz w:val="18"/>
                <w:szCs w:val="18"/>
              </w:rPr>
              <w:t>3</w:t>
            </w:r>
            <w:r>
              <w:rPr>
                <w:sz w:val="18"/>
                <w:szCs w:val="18"/>
              </w:rPr>
              <w:t>#</w:t>
            </w:r>
          </w:p>
          <w:p w:rsidR="00E57CDE" w:rsidRPr="007B64AA" w:rsidRDefault="00E57CDE" w:rsidP="00E57CDE">
            <w:pPr>
              <w:jc w:val="center"/>
              <w:rPr>
                <w:sz w:val="18"/>
                <w:szCs w:val="18"/>
              </w:rPr>
            </w:pPr>
            <w:r>
              <w:rPr>
                <w:rFonts w:hint="eastAsia"/>
                <w:sz w:val="18"/>
                <w:szCs w:val="18"/>
              </w:rPr>
              <w:t>（本次新建）</w:t>
            </w:r>
          </w:p>
        </w:tc>
        <w:tc>
          <w:tcPr>
            <w:tcW w:w="424" w:type="pct"/>
            <w:vAlign w:val="center"/>
          </w:tcPr>
          <w:p w:rsidR="00E57CDE" w:rsidRDefault="00E57CDE" w:rsidP="00E57CDE">
            <w:pPr>
              <w:jc w:val="center"/>
              <w:rPr>
                <w:rFonts w:ascii="宋体" w:hAnsi="宋体" w:cs="宋体"/>
                <w:color w:val="000000"/>
                <w:sz w:val="18"/>
                <w:szCs w:val="18"/>
              </w:rPr>
            </w:pPr>
            <w:r>
              <w:rPr>
                <w:rFonts w:hint="eastAsia"/>
                <w:color w:val="000000"/>
                <w:sz w:val="18"/>
                <w:szCs w:val="18"/>
              </w:rPr>
              <w:t>非甲烷总烃</w:t>
            </w:r>
          </w:p>
        </w:tc>
        <w:tc>
          <w:tcPr>
            <w:tcW w:w="329" w:type="pct"/>
            <w:vAlign w:val="center"/>
          </w:tcPr>
          <w:p w:rsidR="00E57CDE" w:rsidRDefault="00E57CDE" w:rsidP="00E57CDE">
            <w:pPr>
              <w:widowControl/>
              <w:jc w:val="center"/>
              <w:rPr>
                <w:color w:val="000000"/>
                <w:sz w:val="18"/>
                <w:szCs w:val="18"/>
              </w:rPr>
            </w:pPr>
            <w:r>
              <w:rPr>
                <w:color w:val="000000"/>
                <w:sz w:val="18"/>
                <w:szCs w:val="18"/>
              </w:rPr>
              <w:t>132</w:t>
            </w:r>
          </w:p>
        </w:tc>
        <w:tc>
          <w:tcPr>
            <w:tcW w:w="378" w:type="pct"/>
            <w:vAlign w:val="center"/>
          </w:tcPr>
          <w:p w:rsidR="00E57CDE" w:rsidRDefault="00E57CDE" w:rsidP="00E57CDE">
            <w:pPr>
              <w:jc w:val="center"/>
              <w:rPr>
                <w:color w:val="000000"/>
                <w:sz w:val="18"/>
                <w:szCs w:val="18"/>
              </w:rPr>
            </w:pPr>
            <w:r>
              <w:rPr>
                <w:color w:val="000000"/>
                <w:sz w:val="18"/>
                <w:szCs w:val="18"/>
              </w:rPr>
              <w:t>0.660</w:t>
            </w:r>
          </w:p>
        </w:tc>
        <w:tc>
          <w:tcPr>
            <w:tcW w:w="331" w:type="pct"/>
            <w:vAlign w:val="center"/>
          </w:tcPr>
          <w:p w:rsidR="00E57CDE" w:rsidRDefault="00E57CDE" w:rsidP="00E57CDE">
            <w:pPr>
              <w:jc w:val="center"/>
              <w:rPr>
                <w:color w:val="000000"/>
                <w:sz w:val="18"/>
                <w:szCs w:val="18"/>
              </w:rPr>
            </w:pPr>
            <w:r>
              <w:rPr>
                <w:color w:val="000000"/>
                <w:sz w:val="18"/>
                <w:szCs w:val="18"/>
              </w:rPr>
              <w:t>4.752</w:t>
            </w:r>
          </w:p>
        </w:tc>
        <w:tc>
          <w:tcPr>
            <w:tcW w:w="542" w:type="pct"/>
            <w:vMerge w:val="restart"/>
            <w:vAlign w:val="center"/>
          </w:tcPr>
          <w:p w:rsidR="00E57CDE" w:rsidRDefault="00E57CDE" w:rsidP="00E57CDE">
            <w:pPr>
              <w:jc w:val="center"/>
              <w:rPr>
                <w:color w:val="000000"/>
                <w:sz w:val="18"/>
                <w:szCs w:val="18"/>
              </w:rPr>
            </w:pPr>
            <w:r w:rsidRPr="00361396">
              <w:rPr>
                <w:rFonts w:hint="eastAsia"/>
                <w:color w:val="000000"/>
                <w:sz w:val="18"/>
                <w:szCs w:val="18"/>
              </w:rPr>
              <w:t>酸洗</w:t>
            </w:r>
            <w:r w:rsidRPr="00361396">
              <w:rPr>
                <w:rFonts w:hint="eastAsia"/>
                <w:color w:val="000000"/>
                <w:sz w:val="18"/>
                <w:szCs w:val="18"/>
              </w:rPr>
              <w:t>+</w:t>
            </w:r>
            <w:r w:rsidRPr="00361396">
              <w:rPr>
                <w:rFonts w:hint="eastAsia"/>
                <w:color w:val="000000"/>
                <w:sz w:val="18"/>
                <w:szCs w:val="18"/>
              </w:rPr>
              <w:t>水洗</w:t>
            </w:r>
            <w:r w:rsidRPr="00361396">
              <w:rPr>
                <w:rFonts w:hint="eastAsia"/>
                <w:color w:val="000000"/>
                <w:sz w:val="18"/>
                <w:szCs w:val="18"/>
              </w:rPr>
              <w:t>+</w:t>
            </w:r>
            <w:r w:rsidRPr="00361396">
              <w:rPr>
                <w:rFonts w:hint="eastAsia"/>
                <w:color w:val="000000"/>
                <w:sz w:val="18"/>
                <w:szCs w:val="18"/>
              </w:rPr>
              <w:t>水气分离</w:t>
            </w:r>
            <w:r w:rsidRPr="00361396">
              <w:rPr>
                <w:rFonts w:hint="eastAsia"/>
                <w:color w:val="000000"/>
                <w:sz w:val="18"/>
                <w:szCs w:val="18"/>
              </w:rPr>
              <w:t>+</w:t>
            </w: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213" w:type="pct"/>
            <w:vMerge w:val="restart"/>
            <w:vAlign w:val="center"/>
          </w:tcPr>
          <w:p w:rsidR="00E57CDE" w:rsidRDefault="00E57CDE" w:rsidP="00E57CDE">
            <w:pPr>
              <w:jc w:val="center"/>
              <w:rPr>
                <w:color w:val="000000"/>
                <w:sz w:val="18"/>
                <w:szCs w:val="18"/>
              </w:rPr>
            </w:pPr>
            <w:r>
              <w:rPr>
                <w:rFonts w:hint="eastAsia"/>
                <w:color w:val="000000"/>
                <w:sz w:val="18"/>
                <w:szCs w:val="18"/>
              </w:rPr>
              <w:t>0</w:t>
            </w:r>
          </w:p>
        </w:tc>
        <w:tc>
          <w:tcPr>
            <w:tcW w:w="329" w:type="pct"/>
            <w:vMerge w:val="restart"/>
            <w:vAlign w:val="center"/>
          </w:tcPr>
          <w:p w:rsidR="00E57CDE" w:rsidRPr="007B64AA" w:rsidRDefault="00E57CDE" w:rsidP="00E57CDE">
            <w:pPr>
              <w:widowControl/>
              <w:jc w:val="center"/>
              <w:rPr>
                <w:color w:val="000000"/>
                <w:sz w:val="18"/>
                <w:szCs w:val="18"/>
              </w:rPr>
            </w:pPr>
            <w:r w:rsidRPr="007B64AA">
              <w:rPr>
                <w:color w:val="000000"/>
                <w:sz w:val="18"/>
                <w:szCs w:val="18"/>
              </w:rPr>
              <w:t>5000</w:t>
            </w:r>
          </w:p>
        </w:tc>
        <w:tc>
          <w:tcPr>
            <w:tcW w:w="331" w:type="pct"/>
            <w:vAlign w:val="center"/>
          </w:tcPr>
          <w:p w:rsidR="00E57CDE" w:rsidRDefault="00E57CDE" w:rsidP="00E57CDE">
            <w:pPr>
              <w:widowControl/>
              <w:jc w:val="center"/>
              <w:rPr>
                <w:color w:val="000000"/>
                <w:sz w:val="18"/>
                <w:szCs w:val="18"/>
              </w:rPr>
            </w:pPr>
            <w:r>
              <w:rPr>
                <w:color w:val="000000"/>
                <w:sz w:val="18"/>
                <w:szCs w:val="18"/>
              </w:rPr>
              <w:t>132</w:t>
            </w:r>
          </w:p>
        </w:tc>
        <w:tc>
          <w:tcPr>
            <w:tcW w:w="329" w:type="pct"/>
            <w:vAlign w:val="center"/>
          </w:tcPr>
          <w:p w:rsidR="00E57CDE" w:rsidRDefault="00E57CDE" w:rsidP="00E57CDE">
            <w:pPr>
              <w:jc w:val="center"/>
              <w:rPr>
                <w:color w:val="000000"/>
                <w:sz w:val="18"/>
                <w:szCs w:val="18"/>
              </w:rPr>
            </w:pPr>
            <w:r>
              <w:rPr>
                <w:color w:val="000000"/>
                <w:sz w:val="18"/>
                <w:szCs w:val="18"/>
              </w:rPr>
              <w:t>0.660</w:t>
            </w:r>
          </w:p>
        </w:tc>
        <w:tc>
          <w:tcPr>
            <w:tcW w:w="286" w:type="pct"/>
            <w:vAlign w:val="center"/>
          </w:tcPr>
          <w:p w:rsidR="00E57CDE" w:rsidRDefault="00E57CDE" w:rsidP="00E57CDE">
            <w:pPr>
              <w:jc w:val="center"/>
              <w:rPr>
                <w:color w:val="000000"/>
                <w:sz w:val="18"/>
                <w:szCs w:val="18"/>
              </w:rPr>
            </w:pPr>
            <w:r>
              <w:rPr>
                <w:color w:val="000000"/>
                <w:sz w:val="18"/>
                <w:szCs w:val="18"/>
              </w:rPr>
              <w:t>4.752</w:t>
            </w:r>
          </w:p>
        </w:tc>
        <w:tc>
          <w:tcPr>
            <w:tcW w:w="472" w:type="pct"/>
            <w:vAlign w:val="center"/>
          </w:tcPr>
          <w:p w:rsidR="00E57CDE" w:rsidRDefault="00E57CDE" w:rsidP="00E57CDE">
            <w:pPr>
              <w:jc w:val="center"/>
            </w:pPr>
            <w:r>
              <w:rPr>
                <w:rFonts w:hint="eastAsia"/>
                <w:color w:val="000000"/>
                <w:sz w:val="18"/>
                <w:szCs w:val="18"/>
              </w:rPr>
              <w:t>不</w:t>
            </w:r>
            <w:r w:rsidRPr="00615D36">
              <w:rPr>
                <w:rFonts w:hint="eastAsia"/>
                <w:color w:val="000000"/>
                <w:sz w:val="18"/>
                <w:szCs w:val="18"/>
              </w:rPr>
              <w:t>达标</w:t>
            </w:r>
          </w:p>
        </w:tc>
      </w:tr>
      <w:tr w:rsidR="00E57CDE" w:rsidRPr="007B64AA" w:rsidTr="00E57CDE">
        <w:trPr>
          <w:trHeight w:val="340"/>
        </w:trPr>
        <w:tc>
          <w:tcPr>
            <w:tcW w:w="252" w:type="pct"/>
            <w:vMerge/>
            <w:vAlign w:val="center"/>
          </w:tcPr>
          <w:p w:rsidR="00E57CDE" w:rsidRPr="007B64AA" w:rsidRDefault="00E57CDE" w:rsidP="00E57CDE">
            <w:pPr>
              <w:jc w:val="center"/>
              <w:rPr>
                <w:sz w:val="18"/>
                <w:szCs w:val="18"/>
              </w:rPr>
            </w:pPr>
          </w:p>
        </w:tc>
        <w:tc>
          <w:tcPr>
            <w:tcW w:w="335" w:type="pct"/>
            <w:vMerge/>
            <w:vAlign w:val="center"/>
          </w:tcPr>
          <w:p w:rsidR="00E57CDE" w:rsidRPr="007B64AA" w:rsidRDefault="00E57CDE" w:rsidP="00E57CDE">
            <w:pPr>
              <w:jc w:val="center"/>
              <w:rPr>
                <w:sz w:val="18"/>
                <w:szCs w:val="18"/>
              </w:rPr>
            </w:pPr>
          </w:p>
        </w:tc>
        <w:tc>
          <w:tcPr>
            <w:tcW w:w="449" w:type="pct"/>
            <w:vMerge/>
            <w:vAlign w:val="center"/>
          </w:tcPr>
          <w:p w:rsidR="00E57CDE" w:rsidRPr="007B64AA" w:rsidRDefault="00E57CDE" w:rsidP="00E57CDE">
            <w:pPr>
              <w:jc w:val="center"/>
              <w:rPr>
                <w:sz w:val="18"/>
                <w:szCs w:val="18"/>
              </w:rPr>
            </w:pPr>
          </w:p>
        </w:tc>
        <w:tc>
          <w:tcPr>
            <w:tcW w:w="424" w:type="pct"/>
            <w:vAlign w:val="center"/>
          </w:tcPr>
          <w:p w:rsidR="00E57CDE" w:rsidRDefault="00E57CDE" w:rsidP="00E57CDE">
            <w:pPr>
              <w:jc w:val="center"/>
              <w:rPr>
                <w:rFonts w:ascii="宋体" w:hAnsi="宋体" w:cs="宋体"/>
                <w:color w:val="000000"/>
                <w:sz w:val="18"/>
                <w:szCs w:val="18"/>
              </w:rPr>
            </w:pPr>
            <w:r>
              <w:rPr>
                <w:rFonts w:hint="eastAsia"/>
                <w:color w:val="000000"/>
                <w:sz w:val="18"/>
                <w:szCs w:val="18"/>
              </w:rPr>
              <w:t>氨</w:t>
            </w:r>
          </w:p>
        </w:tc>
        <w:tc>
          <w:tcPr>
            <w:tcW w:w="329" w:type="pct"/>
            <w:vAlign w:val="center"/>
          </w:tcPr>
          <w:p w:rsidR="00E57CDE" w:rsidRDefault="00E57CDE" w:rsidP="00E57CDE">
            <w:pPr>
              <w:jc w:val="center"/>
              <w:rPr>
                <w:color w:val="000000"/>
                <w:sz w:val="18"/>
                <w:szCs w:val="18"/>
              </w:rPr>
            </w:pPr>
            <w:r>
              <w:rPr>
                <w:color w:val="000000"/>
                <w:sz w:val="18"/>
                <w:szCs w:val="18"/>
              </w:rPr>
              <w:t>82.5</w:t>
            </w:r>
          </w:p>
        </w:tc>
        <w:tc>
          <w:tcPr>
            <w:tcW w:w="378" w:type="pct"/>
            <w:vAlign w:val="center"/>
          </w:tcPr>
          <w:p w:rsidR="00E57CDE" w:rsidRDefault="00E57CDE" w:rsidP="00E57CDE">
            <w:pPr>
              <w:jc w:val="center"/>
              <w:rPr>
                <w:color w:val="000000"/>
                <w:sz w:val="18"/>
                <w:szCs w:val="18"/>
              </w:rPr>
            </w:pPr>
            <w:r>
              <w:rPr>
                <w:color w:val="000000"/>
                <w:sz w:val="18"/>
                <w:szCs w:val="18"/>
              </w:rPr>
              <w:t>0.413</w:t>
            </w:r>
          </w:p>
        </w:tc>
        <w:tc>
          <w:tcPr>
            <w:tcW w:w="331" w:type="pct"/>
            <w:vAlign w:val="center"/>
          </w:tcPr>
          <w:p w:rsidR="00E57CDE" w:rsidRDefault="00E57CDE" w:rsidP="00E57CDE">
            <w:pPr>
              <w:jc w:val="center"/>
              <w:rPr>
                <w:color w:val="000000"/>
                <w:sz w:val="18"/>
                <w:szCs w:val="18"/>
              </w:rPr>
            </w:pPr>
            <w:r>
              <w:rPr>
                <w:color w:val="000000"/>
                <w:sz w:val="18"/>
                <w:szCs w:val="18"/>
              </w:rPr>
              <w:t>2.970</w:t>
            </w:r>
          </w:p>
        </w:tc>
        <w:tc>
          <w:tcPr>
            <w:tcW w:w="542" w:type="pct"/>
            <w:vMerge/>
            <w:vAlign w:val="center"/>
          </w:tcPr>
          <w:p w:rsidR="00E57CDE" w:rsidRPr="007B64AA" w:rsidRDefault="00E57CDE" w:rsidP="00E57CDE">
            <w:pPr>
              <w:jc w:val="center"/>
              <w:rPr>
                <w:sz w:val="18"/>
                <w:szCs w:val="18"/>
              </w:rPr>
            </w:pPr>
          </w:p>
        </w:tc>
        <w:tc>
          <w:tcPr>
            <w:tcW w:w="213" w:type="pct"/>
            <w:vMerge/>
            <w:vAlign w:val="center"/>
          </w:tcPr>
          <w:p w:rsidR="00E57CDE" w:rsidRDefault="00E57CDE" w:rsidP="00E57CDE">
            <w:pPr>
              <w:jc w:val="center"/>
              <w:rPr>
                <w:color w:val="000000"/>
                <w:sz w:val="18"/>
                <w:szCs w:val="18"/>
              </w:rPr>
            </w:pPr>
          </w:p>
        </w:tc>
        <w:tc>
          <w:tcPr>
            <w:tcW w:w="329" w:type="pct"/>
            <w:vMerge/>
            <w:vAlign w:val="center"/>
          </w:tcPr>
          <w:p w:rsidR="00E57CDE" w:rsidRPr="007B64AA" w:rsidRDefault="00E57CDE" w:rsidP="00E57CDE">
            <w:pPr>
              <w:jc w:val="center"/>
              <w:rPr>
                <w:color w:val="000000"/>
                <w:sz w:val="18"/>
                <w:szCs w:val="18"/>
              </w:rPr>
            </w:pPr>
          </w:p>
        </w:tc>
        <w:tc>
          <w:tcPr>
            <w:tcW w:w="331" w:type="pct"/>
            <w:vAlign w:val="center"/>
          </w:tcPr>
          <w:p w:rsidR="00E57CDE" w:rsidRDefault="00E57CDE" w:rsidP="00E57CDE">
            <w:pPr>
              <w:jc w:val="center"/>
              <w:rPr>
                <w:color w:val="000000"/>
                <w:sz w:val="18"/>
                <w:szCs w:val="18"/>
              </w:rPr>
            </w:pPr>
            <w:r>
              <w:rPr>
                <w:color w:val="000000"/>
                <w:sz w:val="18"/>
                <w:szCs w:val="18"/>
              </w:rPr>
              <w:t>82.5</w:t>
            </w:r>
          </w:p>
        </w:tc>
        <w:tc>
          <w:tcPr>
            <w:tcW w:w="329" w:type="pct"/>
            <w:vAlign w:val="center"/>
          </w:tcPr>
          <w:p w:rsidR="00E57CDE" w:rsidRDefault="00E57CDE" w:rsidP="00E57CDE">
            <w:pPr>
              <w:jc w:val="center"/>
              <w:rPr>
                <w:color w:val="000000"/>
                <w:sz w:val="18"/>
                <w:szCs w:val="18"/>
              </w:rPr>
            </w:pPr>
            <w:r>
              <w:rPr>
                <w:color w:val="000000"/>
                <w:sz w:val="18"/>
                <w:szCs w:val="18"/>
              </w:rPr>
              <w:t>0.413</w:t>
            </w:r>
          </w:p>
        </w:tc>
        <w:tc>
          <w:tcPr>
            <w:tcW w:w="286" w:type="pct"/>
            <w:vAlign w:val="center"/>
          </w:tcPr>
          <w:p w:rsidR="00E57CDE" w:rsidRDefault="00E57CDE" w:rsidP="00E57CDE">
            <w:pPr>
              <w:jc w:val="center"/>
              <w:rPr>
                <w:color w:val="000000"/>
                <w:sz w:val="18"/>
                <w:szCs w:val="18"/>
              </w:rPr>
            </w:pPr>
            <w:r>
              <w:rPr>
                <w:color w:val="000000"/>
                <w:sz w:val="18"/>
                <w:szCs w:val="18"/>
              </w:rPr>
              <w:t>2.970</w:t>
            </w:r>
          </w:p>
        </w:tc>
        <w:tc>
          <w:tcPr>
            <w:tcW w:w="472" w:type="pct"/>
            <w:vAlign w:val="center"/>
          </w:tcPr>
          <w:p w:rsidR="00E57CDE" w:rsidRDefault="00E57CDE" w:rsidP="00E57CDE">
            <w:pPr>
              <w:jc w:val="center"/>
            </w:pPr>
            <w:r>
              <w:rPr>
                <w:rFonts w:hint="eastAsia"/>
                <w:color w:val="000000"/>
                <w:sz w:val="18"/>
                <w:szCs w:val="18"/>
              </w:rPr>
              <w:t>不</w:t>
            </w:r>
            <w:r w:rsidRPr="00615D36">
              <w:rPr>
                <w:rFonts w:hint="eastAsia"/>
                <w:color w:val="000000"/>
                <w:sz w:val="18"/>
                <w:szCs w:val="18"/>
              </w:rPr>
              <w:t>达标</w:t>
            </w:r>
          </w:p>
        </w:tc>
      </w:tr>
      <w:tr w:rsidR="00E57CDE" w:rsidRPr="007B64AA" w:rsidTr="00E57CDE">
        <w:trPr>
          <w:trHeight w:val="340"/>
        </w:trPr>
        <w:tc>
          <w:tcPr>
            <w:tcW w:w="252" w:type="pct"/>
            <w:vMerge/>
            <w:vAlign w:val="center"/>
          </w:tcPr>
          <w:p w:rsidR="00E57CDE" w:rsidRPr="007B64AA" w:rsidRDefault="00E57CDE" w:rsidP="00E57CDE">
            <w:pPr>
              <w:jc w:val="center"/>
              <w:rPr>
                <w:sz w:val="18"/>
                <w:szCs w:val="18"/>
              </w:rPr>
            </w:pPr>
          </w:p>
        </w:tc>
        <w:tc>
          <w:tcPr>
            <w:tcW w:w="335" w:type="pct"/>
            <w:vAlign w:val="center"/>
          </w:tcPr>
          <w:p w:rsidR="00E57CDE" w:rsidRPr="007B64AA" w:rsidRDefault="00E57CDE" w:rsidP="00E57CDE">
            <w:pPr>
              <w:jc w:val="center"/>
              <w:rPr>
                <w:sz w:val="18"/>
                <w:szCs w:val="18"/>
              </w:rPr>
            </w:pPr>
            <w:r w:rsidRPr="007B64AA">
              <w:rPr>
                <w:sz w:val="18"/>
                <w:szCs w:val="18"/>
              </w:rPr>
              <w:t>G5</w:t>
            </w:r>
          </w:p>
        </w:tc>
        <w:tc>
          <w:tcPr>
            <w:tcW w:w="449" w:type="pct"/>
            <w:vAlign w:val="center"/>
          </w:tcPr>
          <w:p w:rsidR="00E57CDE" w:rsidRDefault="00E57CDE" w:rsidP="00E57CDE">
            <w:pPr>
              <w:jc w:val="center"/>
              <w:rPr>
                <w:sz w:val="18"/>
                <w:szCs w:val="18"/>
              </w:rPr>
            </w:pPr>
            <w:r>
              <w:rPr>
                <w:rFonts w:hint="eastAsia"/>
                <w:sz w:val="18"/>
                <w:szCs w:val="18"/>
              </w:rPr>
              <w:t>4</w:t>
            </w:r>
            <w:r>
              <w:rPr>
                <w:sz w:val="18"/>
                <w:szCs w:val="18"/>
              </w:rPr>
              <w:t>#</w:t>
            </w:r>
            <w:r>
              <w:rPr>
                <w:rFonts w:hint="eastAsia"/>
                <w:sz w:val="18"/>
                <w:szCs w:val="18"/>
              </w:rPr>
              <w:t>、</w:t>
            </w:r>
            <w:r>
              <w:rPr>
                <w:rFonts w:hint="eastAsia"/>
                <w:sz w:val="18"/>
                <w:szCs w:val="18"/>
              </w:rPr>
              <w:t>5</w:t>
            </w:r>
            <w:r>
              <w:rPr>
                <w:sz w:val="18"/>
                <w:szCs w:val="18"/>
              </w:rPr>
              <w:t>#</w:t>
            </w:r>
          </w:p>
          <w:p w:rsidR="00E57CDE" w:rsidRPr="007B64AA" w:rsidRDefault="00E57CDE" w:rsidP="00E57CDE">
            <w:pPr>
              <w:jc w:val="center"/>
              <w:rPr>
                <w:sz w:val="18"/>
                <w:szCs w:val="18"/>
              </w:rPr>
            </w:pPr>
            <w:r>
              <w:rPr>
                <w:rFonts w:hint="eastAsia"/>
                <w:sz w:val="18"/>
                <w:szCs w:val="18"/>
              </w:rPr>
              <w:t>（本次新建）</w:t>
            </w:r>
          </w:p>
        </w:tc>
        <w:tc>
          <w:tcPr>
            <w:tcW w:w="424" w:type="pct"/>
            <w:vAlign w:val="center"/>
          </w:tcPr>
          <w:p w:rsidR="00E57CDE" w:rsidRDefault="00E57CDE" w:rsidP="00E57CDE">
            <w:pPr>
              <w:jc w:val="center"/>
              <w:rPr>
                <w:rFonts w:ascii="宋体" w:hAnsi="宋体" w:cs="宋体"/>
                <w:color w:val="000000"/>
                <w:sz w:val="18"/>
                <w:szCs w:val="18"/>
              </w:rPr>
            </w:pPr>
            <w:r>
              <w:rPr>
                <w:rFonts w:hint="eastAsia"/>
                <w:color w:val="000000"/>
                <w:sz w:val="18"/>
                <w:szCs w:val="18"/>
              </w:rPr>
              <w:t>氨</w:t>
            </w:r>
          </w:p>
        </w:tc>
        <w:tc>
          <w:tcPr>
            <w:tcW w:w="329" w:type="pct"/>
            <w:vAlign w:val="center"/>
          </w:tcPr>
          <w:p w:rsidR="00E57CDE" w:rsidRDefault="00E57CDE" w:rsidP="00E57CDE">
            <w:pPr>
              <w:jc w:val="center"/>
              <w:rPr>
                <w:color w:val="000000"/>
                <w:sz w:val="18"/>
                <w:szCs w:val="18"/>
              </w:rPr>
            </w:pPr>
            <w:r>
              <w:rPr>
                <w:color w:val="000000"/>
                <w:sz w:val="18"/>
                <w:szCs w:val="18"/>
              </w:rPr>
              <w:t>9.375</w:t>
            </w:r>
          </w:p>
        </w:tc>
        <w:tc>
          <w:tcPr>
            <w:tcW w:w="378" w:type="pct"/>
            <w:vAlign w:val="center"/>
          </w:tcPr>
          <w:p w:rsidR="00E57CDE" w:rsidRDefault="00E57CDE" w:rsidP="00E57CDE">
            <w:pPr>
              <w:jc w:val="center"/>
              <w:rPr>
                <w:color w:val="000000"/>
                <w:sz w:val="18"/>
                <w:szCs w:val="18"/>
              </w:rPr>
            </w:pPr>
            <w:r>
              <w:rPr>
                <w:color w:val="000000"/>
                <w:sz w:val="18"/>
                <w:szCs w:val="18"/>
              </w:rPr>
              <w:t>0.094</w:t>
            </w:r>
          </w:p>
        </w:tc>
        <w:tc>
          <w:tcPr>
            <w:tcW w:w="331" w:type="pct"/>
            <w:vAlign w:val="center"/>
          </w:tcPr>
          <w:p w:rsidR="00E57CDE" w:rsidRDefault="00E57CDE" w:rsidP="00E57CDE">
            <w:pPr>
              <w:jc w:val="center"/>
              <w:rPr>
                <w:color w:val="000000"/>
                <w:sz w:val="18"/>
                <w:szCs w:val="18"/>
              </w:rPr>
            </w:pPr>
            <w:r>
              <w:rPr>
                <w:color w:val="000000"/>
                <w:sz w:val="18"/>
                <w:szCs w:val="18"/>
              </w:rPr>
              <w:t>0.675</w:t>
            </w:r>
          </w:p>
        </w:tc>
        <w:tc>
          <w:tcPr>
            <w:tcW w:w="542" w:type="pct"/>
            <w:vAlign w:val="center"/>
          </w:tcPr>
          <w:p w:rsidR="00E57CDE" w:rsidRDefault="00E57CDE" w:rsidP="00E57CDE">
            <w:pPr>
              <w:jc w:val="center"/>
              <w:rPr>
                <w:color w:val="000000"/>
                <w:sz w:val="18"/>
                <w:szCs w:val="18"/>
              </w:rPr>
            </w:pPr>
            <w:r w:rsidRPr="00361396">
              <w:rPr>
                <w:rFonts w:hint="eastAsia"/>
                <w:color w:val="000000"/>
                <w:sz w:val="18"/>
                <w:szCs w:val="18"/>
              </w:rPr>
              <w:t>酸洗</w:t>
            </w:r>
            <w:r w:rsidRPr="00361396">
              <w:rPr>
                <w:rFonts w:hint="eastAsia"/>
                <w:color w:val="000000"/>
                <w:sz w:val="18"/>
                <w:szCs w:val="18"/>
              </w:rPr>
              <w:t>+</w:t>
            </w:r>
            <w:r w:rsidRPr="00361396">
              <w:rPr>
                <w:rFonts w:hint="eastAsia"/>
                <w:color w:val="000000"/>
                <w:sz w:val="18"/>
                <w:szCs w:val="18"/>
              </w:rPr>
              <w:t>水洗</w:t>
            </w:r>
            <w:r w:rsidRPr="00361396">
              <w:rPr>
                <w:rFonts w:hint="eastAsia"/>
                <w:color w:val="000000"/>
                <w:sz w:val="18"/>
                <w:szCs w:val="18"/>
              </w:rPr>
              <w:t>+</w:t>
            </w:r>
            <w:r w:rsidRPr="00361396">
              <w:rPr>
                <w:rFonts w:hint="eastAsia"/>
                <w:color w:val="000000"/>
                <w:sz w:val="18"/>
                <w:szCs w:val="18"/>
              </w:rPr>
              <w:t>水气分离</w:t>
            </w:r>
            <w:r w:rsidRPr="00361396">
              <w:rPr>
                <w:rFonts w:hint="eastAsia"/>
                <w:color w:val="000000"/>
                <w:sz w:val="18"/>
                <w:szCs w:val="18"/>
              </w:rPr>
              <w:t>+</w:t>
            </w: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213" w:type="pct"/>
            <w:vAlign w:val="center"/>
          </w:tcPr>
          <w:p w:rsidR="00E57CDE" w:rsidRDefault="00E57CDE" w:rsidP="00E57CDE">
            <w:pPr>
              <w:jc w:val="center"/>
              <w:rPr>
                <w:color w:val="000000"/>
                <w:sz w:val="18"/>
                <w:szCs w:val="18"/>
              </w:rPr>
            </w:pPr>
            <w:r>
              <w:rPr>
                <w:rFonts w:hint="eastAsia"/>
                <w:color w:val="000000"/>
                <w:sz w:val="18"/>
                <w:szCs w:val="18"/>
              </w:rPr>
              <w:t>0</w:t>
            </w:r>
          </w:p>
        </w:tc>
        <w:tc>
          <w:tcPr>
            <w:tcW w:w="329" w:type="pct"/>
            <w:vAlign w:val="center"/>
          </w:tcPr>
          <w:p w:rsidR="00E57CDE" w:rsidRPr="007B64AA" w:rsidRDefault="00E57CDE" w:rsidP="00E57CDE">
            <w:pPr>
              <w:jc w:val="center"/>
              <w:rPr>
                <w:color w:val="000000"/>
                <w:sz w:val="18"/>
                <w:szCs w:val="18"/>
              </w:rPr>
            </w:pPr>
            <w:r w:rsidRPr="007B64AA">
              <w:rPr>
                <w:color w:val="000000"/>
                <w:sz w:val="18"/>
                <w:szCs w:val="18"/>
              </w:rPr>
              <w:t>10000</w:t>
            </w:r>
          </w:p>
        </w:tc>
        <w:tc>
          <w:tcPr>
            <w:tcW w:w="331" w:type="pct"/>
            <w:vAlign w:val="center"/>
          </w:tcPr>
          <w:p w:rsidR="00E57CDE" w:rsidRDefault="00E57CDE" w:rsidP="00E57CDE">
            <w:pPr>
              <w:jc w:val="center"/>
              <w:rPr>
                <w:color w:val="000000"/>
                <w:sz w:val="18"/>
                <w:szCs w:val="18"/>
              </w:rPr>
            </w:pPr>
            <w:r>
              <w:rPr>
                <w:color w:val="000000"/>
                <w:sz w:val="18"/>
                <w:szCs w:val="18"/>
              </w:rPr>
              <w:t>9.375</w:t>
            </w:r>
          </w:p>
        </w:tc>
        <w:tc>
          <w:tcPr>
            <w:tcW w:w="329" w:type="pct"/>
            <w:vAlign w:val="center"/>
          </w:tcPr>
          <w:p w:rsidR="00E57CDE" w:rsidRDefault="00E57CDE" w:rsidP="00E57CDE">
            <w:pPr>
              <w:jc w:val="center"/>
              <w:rPr>
                <w:color w:val="000000"/>
                <w:sz w:val="18"/>
                <w:szCs w:val="18"/>
              </w:rPr>
            </w:pPr>
            <w:r>
              <w:rPr>
                <w:color w:val="000000"/>
                <w:sz w:val="18"/>
                <w:szCs w:val="18"/>
              </w:rPr>
              <w:t>0.094</w:t>
            </w:r>
          </w:p>
        </w:tc>
        <w:tc>
          <w:tcPr>
            <w:tcW w:w="286" w:type="pct"/>
            <w:vAlign w:val="center"/>
          </w:tcPr>
          <w:p w:rsidR="00E57CDE" w:rsidRDefault="00E57CDE" w:rsidP="00E57CDE">
            <w:pPr>
              <w:jc w:val="center"/>
              <w:rPr>
                <w:color w:val="000000"/>
                <w:sz w:val="18"/>
                <w:szCs w:val="18"/>
              </w:rPr>
            </w:pPr>
            <w:r>
              <w:rPr>
                <w:color w:val="000000"/>
                <w:sz w:val="18"/>
                <w:szCs w:val="18"/>
              </w:rPr>
              <w:t>0.675</w:t>
            </w:r>
          </w:p>
        </w:tc>
        <w:tc>
          <w:tcPr>
            <w:tcW w:w="472" w:type="pct"/>
            <w:vAlign w:val="center"/>
          </w:tcPr>
          <w:p w:rsidR="00E57CDE" w:rsidRDefault="00E57CDE" w:rsidP="00E57CDE">
            <w:pPr>
              <w:jc w:val="center"/>
            </w:pPr>
            <w:r w:rsidRPr="00615D36">
              <w:rPr>
                <w:rFonts w:hint="eastAsia"/>
                <w:color w:val="000000"/>
                <w:sz w:val="18"/>
                <w:szCs w:val="18"/>
              </w:rPr>
              <w:t>达标</w:t>
            </w:r>
          </w:p>
        </w:tc>
      </w:tr>
      <w:tr w:rsidR="00E57CDE" w:rsidRPr="007B64AA" w:rsidTr="00E57CDE">
        <w:trPr>
          <w:trHeight w:val="340"/>
        </w:trPr>
        <w:tc>
          <w:tcPr>
            <w:tcW w:w="252" w:type="pct"/>
            <w:vMerge/>
            <w:vAlign w:val="center"/>
          </w:tcPr>
          <w:p w:rsidR="00E57CDE" w:rsidRPr="007B64AA" w:rsidRDefault="00E57CDE" w:rsidP="00E57CDE">
            <w:pPr>
              <w:jc w:val="center"/>
              <w:rPr>
                <w:sz w:val="18"/>
                <w:szCs w:val="18"/>
              </w:rPr>
            </w:pPr>
          </w:p>
        </w:tc>
        <w:tc>
          <w:tcPr>
            <w:tcW w:w="335" w:type="pct"/>
            <w:vMerge w:val="restart"/>
            <w:vAlign w:val="center"/>
          </w:tcPr>
          <w:p w:rsidR="00E57CDE" w:rsidRPr="007B64AA" w:rsidRDefault="00E57CDE" w:rsidP="00E57CDE">
            <w:pPr>
              <w:jc w:val="center"/>
              <w:rPr>
                <w:sz w:val="18"/>
                <w:szCs w:val="18"/>
              </w:rPr>
            </w:pPr>
            <w:r w:rsidRPr="007B64AA">
              <w:rPr>
                <w:sz w:val="18"/>
                <w:szCs w:val="18"/>
              </w:rPr>
              <w:t>G6</w:t>
            </w:r>
          </w:p>
        </w:tc>
        <w:tc>
          <w:tcPr>
            <w:tcW w:w="449" w:type="pct"/>
            <w:vMerge w:val="restart"/>
            <w:vAlign w:val="center"/>
          </w:tcPr>
          <w:p w:rsidR="00E57CDE" w:rsidRDefault="00E57CDE" w:rsidP="00E57CDE">
            <w:pPr>
              <w:jc w:val="center"/>
              <w:rPr>
                <w:sz w:val="18"/>
                <w:szCs w:val="18"/>
              </w:rPr>
            </w:pPr>
            <w:r>
              <w:rPr>
                <w:rFonts w:hint="eastAsia"/>
                <w:sz w:val="18"/>
                <w:szCs w:val="18"/>
              </w:rPr>
              <w:t>6</w:t>
            </w:r>
            <w:r>
              <w:rPr>
                <w:sz w:val="18"/>
                <w:szCs w:val="18"/>
              </w:rPr>
              <w:t>#</w:t>
            </w:r>
            <w:r>
              <w:rPr>
                <w:rFonts w:hint="eastAsia"/>
                <w:sz w:val="18"/>
                <w:szCs w:val="18"/>
              </w:rPr>
              <w:t>、</w:t>
            </w:r>
            <w:r>
              <w:rPr>
                <w:rFonts w:hint="eastAsia"/>
                <w:sz w:val="18"/>
                <w:szCs w:val="18"/>
              </w:rPr>
              <w:t>7</w:t>
            </w:r>
            <w:r>
              <w:rPr>
                <w:sz w:val="18"/>
                <w:szCs w:val="18"/>
              </w:rPr>
              <w:t>#</w:t>
            </w:r>
          </w:p>
          <w:p w:rsidR="00E57CDE" w:rsidRPr="007B64AA" w:rsidRDefault="00E57CDE" w:rsidP="00E57CDE">
            <w:pPr>
              <w:jc w:val="center"/>
              <w:rPr>
                <w:sz w:val="18"/>
                <w:szCs w:val="18"/>
              </w:rPr>
            </w:pPr>
            <w:r>
              <w:rPr>
                <w:rFonts w:hint="eastAsia"/>
                <w:sz w:val="18"/>
                <w:szCs w:val="18"/>
              </w:rPr>
              <w:t>（本次新建）</w:t>
            </w:r>
          </w:p>
        </w:tc>
        <w:tc>
          <w:tcPr>
            <w:tcW w:w="424" w:type="pct"/>
            <w:vAlign w:val="center"/>
          </w:tcPr>
          <w:p w:rsidR="00E57CDE" w:rsidRDefault="00E57CDE" w:rsidP="00E57CDE">
            <w:pPr>
              <w:jc w:val="center"/>
              <w:rPr>
                <w:rFonts w:ascii="宋体" w:hAnsi="宋体" w:cs="宋体"/>
                <w:color w:val="000000"/>
                <w:sz w:val="18"/>
                <w:szCs w:val="18"/>
              </w:rPr>
            </w:pPr>
            <w:r>
              <w:rPr>
                <w:rFonts w:hint="eastAsia"/>
                <w:color w:val="000000"/>
                <w:sz w:val="18"/>
                <w:szCs w:val="18"/>
              </w:rPr>
              <w:t>非甲烷总烃</w:t>
            </w:r>
          </w:p>
        </w:tc>
        <w:tc>
          <w:tcPr>
            <w:tcW w:w="329" w:type="pct"/>
            <w:vAlign w:val="center"/>
          </w:tcPr>
          <w:p w:rsidR="00E57CDE" w:rsidRDefault="00E57CDE" w:rsidP="00E57CDE">
            <w:pPr>
              <w:jc w:val="center"/>
              <w:rPr>
                <w:color w:val="000000"/>
                <w:sz w:val="18"/>
                <w:szCs w:val="18"/>
              </w:rPr>
            </w:pPr>
            <w:r>
              <w:rPr>
                <w:color w:val="000000"/>
                <w:sz w:val="18"/>
                <w:szCs w:val="18"/>
              </w:rPr>
              <w:t>2.125</w:t>
            </w:r>
          </w:p>
        </w:tc>
        <w:tc>
          <w:tcPr>
            <w:tcW w:w="378" w:type="pct"/>
            <w:vAlign w:val="center"/>
          </w:tcPr>
          <w:p w:rsidR="00E57CDE" w:rsidRDefault="00E57CDE" w:rsidP="00E57CDE">
            <w:pPr>
              <w:jc w:val="center"/>
              <w:rPr>
                <w:color w:val="000000"/>
                <w:sz w:val="18"/>
                <w:szCs w:val="18"/>
              </w:rPr>
            </w:pPr>
            <w:r>
              <w:rPr>
                <w:color w:val="000000"/>
                <w:sz w:val="18"/>
                <w:szCs w:val="18"/>
              </w:rPr>
              <w:t>0.021</w:t>
            </w:r>
          </w:p>
        </w:tc>
        <w:tc>
          <w:tcPr>
            <w:tcW w:w="331" w:type="pct"/>
            <w:vAlign w:val="center"/>
          </w:tcPr>
          <w:p w:rsidR="00E57CDE" w:rsidRDefault="00E57CDE" w:rsidP="00E57CDE">
            <w:pPr>
              <w:jc w:val="center"/>
              <w:rPr>
                <w:color w:val="000000"/>
                <w:sz w:val="18"/>
                <w:szCs w:val="18"/>
              </w:rPr>
            </w:pPr>
            <w:r>
              <w:rPr>
                <w:color w:val="000000"/>
                <w:sz w:val="18"/>
                <w:szCs w:val="18"/>
              </w:rPr>
              <w:t>0.153</w:t>
            </w:r>
          </w:p>
        </w:tc>
        <w:tc>
          <w:tcPr>
            <w:tcW w:w="542" w:type="pct"/>
            <w:vMerge w:val="restart"/>
            <w:vAlign w:val="center"/>
          </w:tcPr>
          <w:p w:rsidR="00E57CDE" w:rsidRDefault="00E57CDE" w:rsidP="00E57CDE">
            <w:pPr>
              <w:jc w:val="center"/>
              <w:rPr>
                <w:color w:val="000000"/>
                <w:sz w:val="18"/>
                <w:szCs w:val="18"/>
              </w:rPr>
            </w:pP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213" w:type="pct"/>
            <w:vMerge w:val="restart"/>
            <w:vAlign w:val="center"/>
          </w:tcPr>
          <w:p w:rsidR="00E57CDE" w:rsidRDefault="00E57CDE" w:rsidP="00E57CDE">
            <w:pPr>
              <w:jc w:val="center"/>
              <w:rPr>
                <w:color w:val="000000"/>
                <w:sz w:val="18"/>
                <w:szCs w:val="18"/>
              </w:rPr>
            </w:pPr>
            <w:r>
              <w:rPr>
                <w:rFonts w:hint="eastAsia"/>
                <w:color w:val="000000"/>
                <w:sz w:val="18"/>
                <w:szCs w:val="18"/>
              </w:rPr>
              <w:t>0</w:t>
            </w:r>
          </w:p>
        </w:tc>
        <w:tc>
          <w:tcPr>
            <w:tcW w:w="329" w:type="pct"/>
            <w:vMerge w:val="restart"/>
            <w:vAlign w:val="center"/>
          </w:tcPr>
          <w:p w:rsidR="00E57CDE" w:rsidRPr="007B64AA" w:rsidRDefault="00E57CDE" w:rsidP="00E57CDE">
            <w:pPr>
              <w:jc w:val="center"/>
              <w:rPr>
                <w:color w:val="000000"/>
                <w:sz w:val="18"/>
                <w:szCs w:val="18"/>
              </w:rPr>
            </w:pPr>
            <w:r w:rsidRPr="007B64AA">
              <w:rPr>
                <w:color w:val="000000"/>
                <w:sz w:val="18"/>
                <w:szCs w:val="18"/>
              </w:rPr>
              <w:t>1</w:t>
            </w:r>
            <w:r>
              <w:rPr>
                <w:color w:val="000000"/>
                <w:sz w:val="18"/>
                <w:szCs w:val="18"/>
              </w:rPr>
              <w:t>0</w:t>
            </w:r>
            <w:r w:rsidRPr="007B64AA">
              <w:rPr>
                <w:color w:val="000000"/>
                <w:sz w:val="18"/>
                <w:szCs w:val="18"/>
              </w:rPr>
              <w:t>000</w:t>
            </w:r>
          </w:p>
        </w:tc>
        <w:tc>
          <w:tcPr>
            <w:tcW w:w="331" w:type="pct"/>
            <w:vAlign w:val="center"/>
          </w:tcPr>
          <w:p w:rsidR="00E57CDE" w:rsidRDefault="00E57CDE" w:rsidP="00E57CDE">
            <w:pPr>
              <w:jc w:val="center"/>
              <w:rPr>
                <w:color w:val="000000"/>
                <w:sz w:val="18"/>
                <w:szCs w:val="18"/>
              </w:rPr>
            </w:pPr>
            <w:r>
              <w:rPr>
                <w:color w:val="000000"/>
                <w:sz w:val="18"/>
                <w:szCs w:val="18"/>
              </w:rPr>
              <w:t>2.125</w:t>
            </w:r>
          </w:p>
        </w:tc>
        <w:tc>
          <w:tcPr>
            <w:tcW w:w="329" w:type="pct"/>
            <w:vAlign w:val="center"/>
          </w:tcPr>
          <w:p w:rsidR="00E57CDE" w:rsidRDefault="00E57CDE" w:rsidP="00E57CDE">
            <w:pPr>
              <w:jc w:val="center"/>
              <w:rPr>
                <w:color w:val="000000"/>
                <w:sz w:val="18"/>
                <w:szCs w:val="18"/>
              </w:rPr>
            </w:pPr>
            <w:r>
              <w:rPr>
                <w:color w:val="000000"/>
                <w:sz w:val="18"/>
                <w:szCs w:val="18"/>
              </w:rPr>
              <w:t>0.021</w:t>
            </w:r>
          </w:p>
        </w:tc>
        <w:tc>
          <w:tcPr>
            <w:tcW w:w="286" w:type="pct"/>
            <w:vAlign w:val="center"/>
          </w:tcPr>
          <w:p w:rsidR="00E57CDE" w:rsidRDefault="00E57CDE" w:rsidP="00E57CDE">
            <w:pPr>
              <w:jc w:val="center"/>
              <w:rPr>
                <w:color w:val="000000"/>
                <w:sz w:val="18"/>
                <w:szCs w:val="18"/>
              </w:rPr>
            </w:pPr>
            <w:r>
              <w:rPr>
                <w:color w:val="000000"/>
                <w:sz w:val="18"/>
                <w:szCs w:val="18"/>
              </w:rPr>
              <w:t>0.153</w:t>
            </w:r>
          </w:p>
        </w:tc>
        <w:tc>
          <w:tcPr>
            <w:tcW w:w="472" w:type="pct"/>
            <w:vAlign w:val="center"/>
          </w:tcPr>
          <w:p w:rsidR="00E57CDE" w:rsidRDefault="00E57CDE" w:rsidP="00E57CDE">
            <w:pPr>
              <w:jc w:val="center"/>
            </w:pPr>
            <w:r w:rsidRPr="00615D36">
              <w:rPr>
                <w:rFonts w:hint="eastAsia"/>
                <w:color w:val="000000"/>
                <w:sz w:val="18"/>
                <w:szCs w:val="18"/>
              </w:rPr>
              <w:t>达标</w:t>
            </w:r>
          </w:p>
        </w:tc>
      </w:tr>
      <w:tr w:rsidR="00E57CDE" w:rsidRPr="007B64AA" w:rsidTr="00E57CDE">
        <w:trPr>
          <w:trHeight w:val="340"/>
        </w:trPr>
        <w:tc>
          <w:tcPr>
            <w:tcW w:w="252" w:type="pct"/>
            <w:vMerge/>
            <w:vAlign w:val="center"/>
          </w:tcPr>
          <w:p w:rsidR="00E57CDE" w:rsidRPr="007B64AA" w:rsidRDefault="00E57CDE" w:rsidP="00E57CDE">
            <w:pPr>
              <w:jc w:val="center"/>
              <w:rPr>
                <w:sz w:val="18"/>
                <w:szCs w:val="18"/>
              </w:rPr>
            </w:pPr>
          </w:p>
        </w:tc>
        <w:tc>
          <w:tcPr>
            <w:tcW w:w="335" w:type="pct"/>
            <w:vMerge/>
            <w:vAlign w:val="center"/>
          </w:tcPr>
          <w:p w:rsidR="00E57CDE" w:rsidRPr="007B64AA" w:rsidRDefault="00E57CDE" w:rsidP="00E57CDE">
            <w:pPr>
              <w:jc w:val="center"/>
              <w:rPr>
                <w:sz w:val="18"/>
                <w:szCs w:val="18"/>
              </w:rPr>
            </w:pPr>
          </w:p>
        </w:tc>
        <w:tc>
          <w:tcPr>
            <w:tcW w:w="449" w:type="pct"/>
            <w:vMerge/>
            <w:vAlign w:val="center"/>
          </w:tcPr>
          <w:p w:rsidR="00E57CDE" w:rsidRPr="007B64AA" w:rsidRDefault="00E57CDE" w:rsidP="00E57CDE">
            <w:pPr>
              <w:jc w:val="center"/>
              <w:rPr>
                <w:sz w:val="18"/>
                <w:szCs w:val="18"/>
              </w:rPr>
            </w:pPr>
          </w:p>
        </w:tc>
        <w:tc>
          <w:tcPr>
            <w:tcW w:w="424" w:type="pct"/>
            <w:vAlign w:val="center"/>
          </w:tcPr>
          <w:p w:rsidR="00E57CDE" w:rsidRDefault="00E57CDE" w:rsidP="00E57CDE">
            <w:pPr>
              <w:jc w:val="center"/>
              <w:rPr>
                <w:rFonts w:ascii="宋体" w:hAnsi="宋体" w:cs="宋体"/>
                <w:color w:val="000000"/>
                <w:sz w:val="18"/>
                <w:szCs w:val="18"/>
              </w:rPr>
            </w:pPr>
            <w:r>
              <w:rPr>
                <w:rFonts w:hint="eastAsia"/>
                <w:color w:val="000000"/>
                <w:sz w:val="18"/>
                <w:szCs w:val="18"/>
              </w:rPr>
              <w:t>丙烯腈</w:t>
            </w:r>
          </w:p>
        </w:tc>
        <w:tc>
          <w:tcPr>
            <w:tcW w:w="329" w:type="pct"/>
            <w:vAlign w:val="center"/>
          </w:tcPr>
          <w:p w:rsidR="00E57CDE" w:rsidRDefault="00E57CDE" w:rsidP="00E57CDE">
            <w:pPr>
              <w:jc w:val="center"/>
              <w:rPr>
                <w:color w:val="000000"/>
                <w:sz w:val="18"/>
                <w:szCs w:val="18"/>
              </w:rPr>
            </w:pPr>
            <w:r>
              <w:rPr>
                <w:color w:val="000000"/>
                <w:sz w:val="18"/>
                <w:szCs w:val="18"/>
              </w:rPr>
              <w:t>1.125</w:t>
            </w:r>
          </w:p>
        </w:tc>
        <w:tc>
          <w:tcPr>
            <w:tcW w:w="378" w:type="pct"/>
            <w:vAlign w:val="center"/>
          </w:tcPr>
          <w:p w:rsidR="00E57CDE" w:rsidRDefault="00E57CDE" w:rsidP="00E57CDE">
            <w:pPr>
              <w:jc w:val="center"/>
              <w:rPr>
                <w:color w:val="000000"/>
                <w:sz w:val="18"/>
                <w:szCs w:val="18"/>
              </w:rPr>
            </w:pPr>
            <w:r>
              <w:rPr>
                <w:color w:val="000000"/>
                <w:sz w:val="18"/>
                <w:szCs w:val="18"/>
              </w:rPr>
              <w:t>0.011</w:t>
            </w:r>
          </w:p>
        </w:tc>
        <w:tc>
          <w:tcPr>
            <w:tcW w:w="331" w:type="pct"/>
            <w:vAlign w:val="center"/>
          </w:tcPr>
          <w:p w:rsidR="00E57CDE" w:rsidRDefault="00E57CDE" w:rsidP="00E57CDE">
            <w:pPr>
              <w:jc w:val="center"/>
              <w:rPr>
                <w:color w:val="000000"/>
                <w:sz w:val="18"/>
                <w:szCs w:val="18"/>
              </w:rPr>
            </w:pPr>
            <w:r>
              <w:rPr>
                <w:color w:val="000000"/>
                <w:sz w:val="18"/>
                <w:szCs w:val="18"/>
              </w:rPr>
              <w:t>0.081</w:t>
            </w:r>
          </w:p>
        </w:tc>
        <w:tc>
          <w:tcPr>
            <w:tcW w:w="542" w:type="pct"/>
            <w:vMerge/>
            <w:vAlign w:val="center"/>
          </w:tcPr>
          <w:p w:rsidR="00E57CDE" w:rsidRPr="007B64AA" w:rsidRDefault="00E57CDE" w:rsidP="00E57CDE">
            <w:pPr>
              <w:jc w:val="center"/>
              <w:rPr>
                <w:sz w:val="18"/>
                <w:szCs w:val="18"/>
              </w:rPr>
            </w:pPr>
          </w:p>
        </w:tc>
        <w:tc>
          <w:tcPr>
            <w:tcW w:w="213" w:type="pct"/>
            <w:vMerge/>
            <w:vAlign w:val="center"/>
          </w:tcPr>
          <w:p w:rsidR="00E57CDE" w:rsidRPr="007B64AA" w:rsidRDefault="00E57CDE" w:rsidP="00E57CDE">
            <w:pPr>
              <w:jc w:val="center"/>
              <w:rPr>
                <w:color w:val="000000"/>
                <w:sz w:val="18"/>
                <w:szCs w:val="18"/>
              </w:rPr>
            </w:pPr>
          </w:p>
        </w:tc>
        <w:tc>
          <w:tcPr>
            <w:tcW w:w="329" w:type="pct"/>
            <w:vMerge/>
            <w:vAlign w:val="center"/>
          </w:tcPr>
          <w:p w:rsidR="00E57CDE" w:rsidRPr="007B64AA" w:rsidRDefault="00E57CDE" w:rsidP="00E57CDE">
            <w:pPr>
              <w:jc w:val="center"/>
              <w:rPr>
                <w:color w:val="000000"/>
                <w:sz w:val="18"/>
                <w:szCs w:val="18"/>
              </w:rPr>
            </w:pPr>
          </w:p>
        </w:tc>
        <w:tc>
          <w:tcPr>
            <w:tcW w:w="331" w:type="pct"/>
            <w:vAlign w:val="center"/>
          </w:tcPr>
          <w:p w:rsidR="00E57CDE" w:rsidRDefault="00E57CDE" w:rsidP="00E57CDE">
            <w:pPr>
              <w:jc w:val="center"/>
              <w:rPr>
                <w:color w:val="000000"/>
                <w:sz w:val="18"/>
                <w:szCs w:val="18"/>
              </w:rPr>
            </w:pPr>
            <w:r>
              <w:rPr>
                <w:color w:val="000000"/>
                <w:sz w:val="18"/>
                <w:szCs w:val="18"/>
              </w:rPr>
              <w:t>1.125</w:t>
            </w:r>
          </w:p>
        </w:tc>
        <w:tc>
          <w:tcPr>
            <w:tcW w:w="329" w:type="pct"/>
            <w:vAlign w:val="center"/>
          </w:tcPr>
          <w:p w:rsidR="00E57CDE" w:rsidRDefault="00E57CDE" w:rsidP="00E57CDE">
            <w:pPr>
              <w:jc w:val="center"/>
              <w:rPr>
                <w:color w:val="000000"/>
                <w:sz w:val="18"/>
                <w:szCs w:val="18"/>
              </w:rPr>
            </w:pPr>
            <w:r>
              <w:rPr>
                <w:color w:val="000000"/>
                <w:sz w:val="18"/>
                <w:szCs w:val="18"/>
              </w:rPr>
              <w:t>0.011</w:t>
            </w:r>
          </w:p>
        </w:tc>
        <w:tc>
          <w:tcPr>
            <w:tcW w:w="286" w:type="pct"/>
            <w:vAlign w:val="center"/>
          </w:tcPr>
          <w:p w:rsidR="00E57CDE" w:rsidRDefault="00E57CDE" w:rsidP="00E57CDE">
            <w:pPr>
              <w:jc w:val="center"/>
              <w:rPr>
                <w:color w:val="000000"/>
                <w:sz w:val="18"/>
                <w:szCs w:val="18"/>
              </w:rPr>
            </w:pPr>
            <w:r>
              <w:rPr>
                <w:color w:val="000000"/>
                <w:sz w:val="18"/>
                <w:szCs w:val="18"/>
              </w:rPr>
              <w:t>0.081</w:t>
            </w:r>
          </w:p>
        </w:tc>
        <w:tc>
          <w:tcPr>
            <w:tcW w:w="472" w:type="pct"/>
            <w:vAlign w:val="center"/>
          </w:tcPr>
          <w:p w:rsidR="00E57CDE" w:rsidRDefault="00E57CDE" w:rsidP="00E57CDE">
            <w:pPr>
              <w:jc w:val="center"/>
            </w:pPr>
            <w:r w:rsidRPr="00615D36">
              <w:rPr>
                <w:rFonts w:hint="eastAsia"/>
                <w:color w:val="000000"/>
                <w:sz w:val="18"/>
                <w:szCs w:val="18"/>
              </w:rPr>
              <w:t>达标</w:t>
            </w:r>
          </w:p>
        </w:tc>
      </w:tr>
      <w:tr w:rsidR="00E57CDE" w:rsidRPr="007B64AA" w:rsidTr="00E57CDE">
        <w:trPr>
          <w:trHeight w:val="340"/>
        </w:trPr>
        <w:tc>
          <w:tcPr>
            <w:tcW w:w="252" w:type="pct"/>
            <w:vMerge/>
            <w:vAlign w:val="center"/>
          </w:tcPr>
          <w:p w:rsidR="00E57CDE" w:rsidRPr="007B64AA" w:rsidRDefault="00E57CDE" w:rsidP="00E57CDE">
            <w:pPr>
              <w:jc w:val="center"/>
              <w:rPr>
                <w:sz w:val="18"/>
                <w:szCs w:val="18"/>
              </w:rPr>
            </w:pPr>
          </w:p>
        </w:tc>
        <w:tc>
          <w:tcPr>
            <w:tcW w:w="335" w:type="pct"/>
            <w:vAlign w:val="center"/>
          </w:tcPr>
          <w:p w:rsidR="00E57CDE" w:rsidRPr="007B64AA" w:rsidRDefault="00E57CDE" w:rsidP="00E57CDE">
            <w:pPr>
              <w:jc w:val="center"/>
              <w:rPr>
                <w:sz w:val="18"/>
                <w:szCs w:val="18"/>
              </w:rPr>
            </w:pPr>
            <w:r w:rsidRPr="007B64AA">
              <w:rPr>
                <w:sz w:val="18"/>
                <w:szCs w:val="18"/>
              </w:rPr>
              <w:t>G7</w:t>
            </w:r>
          </w:p>
        </w:tc>
        <w:tc>
          <w:tcPr>
            <w:tcW w:w="449" w:type="pct"/>
            <w:vAlign w:val="center"/>
          </w:tcPr>
          <w:p w:rsidR="00E57CDE" w:rsidRPr="007B64AA" w:rsidRDefault="00E57CDE" w:rsidP="00E57CDE">
            <w:pPr>
              <w:jc w:val="center"/>
              <w:rPr>
                <w:sz w:val="18"/>
                <w:szCs w:val="18"/>
              </w:rPr>
            </w:pPr>
            <w:r>
              <w:rPr>
                <w:rFonts w:hint="eastAsia"/>
                <w:sz w:val="18"/>
                <w:szCs w:val="18"/>
              </w:rPr>
              <w:t>8</w:t>
            </w:r>
            <w:r>
              <w:rPr>
                <w:sz w:val="18"/>
                <w:szCs w:val="18"/>
              </w:rPr>
              <w:t>#</w:t>
            </w:r>
            <w:r>
              <w:rPr>
                <w:rFonts w:hint="eastAsia"/>
                <w:sz w:val="18"/>
                <w:szCs w:val="18"/>
              </w:rPr>
              <w:t>（本次新建）</w:t>
            </w:r>
          </w:p>
        </w:tc>
        <w:tc>
          <w:tcPr>
            <w:tcW w:w="424" w:type="pct"/>
            <w:vAlign w:val="center"/>
          </w:tcPr>
          <w:p w:rsidR="00E57CDE" w:rsidRDefault="00E57CDE" w:rsidP="00E57CDE">
            <w:pPr>
              <w:jc w:val="center"/>
              <w:rPr>
                <w:rFonts w:ascii="宋体" w:hAnsi="宋体" w:cs="宋体"/>
                <w:color w:val="000000"/>
                <w:sz w:val="18"/>
                <w:szCs w:val="18"/>
              </w:rPr>
            </w:pPr>
            <w:r>
              <w:rPr>
                <w:rFonts w:hint="eastAsia"/>
                <w:color w:val="000000"/>
                <w:sz w:val="18"/>
                <w:szCs w:val="18"/>
              </w:rPr>
              <w:t>氯化氢</w:t>
            </w:r>
          </w:p>
        </w:tc>
        <w:tc>
          <w:tcPr>
            <w:tcW w:w="329" w:type="pct"/>
            <w:vAlign w:val="center"/>
          </w:tcPr>
          <w:p w:rsidR="00E57CDE" w:rsidRDefault="00E57CDE" w:rsidP="00E57CDE">
            <w:pPr>
              <w:jc w:val="center"/>
              <w:rPr>
                <w:color w:val="000000"/>
                <w:sz w:val="18"/>
                <w:szCs w:val="18"/>
              </w:rPr>
            </w:pPr>
            <w:r>
              <w:rPr>
                <w:color w:val="000000"/>
                <w:sz w:val="18"/>
                <w:szCs w:val="18"/>
              </w:rPr>
              <w:t>3.638</w:t>
            </w:r>
          </w:p>
        </w:tc>
        <w:tc>
          <w:tcPr>
            <w:tcW w:w="378" w:type="pct"/>
            <w:vAlign w:val="center"/>
          </w:tcPr>
          <w:p w:rsidR="00E57CDE" w:rsidRDefault="00E57CDE" w:rsidP="00E57CDE">
            <w:pPr>
              <w:jc w:val="center"/>
              <w:rPr>
                <w:color w:val="000000"/>
                <w:sz w:val="18"/>
                <w:szCs w:val="18"/>
              </w:rPr>
            </w:pPr>
            <w:r>
              <w:rPr>
                <w:color w:val="000000"/>
                <w:sz w:val="18"/>
                <w:szCs w:val="18"/>
              </w:rPr>
              <w:t>0.036</w:t>
            </w:r>
          </w:p>
        </w:tc>
        <w:tc>
          <w:tcPr>
            <w:tcW w:w="331" w:type="pct"/>
            <w:vAlign w:val="center"/>
          </w:tcPr>
          <w:p w:rsidR="00E57CDE" w:rsidRDefault="00E57CDE" w:rsidP="00E57CDE">
            <w:pPr>
              <w:jc w:val="center"/>
              <w:rPr>
                <w:color w:val="000000"/>
                <w:sz w:val="18"/>
                <w:szCs w:val="18"/>
              </w:rPr>
            </w:pPr>
            <w:r>
              <w:rPr>
                <w:color w:val="000000"/>
                <w:sz w:val="18"/>
                <w:szCs w:val="18"/>
              </w:rPr>
              <w:t>0.262</w:t>
            </w:r>
          </w:p>
        </w:tc>
        <w:tc>
          <w:tcPr>
            <w:tcW w:w="542" w:type="pct"/>
            <w:vAlign w:val="center"/>
          </w:tcPr>
          <w:p w:rsidR="00E57CDE" w:rsidRPr="007B64AA" w:rsidRDefault="00E57CDE" w:rsidP="00E57CDE">
            <w:pPr>
              <w:jc w:val="center"/>
              <w:rPr>
                <w:sz w:val="18"/>
                <w:szCs w:val="18"/>
              </w:rPr>
            </w:pPr>
            <w:r w:rsidRPr="007B64AA">
              <w:rPr>
                <w:sz w:val="18"/>
                <w:szCs w:val="18"/>
              </w:rPr>
              <w:t>碱喷淋</w:t>
            </w:r>
          </w:p>
        </w:tc>
        <w:tc>
          <w:tcPr>
            <w:tcW w:w="213" w:type="pct"/>
            <w:vAlign w:val="center"/>
          </w:tcPr>
          <w:p w:rsidR="00E57CDE" w:rsidRPr="007B64AA" w:rsidRDefault="00E57CDE" w:rsidP="00E57CDE">
            <w:pPr>
              <w:jc w:val="center"/>
              <w:rPr>
                <w:color w:val="000000"/>
                <w:sz w:val="18"/>
                <w:szCs w:val="18"/>
              </w:rPr>
            </w:pPr>
            <w:r>
              <w:rPr>
                <w:rFonts w:hint="eastAsia"/>
                <w:color w:val="000000"/>
                <w:sz w:val="18"/>
                <w:szCs w:val="18"/>
              </w:rPr>
              <w:t>0</w:t>
            </w:r>
          </w:p>
        </w:tc>
        <w:tc>
          <w:tcPr>
            <w:tcW w:w="329" w:type="pct"/>
            <w:vAlign w:val="center"/>
          </w:tcPr>
          <w:p w:rsidR="00E57CDE" w:rsidRPr="007B64AA" w:rsidRDefault="00E57CDE" w:rsidP="00E57CDE">
            <w:pPr>
              <w:jc w:val="center"/>
              <w:rPr>
                <w:color w:val="000000"/>
                <w:sz w:val="18"/>
                <w:szCs w:val="18"/>
              </w:rPr>
            </w:pPr>
            <w:r>
              <w:rPr>
                <w:color w:val="000000"/>
                <w:sz w:val="18"/>
                <w:szCs w:val="18"/>
              </w:rPr>
              <w:t>10</w:t>
            </w:r>
            <w:r w:rsidRPr="007B64AA">
              <w:rPr>
                <w:color w:val="000000"/>
                <w:sz w:val="18"/>
                <w:szCs w:val="18"/>
              </w:rPr>
              <w:t>000</w:t>
            </w:r>
          </w:p>
        </w:tc>
        <w:tc>
          <w:tcPr>
            <w:tcW w:w="331" w:type="pct"/>
            <w:vAlign w:val="center"/>
          </w:tcPr>
          <w:p w:rsidR="00E57CDE" w:rsidRDefault="00E57CDE" w:rsidP="00E57CDE">
            <w:pPr>
              <w:jc w:val="center"/>
              <w:rPr>
                <w:color w:val="000000"/>
                <w:sz w:val="18"/>
                <w:szCs w:val="18"/>
              </w:rPr>
            </w:pPr>
            <w:r>
              <w:rPr>
                <w:color w:val="000000"/>
                <w:sz w:val="18"/>
                <w:szCs w:val="18"/>
              </w:rPr>
              <w:t>3.638</w:t>
            </w:r>
          </w:p>
        </w:tc>
        <w:tc>
          <w:tcPr>
            <w:tcW w:w="329" w:type="pct"/>
            <w:vAlign w:val="center"/>
          </w:tcPr>
          <w:p w:rsidR="00E57CDE" w:rsidRDefault="00E57CDE" w:rsidP="00E57CDE">
            <w:pPr>
              <w:jc w:val="center"/>
              <w:rPr>
                <w:color w:val="000000"/>
                <w:sz w:val="18"/>
                <w:szCs w:val="18"/>
              </w:rPr>
            </w:pPr>
            <w:r>
              <w:rPr>
                <w:color w:val="000000"/>
                <w:sz w:val="18"/>
                <w:szCs w:val="18"/>
              </w:rPr>
              <w:t>0.036</w:t>
            </w:r>
          </w:p>
        </w:tc>
        <w:tc>
          <w:tcPr>
            <w:tcW w:w="286" w:type="pct"/>
            <w:vAlign w:val="center"/>
          </w:tcPr>
          <w:p w:rsidR="00E57CDE" w:rsidRDefault="00E57CDE" w:rsidP="00E57CDE">
            <w:pPr>
              <w:jc w:val="center"/>
              <w:rPr>
                <w:color w:val="000000"/>
                <w:sz w:val="18"/>
                <w:szCs w:val="18"/>
              </w:rPr>
            </w:pPr>
            <w:r>
              <w:rPr>
                <w:color w:val="000000"/>
                <w:sz w:val="18"/>
                <w:szCs w:val="18"/>
              </w:rPr>
              <w:t>0.262</w:t>
            </w:r>
          </w:p>
        </w:tc>
        <w:tc>
          <w:tcPr>
            <w:tcW w:w="472" w:type="pct"/>
            <w:vAlign w:val="center"/>
          </w:tcPr>
          <w:p w:rsidR="00E57CDE" w:rsidRDefault="00E57CDE" w:rsidP="00E57CDE">
            <w:pPr>
              <w:jc w:val="center"/>
            </w:pPr>
            <w:r w:rsidRPr="00615D36">
              <w:rPr>
                <w:rFonts w:hint="eastAsia"/>
                <w:color w:val="000000"/>
                <w:sz w:val="18"/>
                <w:szCs w:val="18"/>
              </w:rPr>
              <w:t>达标</w:t>
            </w:r>
          </w:p>
        </w:tc>
      </w:tr>
    </w:tbl>
    <w:p w:rsidR="002B51A5" w:rsidRDefault="002B51A5" w:rsidP="002B51A5">
      <w:pPr>
        <w:autoSpaceDE w:val="0"/>
        <w:autoSpaceDN w:val="0"/>
        <w:spacing w:line="360" w:lineRule="auto"/>
        <w:ind w:firstLineChars="200" w:firstLine="420"/>
      </w:pPr>
    </w:p>
    <w:p w:rsidR="00E57CDE" w:rsidRDefault="00E57CDE" w:rsidP="002B51A5">
      <w:pPr>
        <w:autoSpaceDE w:val="0"/>
        <w:autoSpaceDN w:val="0"/>
        <w:spacing w:line="360" w:lineRule="auto"/>
        <w:ind w:firstLineChars="200" w:firstLine="420"/>
      </w:pPr>
    </w:p>
    <w:p w:rsidR="00E57CDE" w:rsidRPr="002B51A5" w:rsidRDefault="00E57CDE" w:rsidP="002B51A5">
      <w:pPr>
        <w:autoSpaceDE w:val="0"/>
        <w:autoSpaceDN w:val="0"/>
        <w:spacing w:line="360" w:lineRule="auto"/>
        <w:ind w:firstLineChars="200" w:firstLine="420"/>
      </w:pPr>
    </w:p>
    <w:p w:rsidR="002B51A5" w:rsidRPr="0054353F" w:rsidRDefault="002B51A5" w:rsidP="002B51A5">
      <w:pPr>
        <w:autoSpaceDE w:val="0"/>
        <w:autoSpaceDN w:val="0"/>
        <w:spacing w:line="360" w:lineRule="auto"/>
        <w:ind w:firstLineChars="200" w:firstLine="420"/>
      </w:pP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3.2.6.3 </w:t>
      </w:r>
      <w:r w:rsidRPr="007B64AA">
        <w:rPr>
          <w:rFonts w:cs="Times New Roman"/>
          <w:b w:val="0"/>
        </w:rPr>
        <w:t>噪声</w:t>
      </w:r>
    </w:p>
    <w:p w:rsidR="00D90355" w:rsidRPr="007B64AA" w:rsidRDefault="00D90355" w:rsidP="00D90355">
      <w:pPr>
        <w:widowControl/>
        <w:spacing w:line="360" w:lineRule="auto"/>
        <w:ind w:firstLineChars="200" w:firstLine="480"/>
        <w:jc w:val="left"/>
        <w:rPr>
          <w:kern w:val="0"/>
          <w:sz w:val="24"/>
          <w:szCs w:val="24"/>
        </w:rPr>
      </w:pPr>
      <w:r w:rsidRPr="007B64AA">
        <w:rPr>
          <w:kern w:val="0"/>
          <w:sz w:val="24"/>
          <w:szCs w:val="24"/>
        </w:rPr>
        <w:t>本项目主要高噪声设备源强及治理措施如下表所示。</w:t>
      </w:r>
    </w:p>
    <w:p w:rsidR="00D90355" w:rsidRPr="007B64AA" w:rsidRDefault="00D90355" w:rsidP="00D90355">
      <w:pPr>
        <w:pStyle w:val="afe"/>
        <w:adjustRightInd w:val="0"/>
        <w:snapToGrid w:val="0"/>
        <w:spacing w:after="0"/>
        <w:ind w:firstLineChars="0" w:firstLine="0"/>
        <w:jc w:val="center"/>
        <w:rPr>
          <w:rFonts w:eastAsia="黑体" w:cs="Times New Roman"/>
          <w:sz w:val="21"/>
          <w:szCs w:val="21"/>
        </w:rPr>
      </w:pPr>
      <w:r w:rsidRPr="007B64AA">
        <w:rPr>
          <w:rFonts w:eastAsia="黑体" w:cs="Times New Roman"/>
          <w:sz w:val="21"/>
          <w:szCs w:val="21"/>
        </w:rPr>
        <w:t>表</w:t>
      </w:r>
      <w:r w:rsidRPr="007B64AA">
        <w:rPr>
          <w:rFonts w:eastAsia="黑体" w:cs="Times New Roman"/>
          <w:sz w:val="21"/>
          <w:szCs w:val="21"/>
        </w:rPr>
        <w:t xml:space="preserve">3-2-35  </w:t>
      </w:r>
      <w:r w:rsidRPr="007B64AA">
        <w:rPr>
          <w:rFonts w:eastAsia="黑体" w:cs="Times New Roman"/>
          <w:sz w:val="21"/>
          <w:szCs w:val="21"/>
        </w:rPr>
        <w:t>本项目主要高噪声设备源强及治理措施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1994"/>
        <w:gridCol w:w="1557"/>
        <w:gridCol w:w="1488"/>
        <w:gridCol w:w="1633"/>
        <w:gridCol w:w="1682"/>
        <w:gridCol w:w="3600"/>
        <w:gridCol w:w="1537"/>
      </w:tblGrid>
      <w:tr w:rsidR="00D90355" w:rsidRPr="007B64AA" w:rsidTr="001A35F7">
        <w:trPr>
          <w:trHeight w:val="283"/>
          <w:jc w:val="center"/>
        </w:trPr>
        <w:tc>
          <w:tcPr>
            <w:tcW w:w="331"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序号</w:t>
            </w:r>
          </w:p>
        </w:tc>
        <w:tc>
          <w:tcPr>
            <w:tcW w:w="690"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噪声源</w:t>
            </w:r>
          </w:p>
        </w:tc>
        <w:tc>
          <w:tcPr>
            <w:tcW w:w="539"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数量</w:t>
            </w:r>
          </w:p>
          <w:p w:rsidR="00D90355" w:rsidRPr="007B64AA" w:rsidRDefault="00D90355" w:rsidP="001A35F7">
            <w:pPr>
              <w:adjustRightInd w:val="0"/>
              <w:snapToGrid w:val="0"/>
              <w:jc w:val="center"/>
              <w:rPr>
                <w:sz w:val="18"/>
                <w:szCs w:val="18"/>
              </w:rPr>
            </w:pPr>
            <w:r w:rsidRPr="007B64AA">
              <w:rPr>
                <w:sz w:val="18"/>
                <w:szCs w:val="18"/>
              </w:rPr>
              <w:t>(</w:t>
            </w:r>
            <w:r w:rsidRPr="007B64AA">
              <w:rPr>
                <w:sz w:val="18"/>
                <w:szCs w:val="18"/>
              </w:rPr>
              <w:t>台</w:t>
            </w:r>
            <w:r w:rsidRPr="007B64AA">
              <w:rPr>
                <w:sz w:val="18"/>
                <w:szCs w:val="18"/>
              </w:rPr>
              <w:t>/</w:t>
            </w:r>
            <w:r w:rsidRPr="007B64AA">
              <w:rPr>
                <w:sz w:val="18"/>
                <w:szCs w:val="18"/>
              </w:rPr>
              <w:t>套</w:t>
            </w:r>
            <w:r w:rsidRPr="007B64AA">
              <w:rPr>
                <w:sz w:val="18"/>
                <w:szCs w:val="18"/>
              </w:rPr>
              <w:t>)</w:t>
            </w:r>
          </w:p>
        </w:tc>
        <w:tc>
          <w:tcPr>
            <w:tcW w:w="515"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源强</w:t>
            </w:r>
          </w:p>
          <w:p w:rsidR="00D90355" w:rsidRPr="007B64AA" w:rsidRDefault="00D90355" w:rsidP="001A35F7">
            <w:pPr>
              <w:adjustRightInd w:val="0"/>
              <w:snapToGrid w:val="0"/>
              <w:jc w:val="center"/>
              <w:rPr>
                <w:sz w:val="18"/>
                <w:szCs w:val="18"/>
              </w:rPr>
            </w:pPr>
            <w:r w:rsidRPr="007B64AA">
              <w:rPr>
                <w:sz w:val="18"/>
                <w:szCs w:val="18"/>
              </w:rPr>
              <w:t>dB(A)</w:t>
            </w:r>
          </w:p>
        </w:tc>
        <w:tc>
          <w:tcPr>
            <w:tcW w:w="1147" w:type="pct"/>
            <w:gridSpan w:val="2"/>
            <w:vAlign w:val="center"/>
          </w:tcPr>
          <w:p w:rsidR="00D90355" w:rsidRPr="007B64AA" w:rsidRDefault="00D90355" w:rsidP="001A35F7">
            <w:pPr>
              <w:adjustRightInd w:val="0"/>
              <w:snapToGrid w:val="0"/>
              <w:jc w:val="center"/>
              <w:rPr>
                <w:sz w:val="18"/>
                <w:szCs w:val="18"/>
              </w:rPr>
            </w:pPr>
            <w:r w:rsidRPr="007B64AA">
              <w:rPr>
                <w:sz w:val="18"/>
                <w:szCs w:val="18"/>
              </w:rPr>
              <w:t>坐标</w:t>
            </w:r>
          </w:p>
        </w:tc>
        <w:tc>
          <w:tcPr>
            <w:tcW w:w="1246"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拟采取措施</w:t>
            </w:r>
          </w:p>
        </w:tc>
        <w:tc>
          <w:tcPr>
            <w:tcW w:w="532"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降噪量</w:t>
            </w:r>
          </w:p>
          <w:p w:rsidR="00D90355" w:rsidRPr="007B64AA" w:rsidRDefault="00D90355" w:rsidP="001A35F7">
            <w:pPr>
              <w:adjustRightInd w:val="0"/>
              <w:snapToGrid w:val="0"/>
              <w:jc w:val="center"/>
              <w:rPr>
                <w:sz w:val="18"/>
                <w:szCs w:val="18"/>
              </w:rPr>
            </w:pPr>
            <w:r w:rsidRPr="007B64AA">
              <w:rPr>
                <w:sz w:val="18"/>
                <w:szCs w:val="18"/>
              </w:rPr>
              <w:t>dB(A)</w:t>
            </w:r>
          </w:p>
        </w:tc>
      </w:tr>
      <w:tr w:rsidR="00D90355" w:rsidRPr="007B64AA" w:rsidTr="001A35F7">
        <w:trPr>
          <w:trHeight w:val="283"/>
          <w:jc w:val="center"/>
        </w:trPr>
        <w:tc>
          <w:tcPr>
            <w:tcW w:w="331" w:type="pct"/>
            <w:vMerge/>
            <w:vAlign w:val="center"/>
          </w:tcPr>
          <w:p w:rsidR="00D90355" w:rsidRPr="007B64AA" w:rsidRDefault="00D90355" w:rsidP="001A35F7">
            <w:pPr>
              <w:adjustRightInd w:val="0"/>
              <w:snapToGrid w:val="0"/>
              <w:jc w:val="center"/>
              <w:rPr>
                <w:sz w:val="18"/>
                <w:szCs w:val="18"/>
              </w:rPr>
            </w:pPr>
          </w:p>
        </w:tc>
        <w:tc>
          <w:tcPr>
            <w:tcW w:w="690" w:type="pct"/>
            <w:vMerge/>
            <w:vAlign w:val="center"/>
          </w:tcPr>
          <w:p w:rsidR="00D90355" w:rsidRPr="007B64AA" w:rsidRDefault="00D90355" w:rsidP="001A35F7">
            <w:pPr>
              <w:adjustRightInd w:val="0"/>
              <w:snapToGrid w:val="0"/>
              <w:jc w:val="center"/>
              <w:rPr>
                <w:sz w:val="18"/>
                <w:szCs w:val="18"/>
              </w:rPr>
            </w:pPr>
          </w:p>
        </w:tc>
        <w:tc>
          <w:tcPr>
            <w:tcW w:w="539" w:type="pct"/>
            <w:vMerge/>
            <w:vAlign w:val="center"/>
          </w:tcPr>
          <w:p w:rsidR="00D90355" w:rsidRPr="007B64AA" w:rsidRDefault="00D90355" w:rsidP="001A35F7">
            <w:pPr>
              <w:adjustRightInd w:val="0"/>
              <w:snapToGrid w:val="0"/>
              <w:jc w:val="center"/>
              <w:rPr>
                <w:sz w:val="18"/>
                <w:szCs w:val="18"/>
              </w:rPr>
            </w:pPr>
          </w:p>
        </w:tc>
        <w:tc>
          <w:tcPr>
            <w:tcW w:w="515" w:type="pct"/>
            <w:vMerge/>
            <w:vAlign w:val="center"/>
          </w:tcPr>
          <w:p w:rsidR="00D90355" w:rsidRPr="007B64AA" w:rsidRDefault="00D90355" w:rsidP="001A35F7">
            <w:pPr>
              <w:adjustRightInd w:val="0"/>
              <w:snapToGrid w:val="0"/>
              <w:jc w:val="center"/>
              <w:rPr>
                <w:sz w:val="18"/>
                <w:szCs w:val="18"/>
              </w:rPr>
            </w:pPr>
          </w:p>
        </w:tc>
        <w:tc>
          <w:tcPr>
            <w:tcW w:w="565" w:type="pct"/>
            <w:vAlign w:val="center"/>
          </w:tcPr>
          <w:p w:rsidR="00D90355" w:rsidRPr="007B64AA" w:rsidRDefault="00D90355" w:rsidP="001A35F7">
            <w:pPr>
              <w:adjustRightInd w:val="0"/>
              <w:snapToGrid w:val="0"/>
              <w:jc w:val="center"/>
              <w:rPr>
                <w:sz w:val="18"/>
                <w:szCs w:val="18"/>
              </w:rPr>
            </w:pPr>
            <w:r w:rsidRPr="007B64AA">
              <w:rPr>
                <w:sz w:val="18"/>
                <w:szCs w:val="18"/>
              </w:rPr>
              <w:t>X</w:t>
            </w:r>
          </w:p>
        </w:tc>
        <w:tc>
          <w:tcPr>
            <w:tcW w:w="582" w:type="pct"/>
            <w:vAlign w:val="center"/>
          </w:tcPr>
          <w:p w:rsidR="00D90355" w:rsidRPr="007B64AA" w:rsidRDefault="00D90355" w:rsidP="001A35F7">
            <w:pPr>
              <w:adjustRightInd w:val="0"/>
              <w:snapToGrid w:val="0"/>
              <w:jc w:val="center"/>
              <w:rPr>
                <w:sz w:val="18"/>
                <w:szCs w:val="18"/>
              </w:rPr>
            </w:pPr>
            <w:r w:rsidRPr="007B64AA">
              <w:rPr>
                <w:sz w:val="18"/>
                <w:szCs w:val="18"/>
              </w:rPr>
              <w:t>Y</w:t>
            </w:r>
          </w:p>
        </w:tc>
        <w:tc>
          <w:tcPr>
            <w:tcW w:w="1246" w:type="pct"/>
            <w:vMerge/>
            <w:vAlign w:val="center"/>
          </w:tcPr>
          <w:p w:rsidR="00D90355" w:rsidRPr="007B64AA" w:rsidRDefault="00D90355" w:rsidP="001A35F7">
            <w:pPr>
              <w:adjustRightInd w:val="0"/>
              <w:snapToGrid w:val="0"/>
              <w:jc w:val="center"/>
              <w:rPr>
                <w:sz w:val="18"/>
                <w:szCs w:val="18"/>
              </w:rPr>
            </w:pPr>
          </w:p>
        </w:tc>
        <w:tc>
          <w:tcPr>
            <w:tcW w:w="532" w:type="pct"/>
            <w:vMerge/>
            <w:vAlign w:val="center"/>
          </w:tcPr>
          <w:p w:rsidR="00D90355" w:rsidRPr="007B64AA" w:rsidRDefault="00D90355" w:rsidP="001A35F7">
            <w:pPr>
              <w:adjustRightInd w:val="0"/>
              <w:snapToGrid w:val="0"/>
              <w:jc w:val="center"/>
              <w:rPr>
                <w:sz w:val="18"/>
                <w:szCs w:val="18"/>
              </w:rPr>
            </w:pPr>
          </w:p>
        </w:tc>
      </w:tr>
      <w:tr w:rsidR="00D90355" w:rsidRPr="007B64AA" w:rsidTr="001A35F7">
        <w:trPr>
          <w:trHeight w:val="340"/>
          <w:jc w:val="center"/>
        </w:trPr>
        <w:tc>
          <w:tcPr>
            <w:tcW w:w="331" w:type="pct"/>
            <w:vAlign w:val="center"/>
          </w:tcPr>
          <w:p w:rsidR="00D90355" w:rsidRPr="007B64AA" w:rsidRDefault="00D90355" w:rsidP="001A35F7">
            <w:pPr>
              <w:adjustRightInd w:val="0"/>
              <w:snapToGrid w:val="0"/>
              <w:jc w:val="center"/>
              <w:rPr>
                <w:sz w:val="18"/>
                <w:szCs w:val="18"/>
              </w:rPr>
            </w:pPr>
            <w:r w:rsidRPr="007B64AA">
              <w:rPr>
                <w:sz w:val="18"/>
                <w:szCs w:val="18"/>
              </w:rPr>
              <w:t>1</w:t>
            </w:r>
          </w:p>
        </w:tc>
        <w:tc>
          <w:tcPr>
            <w:tcW w:w="690" w:type="pct"/>
            <w:vAlign w:val="center"/>
          </w:tcPr>
          <w:p w:rsidR="00D90355" w:rsidRPr="007B64AA" w:rsidRDefault="00D90355" w:rsidP="001A35F7">
            <w:pPr>
              <w:widowControl/>
              <w:jc w:val="center"/>
              <w:rPr>
                <w:kern w:val="0"/>
                <w:sz w:val="18"/>
                <w:szCs w:val="18"/>
              </w:rPr>
            </w:pPr>
            <w:r w:rsidRPr="007B64AA">
              <w:rPr>
                <w:kern w:val="0"/>
                <w:sz w:val="18"/>
                <w:szCs w:val="18"/>
              </w:rPr>
              <w:t>打浆机</w:t>
            </w:r>
          </w:p>
        </w:tc>
        <w:tc>
          <w:tcPr>
            <w:tcW w:w="539" w:type="pct"/>
            <w:vAlign w:val="center"/>
          </w:tcPr>
          <w:p w:rsidR="00D90355" w:rsidRPr="007B64AA" w:rsidRDefault="002B51A5" w:rsidP="001A35F7">
            <w:pPr>
              <w:widowControl/>
              <w:jc w:val="center"/>
              <w:rPr>
                <w:kern w:val="0"/>
                <w:sz w:val="18"/>
                <w:szCs w:val="18"/>
              </w:rPr>
            </w:pPr>
            <w:r>
              <w:rPr>
                <w:kern w:val="0"/>
                <w:sz w:val="18"/>
                <w:szCs w:val="18"/>
              </w:rPr>
              <w:t>2</w:t>
            </w:r>
          </w:p>
        </w:tc>
        <w:tc>
          <w:tcPr>
            <w:tcW w:w="515" w:type="pct"/>
            <w:vAlign w:val="center"/>
          </w:tcPr>
          <w:p w:rsidR="00D90355" w:rsidRPr="007B64AA" w:rsidRDefault="00D90355" w:rsidP="001A35F7">
            <w:pPr>
              <w:widowControl/>
              <w:jc w:val="center"/>
              <w:rPr>
                <w:kern w:val="0"/>
                <w:sz w:val="18"/>
                <w:szCs w:val="18"/>
              </w:rPr>
            </w:pPr>
            <w:r w:rsidRPr="007B64AA">
              <w:rPr>
                <w:kern w:val="0"/>
                <w:sz w:val="18"/>
                <w:szCs w:val="18"/>
              </w:rPr>
              <w:t>90</w:t>
            </w:r>
          </w:p>
        </w:tc>
        <w:tc>
          <w:tcPr>
            <w:tcW w:w="565" w:type="pct"/>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82" w:type="pct"/>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1246" w:type="pct"/>
            <w:vAlign w:val="center"/>
          </w:tcPr>
          <w:p w:rsidR="00D90355" w:rsidRPr="007B64AA" w:rsidRDefault="00D90355" w:rsidP="001A35F7">
            <w:pPr>
              <w:jc w:val="center"/>
            </w:pPr>
            <w:r w:rsidRPr="007B64AA">
              <w:rPr>
                <w:sz w:val="18"/>
                <w:szCs w:val="18"/>
              </w:rPr>
              <w:t>室内、减震垫，厂房隔声</w:t>
            </w:r>
          </w:p>
        </w:tc>
        <w:tc>
          <w:tcPr>
            <w:tcW w:w="532"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331" w:type="pct"/>
            <w:vAlign w:val="center"/>
          </w:tcPr>
          <w:p w:rsidR="00D90355" w:rsidRPr="007B64AA" w:rsidRDefault="00D90355" w:rsidP="001A35F7">
            <w:pPr>
              <w:adjustRightInd w:val="0"/>
              <w:snapToGrid w:val="0"/>
              <w:jc w:val="center"/>
              <w:rPr>
                <w:sz w:val="18"/>
                <w:szCs w:val="18"/>
              </w:rPr>
            </w:pPr>
            <w:r w:rsidRPr="007B64AA">
              <w:rPr>
                <w:sz w:val="18"/>
                <w:szCs w:val="18"/>
              </w:rPr>
              <w:t>2</w:t>
            </w:r>
          </w:p>
        </w:tc>
        <w:tc>
          <w:tcPr>
            <w:tcW w:w="690" w:type="pct"/>
            <w:vAlign w:val="center"/>
          </w:tcPr>
          <w:p w:rsidR="00D90355" w:rsidRPr="007B64AA" w:rsidRDefault="00D90355" w:rsidP="001A35F7">
            <w:pPr>
              <w:widowControl/>
              <w:jc w:val="center"/>
              <w:rPr>
                <w:kern w:val="0"/>
                <w:sz w:val="18"/>
                <w:szCs w:val="18"/>
              </w:rPr>
            </w:pPr>
            <w:r w:rsidRPr="007B64AA">
              <w:rPr>
                <w:kern w:val="0"/>
                <w:sz w:val="18"/>
                <w:szCs w:val="18"/>
              </w:rPr>
              <w:t>乳化罐</w:t>
            </w:r>
          </w:p>
        </w:tc>
        <w:tc>
          <w:tcPr>
            <w:tcW w:w="539" w:type="pct"/>
            <w:vAlign w:val="center"/>
          </w:tcPr>
          <w:p w:rsidR="00D90355" w:rsidRPr="007B64AA" w:rsidRDefault="002B51A5" w:rsidP="001A35F7">
            <w:pPr>
              <w:widowControl/>
              <w:jc w:val="center"/>
              <w:rPr>
                <w:kern w:val="0"/>
                <w:sz w:val="18"/>
                <w:szCs w:val="18"/>
              </w:rPr>
            </w:pPr>
            <w:r>
              <w:rPr>
                <w:kern w:val="0"/>
                <w:sz w:val="18"/>
                <w:szCs w:val="18"/>
              </w:rPr>
              <w:t>2</w:t>
            </w:r>
          </w:p>
        </w:tc>
        <w:tc>
          <w:tcPr>
            <w:tcW w:w="515" w:type="pct"/>
            <w:vAlign w:val="center"/>
          </w:tcPr>
          <w:p w:rsidR="00D90355" w:rsidRPr="007B64AA" w:rsidRDefault="00D90355" w:rsidP="001A35F7">
            <w:pPr>
              <w:widowControl/>
              <w:jc w:val="center"/>
              <w:rPr>
                <w:kern w:val="0"/>
                <w:sz w:val="18"/>
                <w:szCs w:val="18"/>
              </w:rPr>
            </w:pPr>
            <w:r w:rsidRPr="007B64AA">
              <w:rPr>
                <w:kern w:val="0"/>
                <w:sz w:val="18"/>
                <w:szCs w:val="18"/>
              </w:rPr>
              <w:t>80</w:t>
            </w:r>
          </w:p>
        </w:tc>
        <w:tc>
          <w:tcPr>
            <w:tcW w:w="565" w:type="pct"/>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82" w:type="pct"/>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1246" w:type="pct"/>
            <w:vAlign w:val="center"/>
          </w:tcPr>
          <w:p w:rsidR="00D90355" w:rsidRPr="007B64AA" w:rsidRDefault="00D90355" w:rsidP="001A35F7">
            <w:pPr>
              <w:jc w:val="center"/>
            </w:pPr>
            <w:r w:rsidRPr="007B64AA">
              <w:rPr>
                <w:sz w:val="18"/>
                <w:szCs w:val="18"/>
              </w:rPr>
              <w:t>室内、减震垫，厂房隔声</w:t>
            </w:r>
          </w:p>
        </w:tc>
        <w:tc>
          <w:tcPr>
            <w:tcW w:w="532"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331" w:type="pct"/>
            <w:vAlign w:val="center"/>
          </w:tcPr>
          <w:p w:rsidR="00D90355" w:rsidRPr="007B64AA" w:rsidRDefault="00D90355" w:rsidP="001A35F7">
            <w:pPr>
              <w:adjustRightInd w:val="0"/>
              <w:snapToGrid w:val="0"/>
              <w:jc w:val="center"/>
              <w:rPr>
                <w:sz w:val="18"/>
                <w:szCs w:val="18"/>
              </w:rPr>
            </w:pPr>
            <w:r w:rsidRPr="007B64AA">
              <w:rPr>
                <w:sz w:val="18"/>
                <w:szCs w:val="18"/>
              </w:rPr>
              <w:t>3</w:t>
            </w:r>
          </w:p>
        </w:tc>
        <w:tc>
          <w:tcPr>
            <w:tcW w:w="690" w:type="pct"/>
            <w:vAlign w:val="center"/>
          </w:tcPr>
          <w:p w:rsidR="00D90355" w:rsidRPr="007B64AA" w:rsidRDefault="00D90355" w:rsidP="001A35F7">
            <w:pPr>
              <w:widowControl/>
              <w:jc w:val="center"/>
              <w:rPr>
                <w:kern w:val="0"/>
                <w:sz w:val="18"/>
                <w:szCs w:val="18"/>
              </w:rPr>
            </w:pPr>
            <w:r w:rsidRPr="007B64AA">
              <w:rPr>
                <w:sz w:val="18"/>
                <w:szCs w:val="18"/>
              </w:rPr>
              <w:t>真空机组</w:t>
            </w:r>
          </w:p>
        </w:tc>
        <w:tc>
          <w:tcPr>
            <w:tcW w:w="539" w:type="pct"/>
            <w:vAlign w:val="center"/>
          </w:tcPr>
          <w:p w:rsidR="00D90355" w:rsidRPr="007B64AA" w:rsidRDefault="00D90355" w:rsidP="001A35F7">
            <w:pPr>
              <w:widowControl/>
              <w:jc w:val="center"/>
              <w:rPr>
                <w:kern w:val="0"/>
                <w:sz w:val="18"/>
                <w:szCs w:val="18"/>
              </w:rPr>
            </w:pPr>
            <w:r w:rsidRPr="007B64AA">
              <w:rPr>
                <w:kern w:val="0"/>
                <w:sz w:val="18"/>
                <w:szCs w:val="18"/>
              </w:rPr>
              <w:t>1</w:t>
            </w:r>
          </w:p>
        </w:tc>
        <w:tc>
          <w:tcPr>
            <w:tcW w:w="515" w:type="pct"/>
            <w:vAlign w:val="center"/>
          </w:tcPr>
          <w:p w:rsidR="00D90355" w:rsidRPr="007B64AA" w:rsidRDefault="00D90355" w:rsidP="001A35F7">
            <w:pPr>
              <w:widowControl/>
              <w:jc w:val="center"/>
              <w:rPr>
                <w:kern w:val="0"/>
                <w:sz w:val="18"/>
                <w:szCs w:val="18"/>
              </w:rPr>
            </w:pPr>
            <w:r w:rsidRPr="007B64AA">
              <w:rPr>
                <w:sz w:val="18"/>
                <w:szCs w:val="18"/>
              </w:rPr>
              <w:t>95</w:t>
            </w:r>
          </w:p>
        </w:tc>
        <w:tc>
          <w:tcPr>
            <w:tcW w:w="565" w:type="pct"/>
            <w:vAlign w:val="center"/>
          </w:tcPr>
          <w:p w:rsidR="00D90355" w:rsidRPr="007B64AA" w:rsidRDefault="00D90355" w:rsidP="001A35F7">
            <w:pPr>
              <w:widowControl/>
              <w:jc w:val="center"/>
              <w:rPr>
                <w:kern w:val="0"/>
                <w:sz w:val="18"/>
                <w:szCs w:val="18"/>
              </w:rPr>
            </w:pPr>
            <w:r w:rsidRPr="007B64AA">
              <w:rPr>
                <w:kern w:val="0"/>
                <w:sz w:val="18"/>
                <w:szCs w:val="18"/>
              </w:rPr>
              <w:t>-50~10</w:t>
            </w:r>
          </w:p>
        </w:tc>
        <w:tc>
          <w:tcPr>
            <w:tcW w:w="582" w:type="pct"/>
            <w:vAlign w:val="center"/>
          </w:tcPr>
          <w:p w:rsidR="00D90355" w:rsidRPr="007B64AA" w:rsidRDefault="00D90355" w:rsidP="001A35F7">
            <w:pPr>
              <w:widowControl/>
              <w:jc w:val="center"/>
              <w:rPr>
                <w:kern w:val="0"/>
                <w:sz w:val="18"/>
                <w:szCs w:val="18"/>
              </w:rPr>
            </w:pPr>
            <w:r w:rsidRPr="007B64AA">
              <w:rPr>
                <w:kern w:val="0"/>
                <w:sz w:val="18"/>
                <w:szCs w:val="18"/>
              </w:rPr>
              <w:t>0~50</w:t>
            </w:r>
          </w:p>
        </w:tc>
        <w:tc>
          <w:tcPr>
            <w:tcW w:w="1246" w:type="pct"/>
            <w:vAlign w:val="center"/>
          </w:tcPr>
          <w:p w:rsidR="00D90355" w:rsidRPr="007B64AA" w:rsidRDefault="00D90355" w:rsidP="001A35F7">
            <w:pPr>
              <w:jc w:val="center"/>
            </w:pPr>
            <w:r w:rsidRPr="007B64AA">
              <w:rPr>
                <w:sz w:val="18"/>
                <w:szCs w:val="18"/>
              </w:rPr>
              <w:t>室内、减震垫，厂房隔声</w:t>
            </w:r>
          </w:p>
        </w:tc>
        <w:tc>
          <w:tcPr>
            <w:tcW w:w="532" w:type="pct"/>
            <w:vAlign w:val="center"/>
          </w:tcPr>
          <w:p w:rsidR="00D90355" w:rsidRPr="007B64AA" w:rsidRDefault="00D90355" w:rsidP="001A35F7">
            <w:pPr>
              <w:jc w:val="center"/>
            </w:pPr>
            <w:r w:rsidRPr="007B64AA">
              <w:rPr>
                <w:kern w:val="0"/>
                <w:sz w:val="18"/>
                <w:szCs w:val="18"/>
              </w:rPr>
              <w:t>20</w:t>
            </w:r>
          </w:p>
        </w:tc>
      </w:tr>
      <w:tr w:rsidR="00D90355" w:rsidRPr="007B64AA" w:rsidTr="001A35F7">
        <w:trPr>
          <w:trHeight w:val="340"/>
          <w:jc w:val="center"/>
        </w:trPr>
        <w:tc>
          <w:tcPr>
            <w:tcW w:w="331" w:type="pct"/>
            <w:vAlign w:val="center"/>
          </w:tcPr>
          <w:p w:rsidR="00D90355" w:rsidRPr="007B64AA" w:rsidRDefault="002B51A5" w:rsidP="001A35F7">
            <w:pPr>
              <w:adjustRightInd w:val="0"/>
              <w:snapToGrid w:val="0"/>
              <w:jc w:val="center"/>
              <w:rPr>
                <w:sz w:val="18"/>
                <w:szCs w:val="18"/>
              </w:rPr>
            </w:pPr>
            <w:r>
              <w:rPr>
                <w:sz w:val="18"/>
                <w:szCs w:val="18"/>
              </w:rPr>
              <w:t>4</w:t>
            </w:r>
          </w:p>
        </w:tc>
        <w:tc>
          <w:tcPr>
            <w:tcW w:w="690" w:type="pct"/>
            <w:vAlign w:val="center"/>
          </w:tcPr>
          <w:p w:rsidR="00D90355" w:rsidRPr="007B64AA" w:rsidRDefault="00D90355" w:rsidP="001A35F7">
            <w:pPr>
              <w:autoSpaceDE w:val="0"/>
              <w:autoSpaceDN w:val="0"/>
              <w:adjustRightInd w:val="0"/>
              <w:jc w:val="center"/>
              <w:rPr>
                <w:kern w:val="0"/>
                <w:sz w:val="18"/>
                <w:szCs w:val="18"/>
              </w:rPr>
            </w:pPr>
            <w:r w:rsidRPr="007B64AA">
              <w:rPr>
                <w:kern w:val="0"/>
                <w:sz w:val="18"/>
                <w:szCs w:val="18"/>
              </w:rPr>
              <w:t>生产线</w:t>
            </w:r>
          </w:p>
        </w:tc>
        <w:tc>
          <w:tcPr>
            <w:tcW w:w="539" w:type="pct"/>
            <w:vAlign w:val="center"/>
          </w:tcPr>
          <w:p w:rsidR="00D90355" w:rsidRPr="007B64AA" w:rsidRDefault="00D90355" w:rsidP="001A35F7">
            <w:pPr>
              <w:widowControl/>
              <w:jc w:val="center"/>
              <w:rPr>
                <w:kern w:val="0"/>
                <w:sz w:val="18"/>
                <w:szCs w:val="18"/>
              </w:rPr>
            </w:pPr>
            <w:r w:rsidRPr="007B64AA">
              <w:rPr>
                <w:kern w:val="0"/>
                <w:sz w:val="18"/>
                <w:szCs w:val="18"/>
              </w:rPr>
              <w:t>7</w:t>
            </w:r>
          </w:p>
        </w:tc>
        <w:tc>
          <w:tcPr>
            <w:tcW w:w="515" w:type="pct"/>
            <w:vAlign w:val="center"/>
          </w:tcPr>
          <w:p w:rsidR="00D90355" w:rsidRPr="007B64AA" w:rsidRDefault="00D90355" w:rsidP="001A35F7">
            <w:pPr>
              <w:widowControl/>
              <w:jc w:val="center"/>
              <w:rPr>
                <w:kern w:val="0"/>
                <w:sz w:val="18"/>
                <w:szCs w:val="18"/>
              </w:rPr>
            </w:pPr>
            <w:r w:rsidRPr="007B64AA">
              <w:rPr>
                <w:kern w:val="0"/>
                <w:sz w:val="18"/>
                <w:szCs w:val="18"/>
              </w:rPr>
              <w:t>80</w:t>
            </w:r>
          </w:p>
        </w:tc>
        <w:tc>
          <w:tcPr>
            <w:tcW w:w="565" w:type="pct"/>
            <w:vAlign w:val="center"/>
          </w:tcPr>
          <w:p w:rsidR="00D90355" w:rsidRPr="007B64AA" w:rsidRDefault="00D90355" w:rsidP="001A35F7">
            <w:pPr>
              <w:widowControl/>
              <w:jc w:val="center"/>
              <w:rPr>
                <w:kern w:val="0"/>
                <w:sz w:val="18"/>
                <w:szCs w:val="18"/>
              </w:rPr>
            </w:pPr>
            <w:r w:rsidRPr="007B64AA">
              <w:rPr>
                <w:kern w:val="0"/>
                <w:sz w:val="18"/>
                <w:szCs w:val="18"/>
              </w:rPr>
              <w:t>-50~137</w:t>
            </w:r>
          </w:p>
        </w:tc>
        <w:tc>
          <w:tcPr>
            <w:tcW w:w="582" w:type="pct"/>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1246" w:type="pct"/>
            <w:vAlign w:val="center"/>
          </w:tcPr>
          <w:p w:rsidR="00D90355" w:rsidRPr="007B64AA" w:rsidRDefault="00D90355" w:rsidP="001A35F7">
            <w:pPr>
              <w:jc w:val="center"/>
            </w:pPr>
            <w:r w:rsidRPr="007B64AA">
              <w:rPr>
                <w:sz w:val="18"/>
                <w:szCs w:val="18"/>
              </w:rPr>
              <w:t>室内、减震垫，厂房隔声</w:t>
            </w:r>
          </w:p>
        </w:tc>
        <w:tc>
          <w:tcPr>
            <w:tcW w:w="532" w:type="pct"/>
            <w:vAlign w:val="center"/>
          </w:tcPr>
          <w:p w:rsidR="00D90355" w:rsidRPr="007B64AA" w:rsidRDefault="00D90355" w:rsidP="001A35F7">
            <w:pPr>
              <w:jc w:val="center"/>
            </w:pPr>
            <w:r w:rsidRPr="007B64AA">
              <w:rPr>
                <w:kern w:val="0"/>
                <w:sz w:val="18"/>
                <w:szCs w:val="18"/>
              </w:rPr>
              <w:t>20</w:t>
            </w:r>
          </w:p>
        </w:tc>
      </w:tr>
      <w:tr w:rsidR="002B51A5" w:rsidRPr="007B64AA" w:rsidTr="001A35F7">
        <w:trPr>
          <w:trHeight w:val="340"/>
          <w:jc w:val="center"/>
        </w:trPr>
        <w:tc>
          <w:tcPr>
            <w:tcW w:w="331" w:type="pct"/>
            <w:vAlign w:val="center"/>
          </w:tcPr>
          <w:p w:rsidR="002B51A5" w:rsidRPr="007B64AA" w:rsidRDefault="002B51A5" w:rsidP="002B51A5">
            <w:pPr>
              <w:adjustRightInd w:val="0"/>
              <w:snapToGrid w:val="0"/>
              <w:jc w:val="center"/>
              <w:rPr>
                <w:sz w:val="18"/>
                <w:szCs w:val="18"/>
              </w:rPr>
            </w:pPr>
            <w:r w:rsidRPr="007B64AA">
              <w:rPr>
                <w:sz w:val="18"/>
                <w:szCs w:val="18"/>
              </w:rPr>
              <w:t>5</w:t>
            </w:r>
          </w:p>
        </w:tc>
        <w:tc>
          <w:tcPr>
            <w:tcW w:w="690" w:type="pct"/>
            <w:vAlign w:val="center"/>
          </w:tcPr>
          <w:p w:rsidR="002B51A5" w:rsidRPr="007B64AA" w:rsidRDefault="002B51A5" w:rsidP="002B51A5">
            <w:pPr>
              <w:autoSpaceDE w:val="0"/>
              <w:autoSpaceDN w:val="0"/>
              <w:adjustRightInd w:val="0"/>
              <w:jc w:val="center"/>
              <w:rPr>
                <w:kern w:val="0"/>
                <w:sz w:val="18"/>
                <w:szCs w:val="18"/>
              </w:rPr>
            </w:pPr>
            <w:r w:rsidRPr="007B64AA">
              <w:rPr>
                <w:kern w:val="0"/>
                <w:sz w:val="18"/>
                <w:szCs w:val="18"/>
              </w:rPr>
              <w:t>磨料机</w:t>
            </w:r>
          </w:p>
        </w:tc>
        <w:tc>
          <w:tcPr>
            <w:tcW w:w="539" w:type="pct"/>
            <w:vAlign w:val="center"/>
          </w:tcPr>
          <w:p w:rsidR="002B51A5" w:rsidRPr="007B64AA" w:rsidRDefault="002B51A5" w:rsidP="002B51A5">
            <w:pPr>
              <w:widowControl/>
              <w:jc w:val="center"/>
              <w:rPr>
                <w:kern w:val="0"/>
                <w:sz w:val="18"/>
                <w:szCs w:val="18"/>
              </w:rPr>
            </w:pPr>
            <w:r w:rsidRPr="007B64AA">
              <w:rPr>
                <w:kern w:val="0"/>
                <w:sz w:val="18"/>
                <w:szCs w:val="18"/>
              </w:rPr>
              <w:t>12</w:t>
            </w:r>
          </w:p>
        </w:tc>
        <w:tc>
          <w:tcPr>
            <w:tcW w:w="515" w:type="pct"/>
            <w:vAlign w:val="center"/>
          </w:tcPr>
          <w:p w:rsidR="002B51A5" w:rsidRPr="007B64AA" w:rsidRDefault="002B51A5" w:rsidP="002B51A5">
            <w:pPr>
              <w:widowControl/>
              <w:jc w:val="center"/>
              <w:rPr>
                <w:kern w:val="0"/>
                <w:sz w:val="18"/>
                <w:szCs w:val="18"/>
              </w:rPr>
            </w:pPr>
            <w:r w:rsidRPr="007B64AA">
              <w:rPr>
                <w:kern w:val="0"/>
                <w:sz w:val="18"/>
                <w:szCs w:val="18"/>
              </w:rPr>
              <w:t>83</w:t>
            </w:r>
          </w:p>
        </w:tc>
        <w:tc>
          <w:tcPr>
            <w:tcW w:w="565" w:type="pct"/>
            <w:vAlign w:val="center"/>
          </w:tcPr>
          <w:p w:rsidR="002B51A5" w:rsidRPr="007B64AA" w:rsidRDefault="002B51A5" w:rsidP="002B51A5">
            <w:pPr>
              <w:widowControl/>
              <w:jc w:val="center"/>
              <w:rPr>
                <w:kern w:val="0"/>
                <w:sz w:val="18"/>
                <w:szCs w:val="18"/>
              </w:rPr>
            </w:pPr>
            <w:r w:rsidRPr="007B64AA">
              <w:rPr>
                <w:kern w:val="0"/>
                <w:sz w:val="18"/>
                <w:szCs w:val="18"/>
              </w:rPr>
              <w:t>-50~137</w:t>
            </w:r>
          </w:p>
        </w:tc>
        <w:tc>
          <w:tcPr>
            <w:tcW w:w="582" w:type="pct"/>
            <w:vAlign w:val="center"/>
          </w:tcPr>
          <w:p w:rsidR="002B51A5" w:rsidRPr="007B64AA" w:rsidRDefault="002B51A5" w:rsidP="002B51A5">
            <w:pPr>
              <w:widowControl/>
              <w:jc w:val="center"/>
              <w:rPr>
                <w:kern w:val="0"/>
                <w:sz w:val="18"/>
                <w:szCs w:val="18"/>
              </w:rPr>
            </w:pPr>
            <w:r w:rsidRPr="007B64AA">
              <w:rPr>
                <w:kern w:val="0"/>
                <w:sz w:val="18"/>
                <w:szCs w:val="18"/>
              </w:rPr>
              <w:t>0~180</w:t>
            </w:r>
          </w:p>
        </w:tc>
        <w:tc>
          <w:tcPr>
            <w:tcW w:w="1246" w:type="pct"/>
            <w:vAlign w:val="center"/>
          </w:tcPr>
          <w:p w:rsidR="002B51A5" w:rsidRPr="007B64AA" w:rsidRDefault="002B51A5" w:rsidP="002B51A5">
            <w:pPr>
              <w:jc w:val="center"/>
            </w:pPr>
            <w:r w:rsidRPr="007B64AA">
              <w:rPr>
                <w:sz w:val="18"/>
                <w:szCs w:val="18"/>
              </w:rPr>
              <w:t>室内、减震垫，厂房隔声</w:t>
            </w:r>
          </w:p>
        </w:tc>
        <w:tc>
          <w:tcPr>
            <w:tcW w:w="532" w:type="pct"/>
            <w:vAlign w:val="center"/>
          </w:tcPr>
          <w:p w:rsidR="002B51A5" w:rsidRPr="007B64AA" w:rsidRDefault="002B51A5" w:rsidP="002B51A5">
            <w:pPr>
              <w:jc w:val="center"/>
            </w:pPr>
            <w:r w:rsidRPr="007B64AA">
              <w:rPr>
                <w:kern w:val="0"/>
                <w:sz w:val="18"/>
                <w:szCs w:val="18"/>
              </w:rPr>
              <w:t>20</w:t>
            </w:r>
          </w:p>
        </w:tc>
      </w:tr>
      <w:tr w:rsidR="002B51A5" w:rsidRPr="007B64AA" w:rsidTr="001A35F7">
        <w:trPr>
          <w:trHeight w:val="340"/>
          <w:jc w:val="center"/>
        </w:trPr>
        <w:tc>
          <w:tcPr>
            <w:tcW w:w="331" w:type="pct"/>
            <w:vAlign w:val="center"/>
          </w:tcPr>
          <w:p w:rsidR="002B51A5" w:rsidRPr="007B64AA" w:rsidRDefault="002B51A5" w:rsidP="002B51A5">
            <w:pPr>
              <w:adjustRightInd w:val="0"/>
              <w:snapToGrid w:val="0"/>
              <w:jc w:val="center"/>
              <w:rPr>
                <w:sz w:val="18"/>
                <w:szCs w:val="18"/>
              </w:rPr>
            </w:pPr>
            <w:r w:rsidRPr="007B64AA">
              <w:rPr>
                <w:sz w:val="18"/>
                <w:szCs w:val="18"/>
              </w:rPr>
              <w:t>6</w:t>
            </w:r>
          </w:p>
        </w:tc>
        <w:tc>
          <w:tcPr>
            <w:tcW w:w="690" w:type="pct"/>
            <w:vAlign w:val="center"/>
          </w:tcPr>
          <w:p w:rsidR="002B51A5" w:rsidRPr="007B64AA" w:rsidRDefault="002B51A5" w:rsidP="002B51A5">
            <w:pPr>
              <w:autoSpaceDE w:val="0"/>
              <w:autoSpaceDN w:val="0"/>
              <w:adjustRightInd w:val="0"/>
              <w:jc w:val="center"/>
              <w:rPr>
                <w:kern w:val="0"/>
                <w:sz w:val="18"/>
                <w:szCs w:val="18"/>
              </w:rPr>
            </w:pPr>
            <w:r w:rsidRPr="007B64AA">
              <w:rPr>
                <w:kern w:val="0"/>
                <w:sz w:val="18"/>
                <w:szCs w:val="18"/>
              </w:rPr>
              <w:t>辅料搅拌罐</w:t>
            </w:r>
          </w:p>
        </w:tc>
        <w:tc>
          <w:tcPr>
            <w:tcW w:w="539" w:type="pct"/>
            <w:vAlign w:val="center"/>
          </w:tcPr>
          <w:p w:rsidR="002B51A5" w:rsidRPr="007B64AA" w:rsidRDefault="002B51A5" w:rsidP="002B51A5">
            <w:pPr>
              <w:widowControl/>
              <w:jc w:val="center"/>
              <w:rPr>
                <w:kern w:val="0"/>
                <w:sz w:val="18"/>
                <w:szCs w:val="18"/>
              </w:rPr>
            </w:pPr>
            <w:r w:rsidRPr="007B64AA">
              <w:rPr>
                <w:kern w:val="0"/>
                <w:sz w:val="18"/>
                <w:szCs w:val="18"/>
              </w:rPr>
              <w:t>10</w:t>
            </w:r>
          </w:p>
        </w:tc>
        <w:tc>
          <w:tcPr>
            <w:tcW w:w="515" w:type="pct"/>
            <w:vAlign w:val="center"/>
          </w:tcPr>
          <w:p w:rsidR="002B51A5" w:rsidRPr="007B64AA" w:rsidRDefault="002B51A5" w:rsidP="002B51A5">
            <w:pPr>
              <w:widowControl/>
              <w:jc w:val="center"/>
              <w:rPr>
                <w:kern w:val="0"/>
                <w:sz w:val="18"/>
                <w:szCs w:val="18"/>
              </w:rPr>
            </w:pPr>
            <w:r w:rsidRPr="007B64AA">
              <w:rPr>
                <w:kern w:val="0"/>
                <w:sz w:val="18"/>
                <w:szCs w:val="18"/>
              </w:rPr>
              <w:t>80</w:t>
            </w:r>
          </w:p>
        </w:tc>
        <w:tc>
          <w:tcPr>
            <w:tcW w:w="565" w:type="pct"/>
            <w:vAlign w:val="center"/>
          </w:tcPr>
          <w:p w:rsidR="002B51A5" w:rsidRPr="007B64AA" w:rsidRDefault="002B51A5" w:rsidP="002B51A5">
            <w:pPr>
              <w:widowControl/>
              <w:jc w:val="center"/>
              <w:rPr>
                <w:kern w:val="0"/>
                <w:sz w:val="18"/>
                <w:szCs w:val="18"/>
              </w:rPr>
            </w:pPr>
            <w:r w:rsidRPr="007B64AA">
              <w:rPr>
                <w:kern w:val="0"/>
                <w:sz w:val="18"/>
                <w:szCs w:val="18"/>
              </w:rPr>
              <w:t>-50~137</w:t>
            </w:r>
          </w:p>
        </w:tc>
        <w:tc>
          <w:tcPr>
            <w:tcW w:w="582" w:type="pct"/>
            <w:vAlign w:val="center"/>
          </w:tcPr>
          <w:p w:rsidR="002B51A5" w:rsidRPr="007B64AA" w:rsidRDefault="002B51A5" w:rsidP="002B51A5">
            <w:pPr>
              <w:widowControl/>
              <w:jc w:val="center"/>
              <w:rPr>
                <w:kern w:val="0"/>
                <w:sz w:val="18"/>
                <w:szCs w:val="18"/>
              </w:rPr>
            </w:pPr>
            <w:r w:rsidRPr="007B64AA">
              <w:rPr>
                <w:kern w:val="0"/>
                <w:sz w:val="18"/>
                <w:szCs w:val="18"/>
              </w:rPr>
              <w:t>0~180</w:t>
            </w:r>
          </w:p>
        </w:tc>
        <w:tc>
          <w:tcPr>
            <w:tcW w:w="1246" w:type="pct"/>
            <w:vAlign w:val="center"/>
          </w:tcPr>
          <w:p w:rsidR="002B51A5" w:rsidRPr="007B64AA" w:rsidRDefault="002B51A5" w:rsidP="002B51A5">
            <w:pPr>
              <w:jc w:val="center"/>
            </w:pPr>
            <w:r w:rsidRPr="007B64AA">
              <w:rPr>
                <w:sz w:val="18"/>
                <w:szCs w:val="18"/>
              </w:rPr>
              <w:t>室内、减震垫，厂房隔声</w:t>
            </w:r>
          </w:p>
        </w:tc>
        <w:tc>
          <w:tcPr>
            <w:tcW w:w="532" w:type="pct"/>
            <w:vAlign w:val="center"/>
          </w:tcPr>
          <w:p w:rsidR="002B51A5" w:rsidRPr="007B64AA" w:rsidRDefault="002B51A5" w:rsidP="002B51A5">
            <w:pPr>
              <w:jc w:val="center"/>
            </w:pPr>
            <w:r w:rsidRPr="007B64AA">
              <w:rPr>
                <w:kern w:val="0"/>
                <w:sz w:val="18"/>
                <w:szCs w:val="18"/>
              </w:rPr>
              <w:t>20</w:t>
            </w:r>
          </w:p>
        </w:tc>
      </w:tr>
      <w:tr w:rsidR="002B51A5" w:rsidRPr="007B64AA" w:rsidTr="001A35F7">
        <w:trPr>
          <w:trHeight w:val="340"/>
          <w:jc w:val="center"/>
        </w:trPr>
        <w:tc>
          <w:tcPr>
            <w:tcW w:w="331" w:type="pct"/>
            <w:vAlign w:val="center"/>
          </w:tcPr>
          <w:p w:rsidR="002B51A5" w:rsidRPr="007B64AA" w:rsidRDefault="002B51A5" w:rsidP="002B51A5">
            <w:pPr>
              <w:jc w:val="center"/>
              <w:rPr>
                <w:sz w:val="18"/>
                <w:szCs w:val="18"/>
              </w:rPr>
            </w:pPr>
            <w:r w:rsidRPr="007B64AA">
              <w:rPr>
                <w:sz w:val="18"/>
                <w:szCs w:val="18"/>
              </w:rPr>
              <w:t>7</w:t>
            </w:r>
          </w:p>
        </w:tc>
        <w:tc>
          <w:tcPr>
            <w:tcW w:w="690" w:type="pct"/>
            <w:vAlign w:val="center"/>
          </w:tcPr>
          <w:p w:rsidR="002B51A5" w:rsidRPr="007B64AA" w:rsidRDefault="002B51A5" w:rsidP="002B51A5">
            <w:pPr>
              <w:widowControl/>
              <w:jc w:val="center"/>
              <w:rPr>
                <w:kern w:val="0"/>
                <w:sz w:val="18"/>
                <w:szCs w:val="18"/>
              </w:rPr>
            </w:pPr>
            <w:r w:rsidRPr="007B64AA">
              <w:rPr>
                <w:kern w:val="0"/>
                <w:sz w:val="18"/>
                <w:szCs w:val="18"/>
              </w:rPr>
              <w:t>空压机</w:t>
            </w:r>
          </w:p>
        </w:tc>
        <w:tc>
          <w:tcPr>
            <w:tcW w:w="539" w:type="pct"/>
            <w:vAlign w:val="center"/>
          </w:tcPr>
          <w:p w:rsidR="002B51A5" w:rsidRPr="007B64AA" w:rsidRDefault="002B51A5" w:rsidP="002B51A5">
            <w:pPr>
              <w:widowControl/>
              <w:jc w:val="center"/>
              <w:rPr>
                <w:kern w:val="0"/>
                <w:sz w:val="18"/>
                <w:szCs w:val="18"/>
              </w:rPr>
            </w:pPr>
            <w:r w:rsidRPr="007B64AA">
              <w:rPr>
                <w:kern w:val="0"/>
                <w:sz w:val="18"/>
                <w:szCs w:val="18"/>
              </w:rPr>
              <w:t>3</w:t>
            </w:r>
          </w:p>
        </w:tc>
        <w:tc>
          <w:tcPr>
            <w:tcW w:w="515" w:type="pct"/>
            <w:vAlign w:val="center"/>
          </w:tcPr>
          <w:p w:rsidR="002B51A5" w:rsidRPr="007B64AA" w:rsidRDefault="002B51A5" w:rsidP="002B51A5">
            <w:pPr>
              <w:widowControl/>
              <w:jc w:val="center"/>
              <w:rPr>
                <w:kern w:val="0"/>
                <w:sz w:val="18"/>
                <w:szCs w:val="18"/>
              </w:rPr>
            </w:pPr>
            <w:r w:rsidRPr="007B64AA">
              <w:rPr>
                <w:kern w:val="0"/>
                <w:sz w:val="18"/>
                <w:szCs w:val="18"/>
              </w:rPr>
              <w:t>92</w:t>
            </w:r>
          </w:p>
        </w:tc>
        <w:tc>
          <w:tcPr>
            <w:tcW w:w="565" w:type="pct"/>
            <w:vAlign w:val="center"/>
          </w:tcPr>
          <w:p w:rsidR="002B51A5" w:rsidRPr="007B64AA" w:rsidRDefault="002B51A5" w:rsidP="002B51A5">
            <w:pPr>
              <w:widowControl/>
              <w:jc w:val="center"/>
              <w:rPr>
                <w:kern w:val="0"/>
                <w:sz w:val="18"/>
                <w:szCs w:val="18"/>
              </w:rPr>
            </w:pPr>
            <w:r w:rsidRPr="007B64AA">
              <w:rPr>
                <w:kern w:val="0"/>
                <w:sz w:val="18"/>
                <w:szCs w:val="18"/>
              </w:rPr>
              <w:t>-50~137</w:t>
            </w:r>
          </w:p>
        </w:tc>
        <w:tc>
          <w:tcPr>
            <w:tcW w:w="582" w:type="pct"/>
            <w:vAlign w:val="center"/>
          </w:tcPr>
          <w:p w:rsidR="002B51A5" w:rsidRPr="007B64AA" w:rsidRDefault="002B51A5" w:rsidP="002B51A5">
            <w:pPr>
              <w:widowControl/>
              <w:jc w:val="center"/>
              <w:rPr>
                <w:kern w:val="0"/>
                <w:sz w:val="18"/>
                <w:szCs w:val="18"/>
              </w:rPr>
            </w:pPr>
            <w:r w:rsidRPr="007B64AA">
              <w:rPr>
                <w:kern w:val="0"/>
                <w:sz w:val="18"/>
                <w:szCs w:val="18"/>
              </w:rPr>
              <w:t>0~180</w:t>
            </w:r>
          </w:p>
        </w:tc>
        <w:tc>
          <w:tcPr>
            <w:tcW w:w="1246" w:type="pct"/>
            <w:vAlign w:val="center"/>
          </w:tcPr>
          <w:p w:rsidR="002B51A5" w:rsidRPr="007B64AA" w:rsidRDefault="002B51A5" w:rsidP="002B51A5">
            <w:pPr>
              <w:jc w:val="center"/>
            </w:pPr>
            <w:r w:rsidRPr="007B64AA">
              <w:rPr>
                <w:sz w:val="18"/>
                <w:szCs w:val="18"/>
              </w:rPr>
              <w:t>室内、减震垫，厂房隔声</w:t>
            </w:r>
          </w:p>
        </w:tc>
        <w:tc>
          <w:tcPr>
            <w:tcW w:w="532" w:type="pct"/>
            <w:vAlign w:val="center"/>
          </w:tcPr>
          <w:p w:rsidR="002B51A5" w:rsidRPr="007B64AA" w:rsidRDefault="002B51A5" w:rsidP="002B51A5">
            <w:pPr>
              <w:jc w:val="center"/>
            </w:pPr>
            <w:r w:rsidRPr="007B64AA">
              <w:rPr>
                <w:kern w:val="0"/>
                <w:sz w:val="18"/>
                <w:szCs w:val="18"/>
              </w:rPr>
              <w:t>20</w:t>
            </w:r>
          </w:p>
        </w:tc>
      </w:tr>
      <w:tr w:rsidR="002B51A5" w:rsidRPr="007B64AA" w:rsidTr="001A35F7">
        <w:trPr>
          <w:trHeight w:val="340"/>
          <w:jc w:val="center"/>
        </w:trPr>
        <w:tc>
          <w:tcPr>
            <w:tcW w:w="331" w:type="pct"/>
            <w:vAlign w:val="center"/>
          </w:tcPr>
          <w:p w:rsidR="002B51A5" w:rsidRPr="007B64AA" w:rsidRDefault="002B51A5" w:rsidP="002B51A5">
            <w:pPr>
              <w:jc w:val="center"/>
              <w:rPr>
                <w:sz w:val="18"/>
                <w:szCs w:val="18"/>
              </w:rPr>
            </w:pPr>
            <w:r w:rsidRPr="007B64AA">
              <w:rPr>
                <w:sz w:val="18"/>
                <w:szCs w:val="18"/>
              </w:rPr>
              <w:t>8</w:t>
            </w:r>
          </w:p>
        </w:tc>
        <w:tc>
          <w:tcPr>
            <w:tcW w:w="690" w:type="pct"/>
            <w:vAlign w:val="center"/>
          </w:tcPr>
          <w:p w:rsidR="002B51A5" w:rsidRPr="007B64AA" w:rsidRDefault="002B51A5" w:rsidP="002B51A5">
            <w:pPr>
              <w:widowControl/>
              <w:adjustRightInd w:val="0"/>
              <w:snapToGrid w:val="0"/>
              <w:jc w:val="center"/>
              <w:rPr>
                <w:kern w:val="0"/>
                <w:sz w:val="18"/>
                <w:szCs w:val="18"/>
              </w:rPr>
            </w:pPr>
            <w:r w:rsidRPr="007B64AA">
              <w:rPr>
                <w:kern w:val="0"/>
                <w:sz w:val="18"/>
                <w:szCs w:val="18"/>
              </w:rPr>
              <w:t>废气处理风机</w:t>
            </w:r>
          </w:p>
        </w:tc>
        <w:tc>
          <w:tcPr>
            <w:tcW w:w="539" w:type="pct"/>
            <w:vAlign w:val="center"/>
          </w:tcPr>
          <w:p w:rsidR="002B51A5" w:rsidRPr="007B64AA" w:rsidRDefault="002B51A5" w:rsidP="002B51A5">
            <w:pPr>
              <w:widowControl/>
              <w:adjustRightInd w:val="0"/>
              <w:snapToGrid w:val="0"/>
              <w:jc w:val="center"/>
              <w:rPr>
                <w:kern w:val="0"/>
                <w:sz w:val="18"/>
                <w:szCs w:val="18"/>
              </w:rPr>
            </w:pPr>
            <w:r w:rsidRPr="007B64AA">
              <w:rPr>
                <w:kern w:val="0"/>
                <w:sz w:val="18"/>
                <w:szCs w:val="18"/>
              </w:rPr>
              <w:t>7</w:t>
            </w:r>
          </w:p>
        </w:tc>
        <w:tc>
          <w:tcPr>
            <w:tcW w:w="515" w:type="pct"/>
            <w:vAlign w:val="center"/>
          </w:tcPr>
          <w:p w:rsidR="002B51A5" w:rsidRPr="007B64AA" w:rsidRDefault="002B51A5" w:rsidP="002B51A5">
            <w:pPr>
              <w:widowControl/>
              <w:adjustRightInd w:val="0"/>
              <w:snapToGrid w:val="0"/>
              <w:jc w:val="center"/>
              <w:rPr>
                <w:kern w:val="0"/>
                <w:sz w:val="18"/>
                <w:szCs w:val="18"/>
              </w:rPr>
            </w:pPr>
            <w:r w:rsidRPr="007B64AA">
              <w:rPr>
                <w:kern w:val="0"/>
                <w:sz w:val="18"/>
                <w:szCs w:val="18"/>
              </w:rPr>
              <w:t>80~90</w:t>
            </w:r>
          </w:p>
        </w:tc>
        <w:tc>
          <w:tcPr>
            <w:tcW w:w="565" w:type="pct"/>
            <w:vAlign w:val="center"/>
          </w:tcPr>
          <w:p w:rsidR="002B51A5" w:rsidRPr="007B64AA" w:rsidRDefault="002B51A5" w:rsidP="002B51A5">
            <w:pPr>
              <w:widowControl/>
              <w:jc w:val="center"/>
              <w:rPr>
                <w:kern w:val="0"/>
                <w:sz w:val="18"/>
                <w:szCs w:val="18"/>
              </w:rPr>
            </w:pPr>
            <w:r w:rsidRPr="007B64AA">
              <w:rPr>
                <w:kern w:val="0"/>
                <w:sz w:val="18"/>
                <w:szCs w:val="18"/>
              </w:rPr>
              <w:t>-50~137</w:t>
            </w:r>
          </w:p>
        </w:tc>
        <w:tc>
          <w:tcPr>
            <w:tcW w:w="582" w:type="pct"/>
            <w:vAlign w:val="center"/>
          </w:tcPr>
          <w:p w:rsidR="002B51A5" w:rsidRPr="007B64AA" w:rsidRDefault="002B51A5" w:rsidP="002B51A5">
            <w:pPr>
              <w:widowControl/>
              <w:jc w:val="center"/>
              <w:rPr>
                <w:kern w:val="0"/>
                <w:sz w:val="18"/>
                <w:szCs w:val="18"/>
              </w:rPr>
            </w:pPr>
            <w:r w:rsidRPr="007B64AA">
              <w:rPr>
                <w:kern w:val="0"/>
                <w:sz w:val="18"/>
                <w:szCs w:val="18"/>
              </w:rPr>
              <w:t>0~180</w:t>
            </w:r>
          </w:p>
        </w:tc>
        <w:tc>
          <w:tcPr>
            <w:tcW w:w="1246" w:type="pct"/>
            <w:vAlign w:val="center"/>
          </w:tcPr>
          <w:p w:rsidR="002B51A5" w:rsidRPr="007B64AA" w:rsidRDefault="002B51A5" w:rsidP="002B51A5">
            <w:pPr>
              <w:jc w:val="center"/>
            </w:pPr>
            <w:r w:rsidRPr="007B64AA">
              <w:rPr>
                <w:kern w:val="0"/>
                <w:sz w:val="18"/>
                <w:szCs w:val="18"/>
              </w:rPr>
              <w:t>设置减震垫，隔声罩</w:t>
            </w:r>
          </w:p>
        </w:tc>
        <w:tc>
          <w:tcPr>
            <w:tcW w:w="532" w:type="pct"/>
            <w:vAlign w:val="center"/>
          </w:tcPr>
          <w:p w:rsidR="002B51A5" w:rsidRPr="007B64AA" w:rsidRDefault="002B51A5" w:rsidP="002B51A5">
            <w:pPr>
              <w:jc w:val="center"/>
              <w:rPr>
                <w:sz w:val="18"/>
                <w:szCs w:val="18"/>
              </w:rPr>
            </w:pPr>
            <w:r w:rsidRPr="007B64AA">
              <w:rPr>
                <w:sz w:val="18"/>
                <w:szCs w:val="18"/>
              </w:rPr>
              <w:t>15</w:t>
            </w:r>
          </w:p>
        </w:tc>
      </w:tr>
      <w:tr w:rsidR="002B51A5" w:rsidRPr="007B64AA" w:rsidTr="001A35F7">
        <w:trPr>
          <w:trHeight w:val="340"/>
          <w:jc w:val="center"/>
        </w:trPr>
        <w:tc>
          <w:tcPr>
            <w:tcW w:w="331" w:type="pct"/>
            <w:vAlign w:val="center"/>
          </w:tcPr>
          <w:p w:rsidR="002B51A5" w:rsidRPr="007B64AA" w:rsidRDefault="002B51A5" w:rsidP="002B51A5">
            <w:pPr>
              <w:jc w:val="center"/>
              <w:rPr>
                <w:sz w:val="18"/>
                <w:szCs w:val="18"/>
              </w:rPr>
            </w:pPr>
            <w:r w:rsidRPr="007B64AA">
              <w:rPr>
                <w:sz w:val="18"/>
                <w:szCs w:val="18"/>
              </w:rPr>
              <w:t>9</w:t>
            </w:r>
          </w:p>
        </w:tc>
        <w:tc>
          <w:tcPr>
            <w:tcW w:w="690" w:type="pct"/>
            <w:vAlign w:val="center"/>
          </w:tcPr>
          <w:p w:rsidR="002B51A5" w:rsidRPr="007B64AA" w:rsidRDefault="002B51A5" w:rsidP="002B51A5">
            <w:pPr>
              <w:widowControl/>
              <w:adjustRightInd w:val="0"/>
              <w:snapToGrid w:val="0"/>
              <w:jc w:val="center"/>
              <w:rPr>
                <w:kern w:val="0"/>
                <w:sz w:val="18"/>
                <w:szCs w:val="18"/>
              </w:rPr>
            </w:pPr>
            <w:r w:rsidRPr="007B64AA">
              <w:rPr>
                <w:kern w:val="0"/>
                <w:sz w:val="18"/>
                <w:szCs w:val="18"/>
              </w:rPr>
              <w:t>制冷机</w:t>
            </w:r>
          </w:p>
        </w:tc>
        <w:tc>
          <w:tcPr>
            <w:tcW w:w="539" w:type="pct"/>
            <w:vAlign w:val="center"/>
          </w:tcPr>
          <w:p w:rsidR="002B51A5" w:rsidRPr="007B64AA" w:rsidRDefault="002B51A5" w:rsidP="002B51A5">
            <w:pPr>
              <w:widowControl/>
              <w:adjustRightInd w:val="0"/>
              <w:snapToGrid w:val="0"/>
              <w:jc w:val="center"/>
              <w:rPr>
                <w:kern w:val="0"/>
                <w:sz w:val="18"/>
                <w:szCs w:val="18"/>
              </w:rPr>
            </w:pPr>
            <w:r w:rsidRPr="007B64AA">
              <w:rPr>
                <w:kern w:val="0"/>
                <w:sz w:val="18"/>
                <w:szCs w:val="18"/>
              </w:rPr>
              <w:t>9</w:t>
            </w:r>
          </w:p>
        </w:tc>
        <w:tc>
          <w:tcPr>
            <w:tcW w:w="515" w:type="pct"/>
            <w:vAlign w:val="center"/>
          </w:tcPr>
          <w:p w:rsidR="002B51A5" w:rsidRPr="007B64AA" w:rsidRDefault="002B51A5" w:rsidP="002B51A5">
            <w:pPr>
              <w:widowControl/>
              <w:adjustRightInd w:val="0"/>
              <w:snapToGrid w:val="0"/>
              <w:jc w:val="center"/>
              <w:rPr>
                <w:kern w:val="0"/>
                <w:sz w:val="18"/>
                <w:szCs w:val="18"/>
              </w:rPr>
            </w:pPr>
            <w:r w:rsidRPr="007B64AA">
              <w:rPr>
                <w:spacing w:val="1"/>
                <w:kern w:val="0"/>
                <w:sz w:val="18"/>
                <w:szCs w:val="18"/>
              </w:rPr>
              <w:t>85</w:t>
            </w:r>
          </w:p>
        </w:tc>
        <w:tc>
          <w:tcPr>
            <w:tcW w:w="565" w:type="pct"/>
            <w:vAlign w:val="center"/>
          </w:tcPr>
          <w:p w:rsidR="002B51A5" w:rsidRPr="007B64AA" w:rsidRDefault="002B51A5" w:rsidP="002B51A5">
            <w:pPr>
              <w:widowControl/>
              <w:jc w:val="center"/>
              <w:rPr>
                <w:kern w:val="0"/>
                <w:sz w:val="18"/>
                <w:szCs w:val="18"/>
              </w:rPr>
            </w:pPr>
            <w:r w:rsidRPr="007B64AA">
              <w:rPr>
                <w:kern w:val="0"/>
                <w:sz w:val="18"/>
                <w:szCs w:val="18"/>
              </w:rPr>
              <w:t>-50~137</w:t>
            </w:r>
          </w:p>
        </w:tc>
        <w:tc>
          <w:tcPr>
            <w:tcW w:w="582" w:type="pct"/>
            <w:vAlign w:val="center"/>
          </w:tcPr>
          <w:p w:rsidR="002B51A5" w:rsidRPr="007B64AA" w:rsidRDefault="002B51A5" w:rsidP="002B51A5">
            <w:pPr>
              <w:widowControl/>
              <w:jc w:val="center"/>
              <w:rPr>
                <w:kern w:val="0"/>
                <w:sz w:val="18"/>
                <w:szCs w:val="18"/>
              </w:rPr>
            </w:pPr>
            <w:r w:rsidRPr="007B64AA">
              <w:rPr>
                <w:kern w:val="0"/>
                <w:sz w:val="18"/>
                <w:szCs w:val="18"/>
              </w:rPr>
              <w:t>0~180</w:t>
            </w:r>
          </w:p>
        </w:tc>
        <w:tc>
          <w:tcPr>
            <w:tcW w:w="1246" w:type="pct"/>
            <w:vAlign w:val="center"/>
          </w:tcPr>
          <w:p w:rsidR="002B51A5" w:rsidRPr="007B64AA" w:rsidRDefault="002B51A5" w:rsidP="002B51A5">
            <w:pPr>
              <w:jc w:val="center"/>
            </w:pPr>
            <w:r w:rsidRPr="007B64AA">
              <w:rPr>
                <w:kern w:val="0"/>
                <w:sz w:val="18"/>
                <w:szCs w:val="18"/>
              </w:rPr>
              <w:t>设置减震垫，隔声罩</w:t>
            </w:r>
          </w:p>
        </w:tc>
        <w:tc>
          <w:tcPr>
            <w:tcW w:w="532" w:type="pct"/>
            <w:vAlign w:val="center"/>
          </w:tcPr>
          <w:p w:rsidR="002B51A5" w:rsidRPr="007B64AA" w:rsidRDefault="002B51A5" w:rsidP="002B51A5">
            <w:pPr>
              <w:jc w:val="center"/>
              <w:rPr>
                <w:sz w:val="18"/>
                <w:szCs w:val="18"/>
              </w:rPr>
            </w:pPr>
            <w:r w:rsidRPr="007B64AA">
              <w:rPr>
                <w:sz w:val="18"/>
                <w:szCs w:val="18"/>
              </w:rPr>
              <w:t>15</w:t>
            </w:r>
          </w:p>
        </w:tc>
      </w:tr>
      <w:tr w:rsidR="002B51A5" w:rsidRPr="007B64AA" w:rsidTr="001A35F7">
        <w:trPr>
          <w:trHeight w:val="340"/>
          <w:jc w:val="center"/>
        </w:trPr>
        <w:tc>
          <w:tcPr>
            <w:tcW w:w="331" w:type="pct"/>
            <w:vAlign w:val="center"/>
          </w:tcPr>
          <w:p w:rsidR="002B51A5" w:rsidRPr="007B64AA" w:rsidRDefault="002B51A5" w:rsidP="002B51A5">
            <w:pPr>
              <w:jc w:val="center"/>
              <w:rPr>
                <w:sz w:val="18"/>
                <w:szCs w:val="18"/>
              </w:rPr>
            </w:pPr>
            <w:r w:rsidRPr="007B64AA">
              <w:rPr>
                <w:sz w:val="18"/>
                <w:szCs w:val="18"/>
              </w:rPr>
              <w:t>10</w:t>
            </w:r>
          </w:p>
        </w:tc>
        <w:tc>
          <w:tcPr>
            <w:tcW w:w="690" w:type="pct"/>
            <w:vAlign w:val="center"/>
          </w:tcPr>
          <w:p w:rsidR="002B51A5" w:rsidRPr="007B64AA" w:rsidRDefault="002B51A5" w:rsidP="002B51A5">
            <w:pPr>
              <w:autoSpaceDE w:val="0"/>
              <w:autoSpaceDN w:val="0"/>
              <w:adjustRightInd w:val="0"/>
              <w:jc w:val="center"/>
              <w:rPr>
                <w:kern w:val="0"/>
                <w:sz w:val="18"/>
                <w:szCs w:val="18"/>
              </w:rPr>
            </w:pPr>
            <w:r w:rsidRPr="007B64AA">
              <w:rPr>
                <w:kern w:val="0"/>
                <w:sz w:val="18"/>
                <w:szCs w:val="18"/>
              </w:rPr>
              <w:t>各种泵类</w:t>
            </w:r>
          </w:p>
        </w:tc>
        <w:tc>
          <w:tcPr>
            <w:tcW w:w="539" w:type="pct"/>
            <w:vAlign w:val="center"/>
          </w:tcPr>
          <w:p w:rsidR="002B51A5" w:rsidRPr="007B64AA" w:rsidRDefault="002B51A5" w:rsidP="002B51A5">
            <w:pPr>
              <w:widowControl/>
              <w:adjustRightInd w:val="0"/>
              <w:snapToGrid w:val="0"/>
              <w:jc w:val="center"/>
              <w:rPr>
                <w:kern w:val="0"/>
                <w:sz w:val="18"/>
                <w:szCs w:val="18"/>
              </w:rPr>
            </w:pPr>
            <w:r w:rsidRPr="007B64AA">
              <w:rPr>
                <w:kern w:val="0"/>
                <w:sz w:val="18"/>
                <w:szCs w:val="18"/>
              </w:rPr>
              <w:t>若干</w:t>
            </w:r>
          </w:p>
        </w:tc>
        <w:tc>
          <w:tcPr>
            <w:tcW w:w="515" w:type="pct"/>
            <w:vAlign w:val="center"/>
          </w:tcPr>
          <w:p w:rsidR="002B51A5" w:rsidRPr="007B64AA" w:rsidRDefault="002B51A5" w:rsidP="002B51A5">
            <w:pPr>
              <w:autoSpaceDE w:val="0"/>
              <w:autoSpaceDN w:val="0"/>
              <w:adjustRightInd w:val="0"/>
              <w:jc w:val="center"/>
              <w:rPr>
                <w:kern w:val="0"/>
                <w:sz w:val="18"/>
                <w:szCs w:val="18"/>
              </w:rPr>
            </w:pPr>
            <w:r w:rsidRPr="007B64AA">
              <w:rPr>
                <w:sz w:val="18"/>
                <w:szCs w:val="18"/>
              </w:rPr>
              <w:t>70</w:t>
            </w:r>
            <w:r w:rsidRPr="007B64AA">
              <w:rPr>
                <w:sz w:val="18"/>
                <w:szCs w:val="18"/>
              </w:rPr>
              <w:t>～</w:t>
            </w:r>
            <w:r w:rsidRPr="007B64AA">
              <w:rPr>
                <w:sz w:val="18"/>
                <w:szCs w:val="18"/>
              </w:rPr>
              <w:t>80</w:t>
            </w:r>
          </w:p>
        </w:tc>
        <w:tc>
          <w:tcPr>
            <w:tcW w:w="565" w:type="pct"/>
            <w:vAlign w:val="center"/>
          </w:tcPr>
          <w:p w:rsidR="002B51A5" w:rsidRPr="007B64AA" w:rsidRDefault="002B51A5" w:rsidP="002B51A5">
            <w:pPr>
              <w:widowControl/>
              <w:jc w:val="center"/>
              <w:rPr>
                <w:kern w:val="0"/>
                <w:sz w:val="18"/>
                <w:szCs w:val="18"/>
              </w:rPr>
            </w:pPr>
            <w:r w:rsidRPr="007B64AA">
              <w:rPr>
                <w:kern w:val="0"/>
                <w:sz w:val="18"/>
                <w:szCs w:val="18"/>
              </w:rPr>
              <w:t>-50~137</w:t>
            </w:r>
          </w:p>
        </w:tc>
        <w:tc>
          <w:tcPr>
            <w:tcW w:w="582" w:type="pct"/>
            <w:vAlign w:val="center"/>
          </w:tcPr>
          <w:p w:rsidR="002B51A5" w:rsidRPr="007B64AA" w:rsidRDefault="002B51A5" w:rsidP="002B51A5">
            <w:pPr>
              <w:widowControl/>
              <w:jc w:val="center"/>
              <w:rPr>
                <w:kern w:val="0"/>
                <w:sz w:val="18"/>
                <w:szCs w:val="18"/>
              </w:rPr>
            </w:pPr>
            <w:r w:rsidRPr="007B64AA">
              <w:rPr>
                <w:kern w:val="0"/>
                <w:sz w:val="18"/>
                <w:szCs w:val="18"/>
              </w:rPr>
              <w:t>0~180</w:t>
            </w:r>
          </w:p>
        </w:tc>
        <w:tc>
          <w:tcPr>
            <w:tcW w:w="1246" w:type="pct"/>
            <w:vAlign w:val="center"/>
          </w:tcPr>
          <w:p w:rsidR="002B51A5" w:rsidRPr="007B64AA" w:rsidRDefault="002B51A5" w:rsidP="002B51A5">
            <w:pPr>
              <w:jc w:val="center"/>
            </w:pPr>
            <w:r w:rsidRPr="007B64AA">
              <w:rPr>
                <w:kern w:val="0"/>
                <w:sz w:val="18"/>
                <w:szCs w:val="18"/>
              </w:rPr>
              <w:t>设置减震垫，隔声罩</w:t>
            </w:r>
          </w:p>
        </w:tc>
        <w:tc>
          <w:tcPr>
            <w:tcW w:w="532" w:type="pct"/>
            <w:vAlign w:val="center"/>
          </w:tcPr>
          <w:p w:rsidR="002B51A5" w:rsidRPr="007B64AA" w:rsidRDefault="002B51A5" w:rsidP="002B51A5">
            <w:pPr>
              <w:jc w:val="center"/>
              <w:rPr>
                <w:sz w:val="18"/>
                <w:szCs w:val="18"/>
              </w:rPr>
            </w:pPr>
            <w:r w:rsidRPr="007B64AA">
              <w:rPr>
                <w:sz w:val="18"/>
                <w:szCs w:val="18"/>
              </w:rPr>
              <w:t>15</w:t>
            </w:r>
          </w:p>
        </w:tc>
      </w:tr>
    </w:tbl>
    <w:p w:rsidR="002B51A5" w:rsidRDefault="002B51A5" w:rsidP="002B51A5">
      <w:pPr>
        <w:pStyle w:val="afb"/>
        <w:ind w:firstLineChars="0" w:firstLine="0"/>
        <w:jc w:val="both"/>
        <w:outlineLvl w:val="9"/>
        <w:rPr>
          <w:rFonts w:cs="Times New Roman"/>
          <w:b w:val="0"/>
        </w:rPr>
      </w:pPr>
    </w:p>
    <w:p w:rsidR="002B51A5" w:rsidRDefault="002B51A5" w:rsidP="002B51A5">
      <w:pPr>
        <w:pStyle w:val="afb"/>
        <w:ind w:firstLineChars="0" w:firstLine="0"/>
        <w:jc w:val="both"/>
        <w:outlineLvl w:val="9"/>
        <w:rPr>
          <w:rFonts w:cs="Times New Roman"/>
          <w:b w:val="0"/>
        </w:rPr>
      </w:pPr>
    </w:p>
    <w:p w:rsidR="002B51A5" w:rsidRDefault="002B51A5" w:rsidP="002B51A5">
      <w:pPr>
        <w:pStyle w:val="afb"/>
        <w:ind w:firstLineChars="0" w:firstLine="0"/>
        <w:jc w:val="both"/>
        <w:outlineLvl w:val="9"/>
        <w:rPr>
          <w:rFonts w:cs="Times New Roman"/>
          <w:b w:val="0"/>
        </w:rPr>
      </w:pPr>
    </w:p>
    <w:p w:rsidR="00E57CDE" w:rsidRDefault="00E57CDE" w:rsidP="002B51A5">
      <w:pPr>
        <w:pStyle w:val="afb"/>
        <w:ind w:firstLineChars="0" w:firstLine="0"/>
        <w:jc w:val="both"/>
        <w:outlineLvl w:val="9"/>
        <w:rPr>
          <w:rFonts w:cs="Times New Roman"/>
          <w:b w:val="0"/>
        </w:rPr>
      </w:pPr>
    </w:p>
    <w:p w:rsidR="00E57CDE" w:rsidRDefault="00E57CDE" w:rsidP="002B51A5">
      <w:pPr>
        <w:pStyle w:val="afb"/>
        <w:ind w:firstLineChars="0" w:firstLine="0"/>
        <w:jc w:val="both"/>
        <w:outlineLvl w:val="9"/>
        <w:rPr>
          <w:rFonts w:cs="Times New Roman"/>
          <w:b w:val="0"/>
        </w:rPr>
      </w:pPr>
    </w:p>
    <w:p w:rsidR="00E57CDE" w:rsidRDefault="00E57CDE" w:rsidP="002B51A5">
      <w:pPr>
        <w:pStyle w:val="afb"/>
        <w:ind w:firstLineChars="0" w:firstLine="0"/>
        <w:jc w:val="both"/>
        <w:outlineLvl w:val="9"/>
        <w:rPr>
          <w:rFonts w:cs="Times New Roman"/>
          <w:b w:val="0"/>
        </w:rPr>
      </w:pPr>
    </w:p>
    <w:p w:rsidR="00E57CDE" w:rsidRDefault="00E57CDE" w:rsidP="002B51A5">
      <w:pPr>
        <w:pStyle w:val="afb"/>
        <w:ind w:firstLineChars="0" w:firstLine="0"/>
        <w:jc w:val="both"/>
        <w:outlineLvl w:val="9"/>
        <w:rPr>
          <w:rFonts w:cs="Times New Roman"/>
          <w:b w:val="0"/>
        </w:rPr>
      </w:pPr>
    </w:p>
    <w:p w:rsidR="00E57CDE" w:rsidRDefault="00E57CDE" w:rsidP="002B51A5">
      <w:pPr>
        <w:pStyle w:val="afb"/>
        <w:ind w:firstLineChars="0" w:firstLine="0"/>
        <w:jc w:val="both"/>
        <w:outlineLvl w:val="9"/>
        <w:rPr>
          <w:rFonts w:cs="Times New Roman"/>
          <w:b w:val="0"/>
        </w:rPr>
      </w:pPr>
    </w:p>
    <w:p w:rsidR="00D90355" w:rsidRPr="007B64AA" w:rsidRDefault="00D90355" w:rsidP="00D90355">
      <w:pPr>
        <w:pStyle w:val="afb"/>
        <w:ind w:firstLineChars="0" w:firstLine="0"/>
        <w:jc w:val="both"/>
        <w:outlineLvl w:val="3"/>
        <w:rPr>
          <w:rFonts w:cs="Times New Roman"/>
          <w:b w:val="0"/>
        </w:rPr>
      </w:pPr>
      <w:r w:rsidRPr="007B64AA">
        <w:rPr>
          <w:rFonts w:cs="Times New Roman"/>
          <w:b w:val="0"/>
        </w:rPr>
        <w:t xml:space="preserve">3.2.6.4 </w:t>
      </w:r>
      <w:r w:rsidRPr="007B64AA">
        <w:rPr>
          <w:rFonts w:cs="Times New Roman"/>
          <w:b w:val="0"/>
        </w:rPr>
        <w:t>固废</w:t>
      </w:r>
    </w:p>
    <w:p w:rsidR="00D90355" w:rsidRPr="007B64AA" w:rsidRDefault="00D90355" w:rsidP="00D90355">
      <w:pPr>
        <w:widowControl/>
        <w:spacing w:line="360" w:lineRule="auto"/>
        <w:ind w:firstLineChars="200" w:firstLine="480"/>
        <w:jc w:val="left"/>
        <w:rPr>
          <w:kern w:val="0"/>
          <w:sz w:val="24"/>
          <w:szCs w:val="24"/>
        </w:rPr>
      </w:pPr>
      <w:r w:rsidRPr="007B64AA">
        <w:rPr>
          <w:kern w:val="0"/>
          <w:sz w:val="24"/>
          <w:szCs w:val="24"/>
        </w:rPr>
        <w:t>项目运营期固废产生、处理措施及排放情况如下表所示。</w:t>
      </w:r>
    </w:p>
    <w:p w:rsidR="00D90355" w:rsidRPr="007B64AA" w:rsidRDefault="00D90355" w:rsidP="00D90355">
      <w:pPr>
        <w:widowControl/>
        <w:adjustRightInd w:val="0"/>
        <w:snapToGrid w:val="0"/>
        <w:spacing w:line="360" w:lineRule="auto"/>
        <w:jc w:val="center"/>
        <w:rPr>
          <w:rFonts w:eastAsia="黑体"/>
          <w:kern w:val="0"/>
          <w:szCs w:val="21"/>
        </w:rPr>
      </w:pPr>
      <w:r w:rsidRPr="007B64AA">
        <w:rPr>
          <w:rFonts w:eastAsia="黑体"/>
          <w:kern w:val="0"/>
          <w:szCs w:val="21"/>
        </w:rPr>
        <w:t xml:space="preserve">3-2-36  </w:t>
      </w:r>
      <w:r w:rsidRPr="007B64AA">
        <w:rPr>
          <w:rFonts w:eastAsia="黑体"/>
          <w:kern w:val="0"/>
          <w:szCs w:val="21"/>
        </w:rPr>
        <w:t>项目运营期固废产生、处理措施及排放情况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644"/>
        <w:gridCol w:w="1274"/>
        <w:gridCol w:w="1277"/>
        <w:gridCol w:w="1133"/>
        <w:gridCol w:w="1419"/>
        <w:gridCol w:w="991"/>
        <w:gridCol w:w="1560"/>
        <w:gridCol w:w="849"/>
        <w:gridCol w:w="1560"/>
        <w:gridCol w:w="708"/>
        <w:gridCol w:w="1979"/>
      </w:tblGrid>
      <w:tr w:rsidR="00D90355" w:rsidRPr="007B64AA" w:rsidTr="001A35F7">
        <w:trPr>
          <w:trHeight w:val="340"/>
          <w:jc w:val="center"/>
        </w:trPr>
        <w:tc>
          <w:tcPr>
            <w:tcW w:w="364" w:type="pct"/>
            <w:vMerge w:val="restart"/>
            <w:vAlign w:val="center"/>
          </w:tcPr>
          <w:p w:rsidR="00D90355" w:rsidRPr="007B64AA" w:rsidRDefault="00D90355" w:rsidP="001A35F7">
            <w:pPr>
              <w:jc w:val="center"/>
              <w:rPr>
                <w:sz w:val="18"/>
                <w:szCs w:val="18"/>
              </w:rPr>
            </w:pPr>
            <w:r w:rsidRPr="007B64AA">
              <w:rPr>
                <w:sz w:val="18"/>
                <w:szCs w:val="18"/>
              </w:rPr>
              <w:t>装置名称</w:t>
            </w:r>
          </w:p>
        </w:tc>
        <w:tc>
          <w:tcPr>
            <w:tcW w:w="223" w:type="pct"/>
            <w:vMerge w:val="restart"/>
            <w:vAlign w:val="center"/>
          </w:tcPr>
          <w:p w:rsidR="00D90355" w:rsidRPr="007B64AA" w:rsidRDefault="00D90355" w:rsidP="001A35F7">
            <w:pPr>
              <w:jc w:val="center"/>
              <w:rPr>
                <w:sz w:val="18"/>
                <w:szCs w:val="18"/>
              </w:rPr>
            </w:pPr>
            <w:r w:rsidRPr="007B64AA">
              <w:rPr>
                <w:sz w:val="18"/>
                <w:szCs w:val="18"/>
              </w:rPr>
              <w:t>序号</w:t>
            </w:r>
          </w:p>
        </w:tc>
        <w:tc>
          <w:tcPr>
            <w:tcW w:w="441" w:type="pct"/>
            <w:vMerge w:val="restart"/>
            <w:vAlign w:val="center"/>
          </w:tcPr>
          <w:p w:rsidR="00D90355" w:rsidRPr="007B64AA" w:rsidRDefault="00D90355" w:rsidP="001A35F7">
            <w:pPr>
              <w:jc w:val="center"/>
              <w:rPr>
                <w:sz w:val="18"/>
                <w:szCs w:val="18"/>
              </w:rPr>
            </w:pPr>
            <w:r w:rsidRPr="007B64AA">
              <w:rPr>
                <w:sz w:val="18"/>
                <w:szCs w:val="18"/>
              </w:rPr>
              <w:t>固体属性</w:t>
            </w:r>
          </w:p>
        </w:tc>
        <w:tc>
          <w:tcPr>
            <w:tcW w:w="442" w:type="pct"/>
            <w:vMerge w:val="restart"/>
            <w:vAlign w:val="center"/>
          </w:tcPr>
          <w:p w:rsidR="00D90355" w:rsidRPr="007B64AA" w:rsidRDefault="00D90355" w:rsidP="001A35F7">
            <w:pPr>
              <w:jc w:val="center"/>
              <w:rPr>
                <w:sz w:val="18"/>
                <w:szCs w:val="18"/>
              </w:rPr>
            </w:pPr>
            <w:r w:rsidRPr="007B64AA">
              <w:rPr>
                <w:sz w:val="18"/>
                <w:szCs w:val="18"/>
              </w:rPr>
              <w:t>危险废物</w:t>
            </w:r>
          </w:p>
          <w:p w:rsidR="00D90355" w:rsidRPr="007B64AA" w:rsidRDefault="00D90355" w:rsidP="001A35F7">
            <w:pPr>
              <w:jc w:val="center"/>
              <w:rPr>
                <w:sz w:val="18"/>
                <w:szCs w:val="18"/>
              </w:rPr>
            </w:pPr>
            <w:r w:rsidRPr="007B64AA">
              <w:rPr>
                <w:sz w:val="18"/>
                <w:szCs w:val="18"/>
              </w:rPr>
              <w:t>名称</w:t>
            </w:r>
          </w:p>
        </w:tc>
        <w:tc>
          <w:tcPr>
            <w:tcW w:w="392" w:type="pct"/>
            <w:vMerge w:val="restart"/>
            <w:vAlign w:val="center"/>
          </w:tcPr>
          <w:p w:rsidR="00D90355" w:rsidRPr="007B64AA" w:rsidRDefault="00D90355" w:rsidP="001A35F7">
            <w:pPr>
              <w:jc w:val="center"/>
              <w:rPr>
                <w:sz w:val="18"/>
                <w:szCs w:val="18"/>
              </w:rPr>
            </w:pPr>
            <w:r w:rsidRPr="007B64AA">
              <w:rPr>
                <w:sz w:val="18"/>
                <w:szCs w:val="18"/>
              </w:rPr>
              <w:t>危险废物</w:t>
            </w:r>
          </w:p>
          <w:p w:rsidR="00D90355" w:rsidRPr="007B64AA" w:rsidRDefault="00D90355" w:rsidP="001A35F7">
            <w:pPr>
              <w:jc w:val="center"/>
              <w:rPr>
                <w:sz w:val="18"/>
                <w:szCs w:val="18"/>
              </w:rPr>
            </w:pPr>
            <w:r w:rsidRPr="007B64AA">
              <w:rPr>
                <w:sz w:val="18"/>
                <w:szCs w:val="18"/>
              </w:rPr>
              <w:t>类别</w:t>
            </w:r>
          </w:p>
        </w:tc>
        <w:tc>
          <w:tcPr>
            <w:tcW w:w="491" w:type="pct"/>
            <w:vMerge w:val="restart"/>
            <w:vAlign w:val="center"/>
          </w:tcPr>
          <w:p w:rsidR="00D90355" w:rsidRPr="007B64AA" w:rsidRDefault="00D90355" w:rsidP="001A35F7">
            <w:pPr>
              <w:jc w:val="center"/>
              <w:rPr>
                <w:sz w:val="18"/>
                <w:szCs w:val="18"/>
              </w:rPr>
            </w:pPr>
            <w:r w:rsidRPr="007B64AA">
              <w:rPr>
                <w:sz w:val="18"/>
                <w:szCs w:val="18"/>
              </w:rPr>
              <w:t>危险废物代码</w:t>
            </w:r>
          </w:p>
        </w:tc>
        <w:tc>
          <w:tcPr>
            <w:tcW w:w="343" w:type="pct"/>
            <w:vMerge w:val="restart"/>
            <w:vAlign w:val="center"/>
          </w:tcPr>
          <w:p w:rsidR="00D90355" w:rsidRPr="007B64AA" w:rsidRDefault="00D90355" w:rsidP="001A35F7">
            <w:pPr>
              <w:jc w:val="center"/>
              <w:rPr>
                <w:sz w:val="18"/>
                <w:szCs w:val="18"/>
              </w:rPr>
            </w:pPr>
            <w:r w:rsidRPr="007B64AA">
              <w:rPr>
                <w:sz w:val="18"/>
                <w:szCs w:val="18"/>
              </w:rPr>
              <w:t>产生量</w:t>
            </w:r>
          </w:p>
          <w:p w:rsidR="00D90355" w:rsidRPr="007B64AA" w:rsidRDefault="00D90355" w:rsidP="001A35F7">
            <w:pPr>
              <w:jc w:val="center"/>
              <w:rPr>
                <w:sz w:val="18"/>
                <w:szCs w:val="18"/>
              </w:rPr>
            </w:pPr>
            <w:r w:rsidRPr="007B64AA">
              <w:rPr>
                <w:sz w:val="18"/>
                <w:szCs w:val="18"/>
              </w:rPr>
              <w:t>（</w:t>
            </w:r>
            <w:r w:rsidRPr="007B64AA">
              <w:rPr>
                <w:sz w:val="18"/>
                <w:szCs w:val="18"/>
              </w:rPr>
              <w:t>t/a</w:t>
            </w:r>
            <w:r w:rsidRPr="007B64AA">
              <w:rPr>
                <w:sz w:val="18"/>
                <w:szCs w:val="18"/>
              </w:rPr>
              <w:t>）</w:t>
            </w:r>
          </w:p>
        </w:tc>
        <w:tc>
          <w:tcPr>
            <w:tcW w:w="540" w:type="pct"/>
            <w:vMerge w:val="restart"/>
            <w:vAlign w:val="center"/>
          </w:tcPr>
          <w:p w:rsidR="00D90355" w:rsidRPr="007B64AA" w:rsidRDefault="00D90355" w:rsidP="001A35F7">
            <w:pPr>
              <w:jc w:val="center"/>
              <w:rPr>
                <w:sz w:val="18"/>
                <w:szCs w:val="18"/>
              </w:rPr>
            </w:pPr>
            <w:r w:rsidRPr="007B64AA">
              <w:rPr>
                <w:sz w:val="18"/>
                <w:szCs w:val="18"/>
              </w:rPr>
              <w:t>产生工序及装置</w:t>
            </w:r>
          </w:p>
        </w:tc>
        <w:tc>
          <w:tcPr>
            <w:tcW w:w="294" w:type="pct"/>
            <w:vMerge w:val="restart"/>
            <w:vAlign w:val="center"/>
          </w:tcPr>
          <w:p w:rsidR="00D90355" w:rsidRPr="007B64AA" w:rsidRDefault="00D90355" w:rsidP="001A35F7">
            <w:pPr>
              <w:jc w:val="center"/>
              <w:rPr>
                <w:sz w:val="18"/>
                <w:szCs w:val="18"/>
              </w:rPr>
            </w:pPr>
            <w:r w:rsidRPr="007B64AA">
              <w:rPr>
                <w:sz w:val="18"/>
                <w:szCs w:val="18"/>
              </w:rPr>
              <w:t>形态</w:t>
            </w:r>
          </w:p>
        </w:tc>
        <w:tc>
          <w:tcPr>
            <w:tcW w:w="540" w:type="pct"/>
            <w:vMerge w:val="restart"/>
            <w:vAlign w:val="center"/>
          </w:tcPr>
          <w:p w:rsidR="00D90355" w:rsidRPr="007B64AA" w:rsidRDefault="00D90355" w:rsidP="001A35F7">
            <w:pPr>
              <w:jc w:val="center"/>
              <w:rPr>
                <w:sz w:val="18"/>
                <w:szCs w:val="18"/>
              </w:rPr>
            </w:pPr>
            <w:r w:rsidRPr="007B64AA">
              <w:rPr>
                <w:sz w:val="18"/>
                <w:szCs w:val="18"/>
              </w:rPr>
              <w:t>有害成分</w:t>
            </w:r>
          </w:p>
        </w:tc>
        <w:tc>
          <w:tcPr>
            <w:tcW w:w="245" w:type="pct"/>
            <w:vMerge w:val="restart"/>
            <w:vAlign w:val="center"/>
          </w:tcPr>
          <w:p w:rsidR="00D90355" w:rsidRPr="007B64AA" w:rsidRDefault="00D90355" w:rsidP="001A35F7">
            <w:pPr>
              <w:jc w:val="center"/>
              <w:rPr>
                <w:sz w:val="18"/>
                <w:szCs w:val="18"/>
              </w:rPr>
            </w:pPr>
            <w:r w:rsidRPr="007B64AA">
              <w:rPr>
                <w:sz w:val="18"/>
                <w:szCs w:val="18"/>
              </w:rPr>
              <w:t>危险特性</w:t>
            </w:r>
          </w:p>
        </w:tc>
        <w:tc>
          <w:tcPr>
            <w:tcW w:w="685" w:type="pct"/>
            <w:vMerge w:val="restart"/>
            <w:vAlign w:val="center"/>
          </w:tcPr>
          <w:p w:rsidR="00D90355" w:rsidRPr="007B64AA" w:rsidRDefault="00D90355" w:rsidP="001A35F7">
            <w:pPr>
              <w:jc w:val="center"/>
              <w:rPr>
                <w:sz w:val="18"/>
                <w:szCs w:val="18"/>
              </w:rPr>
            </w:pPr>
            <w:r w:rsidRPr="007B64AA">
              <w:rPr>
                <w:sz w:val="18"/>
                <w:szCs w:val="18"/>
              </w:rPr>
              <w:t>污染防治措施</w:t>
            </w:r>
          </w:p>
        </w:tc>
      </w:tr>
      <w:tr w:rsidR="00D90355" w:rsidRPr="007B64AA" w:rsidTr="001A35F7">
        <w:trPr>
          <w:trHeight w:val="340"/>
          <w:jc w:val="center"/>
        </w:trPr>
        <w:tc>
          <w:tcPr>
            <w:tcW w:w="364" w:type="pct"/>
            <w:vMerge/>
            <w:vAlign w:val="center"/>
          </w:tcPr>
          <w:p w:rsidR="00D90355" w:rsidRPr="007B64AA" w:rsidRDefault="00D90355" w:rsidP="001A35F7">
            <w:pPr>
              <w:rPr>
                <w:sz w:val="18"/>
                <w:szCs w:val="18"/>
              </w:rPr>
            </w:pPr>
          </w:p>
        </w:tc>
        <w:tc>
          <w:tcPr>
            <w:tcW w:w="223" w:type="pct"/>
            <w:vMerge/>
            <w:vAlign w:val="center"/>
          </w:tcPr>
          <w:p w:rsidR="00D90355" w:rsidRPr="007B64AA" w:rsidRDefault="00D90355" w:rsidP="001A35F7">
            <w:pPr>
              <w:rPr>
                <w:sz w:val="18"/>
                <w:szCs w:val="18"/>
              </w:rPr>
            </w:pPr>
          </w:p>
        </w:tc>
        <w:tc>
          <w:tcPr>
            <w:tcW w:w="441" w:type="pct"/>
            <w:vMerge/>
            <w:vAlign w:val="center"/>
          </w:tcPr>
          <w:p w:rsidR="00D90355" w:rsidRPr="007B64AA" w:rsidRDefault="00D90355" w:rsidP="001A35F7">
            <w:pPr>
              <w:rPr>
                <w:sz w:val="18"/>
                <w:szCs w:val="18"/>
              </w:rPr>
            </w:pPr>
          </w:p>
        </w:tc>
        <w:tc>
          <w:tcPr>
            <w:tcW w:w="442" w:type="pct"/>
            <w:vMerge/>
            <w:vAlign w:val="center"/>
          </w:tcPr>
          <w:p w:rsidR="00D90355" w:rsidRPr="007B64AA" w:rsidRDefault="00D90355" w:rsidP="001A35F7">
            <w:pPr>
              <w:rPr>
                <w:sz w:val="18"/>
                <w:szCs w:val="18"/>
              </w:rPr>
            </w:pPr>
          </w:p>
        </w:tc>
        <w:tc>
          <w:tcPr>
            <w:tcW w:w="392" w:type="pct"/>
            <w:vMerge/>
            <w:vAlign w:val="center"/>
          </w:tcPr>
          <w:p w:rsidR="00D90355" w:rsidRPr="007B64AA" w:rsidRDefault="00D90355" w:rsidP="001A35F7">
            <w:pPr>
              <w:rPr>
                <w:sz w:val="18"/>
                <w:szCs w:val="18"/>
              </w:rPr>
            </w:pPr>
          </w:p>
        </w:tc>
        <w:tc>
          <w:tcPr>
            <w:tcW w:w="491" w:type="pct"/>
            <w:vMerge/>
            <w:vAlign w:val="center"/>
          </w:tcPr>
          <w:p w:rsidR="00D90355" w:rsidRPr="007B64AA" w:rsidRDefault="00D90355" w:rsidP="001A35F7">
            <w:pPr>
              <w:rPr>
                <w:sz w:val="18"/>
                <w:szCs w:val="18"/>
              </w:rPr>
            </w:pPr>
          </w:p>
        </w:tc>
        <w:tc>
          <w:tcPr>
            <w:tcW w:w="343" w:type="pct"/>
            <w:vMerge/>
            <w:vAlign w:val="center"/>
          </w:tcPr>
          <w:p w:rsidR="00D90355" w:rsidRPr="007B64AA" w:rsidRDefault="00D90355" w:rsidP="001A35F7">
            <w:pPr>
              <w:rPr>
                <w:sz w:val="18"/>
                <w:szCs w:val="18"/>
              </w:rPr>
            </w:pPr>
          </w:p>
        </w:tc>
        <w:tc>
          <w:tcPr>
            <w:tcW w:w="540" w:type="pct"/>
            <w:vMerge/>
            <w:vAlign w:val="center"/>
          </w:tcPr>
          <w:p w:rsidR="00D90355" w:rsidRPr="007B64AA" w:rsidRDefault="00D90355" w:rsidP="001A35F7">
            <w:pPr>
              <w:rPr>
                <w:sz w:val="18"/>
                <w:szCs w:val="18"/>
              </w:rPr>
            </w:pPr>
          </w:p>
        </w:tc>
        <w:tc>
          <w:tcPr>
            <w:tcW w:w="294" w:type="pct"/>
            <w:vMerge/>
            <w:vAlign w:val="center"/>
          </w:tcPr>
          <w:p w:rsidR="00D90355" w:rsidRPr="007B64AA" w:rsidRDefault="00D90355" w:rsidP="001A35F7">
            <w:pPr>
              <w:rPr>
                <w:sz w:val="18"/>
                <w:szCs w:val="18"/>
              </w:rPr>
            </w:pPr>
          </w:p>
        </w:tc>
        <w:tc>
          <w:tcPr>
            <w:tcW w:w="540" w:type="pct"/>
            <w:vMerge/>
            <w:vAlign w:val="center"/>
          </w:tcPr>
          <w:p w:rsidR="00D90355" w:rsidRPr="007B64AA" w:rsidRDefault="00D90355" w:rsidP="001A35F7">
            <w:pPr>
              <w:rPr>
                <w:sz w:val="18"/>
                <w:szCs w:val="18"/>
              </w:rPr>
            </w:pPr>
          </w:p>
        </w:tc>
        <w:tc>
          <w:tcPr>
            <w:tcW w:w="245" w:type="pct"/>
            <w:vMerge/>
            <w:vAlign w:val="center"/>
          </w:tcPr>
          <w:p w:rsidR="00D90355" w:rsidRPr="007B64AA" w:rsidRDefault="00D90355" w:rsidP="001A35F7">
            <w:pPr>
              <w:rPr>
                <w:sz w:val="18"/>
                <w:szCs w:val="18"/>
              </w:rPr>
            </w:pPr>
          </w:p>
        </w:tc>
        <w:tc>
          <w:tcPr>
            <w:tcW w:w="685" w:type="pct"/>
            <w:vMerge/>
            <w:vAlign w:val="center"/>
          </w:tcPr>
          <w:p w:rsidR="00D90355" w:rsidRPr="007B64AA" w:rsidRDefault="00D90355" w:rsidP="001A35F7">
            <w:pPr>
              <w:rPr>
                <w:sz w:val="18"/>
                <w:szCs w:val="18"/>
              </w:rPr>
            </w:pPr>
          </w:p>
        </w:tc>
      </w:tr>
      <w:tr w:rsidR="00D90355" w:rsidRPr="007B64AA" w:rsidTr="001A35F7">
        <w:trPr>
          <w:trHeight w:val="340"/>
          <w:jc w:val="center"/>
        </w:trPr>
        <w:tc>
          <w:tcPr>
            <w:tcW w:w="364" w:type="pct"/>
            <w:vMerge w:val="restart"/>
            <w:vAlign w:val="center"/>
          </w:tcPr>
          <w:p w:rsidR="00D90355" w:rsidRPr="007B64AA" w:rsidRDefault="00D90355" w:rsidP="001A35F7">
            <w:pPr>
              <w:jc w:val="center"/>
              <w:rPr>
                <w:sz w:val="18"/>
                <w:szCs w:val="18"/>
              </w:rPr>
            </w:pPr>
            <w:r w:rsidRPr="007B64AA">
              <w:rPr>
                <w:sz w:val="18"/>
                <w:szCs w:val="18"/>
              </w:rPr>
              <w:t>乳胶手套生产</w:t>
            </w:r>
          </w:p>
        </w:tc>
        <w:tc>
          <w:tcPr>
            <w:tcW w:w="223" w:type="pct"/>
            <w:vAlign w:val="center"/>
          </w:tcPr>
          <w:p w:rsidR="00D90355" w:rsidRPr="007B64AA" w:rsidRDefault="00D90355" w:rsidP="001A35F7">
            <w:pPr>
              <w:jc w:val="center"/>
              <w:rPr>
                <w:sz w:val="18"/>
                <w:szCs w:val="18"/>
              </w:rPr>
            </w:pPr>
            <w:r w:rsidRPr="007B64AA">
              <w:rPr>
                <w:sz w:val="18"/>
                <w:szCs w:val="18"/>
              </w:rPr>
              <w:t>1</w:t>
            </w:r>
          </w:p>
        </w:tc>
        <w:tc>
          <w:tcPr>
            <w:tcW w:w="441" w:type="pct"/>
            <w:vMerge w:val="restart"/>
            <w:vAlign w:val="center"/>
          </w:tcPr>
          <w:p w:rsidR="00D90355" w:rsidRPr="007B64AA" w:rsidRDefault="00D90355" w:rsidP="001A35F7">
            <w:pPr>
              <w:jc w:val="center"/>
              <w:rPr>
                <w:sz w:val="18"/>
                <w:szCs w:val="18"/>
              </w:rPr>
            </w:pPr>
            <w:r w:rsidRPr="007B64AA">
              <w:rPr>
                <w:sz w:val="18"/>
                <w:szCs w:val="18"/>
              </w:rPr>
              <w:t>一般固废</w:t>
            </w:r>
          </w:p>
        </w:tc>
        <w:tc>
          <w:tcPr>
            <w:tcW w:w="442" w:type="pct"/>
            <w:vAlign w:val="center"/>
          </w:tcPr>
          <w:p w:rsidR="00D90355" w:rsidRPr="007B64AA" w:rsidRDefault="00D90355" w:rsidP="001A35F7">
            <w:pPr>
              <w:jc w:val="center"/>
              <w:rPr>
                <w:sz w:val="18"/>
                <w:szCs w:val="18"/>
              </w:rPr>
            </w:pPr>
            <w:r w:rsidRPr="007B64AA">
              <w:rPr>
                <w:sz w:val="18"/>
                <w:szCs w:val="18"/>
              </w:rPr>
              <w:t>S1</w:t>
            </w:r>
          </w:p>
        </w:tc>
        <w:tc>
          <w:tcPr>
            <w:tcW w:w="392" w:type="pct"/>
            <w:vAlign w:val="center"/>
          </w:tcPr>
          <w:p w:rsidR="00D90355" w:rsidRPr="007B64AA" w:rsidRDefault="00D90355" w:rsidP="001A35F7">
            <w:pPr>
              <w:jc w:val="center"/>
            </w:pPr>
            <w:r w:rsidRPr="007B64AA">
              <w:rPr>
                <w:sz w:val="18"/>
                <w:szCs w:val="18"/>
              </w:rPr>
              <w:t>/</w:t>
            </w:r>
          </w:p>
        </w:tc>
        <w:tc>
          <w:tcPr>
            <w:tcW w:w="491" w:type="pct"/>
            <w:vAlign w:val="center"/>
          </w:tcPr>
          <w:p w:rsidR="00D90355" w:rsidRPr="007B64AA" w:rsidRDefault="00D90355" w:rsidP="001A35F7">
            <w:pPr>
              <w:jc w:val="center"/>
            </w:pPr>
            <w:r w:rsidRPr="007B64AA">
              <w:rPr>
                <w:sz w:val="18"/>
                <w:szCs w:val="18"/>
              </w:rPr>
              <w:t>/</w:t>
            </w:r>
          </w:p>
        </w:tc>
        <w:tc>
          <w:tcPr>
            <w:tcW w:w="343" w:type="pct"/>
            <w:vAlign w:val="center"/>
          </w:tcPr>
          <w:p w:rsidR="00D90355" w:rsidRPr="007B64AA" w:rsidRDefault="00D90355" w:rsidP="001A35F7">
            <w:pPr>
              <w:widowControl/>
              <w:jc w:val="center"/>
              <w:rPr>
                <w:color w:val="000000"/>
                <w:sz w:val="18"/>
                <w:szCs w:val="18"/>
              </w:rPr>
            </w:pPr>
            <w:r w:rsidRPr="007B64AA">
              <w:rPr>
                <w:color w:val="000000"/>
                <w:sz w:val="18"/>
                <w:szCs w:val="18"/>
              </w:rPr>
              <w:t>2.10</w:t>
            </w:r>
          </w:p>
        </w:tc>
        <w:tc>
          <w:tcPr>
            <w:tcW w:w="540" w:type="pct"/>
            <w:vAlign w:val="center"/>
          </w:tcPr>
          <w:p w:rsidR="00D90355" w:rsidRPr="007B64AA" w:rsidRDefault="00D90355" w:rsidP="001A35F7">
            <w:pPr>
              <w:jc w:val="center"/>
              <w:rPr>
                <w:sz w:val="18"/>
                <w:szCs w:val="18"/>
              </w:rPr>
            </w:pPr>
            <w:r w:rsidRPr="007B64AA">
              <w:rPr>
                <w:sz w:val="18"/>
                <w:szCs w:val="18"/>
              </w:rPr>
              <w:t>检查包装</w:t>
            </w:r>
          </w:p>
        </w:tc>
        <w:tc>
          <w:tcPr>
            <w:tcW w:w="294" w:type="pct"/>
            <w:vAlign w:val="center"/>
          </w:tcPr>
          <w:p w:rsidR="00D90355" w:rsidRPr="007B64AA" w:rsidRDefault="00D90355" w:rsidP="001A35F7">
            <w:pPr>
              <w:jc w:val="center"/>
              <w:rPr>
                <w:sz w:val="18"/>
                <w:szCs w:val="18"/>
              </w:rPr>
            </w:pPr>
            <w:r w:rsidRPr="007B64AA">
              <w:rPr>
                <w:sz w:val="18"/>
                <w:szCs w:val="18"/>
              </w:rPr>
              <w:t>固态</w:t>
            </w:r>
          </w:p>
        </w:tc>
        <w:tc>
          <w:tcPr>
            <w:tcW w:w="540" w:type="pct"/>
            <w:vAlign w:val="center"/>
          </w:tcPr>
          <w:p w:rsidR="00D90355" w:rsidRPr="007B64AA" w:rsidRDefault="00D90355" w:rsidP="001A35F7">
            <w:pPr>
              <w:jc w:val="center"/>
            </w:pPr>
            <w:r w:rsidRPr="007B64AA">
              <w:rPr>
                <w:sz w:val="18"/>
                <w:szCs w:val="18"/>
              </w:rPr>
              <w:t>/</w:t>
            </w:r>
          </w:p>
        </w:tc>
        <w:tc>
          <w:tcPr>
            <w:tcW w:w="245" w:type="pct"/>
            <w:vAlign w:val="center"/>
          </w:tcPr>
          <w:p w:rsidR="00D90355" w:rsidRPr="007B64AA" w:rsidRDefault="00D90355" w:rsidP="001A35F7">
            <w:pPr>
              <w:jc w:val="center"/>
            </w:pPr>
            <w:r w:rsidRPr="007B64AA">
              <w:rPr>
                <w:sz w:val="18"/>
                <w:szCs w:val="18"/>
              </w:rPr>
              <w:t>/</w:t>
            </w:r>
          </w:p>
        </w:tc>
        <w:tc>
          <w:tcPr>
            <w:tcW w:w="685" w:type="pct"/>
            <w:vMerge w:val="restart"/>
            <w:vAlign w:val="center"/>
          </w:tcPr>
          <w:p w:rsidR="00D90355" w:rsidRPr="007B64AA" w:rsidRDefault="00D90355" w:rsidP="001A35F7">
            <w:pPr>
              <w:jc w:val="center"/>
              <w:rPr>
                <w:sz w:val="18"/>
                <w:szCs w:val="18"/>
              </w:rPr>
            </w:pPr>
            <w:r w:rsidRPr="007B64AA">
              <w:rPr>
                <w:sz w:val="18"/>
                <w:szCs w:val="18"/>
              </w:rPr>
              <w:t>外售综合处理</w:t>
            </w:r>
          </w:p>
        </w:tc>
      </w:tr>
      <w:tr w:rsidR="00D90355" w:rsidRPr="007B64AA" w:rsidTr="001A35F7">
        <w:trPr>
          <w:trHeight w:val="340"/>
          <w:jc w:val="center"/>
        </w:trPr>
        <w:tc>
          <w:tcPr>
            <w:tcW w:w="364" w:type="pct"/>
            <w:vMerge/>
            <w:vAlign w:val="center"/>
          </w:tcPr>
          <w:p w:rsidR="00D90355" w:rsidRPr="007B64AA" w:rsidRDefault="00D90355" w:rsidP="001A35F7">
            <w:pPr>
              <w:jc w:val="center"/>
              <w:rPr>
                <w:sz w:val="18"/>
                <w:szCs w:val="18"/>
              </w:rPr>
            </w:pPr>
          </w:p>
        </w:tc>
        <w:tc>
          <w:tcPr>
            <w:tcW w:w="223" w:type="pct"/>
            <w:vAlign w:val="center"/>
          </w:tcPr>
          <w:p w:rsidR="00D90355" w:rsidRPr="007B64AA" w:rsidRDefault="00D90355" w:rsidP="001A35F7">
            <w:pPr>
              <w:jc w:val="center"/>
              <w:rPr>
                <w:sz w:val="18"/>
                <w:szCs w:val="18"/>
              </w:rPr>
            </w:pPr>
            <w:r w:rsidRPr="007B64AA">
              <w:rPr>
                <w:sz w:val="18"/>
                <w:szCs w:val="18"/>
              </w:rPr>
              <w:t>2</w:t>
            </w:r>
          </w:p>
        </w:tc>
        <w:tc>
          <w:tcPr>
            <w:tcW w:w="441" w:type="pct"/>
            <w:vMerge/>
            <w:vAlign w:val="center"/>
          </w:tcPr>
          <w:p w:rsidR="00D90355" w:rsidRPr="007B64AA" w:rsidRDefault="00D90355" w:rsidP="001A35F7">
            <w:pPr>
              <w:jc w:val="center"/>
              <w:rPr>
                <w:sz w:val="18"/>
                <w:szCs w:val="18"/>
              </w:rPr>
            </w:pPr>
          </w:p>
        </w:tc>
        <w:tc>
          <w:tcPr>
            <w:tcW w:w="442" w:type="pct"/>
            <w:vAlign w:val="center"/>
          </w:tcPr>
          <w:p w:rsidR="00D90355" w:rsidRPr="007B64AA" w:rsidRDefault="00D90355" w:rsidP="001A35F7">
            <w:pPr>
              <w:jc w:val="center"/>
              <w:rPr>
                <w:sz w:val="18"/>
                <w:szCs w:val="18"/>
              </w:rPr>
            </w:pPr>
            <w:r w:rsidRPr="007B64AA">
              <w:rPr>
                <w:sz w:val="18"/>
                <w:szCs w:val="18"/>
              </w:rPr>
              <w:t>S2</w:t>
            </w:r>
          </w:p>
        </w:tc>
        <w:tc>
          <w:tcPr>
            <w:tcW w:w="392" w:type="pct"/>
            <w:vAlign w:val="center"/>
          </w:tcPr>
          <w:p w:rsidR="00D90355" w:rsidRPr="007B64AA" w:rsidRDefault="00D90355" w:rsidP="001A35F7">
            <w:pPr>
              <w:jc w:val="center"/>
            </w:pPr>
            <w:r w:rsidRPr="007B64AA">
              <w:rPr>
                <w:sz w:val="18"/>
                <w:szCs w:val="18"/>
              </w:rPr>
              <w:t>/</w:t>
            </w:r>
          </w:p>
        </w:tc>
        <w:tc>
          <w:tcPr>
            <w:tcW w:w="491" w:type="pct"/>
            <w:vAlign w:val="center"/>
          </w:tcPr>
          <w:p w:rsidR="00D90355" w:rsidRPr="007B64AA" w:rsidRDefault="00D90355" w:rsidP="001A35F7">
            <w:pPr>
              <w:jc w:val="center"/>
            </w:pPr>
            <w:r w:rsidRPr="007B64AA">
              <w:rPr>
                <w:sz w:val="18"/>
                <w:szCs w:val="18"/>
              </w:rPr>
              <w:t>/</w:t>
            </w:r>
          </w:p>
        </w:tc>
        <w:tc>
          <w:tcPr>
            <w:tcW w:w="343" w:type="pct"/>
            <w:vAlign w:val="center"/>
          </w:tcPr>
          <w:p w:rsidR="00D90355" w:rsidRPr="007B64AA" w:rsidRDefault="00D90355" w:rsidP="001A35F7">
            <w:pPr>
              <w:jc w:val="center"/>
              <w:rPr>
                <w:color w:val="000000"/>
                <w:sz w:val="18"/>
                <w:szCs w:val="18"/>
              </w:rPr>
            </w:pPr>
            <w:r w:rsidRPr="007B64AA">
              <w:rPr>
                <w:color w:val="000000"/>
                <w:sz w:val="18"/>
                <w:szCs w:val="18"/>
              </w:rPr>
              <w:t>3.78</w:t>
            </w:r>
          </w:p>
        </w:tc>
        <w:tc>
          <w:tcPr>
            <w:tcW w:w="540" w:type="pct"/>
            <w:vAlign w:val="center"/>
          </w:tcPr>
          <w:p w:rsidR="00D90355" w:rsidRPr="007B64AA" w:rsidRDefault="00D90355" w:rsidP="001A35F7">
            <w:pPr>
              <w:jc w:val="center"/>
              <w:rPr>
                <w:sz w:val="18"/>
                <w:szCs w:val="18"/>
              </w:rPr>
            </w:pPr>
            <w:r w:rsidRPr="007B64AA">
              <w:rPr>
                <w:sz w:val="18"/>
                <w:szCs w:val="18"/>
              </w:rPr>
              <w:t>浸胶乳</w:t>
            </w:r>
          </w:p>
        </w:tc>
        <w:tc>
          <w:tcPr>
            <w:tcW w:w="294" w:type="pct"/>
            <w:vAlign w:val="center"/>
          </w:tcPr>
          <w:p w:rsidR="00D90355" w:rsidRPr="007B64AA" w:rsidRDefault="00D90355" w:rsidP="001A35F7">
            <w:pPr>
              <w:jc w:val="center"/>
              <w:rPr>
                <w:sz w:val="18"/>
                <w:szCs w:val="18"/>
              </w:rPr>
            </w:pPr>
            <w:r w:rsidRPr="007B64AA">
              <w:rPr>
                <w:sz w:val="18"/>
                <w:szCs w:val="18"/>
              </w:rPr>
              <w:t>固态</w:t>
            </w:r>
          </w:p>
        </w:tc>
        <w:tc>
          <w:tcPr>
            <w:tcW w:w="540" w:type="pct"/>
            <w:vAlign w:val="center"/>
          </w:tcPr>
          <w:p w:rsidR="00D90355" w:rsidRPr="007B64AA" w:rsidRDefault="00D90355" w:rsidP="001A35F7">
            <w:pPr>
              <w:jc w:val="center"/>
            </w:pPr>
            <w:r w:rsidRPr="007B64AA">
              <w:rPr>
                <w:sz w:val="18"/>
                <w:szCs w:val="18"/>
              </w:rPr>
              <w:t>/</w:t>
            </w:r>
          </w:p>
        </w:tc>
        <w:tc>
          <w:tcPr>
            <w:tcW w:w="245" w:type="pct"/>
            <w:vAlign w:val="center"/>
          </w:tcPr>
          <w:p w:rsidR="00D90355" w:rsidRPr="007B64AA" w:rsidRDefault="00D90355" w:rsidP="001A35F7">
            <w:pPr>
              <w:jc w:val="center"/>
            </w:pPr>
            <w:r w:rsidRPr="007B64AA">
              <w:rPr>
                <w:sz w:val="18"/>
                <w:szCs w:val="18"/>
              </w:rPr>
              <w:t>/</w:t>
            </w:r>
          </w:p>
        </w:tc>
        <w:tc>
          <w:tcPr>
            <w:tcW w:w="685"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364" w:type="pct"/>
            <w:vMerge w:val="restart"/>
            <w:vAlign w:val="center"/>
          </w:tcPr>
          <w:p w:rsidR="00D90355" w:rsidRPr="007B64AA" w:rsidRDefault="00D90355" w:rsidP="001A35F7">
            <w:pPr>
              <w:jc w:val="center"/>
              <w:rPr>
                <w:sz w:val="18"/>
                <w:szCs w:val="18"/>
              </w:rPr>
            </w:pPr>
            <w:r w:rsidRPr="007B64AA">
              <w:rPr>
                <w:sz w:val="18"/>
                <w:szCs w:val="18"/>
              </w:rPr>
              <w:t>公用工程</w:t>
            </w:r>
          </w:p>
        </w:tc>
        <w:tc>
          <w:tcPr>
            <w:tcW w:w="223" w:type="pct"/>
            <w:vAlign w:val="center"/>
          </w:tcPr>
          <w:p w:rsidR="00D90355" w:rsidRPr="007B64AA" w:rsidRDefault="00D90355" w:rsidP="001A35F7">
            <w:pPr>
              <w:jc w:val="center"/>
              <w:rPr>
                <w:sz w:val="18"/>
                <w:szCs w:val="18"/>
              </w:rPr>
            </w:pPr>
            <w:r w:rsidRPr="007B64AA">
              <w:rPr>
                <w:sz w:val="18"/>
                <w:szCs w:val="18"/>
              </w:rPr>
              <w:t>3</w:t>
            </w:r>
          </w:p>
        </w:tc>
        <w:tc>
          <w:tcPr>
            <w:tcW w:w="441" w:type="pct"/>
            <w:vMerge/>
            <w:vAlign w:val="center"/>
          </w:tcPr>
          <w:p w:rsidR="00D90355" w:rsidRPr="007B64AA" w:rsidRDefault="00D90355" w:rsidP="001A35F7">
            <w:pPr>
              <w:jc w:val="center"/>
              <w:rPr>
                <w:sz w:val="18"/>
                <w:szCs w:val="18"/>
              </w:rPr>
            </w:pPr>
          </w:p>
        </w:tc>
        <w:tc>
          <w:tcPr>
            <w:tcW w:w="442" w:type="pct"/>
            <w:vAlign w:val="center"/>
          </w:tcPr>
          <w:p w:rsidR="00D90355" w:rsidRPr="007B64AA" w:rsidRDefault="00D90355" w:rsidP="001A35F7">
            <w:pPr>
              <w:jc w:val="center"/>
              <w:rPr>
                <w:sz w:val="18"/>
                <w:szCs w:val="18"/>
              </w:rPr>
            </w:pPr>
            <w:r w:rsidRPr="007B64AA">
              <w:rPr>
                <w:sz w:val="18"/>
                <w:szCs w:val="18"/>
              </w:rPr>
              <w:t>S9-3</w:t>
            </w:r>
          </w:p>
        </w:tc>
        <w:tc>
          <w:tcPr>
            <w:tcW w:w="392" w:type="pct"/>
            <w:vAlign w:val="center"/>
          </w:tcPr>
          <w:p w:rsidR="00D90355" w:rsidRPr="007B64AA" w:rsidRDefault="00D90355" w:rsidP="001A35F7">
            <w:pPr>
              <w:jc w:val="center"/>
            </w:pPr>
            <w:r w:rsidRPr="007B64AA">
              <w:rPr>
                <w:sz w:val="18"/>
                <w:szCs w:val="18"/>
              </w:rPr>
              <w:t>/</w:t>
            </w:r>
          </w:p>
        </w:tc>
        <w:tc>
          <w:tcPr>
            <w:tcW w:w="491" w:type="pct"/>
            <w:vAlign w:val="center"/>
          </w:tcPr>
          <w:p w:rsidR="00D90355" w:rsidRPr="007B64AA" w:rsidRDefault="00D90355" w:rsidP="001A35F7">
            <w:pPr>
              <w:jc w:val="center"/>
            </w:pPr>
            <w:r w:rsidRPr="007B64AA">
              <w:rPr>
                <w:sz w:val="18"/>
                <w:szCs w:val="18"/>
              </w:rPr>
              <w:t>/</w:t>
            </w:r>
          </w:p>
        </w:tc>
        <w:tc>
          <w:tcPr>
            <w:tcW w:w="343" w:type="pct"/>
            <w:vAlign w:val="center"/>
          </w:tcPr>
          <w:p w:rsidR="00D90355" w:rsidRPr="007B64AA" w:rsidRDefault="002B51A5" w:rsidP="001A35F7">
            <w:pPr>
              <w:jc w:val="center"/>
              <w:rPr>
                <w:sz w:val="18"/>
                <w:szCs w:val="18"/>
              </w:rPr>
            </w:pPr>
            <w:r>
              <w:rPr>
                <w:sz w:val="18"/>
                <w:szCs w:val="18"/>
              </w:rPr>
              <w:t>50</w:t>
            </w:r>
          </w:p>
        </w:tc>
        <w:tc>
          <w:tcPr>
            <w:tcW w:w="540" w:type="pct"/>
            <w:vAlign w:val="center"/>
          </w:tcPr>
          <w:p w:rsidR="00D90355" w:rsidRPr="007B64AA" w:rsidRDefault="00D90355" w:rsidP="001A35F7">
            <w:pPr>
              <w:jc w:val="center"/>
              <w:rPr>
                <w:sz w:val="18"/>
                <w:szCs w:val="18"/>
              </w:rPr>
            </w:pPr>
            <w:r w:rsidRPr="007B64AA">
              <w:rPr>
                <w:sz w:val="18"/>
                <w:szCs w:val="18"/>
              </w:rPr>
              <w:t>污水处理站</w:t>
            </w:r>
          </w:p>
        </w:tc>
        <w:tc>
          <w:tcPr>
            <w:tcW w:w="294" w:type="pct"/>
            <w:vAlign w:val="center"/>
          </w:tcPr>
          <w:p w:rsidR="00D90355" w:rsidRPr="007B64AA" w:rsidRDefault="00D90355" w:rsidP="001A35F7">
            <w:pPr>
              <w:jc w:val="center"/>
              <w:rPr>
                <w:sz w:val="18"/>
                <w:szCs w:val="18"/>
              </w:rPr>
            </w:pPr>
            <w:r w:rsidRPr="007B64AA">
              <w:rPr>
                <w:sz w:val="18"/>
                <w:szCs w:val="18"/>
              </w:rPr>
              <w:t>固态</w:t>
            </w:r>
          </w:p>
        </w:tc>
        <w:tc>
          <w:tcPr>
            <w:tcW w:w="540" w:type="pct"/>
            <w:vAlign w:val="center"/>
          </w:tcPr>
          <w:p w:rsidR="00D90355" w:rsidRPr="007B64AA" w:rsidRDefault="00D90355" w:rsidP="001A35F7">
            <w:pPr>
              <w:jc w:val="center"/>
            </w:pPr>
            <w:r w:rsidRPr="007B64AA">
              <w:rPr>
                <w:sz w:val="18"/>
                <w:szCs w:val="18"/>
              </w:rPr>
              <w:t>/</w:t>
            </w:r>
          </w:p>
        </w:tc>
        <w:tc>
          <w:tcPr>
            <w:tcW w:w="245" w:type="pct"/>
            <w:vAlign w:val="center"/>
          </w:tcPr>
          <w:p w:rsidR="00D90355" w:rsidRPr="007B64AA" w:rsidRDefault="00D90355" w:rsidP="001A35F7">
            <w:pPr>
              <w:jc w:val="center"/>
            </w:pPr>
            <w:r w:rsidRPr="007B64AA">
              <w:rPr>
                <w:sz w:val="18"/>
                <w:szCs w:val="18"/>
              </w:rPr>
              <w:t>/</w:t>
            </w:r>
          </w:p>
        </w:tc>
        <w:tc>
          <w:tcPr>
            <w:tcW w:w="685"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364" w:type="pct"/>
            <w:vMerge/>
            <w:vAlign w:val="center"/>
          </w:tcPr>
          <w:p w:rsidR="00D90355" w:rsidRPr="007B64AA" w:rsidRDefault="00D90355" w:rsidP="001A35F7">
            <w:pPr>
              <w:jc w:val="center"/>
              <w:rPr>
                <w:sz w:val="18"/>
                <w:szCs w:val="18"/>
              </w:rPr>
            </w:pPr>
          </w:p>
        </w:tc>
        <w:tc>
          <w:tcPr>
            <w:tcW w:w="223" w:type="pct"/>
            <w:vAlign w:val="center"/>
          </w:tcPr>
          <w:p w:rsidR="00D90355" w:rsidRPr="007B64AA" w:rsidRDefault="00D90355" w:rsidP="001A35F7">
            <w:pPr>
              <w:jc w:val="center"/>
              <w:rPr>
                <w:sz w:val="18"/>
                <w:szCs w:val="18"/>
              </w:rPr>
            </w:pPr>
            <w:r w:rsidRPr="007B64AA">
              <w:rPr>
                <w:sz w:val="18"/>
                <w:szCs w:val="18"/>
              </w:rPr>
              <w:t>4</w:t>
            </w:r>
          </w:p>
        </w:tc>
        <w:tc>
          <w:tcPr>
            <w:tcW w:w="441" w:type="pct"/>
            <w:vAlign w:val="center"/>
          </w:tcPr>
          <w:p w:rsidR="00D90355" w:rsidRPr="007B64AA" w:rsidRDefault="0096648A" w:rsidP="001A35F7">
            <w:pPr>
              <w:jc w:val="center"/>
              <w:rPr>
                <w:sz w:val="18"/>
                <w:szCs w:val="18"/>
              </w:rPr>
            </w:pPr>
            <w:r>
              <w:rPr>
                <w:rFonts w:hint="eastAsia"/>
                <w:sz w:val="18"/>
                <w:szCs w:val="18"/>
              </w:rPr>
              <w:t>生活垃圾</w:t>
            </w:r>
          </w:p>
        </w:tc>
        <w:tc>
          <w:tcPr>
            <w:tcW w:w="442" w:type="pct"/>
            <w:vAlign w:val="center"/>
          </w:tcPr>
          <w:p w:rsidR="00D90355" w:rsidRPr="007B64AA" w:rsidRDefault="00D90355" w:rsidP="001A35F7">
            <w:pPr>
              <w:jc w:val="center"/>
              <w:rPr>
                <w:sz w:val="18"/>
                <w:szCs w:val="18"/>
              </w:rPr>
            </w:pPr>
            <w:r w:rsidRPr="007B64AA">
              <w:rPr>
                <w:sz w:val="18"/>
                <w:szCs w:val="18"/>
              </w:rPr>
              <w:t>S9-4</w:t>
            </w:r>
          </w:p>
        </w:tc>
        <w:tc>
          <w:tcPr>
            <w:tcW w:w="392" w:type="pct"/>
            <w:vAlign w:val="center"/>
          </w:tcPr>
          <w:p w:rsidR="00D90355" w:rsidRPr="007B64AA" w:rsidRDefault="00D90355" w:rsidP="001A35F7">
            <w:pPr>
              <w:jc w:val="center"/>
            </w:pPr>
            <w:r w:rsidRPr="007B64AA">
              <w:rPr>
                <w:sz w:val="18"/>
                <w:szCs w:val="18"/>
              </w:rPr>
              <w:t>/</w:t>
            </w:r>
          </w:p>
        </w:tc>
        <w:tc>
          <w:tcPr>
            <w:tcW w:w="491" w:type="pct"/>
            <w:vAlign w:val="center"/>
          </w:tcPr>
          <w:p w:rsidR="00D90355" w:rsidRPr="007B64AA" w:rsidRDefault="00D90355" w:rsidP="001A35F7">
            <w:pPr>
              <w:jc w:val="center"/>
            </w:pPr>
            <w:r w:rsidRPr="007B64AA">
              <w:rPr>
                <w:sz w:val="18"/>
                <w:szCs w:val="18"/>
              </w:rPr>
              <w:t>/</w:t>
            </w:r>
          </w:p>
        </w:tc>
        <w:tc>
          <w:tcPr>
            <w:tcW w:w="343" w:type="pct"/>
            <w:vAlign w:val="center"/>
          </w:tcPr>
          <w:p w:rsidR="00D90355" w:rsidRPr="007B64AA" w:rsidRDefault="009A6E99" w:rsidP="001A35F7">
            <w:pPr>
              <w:jc w:val="center"/>
              <w:rPr>
                <w:sz w:val="18"/>
                <w:szCs w:val="18"/>
              </w:rPr>
            </w:pPr>
            <w:r w:rsidRPr="009A6E99">
              <w:rPr>
                <w:sz w:val="18"/>
                <w:szCs w:val="18"/>
              </w:rPr>
              <w:t>22.5</w:t>
            </w:r>
          </w:p>
        </w:tc>
        <w:tc>
          <w:tcPr>
            <w:tcW w:w="540" w:type="pct"/>
            <w:vAlign w:val="center"/>
          </w:tcPr>
          <w:p w:rsidR="00D90355" w:rsidRPr="007B64AA" w:rsidRDefault="00D90355" w:rsidP="001A35F7">
            <w:pPr>
              <w:jc w:val="center"/>
              <w:rPr>
                <w:sz w:val="18"/>
                <w:szCs w:val="18"/>
              </w:rPr>
            </w:pPr>
            <w:r w:rsidRPr="007B64AA">
              <w:rPr>
                <w:sz w:val="18"/>
                <w:szCs w:val="18"/>
              </w:rPr>
              <w:t>员工办公</w:t>
            </w:r>
          </w:p>
        </w:tc>
        <w:tc>
          <w:tcPr>
            <w:tcW w:w="294" w:type="pct"/>
            <w:vAlign w:val="center"/>
          </w:tcPr>
          <w:p w:rsidR="00D90355" w:rsidRPr="007B64AA" w:rsidRDefault="00D90355" w:rsidP="001A35F7">
            <w:pPr>
              <w:jc w:val="center"/>
              <w:rPr>
                <w:sz w:val="18"/>
                <w:szCs w:val="18"/>
              </w:rPr>
            </w:pPr>
            <w:r w:rsidRPr="007B64AA">
              <w:rPr>
                <w:sz w:val="18"/>
                <w:szCs w:val="18"/>
              </w:rPr>
              <w:t>固态</w:t>
            </w:r>
          </w:p>
        </w:tc>
        <w:tc>
          <w:tcPr>
            <w:tcW w:w="540" w:type="pct"/>
            <w:vAlign w:val="center"/>
          </w:tcPr>
          <w:p w:rsidR="00D90355" w:rsidRPr="007B64AA" w:rsidRDefault="00D90355" w:rsidP="001A35F7">
            <w:pPr>
              <w:jc w:val="center"/>
            </w:pPr>
            <w:r w:rsidRPr="007B64AA">
              <w:rPr>
                <w:sz w:val="18"/>
                <w:szCs w:val="18"/>
              </w:rPr>
              <w:t>/</w:t>
            </w:r>
          </w:p>
        </w:tc>
        <w:tc>
          <w:tcPr>
            <w:tcW w:w="245" w:type="pct"/>
            <w:vAlign w:val="center"/>
          </w:tcPr>
          <w:p w:rsidR="00D90355" w:rsidRPr="007B64AA" w:rsidRDefault="00D90355" w:rsidP="001A35F7">
            <w:pPr>
              <w:jc w:val="center"/>
            </w:pPr>
            <w:r w:rsidRPr="007B64AA">
              <w:rPr>
                <w:sz w:val="18"/>
                <w:szCs w:val="18"/>
              </w:rPr>
              <w:t>/</w:t>
            </w:r>
          </w:p>
        </w:tc>
        <w:tc>
          <w:tcPr>
            <w:tcW w:w="685" w:type="pct"/>
            <w:vAlign w:val="center"/>
          </w:tcPr>
          <w:p w:rsidR="00D90355" w:rsidRPr="007B64AA" w:rsidRDefault="00D90355" w:rsidP="001A35F7">
            <w:pPr>
              <w:jc w:val="center"/>
              <w:rPr>
                <w:sz w:val="18"/>
                <w:szCs w:val="18"/>
              </w:rPr>
            </w:pPr>
            <w:r w:rsidRPr="007B64AA">
              <w:rPr>
                <w:sz w:val="18"/>
                <w:szCs w:val="18"/>
              </w:rPr>
              <w:t>交由环卫部门处理</w:t>
            </w:r>
          </w:p>
        </w:tc>
      </w:tr>
      <w:tr w:rsidR="00D90355" w:rsidRPr="007B64AA" w:rsidTr="001A35F7">
        <w:trPr>
          <w:trHeight w:val="340"/>
          <w:jc w:val="center"/>
        </w:trPr>
        <w:tc>
          <w:tcPr>
            <w:tcW w:w="364" w:type="pct"/>
            <w:vMerge/>
            <w:vAlign w:val="center"/>
          </w:tcPr>
          <w:p w:rsidR="00D90355" w:rsidRPr="007B64AA" w:rsidRDefault="00D90355" w:rsidP="001A35F7">
            <w:pPr>
              <w:jc w:val="center"/>
              <w:rPr>
                <w:sz w:val="18"/>
                <w:szCs w:val="18"/>
              </w:rPr>
            </w:pPr>
          </w:p>
        </w:tc>
        <w:tc>
          <w:tcPr>
            <w:tcW w:w="223" w:type="pct"/>
            <w:vAlign w:val="center"/>
          </w:tcPr>
          <w:p w:rsidR="00D90355" w:rsidRPr="007B64AA" w:rsidRDefault="00D90355" w:rsidP="001A35F7">
            <w:pPr>
              <w:jc w:val="center"/>
              <w:rPr>
                <w:sz w:val="18"/>
                <w:szCs w:val="18"/>
              </w:rPr>
            </w:pPr>
            <w:r w:rsidRPr="007B64AA">
              <w:rPr>
                <w:sz w:val="18"/>
                <w:szCs w:val="18"/>
              </w:rPr>
              <w:t>5</w:t>
            </w:r>
          </w:p>
        </w:tc>
        <w:tc>
          <w:tcPr>
            <w:tcW w:w="441" w:type="pct"/>
            <w:vMerge w:val="restart"/>
            <w:vAlign w:val="center"/>
          </w:tcPr>
          <w:p w:rsidR="00D90355" w:rsidRPr="007B64AA" w:rsidRDefault="00D90355" w:rsidP="001A35F7">
            <w:pPr>
              <w:jc w:val="center"/>
              <w:rPr>
                <w:sz w:val="18"/>
                <w:szCs w:val="18"/>
              </w:rPr>
            </w:pPr>
            <w:r w:rsidRPr="007B64AA">
              <w:rPr>
                <w:sz w:val="18"/>
                <w:szCs w:val="18"/>
              </w:rPr>
              <w:t>危险废物</w:t>
            </w:r>
          </w:p>
        </w:tc>
        <w:tc>
          <w:tcPr>
            <w:tcW w:w="442" w:type="pct"/>
            <w:vAlign w:val="center"/>
          </w:tcPr>
          <w:p w:rsidR="00D90355" w:rsidRPr="007B64AA" w:rsidRDefault="00D90355" w:rsidP="001A35F7">
            <w:pPr>
              <w:jc w:val="center"/>
              <w:rPr>
                <w:sz w:val="18"/>
                <w:szCs w:val="18"/>
              </w:rPr>
            </w:pPr>
            <w:r w:rsidRPr="007B64AA">
              <w:rPr>
                <w:sz w:val="18"/>
                <w:szCs w:val="18"/>
              </w:rPr>
              <w:t>S9-1</w:t>
            </w:r>
          </w:p>
        </w:tc>
        <w:tc>
          <w:tcPr>
            <w:tcW w:w="392" w:type="pct"/>
            <w:vAlign w:val="center"/>
          </w:tcPr>
          <w:p w:rsidR="00D90355" w:rsidRPr="007B64AA" w:rsidRDefault="00D90355" w:rsidP="001A35F7">
            <w:pPr>
              <w:jc w:val="center"/>
              <w:rPr>
                <w:sz w:val="18"/>
                <w:szCs w:val="18"/>
              </w:rPr>
            </w:pPr>
            <w:r w:rsidRPr="007B64AA">
              <w:rPr>
                <w:sz w:val="18"/>
                <w:szCs w:val="18"/>
              </w:rPr>
              <w:t>HW49</w:t>
            </w:r>
          </w:p>
        </w:tc>
        <w:tc>
          <w:tcPr>
            <w:tcW w:w="491" w:type="pct"/>
            <w:vAlign w:val="center"/>
          </w:tcPr>
          <w:p w:rsidR="00D90355" w:rsidRPr="007B64AA" w:rsidRDefault="00D90355" w:rsidP="001A35F7">
            <w:pPr>
              <w:jc w:val="center"/>
              <w:rPr>
                <w:sz w:val="18"/>
                <w:szCs w:val="18"/>
              </w:rPr>
            </w:pPr>
            <w:r w:rsidRPr="007B64AA">
              <w:rPr>
                <w:sz w:val="18"/>
                <w:szCs w:val="18"/>
              </w:rPr>
              <w:t>900-039-49</w:t>
            </w:r>
          </w:p>
        </w:tc>
        <w:tc>
          <w:tcPr>
            <w:tcW w:w="343" w:type="pct"/>
            <w:vAlign w:val="center"/>
          </w:tcPr>
          <w:p w:rsidR="00D90355" w:rsidRPr="007B64AA" w:rsidRDefault="004733BC" w:rsidP="001A35F7">
            <w:pPr>
              <w:jc w:val="center"/>
              <w:rPr>
                <w:sz w:val="18"/>
                <w:szCs w:val="18"/>
              </w:rPr>
            </w:pPr>
            <w:r>
              <w:rPr>
                <w:sz w:val="18"/>
                <w:szCs w:val="18"/>
              </w:rPr>
              <w:t>6</w:t>
            </w:r>
          </w:p>
        </w:tc>
        <w:tc>
          <w:tcPr>
            <w:tcW w:w="540" w:type="pct"/>
            <w:vAlign w:val="center"/>
          </w:tcPr>
          <w:p w:rsidR="00D90355" w:rsidRPr="007B64AA" w:rsidRDefault="00D90355" w:rsidP="001A35F7">
            <w:pPr>
              <w:jc w:val="center"/>
              <w:rPr>
                <w:sz w:val="18"/>
                <w:szCs w:val="18"/>
              </w:rPr>
            </w:pPr>
            <w:r w:rsidRPr="007B64AA">
              <w:rPr>
                <w:sz w:val="18"/>
                <w:szCs w:val="18"/>
              </w:rPr>
              <w:t>废气处理工序</w:t>
            </w:r>
          </w:p>
        </w:tc>
        <w:tc>
          <w:tcPr>
            <w:tcW w:w="294" w:type="pct"/>
            <w:vAlign w:val="center"/>
          </w:tcPr>
          <w:p w:rsidR="00D90355" w:rsidRPr="007B64AA" w:rsidRDefault="00D90355" w:rsidP="001A35F7">
            <w:pPr>
              <w:jc w:val="center"/>
              <w:rPr>
                <w:sz w:val="18"/>
                <w:szCs w:val="18"/>
              </w:rPr>
            </w:pPr>
            <w:r w:rsidRPr="007B64AA">
              <w:rPr>
                <w:sz w:val="18"/>
                <w:szCs w:val="18"/>
              </w:rPr>
              <w:t>固态</w:t>
            </w:r>
          </w:p>
        </w:tc>
        <w:tc>
          <w:tcPr>
            <w:tcW w:w="540" w:type="pct"/>
            <w:vAlign w:val="center"/>
          </w:tcPr>
          <w:p w:rsidR="00D90355" w:rsidRPr="007B64AA" w:rsidRDefault="00D90355" w:rsidP="001A35F7">
            <w:pPr>
              <w:jc w:val="center"/>
              <w:rPr>
                <w:sz w:val="18"/>
                <w:szCs w:val="18"/>
              </w:rPr>
            </w:pPr>
            <w:r w:rsidRPr="007B64AA">
              <w:rPr>
                <w:sz w:val="18"/>
                <w:szCs w:val="18"/>
              </w:rPr>
              <w:t>废活性炭等</w:t>
            </w:r>
          </w:p>
        </w:tc>
        <w:tc>
          <w:tcPr>
            <w:tcW w:w="245" w:type="pct"/>
            <w:vAlign w:val="center"/>
          </w:tcPr>
          <w:p w:rsidR="00D90355" w:rsidRPr="007B64AA" w:rsidRDefault="00D90355" w:rsidP="001A35F7">
            <w:pPr>
              <w:jc w:val="center"/>
              <w:rPr>
                <w:sz w:val="18"/>
                <w:szCs w:val="18"/>
              </w:rPr>
            </w:pPr>
            <w:r w:rsidRPr="007B64AA">
              <w:rPr>
                <w:sz w:val="18"/>
                <w:szCs w:val="18"/>
              </w:rPr>
              <w:t>T</w:t>
            </w:r>
          </w:p>
        </w:tc>
        <w:tc>
          <w:tcPr>
            <w:tcW w:w="685" w:type="pct"/>
            <w:vMerge w:val="restart"/>
            <w:vAlign w:val="center"/>
          </w:tcPr>
          <w:p w:rsidR="00D90355" w:rsidRPr="007B64AA" w:rsidRDefault="00D90355" w:rsidP="001A35F7">
            <w:pPr>
              <w:jc w:val="center"/>
              <w:rPr>
                <w:sz w:val="18"/>
                <w:szCs w:val="18"/>
              </w:rPr>
            </w:pPr>
            <w:r w:rsidRPr="007B64AA">
              <w:rPr>
                <w:sz w:val="18"/>
                <w:szCs w:val="18"/>
              </w:rPr>
              <w:t>厂内暂存后委托有资质单位处理</w:t>
            </w:r>
          </w:p>
        </w:tc>
      </w:tr>
      <w:tr w:rsidR="00D90355" w:rsidRPr="007B64AA" w:rsidTr="001A35F7">
        <w:trPr>
          <w:trHeight w:val="340"/>
          <w:jc w:val="center"/>
        </w:trPr>
        <w:tc>
          <w:tcPr>
            <w:tcW w:w="364" w:type="pct"/>
            <w:vMerge/>
            <w:vAlign w:val="center"/>
          </w:tcPr>
          <w:p w:rsidR="00D90355" w:rsidRPr="007B64AA" w:rsidRDefault="00D90355" w:rsidP="001A35F7">
            <w:pPr>
              <w:rPr>
                <w:sz w:val="18"/>
                <w:szCs w:val="18"/>
              </w:rPr>
            </w:pPr>
          </w:p>
        </w:tc>
        <w:tc>
          <w:tcPr>
            <w:tcW w:w="223" w:type="pct"/>
            <w:vAlign w:val="center"/>
          </w:tcPr>
          <w:p w:rsidR="00D90355" w:rsidRPr="007B64AA" w:rsidRDefault="00D90355" w:rsidP="001A35F7">
            <w:pPr>
              <w:jc w:val="center"/>
              <w:rPr>
                <w:sz w:val="18"/>
                <w:szCs w:val="18"/>
              </w:rPr>
            </w:pPr>
            <w:r w:rsidRPr="007B64AA">
              <w:rPr>
                <w:sz w:val="18"/>
                <w:szCs w:val="18"/>
              </w:rPr>
              <w:t>6</w:t>
            </w:r>
          </w:p>
        </w:tc>
        <w:tc>
          <w:tcPr>
            <w:tcW w:w="441" w:type="pct"/>
            <w:vMerge/>
            <w:vAlign w:val="center"/>
          </w:tcPr>
          <w:p w:rsidR="00D90355" w:rsidRPr="007B64AA" w:rsidRDefault="00D90355" w:rsidP="001A35F7">
            <w:pPr>
              <w:jc w:val="center"/>
              <w:rPr>
                <w:sz w:val="18"/>
                <w:szCs w:val="18"/>
              </w:rPr>
            </w:pPr>
          </w:p>
        </w:tc>
        <w:tc>
          <w:tcPr>
            <w:tcW w:w="442" w:type="pct"/>
            <w:vAlign w:val="center"/>
          </w:tcPr>
          <w:p w:rsidR="00D90355" w:rsidRPr="007B64AA" w:rsidRDefault="00D90355" w:rsidP="001A35F7">
            <w:pPr>
              <w:jc w:val="center"/>
              <w:rPr>
                <w:sz w:val="18"/>
                <w:szCs w:val="18"/>
              </w:rPr>
            </w:pPr>
            <w:r w:rsidRPr="007B64AA">
              <w:rPr>
                <w:sz w:val="18"/>
                <w:szCs w:val="18"/>
              </w:rPr>
              <w:t>S9-2</w:t>
            </w:r>
          </w:p>
        </w:tc>
        <w:tc>
          <w:tcPr>
            <w:tcW w:w="392" w:type="pct"/>
            <w:vAlign w:val="center"/>
          </w:tcPr>
          <w:p w:rsidR="00D90355" w:rsidRPr="007B64AA" w:rsidRDefault="00D90355" w:rsidP="001A35F7">
            <w:pPr>
              <w:jc w:val="center"/>
              <w:rPr>
                <w:sz w:val="18"/>
                <w:szCs w:val="18"/>
              </w:rPr>
            </w:pPr>
            <w:r w:rsidRPr="007B64AA">
              <w:rPr>
                <w:sz w:val="18"/>
                <w:szCs w:val="18"/>
              </w:rPr>
              <w:t>HW49</w:t>
            </w:r>
          </w:p>
        </w:tc>
        <w:tc>
          <w:tcPr>
            <w:tcW w:w="491" w:type="pct"/>
            <w:vAlign w:val="center"/>
          </w:tcPr>
          <w:p w:rsidR="00D90355" w:rsidRPr="007B64AA" w:rsidRDefault="00D90355" w:rsidP="001A35F7">
            <w:pPr>
              <w:jc w:val="center"/>
              <w:rPr>
                <w:sz w:val="18"/>
                <w:szCs w:val="18"/>
              </w:rPr>
            </w:pPr>
            <w:r w:rsidRPr="007B64AA">
              <w:rPr>
                <w:sz w:val="18"/>
                <w:szCs w:val="18"/>
              </w:rPr>
              <w:t>900-041-49</w:t>
            </w:r>
          </w:p>
        </w:tc>
        <w:tc>
          <w:tcPr>
            <w:tcW w:w="343" w:type="pct"/>
            <w:vAlign w:val="center"/>
          </w:tcPr>
          <w:p w:rsidR="00D90355" w:rsidRPr="007B64AA" w:rsidRDefault="00D90355" w:rsidP="001A35F7">
            <w:pPr>
              <w:jc w:val="center"/>
              <w:rPr>
                <w:sz w:val="18"/>
                <w:szCs w:val="18"/>
              </w:rPr>
            </w:pPr>
            <w:r w:rsidRPr="007B64AA">
              <w:rPr>
                <w:sz w:val="18"/>
                <w:szCs w:val="18"/>
              </w:rPr>
              <w:t>1</w:t>
            </w:r>
          </w:p>
        </w:tc>
        <w:tc>
          <w:tcPr>
            <w:tcW w:w="540" w:type="pct"/>
            <w:vAlign w:val="center"/>
          </w:tcPr>
          <w:p w:rsidR="00D90355" w:rsidRPr="007B64AA" w:rsidRDefault="00D90355" w:rsidP="001A35F7">
            <w:pPr>
              <w:jc w:val="center"/>
              <w:rPr>
                <w:sz w:val="18"/>
                <w:szCs w:val="18"/>
              </w:rPr>
            </w:pPr>
            <w:r w:rsidRPr="007B64AA">
              <w:rPr>
                <w:sz w:val="18"/>
                <w:szCs w:val="18"/>
              </w:rPr>
              <w:t>原料使用</w:t>
            </w:r>
          </w:p>
        </w:tc>
        <w:tc>
          <w:tcPr>
            <w:tcW w:w="294" w:type="pct"/>
            <w:vAlign w:val="center"/>
          </w:tcPr>
          <w:p w:rsidR="00D90355" w:rsidRPr="007B64AA" w:rsidRDefault="00D90355" w:rsidP="001A35F7">
            <w:pPr>
              <w:jc w:val="center"/>
              <w:rPr>
                <w:sz w:val="18"/>
                <w:szCs w:val="18"/>
              </w:rPr>
            </w:pPr>
            <w:r w:rsidRPr="007B64AA">
              <w:rPr>
                <w:sz w:val="18"/>
                <w:szCs w:val="18"/>
              </w:rPr>
              <w:t>固态</w:t>
            </w:r>
          </w:p>
        </w:tc>
        <w:tc>
          <w:tcPr>
            <w:tcW w:w="540" w:type="pct"/>
            <w:vAlign w:val="center"/>
          </w:tcPr>
          <w:p w:rsidR="00D90355" w:rsidRPr="007B64AA" w:rsidRDefault="00D90355" w:rsidP="001A35F7">
            <w:pPr>
              <w:jc w:val="center"/>
              <w:rPr>
                <w:sz w:val="18"/>
                <w:szCs w:val="18"/>
              </w:rPr>
            </w:pPr>
            <w:r w:rsidRPr="007B64AA">
              <w:rPr>
                <w:sz w:val="18"/>
                <w:szCs w:val="18"/>
              </w:rPr>
              <w:t>废包装袋等</w:t>
            </w:r>
          </w:p>
        </w:tc>
        <w:tc>
          <w:tcPr>
            <w:tcW w:w="245" w:type="pct"/>
            <w:vAlign w:val="center"/>
          </w:tcPr>
          <w:p w:rsidR="00D90355" w:rsidRPr="007B64AA" w:rsidRDefault="00D90355" w:rsidP="001A35F7">
            <w:pPr>
              <w:jc w:val="center"/>
              <w:rPr>
                <w:sz w:val="18"/>
                <w:szCs w:val="18"/>
              </w:rPr>
            </w:pPr>
            <w:r w:rsidRPr="007B64AA">
              <w:rPr>
                <w:sz w:val="18"/>
                <w:szCs w:val="18"/>
              </w:rPr>
              <w:t>T</w:t>
            </w:r>
          </w:p>
        </w:tc>
        <w:tc>
          <w:tcPr>
            <w:tcW w:w="685" w:type="pct"/>
            <w:vMerge/>
            <w:vAlign w:val="center"/>
          </w:tcPr>
          <w:p w:rsidR="00D90355" w:rsidRPr="007B64AA" w:rsidRDefault="00D90355" w:rsidP="001A35F7">
            <w:pPr>
              <w:jc w:val="center"/>
              <w:rPr>
                <w:sz w:val="18"/>
                <w:szCs w:val="18"/>
              </w:rPr>
            </w:pPr>
          </w:p>
        </w:tc>
      </w:tr>
    </w:tbl>
    <w:p w:rsidR="00D90355" w:rsidRPr="007B64AA" w:rsidRDefault="00D90355" w:rsidP="00D90355">
      <w:pPr>
        <w:widowControl/>
        <w:adjustRightInd w:val="0"/>
        <w:snapToGrid w:val="0"/>
        <w:spacing w:line="360" w:lineRule="auto"/>
        <w:jc w:val="center"/>
        <w:rPr>
          <w:rFonts w:eastAsia="黑体"/>
          <w:kern w:val="0"/>
          <w:szCs w:val="21"/>
        </w:rPr>
      </w:pPr>
    </w:p>
    <w:p w:rsidR="00D90355" w:rsidRPr="007B64AA" w:rsidRDefault="00D90355" w:rsidP="00D90355">
      <w:pPr>
        <w:spacing w:line="360" w:lineRule="auto"/>
        <w:ind w:firstLineChars="200" w:firstLine="480"/>
        <w:rPr>
          <w:kern w:val="0"/>
          <w:sz w:val="24"/>
          <w:szCs w:val="24"/>
        </w:rPr>
      </w:pPr>
    </w:p>
    <w:p w:rsidR="00D90355" w:rsidRPr="007B64AA" w:rsidRDefault="00D90355" w:rsidP="00D90355">
      <w:pPr>
        <w:spacing w:line="360" w:lineRule="auto"/>
        <w:ind w:firstLineChars="200" w:firstLine="480"/>
        <w:rPr>
          <w:kern w:val="0"/>
          <w:sz w:val="24"/>
          <w:szCs w:val="24"/>
        </w:rPr>
        <w:sectPr w:rsidR="00D90355" w:rsidRPr="007B64AA" w:rsidSect="001A35F7">
          <w:pgSz w:w="16838" w:h="11906" w:orient="landscape"/>
          <w:pgMar w:top="1247" w:right="1247" w:bottom="1134" w:left="1134" w:header="851" w:footer="992" w:gutter="0"/>
          <w:cols w:space="425"/>
          <w:docGrid w:type="lines" w:linePitch="312"/>
        </w:sectPr>
      </w:pPr>
    </w:p>
    <w:p w:rsidR="00D90355" w:rsidRPr="007B64AA" w:rsidRDefault="00D90355" w:rsidP="00D90355">
      <w:pPr>
        <w:spacing w:line="360" w:lineRule="auto"/>
        <w:outlineLvl w:val="1"/>
        <w:rPr>
          <w:rFonts w:eastAsia="黑体"/>
          <w:sz w:val="28"/>
          <w:szCs w:val="28"/>
        </w:rPr>
      </w:pPr>
      <w:bookmarkStart w:id="46" w:name="_Toc509218887"/>
      <w:bookmarkStart w:id="47" w:name="_Toc493146551"/>
      <w:bookmarkStart w:id="48" w:name="_Hlk491335622"/>
      <w:r w:rsidRPr="007B64AA">
        <w:rPr>
          <w:rFonts w:eastAsia="黑体"/>
          <w:sz w:val="28"/>
          <w:szCs w:val="28"/>
        </w:rPr>
        <w:t xml:space="preserve">3.3 </w:t>
      </w:r>
      <w:r w:rsidRPr="007B64AA">
        <w:rPr>
          <w:rFonts w:eastAsia="黑体"/>
          <w:sz w:val="28"/>
          <w:szCs w:val="28"/>
        </w:rPr>
        <w:t>施工期环境影响和污染分析</w:t>
      </w:r>
    </w:p>
    <w:p w:rsidR="00D90355" w:rsidRPr="007B64AA" w:rsidRDefault="00D90355" w:rsidP="00D90355">
      <w:pPr>
        <w:spacing w:line="360" w:lineRule="auto"/>
        <w:ind w:firstLineChars="200" w:firstLine="480"/>
        <w:rPr>
          <w:sz w:val="24"/>
          <w:szCs w:val="24"/>
        </w:rPr>
      </w:pPr>
      <w:r w:rsidRPr="007B64AA">
        <w:rPr>
          <w:sz w:val="24"/>
          <w:szCs w:val="24"/>
        </w:rPr>
        <w:t>项目总建设期共</w:t>
      </w:r>
      <w:r w:rsidRPr="007B64AA">
        <w:rPr>
          <w:sz w:val="24"/>
          <w:szCs w:val="24"/>
        </w:rPr>
        <w:t>20</w:t>
      </w:r>
      <w:r w:rsidRPr="007B64AA">
        <w:rPr>
          <w:sz w:val="24"/>
          <w:szCs w:val="24"/>
        </w:rPr>
        <w:t>个月，施工期会产生废水、废气、噪声、固废污染，主要环境影响仅在施工期内存在，施工结束后这些影响会随之消除。</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3.3.1 </w:t>
      </w:r>
      <w:r w:rsidRPr="007B64AA">
        <w:rPr>
          <w:rFonts w:eastAsia="黑体"/>
          <w:sz w:val="24"/>
          <w:szCs w:val="24"/>
        </w:rPr>
        <w:t>施工期废水污染源分析</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本项目施工期废水主要来自施工作业产生的污水和施工人员生活污水。施工期冲洗废水主要来源于石料等建材的洗涤，主要污染物为</w:t>
      </w:r>
      <w:r w:rsidRPr="007B64AA">
        <w:rPr>
          <w:sz w:val="24"/>
          <w:szCs w:val="24"/>
        </w:rPr>
        <w:t>SS</w:t>
      </w:r>
      <w:r w:rsidRPr="007B64AA">
        <w:rPr>
          <w:sz w:val="24"/>
          <w:szCs w:val="24"/>
        </w:rPr>
        <w:t>；施工期生活污水的水量相对较少，主要源自施工人员日常生活，主要污染物为</w:t>
      </w:r>
      <w:r w:rsidRPr="007B64AA">
        <w:rPr>
          <w:sz w:val="24"/>
          <w:szCs w:val="24"/>
        </w:rPr>
        <w:t>SS</w:t>
      </w:r>
      <w:r w:rsidRPr="007B64AA">
        <w:rPr>
          <w:sz w:val="24"/>
          <w:szCs w:val="24"/>
        </w:rPr>
        <w:t>、</w:t>
      </w:r>
      <w:r w:rsidRPr="007B64AA">
        <w:rPr>
          <w:sz w:val="24"/>
          <w:szCs w:val="24"/>
        </w:rPr>
        <w:t>BOD</w:t>
      </w:r>
      <w:r w:rsidRPr="007B64AA">
        <w:rPr>
          <w:sz w:val="24"/>
          <w:szCs w:val="24"/>
          <w:vertAlign w:val="subscript"/>
        </w:rPr>
        <w:t>5</w:t>
      </w:r>
      <w:r w:rsidRPr="007B64AA">
        <w:rPr>
          <w:sz w:val="24"/>
          <w:szCs w:val="24"/>
        </w:rPr>
        <w:t>、</w:t>
      </w:r>
      <w:r w:rsidRPr="007B64AA">
        <w:rPr>
          <w:sz w:val="24"/>
          <w:szCs w:val="24"/>
        </w:rPr>
        <w:t>COD</w:t>
      </w:r>
      <w:r w:rsidRPr="007B64AA">
        <w:rPr>
          <w:sz w:val="24"/>
          <w:szCs w:val="24"/>
        </w:rPr>
        <w:t>、</w:t>
      </w:r>
      <w:r w:rsidRPr="007B64AA">
        <w:rPr>
          <w:sz w:val="24"/>
          <w:szCs w:val="24"/>
        </w:rPr>
        <w:t>NH</w:t>
      </w:r>
      <w:r w:rsidRPr="007B64AA">
        <w:rPr>
          <w:sz w:val="24"/>
          <w:szCs w:val="24"/>
          <w:vertAlign w:val="subscript"/>
        </w:rPr>
        <w:t>3</w:t>
      </w:r>
      <w:r w:rsidRPr="007B64AA">
        <w:rPr>
          <w:sz w:val="24"/>
          <w:szCs w:val="24"/>
        </w:rPr>
        <w:t>-N</w:t>
      </w:r>
      <w:r w:rsidRPr="007B64AA">
        <w:rPr>
          <w:sz w:val="24"/>
          <w:szCs w:val="24"/>
        </w:rPr>
        <w:t>等。</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施工期废水的排放特点是间歇式排放，废水量不稳定。因此，施工中往往用水量无节制、废水排放量大，若不采取措施，将会在施工现场随意流淌，对周围水环境造成一定影响。本项目现场的施工人员约为</w:t>
      </w:r>
      <w:r w:rsidRPr="007B64AA">
        <w:rPr>
          <w:sz w:val="24"/>
          <w:szCs w:val="24"/>
        </w:rPr>
        <w:t>50</w:t>
      </w:r>
      <w:r w:rsidRPr="007B64AA">
        <w:rPr>
          <w:sz w:val="24"/>
          <w:szCs w:val="24"/>
        </w:rPr>
        <w:t>人，生活污水量产生量约每人</w:t>
      </w:r>
      <w:r w:rsidRPr="007B64AA">
        <w:rPr>
          <w:sz w:val="24"/>
          <w:szCs w:val="24"/>
        </w:rPr>
        <w:t>120L/d</w:t>
      </w:r>
      <w:r w:rsidRPr="007B64AA">
        <w:rPr>
          <w:sz w:val="24"/>
          <w:szCs w:val="24"/>
        </w:rPr>
        <w:t>。施工废水依托厂区现有污水处理站处理，不会对区域内地表水体产生负面影响。</w:t>
      </w:r>
    </w:p>
    <w:p w:rsidR="00D90355" w:rsidRPr="007B64AA" w:rsidRDefault="00D90355" w:rsidP="00D90355">
      <w:pPr>
        <w:spacing w:line="360" w:lineRule="auto"/>
        <w:outlineLvl w:val="2"/>
        <w:rPr>
          <w:rFonts w:eastAsia="黑体"/>
          <w:sz w:val="24"/>
          <w:szCs w:val="24"/>
        </w:rPr>
      </w:pPr>
      <w:r w:rsidRPr="007B64AA">
        <w:rPr>
          <w:rFonts w:eastAsia="黑体"/>
          <w:sz w:val="24"/>
          <w:szCs w:val="24"/>
        </w:rPr>
        <w:t xml:space="preserve">3.3.2 </w:t>
      </w:r>
      <w:r w:rsidRPr="007B64AA">
        <w:rPr>
          <w:rFonts w:eastAsia="黑体"/>
          <w:sz w:val="24"/>
          <w:szCs w:val="24"/>
        </w:rPr>
        <w:t>施工期废气污染源强分析</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本项目</w:t>
      </w:r>
      <w:r w:rsidRPr="007B64AA">
        <w:rPr>
          <w:kern w:val="0"/>
          <w:sz w:val="24"/>
          <w:szCs w:val="24"/>
          <w:lang w:val="zh-CN"/>
        </w:rPr>
        <w:t>新建</w:t>
      </w:r>
      <w:r w:rsidRPr="007B64AA">
        <w:rPr>
          <w:kern w:val="0"/>
          <w:sz w:val="24"/>
          <w:szCs w:val="24"/>
          <w:lang w:val="zh-CN"/>
        </w:rPr>
        <w:t>2#</w:t>
      </w:r>
      <w:r w:rsidRPr="007B64AA">
        <w:rPr>
          <w:kern w:val="0"/>
          <w:sz w:val="24"/>
          <w:szCs w:val="24"/>
          <w:lang w:val="zh-CN"/>
        </w:rPr>
        <w:t>厂房墙体采用钢筋混凝土框架结构。</w:t>
      </w:r>
      <w:r w:rsidRPr="007B64AA">
        <w:rPr>
          <w:sz w:val="24"/>
          <w:szCs w:val="24"/>
        </w:rPr>
        <w:t>项目在施工阶段对周围大气环境产生影响的主要因素有：一是场地填土平整、厂房建设、开挖路面、运输渣土、运输建材时产生的扬尘。二是挖掘机、装载机等重型车辆运行时排放的燃料废气。表</w:t>
      </w:r>
      <w:r w:rsidRPr="007B64AA">
        <w:rPr>
          <w:sz w:val="24"/>
          <w:szCs w:val="24"/>
        </w:rPr>
        <w:t>3-3-1</w:t>
      </w:r>
      <w:r w:rsidRPr="007B64AA">
        <w:rPr>
          <w:sz w:val="24"/>
          <w:szCs w:val="24"/>
        </w:rPr>
        <w:t>列出了项目施工期主要的废气污染源。</w:t>
      </w:r>
    </w:p>
    <w:p w:rsidR="00D90355" w:rsidRPr="007B64AA" w:rsidRDefault="00D90355" w:rsidP="00D90355">
      <w:pPr>
        <w:adjustRightInd w:val="0"/>
        <w:snapToGrid w:val="0"/>
        <w:spacing w:line="360" w:lineRule="auto"/>
        <w:ind w:firstLineChars="200" w:firstLine="420"/>
        <w:jc w:val="center"/>
        <w:rPr>
          <w:rFonts w:eastAsia="黑体"/>
          <w:szCs w:val="21"/>
        </w:rPr>
      </w:pPr>
      <w:r w:rsidRPr="007B64AA">
        <w:rPr>
          <w:rFonts w:eastAsia="黑体"/>
          <w:szCs w:val="21"/>
        </w:rPr>
        <w:t>表</w:t>
      </w:r>
      <w:r w:rsidRPr="007B64AA">
        <w:rPr>
          <w:rFonts w:eastAsia="黑体"/>
          <w:szCs w:val="21"/>
        </w:rPr>
        <w:t xml:space="preserve">3-3-1  </w:t>
      </w:r>
      <w:r w:rsidRPr="007B64AA">
        <w:rPr>
          <w:rFonts w:eastAsia="黑体"/>
          <w:szCs w:val="21"/>
        </w:rPr>
        <w:t>施工期主要废气污染源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4982"/>
        <w:gridCol w:w="2552"/>
      </w:tblGrid>
      <w:tr w:rsidR="00D90355" w:rsidRPr="007B64AA" w:rsidTr="001A35F7">
        <w:trPr>
          <w:trHeight w:val="340"/>
          <w:jc w:val="center"/>
        </w:trPr>
        <w:tc>
          <w:tcPr>
            <w:tcW w:w="1041" w:type="pct"/>
            <w:vAlign w:val="center"/>
          </w:tcPr>
          <w:p w:rsidR="00D90355" w:rsidRPr="007B64AA" w:rsidRDefault="00D90355" w:rsidP="001A35F7">
            <w:pPr>
              <w:jc w:val="center"/>
              <w:rPr>
                <w:sz w:val="18"/>
                <w:szCs w:val="18"/>
              </w:rPr>
            </w:pPr>
            <w:r w:rsidRPr="007B64AA">
              <w:rPr>
                <w:sz w:val="18"/>
                <w:szCs w:val="18"/>
              </w:rPr>
              <w:t>施工阶段</w:t>
            </w:r>
          </w:p>
        </w:tc>
        <w:tc>
          <w:tcPr>
            <w:tcW w:w="2618" w:type="pct"/>
            <w:vAlign w:val="center"/>
          </w:tcPr>
          <w:p w:rsidR="00D90355" w:rsidRPr="007B64AA" w:rsidRDefault="00D90355" w:rsidP="001A35F7">
            <w:pPr>
              <w:jc w:val="center"/>
              <w:rPr>
                <w:sz w:val="18"/>
                <w:szCs w:val="18"/>
              </w:rPr>
            </w:pPr>
            <w:r w:rsidRPr="007B64AA">
              <w:rPr>
                <w:sz w:val="18"/>
                <w:szCs w:val="18"/>
              </w:rPr>
              <w:t>主要污染源</w:t>
            </w:r>
          </w:p>
        </w:tc>
        <w:tc>
          <w:tcPr>
            <w:tcW w:w="1341" w:type="pct"/>
            <w:vAlign w:val="center"/>
          </w:tcPr>
          <w:p w:rsidR="00D90355" w:rsidRPr="007B64AA" w:rsidRDefault="00D90355" w:rsidP="001A35F7">
            <w:pPr>
              <w:jc w:val="center"/>
              <w:rPr>
                <w:sz w:val="18"/>
                <w:szCs w:val="18"/>
              </w:rPr>
            </w:pPr>
            <w:r w:rsidRPr="007B64AA">
              <w:rPr>
                <w:sz w:val="18"/>
                <w:szCs w:val="18"/>
              </w:rPr>
              <w:t>主要污染物</w:t>
            </w:r>
          </w:p>
        </w:tc>
      </w:tr>
      <w:tr w:rsidR="00D90355" w:rsidRPr="007B64AA" w:rsidTr="001A35F7">
        <w:trPr>
          <w:trHeight w:val="340"/>
          <w:jc w:val="center"/>
        </w:trPr>
        <w:tc>
          <w:tcPr>
            <w:tcW w:w="1041" w:type="pct"/>
            <w:vMerge w:val="restart"/>
            <w:vAlign w:val="center"/>
          </w:tcPr>
          <w:p w:rsidR="00D90355" w:rsidRPr="007B64AA" w:rsidRDefault="00D90355" w:rsidP="001A35F7">
            <w:pPr>
              <w:jc w:val="center"/>
              <w:rPr>
                <w:sz w:val="18"/>
                <w:szCs w:val="18"/>
              </w:rPr>
            </w:pPr>
            <w:r w:rsidRPr="007B64AA">
              <w:rPr>
                <w:sz w:val="18"/>
                <w:szCs w:val="18"/>
              </w:rPr>
              <w:t>场地填土、</w:t>
            </w:r>
          </w:p>
          <w:p w:rsidR="00D90355" w:rsidRPr="007B64AA" w:rsidRDefault="00D90355" w:rsidP="001A35F7">
            <w:pPr>
              <w:jc w:val="center"/>
              <w:rPr>
                <w:sz w:val="18"/>
                <w:szCs w:val="18"/>
              </w:rPr>
            </w:pPr>
            <w:r w:rsidRPr="007B64AA">
              <w:rPr>
                <w:sz w:val="18"/>
                <w:szCs w:val="18"/>
              </w:rPr>
              <w:t>平整阶段</w:t>
            </w:r>
          </w:p>
        </w:tc>
        <w:tc>
          <w:tcPr>
            <w:tcW w:w="2618" w:type="pct"/>
            <w:vAlign w:val="center"/>
          </w:tcPr>
          <w:p w:rsidR="00D90355" w:rsidRPr="007B64AA" w:rsidRDefault="00D90355" w:rsidP="001A35F7">
            <w:pPr>
              <w:jc w:val="center"/>
              <w:rPr>
                <w:sz w:val="18"/>
                <w:szCs w:val="18"/>
              </w:rPr>
            </w:pPr>
            <w:r w:rsidRPr="007B64AA">
              <w:rPr>
                <w:sz w:val="18"/>
                <w:szCs w:val="18"/>
              </w:rPr>
              <w:t>建筑垃圾、泥沙</w:t>
            </w:r>
          </w:p>
        </w:tc>
        <w:tc>
          <w:tcPr>
            <w:tcW w:w="1341" w:type="pct"/>
            <w:vAlign w:val="center"/>
          </w:tcPr>
          <w:p w:rsidR="00D90355" w:rsidRPr="007B64AA" w:rsidRDefault="00D90355" w:rsidP="001A35F7">
            <w:pPr>
              <w:jc w:val="center"/>
              <w:rPr>
                <w:sz w:val="18"/>
                <w:szCs w:val="18"/>
              </w:rPr>
            </w:pPr>
            <w:r w:rsidRPr="007B64AA">
              <w:rPr>
                <w:sz w:val="18"/>
                <w:szCs w:val="18"/>
              </w:rPr>
              <w:t>扬尘</w:t>
            </w:r>
          </w:p>
        </w:tc>
      </w:tr>
      <w:tr w:rsidR="00D90355" w:rsidRPr="007B64AA" w:rsidTr="001A35F7">
        <w:trPr>
          <w:trHeight w:val="340"/>
          <w:jc w:val="center"/>
        </w:trPr>
        <w:tc>
          <w:tcPr>
            <w:tcW w:w="1041" w:type="pct"/>
            <w:vMerge/>
            <w:vAlign w:val="center"/>
          </w:tcPr>
          <w:p w:rsidR="00D90355" w:rsidRPr="007B64AA" w:rsidRDefault="00D90355" w:rsidP="001A35F7">
            <w:pPr>
              <w:jc w:val="center"/>
              <w:rPr>
                <w:sz w:val="18"/>
                <w:szCs w:val="18"/>
              </w:rPr>
            </w:pPr>
          </w:p>
        </w:tc>
        <w:tc>
          <w:tcPr>
            <w:tcW w:w="2618" w:type="pct"/>
            <w:vAlign w:val="center"/>
          </w:tcPr>
          <w:p w:rsidR="00D90355" w:rsidRPr="007B64AA" w:rsidRDefault="00D90355" w:rsidP="001A35F7">
            <w:pPr>
              <w:jc w:val="center"/>
              <w:rPr>
                <w:sz w:val="18"/>
                <w:szCs w:val="18"/>
              </w:rPr>
            </w:pPr>
            <w:r w:rsidRPr="007B64AA">
              <w:rPr>
                <w:sz w:val="18"/>
                <w:szCs w:val="18"/>
              </w:rPr>
              <w:t>推土机、铲车、运输卡车</w:t>
            </w:r>
          </w:p>
        </w:tc>
        <w:tc>
          <w:tcPr>
            <w:tcW w:w="1341" w:type="pct"/>
            <w:vAlign w:val="center"/>
          </w:tcPr>
          <w:p w:rsidR="00D90355" w:rsidRPr="007B64AA" w:rsidRDefault="00D90355" w:rsidP="001A35F7">
            <w:pPr>
              <w:jc w:val="center"/>
              <w:rPr>
                <w:sz w:val="18"/>
                <w:szCs w:val="18"/>
              </w:rPr>
            </w:pPr>
            <w:r w:rsidRPr="007B64AA">
              <w:rPr>
                <w:sz w:val="18"/>
                <w:szCs w:val="18"/>
              </w:rPr>
              <w:t>NOx</w:t>
            </w:r>
            <w:r w:rsidRPr="007B64AA">
              <w:rPr>
                <w:sz w:val="18"/>
                <w:szCs w:val="18"/>
              </w:rPr>
              <w:t>、</w:t>
            </w:r>
            <w:r w:rsidRPr="007B64AA">
              <w:rPr>
                <w:sz w:val="18"/>
                <w:szCs w:val="18"/>
              </w:rPr>
              <w:t>CO</w:t>
            </w:r>
            <w:r w:rsidRPr="007B64AA">
              <w:rPr>
                <w:sz w:val="18"/>
                <w:szCs w:val="18"/>
              </w:rPr>
              <w:t>、</w:t>
            </w:r>
            <w:r w:rsidRPr="007B64AA">
              <w:rPr>
                <w:sz w:val="18"/>
                <w:szCs w:val="18"/>
              </w:rPr>
              <w:t>THC</w:t>
            </w:r>
          </w:p>
        </w:tc>
      </w:tr>
      <w:tr w:rsidR="00D90355" w:rsidRPr="007B64AA" w:rsidTr="001A35F7">
        <w:trPr>
          <w:trHeight w:val="340"/>
          <w:jc w:val="center"/>
        </w:trPr>
        <w:tc>
          <w:tcPr>
            <w:tcW w:w="1041" w:type="pct"/>
            <w:vMerge w:val="restart"/>
            <w:vAlign w:val="center"/>
          </w:tcPr>
          <w:p w:rsidR="00D90355" w:rsidRPr="007B64AA" w:rsidRDefault="00D90355" w:rsidP="001A35F7">
            <w:pPr>
              <w:jc w:val="center"/>
              <w:rPr>
                <w:sz w:val="18"/>
                <w:szCs w:val="18"/>
              </w:rPr>
            </w:pPr>
            <w:r w:rsidRPr="007B64AA">
              <w:rPr>
                <w:sz w:val="18"/>
                <w:szCs w:val="18"/>
              </w:rPr>
              <w:t>挖土、打桩阶段</w:t>
            </w:r>
          </w:p>
        </w:tc>
        <w:tc>
          <w:tcPr>
            <w:tcW w:w="2618" w:type="pct"/>
            <w:vAlign w:val="center"/>
          </w:tcPr>
          <w:p w:rsidR="00D90355" w:rsidRPr="007B64AA" w:rsidRDefault="00D90355" w:rsidP="001A35F7">
            <w:pPr>
              <w:jc w:val="center"/>
              <w:rPr>
                <w:sz w:val="18"/>
                <w:szCs w:val="18"/>
              </w:rPr>
            </w:pPr>
            <w:r w:rsidRPr="007B64AA">
              <w:rPr>
                <w:sz w:val="18"/>
                <w:szCs w:val="18"/>
              </w:rPr>
              <w:t>土方堆场、土方装卸过程</w:t>
            </w:r>
          </w:p>
        </w:tc>
        <w:tc>
          <w:tcPr>
            <w:tcW w:w="1341" w:type="pct"/>
            <w:vAlign w:val="center"/>
          </w:tcPr>
          <w:p w:rsidR="00D90355" w:rsidRPr="007B64AA" w:rsidRDefault="00D90355" w:rsidP="001A35F7">
            <w:pPr>
              <w:jc w:val="center"/>
              <w:rPr>
                <w:sz w:val="18"/>
                <w:szCs w:val="18"/>
              </w:rPr>
            </w:pPr>
            <w:r w:rsidRPr="007B64AA">
              <w:rPr>
                <w:sz w:val="18"/>
                <w:szCs w:val="18"/>
              </w:rPr>
              <w:t>扬尘</w:t>
            </w:r>
          </w:p>
        </w:tc>
      </w:tr>
      <w:tr w:rsidR="00D90355" w:rsidRPr="007B64AA" w:rsidTr="001A35F7">
        <w:trPr>
          <w:trHeight w:val="340"/>
          <w:jc w:val="center"/>
        </w:trPr>
        <w:tc>
          <w:tcPr>
            <w:tcW w:w="1041" w:type="pct"/>
            <w:vMerge/>
            <w:vAlign w:val="center"/>
          </w:tcPr>
          <w:p w:rsidR="00D90355" w:rsidRPr="007B64AA" w:rsidRDefault="00D90355" w:rsidP="001A35F7">
            <w:pPr>
              <w:jc w:val="center"/>
              <w:rPr>
                <w:sz w:val="18"/>
                <w:szCs w:val="18"/>
              </w:rPr>
            </w:pPr>
          </w:p>
        </w:tc>
        <w:tc>
          <w:tcPr>
            <w:tcW w:w="2618" w:type="pct"/>
            <w:vAlign w:val="center"/>
          </w:tcPr>
          <w:p w:rsidR="00D90355" w:rsidRPr="007B64AA" w:rsidRDefault="00D90355" w:rsidP="001A35F7">
            <w:pPr>
              <w:jc w:val="center"/>
              <w:rPr>
                <w:sz w:val="18"/>
                <w:szCs w:val="18"/>
              </w:rPr>
            </w:pPr>
            <w:r w:rsidRPr="007B64AA">
              <w:rPr>
                <w:sz w:val="18"/>
                <w:szCs w:val="18"/>
              </w:rPr>
              <w:t>打桩机、挖土机、铲车、运输卡车等</w:t>
            </w:r>
          </w:p>
        </w:tc>
        <w:tc>
          <w:tcPr>
            <w:tcW w:w="1341" w:type="pct"/>
            <w:vAlign w:val="center"/>
          </w:tcPr>
          <w:p w:rsidR="00D90355" w:rsidRPr="007B64AA" w:rsidRDefault="00D90355" w:rsidP="001A35F7">
            <w:pPr>
              <w:jc w:val="center"/>
              <w:rPr>
                <w:sz w:val="18"/>
                <w:szCs w:val="18"/>
              </w:rPr>
            </w:pPr>
            <w:r w:rsidRPr="007B64AA">
              <w:rPr>
                <w:sz w:val="18"/>
                <w:szCs w:val="18"/>
              </w:rPr>
              <w:t>NOx</w:t>
            </w:r>
            <w:r w:rsidRPr="007B64AA">
              <w:rPr>
                <w:sz w:val="18"/>
                <w:szCs w:val="18"/>
              </w:rPr>
              <w:t>、</w:t>
            </w:r>
            <w:r w:rsidRPr="007B64AA">
              <w:rPr>
                <w:sz w:val="18"/>
                <w:szCs w:val="18"/>
              </w:rPr>
              <w:t>CO</w:t>
            </w:r>
            <w:r w:rsidRPr="007B64AA">
              <w:rPr>
                <w:sz w:val="18"/>
                <w:szCs w:val="18"/>
              </w:rPr>
              <w:t>、</w:t>
            </w:r>
            <w:r w:rsidRPr="007B64AA">
              <w:rPr>
                <w:sz w:val="18"/>
                <w:szCs w:val="18"/>
              </w:rPr>
              <w:t>THC</w:t>
            </w:r>
          </w:p>
        </w:tc>
      </w:tr>
      <w:tr w:rsidR="00D90355" w:rsidRPr="007B64AA" w:rsidTr="001A35F7">
        <w:trPr>
          <w:trHeight w:val="340"/>
          <w:jc w:val="center"/>
        </w:trPr>
        <w:tc>
          <w:tcPr>
            <w:tcW w:w="1041" w:type="pct"/>
            <w:vMerge w:val="restart"/>
            <w:vAlign w:val="center"/>
          </w:tcPr>
          <w:p w:rsidR="00D90355" w:rsidRPr="007B64AA" w:rsidRDefault="00D90355" w:rsidP="001A35F7">
            <w:pPr>
              <w:jc w:val="center"/>
              <w:rPr>
                <w:sz w:val="18"/>
                <w:szCs w:val="18"/>
              </w:rPr>
            </w:pPr>
            <w:r w:rsidRPr="007B64AA">
              <w:rPr>
                <w:sz w:val="18"/>
                <w:szCs w:val="18"/>
              </w:rPr>
              <w:t>建筑构筑阶段</w:t>
            </w:r>
          </w:p>
        </w:tc>
        <w:tc>
          <w:tcPr>
            <w:tcW w:w="2618" w:type="pct"/>
            <w:vAlign w:val="center"/>
          </w:tcPr>
          <w:p w:rsidR="00D90355" w:rsidRPr="007B64AA" w:rsidRDefault="00D90355" w:rsidP="001A35F7">
            <w:pPr>
              <w:jc w:val="center"/>
              <w:rPr>
                <w:sz w:val="18"/>
                <w:szCs w:val="18"/>
              </w:rPr>
            </w:pPr>
            <w:r w:rsidRPr="007B64AA">
              <w:rPr>
                <w:sz w:val="18"/>
                <w:szCs w:val="18"/>
              </w:rPr>
              <w:t>建筑堆场、建材装卸过程、进出场地车辆等</w:t>
            </w:r>
          </w:p>
        </w:tc>
        <w:tc>
          <w:tcPr>
            <w:tcW w:w="1341" w:type="pct"/>
            <w:vAlign w:val="center"/>
          </w:tcPr>
          <w:p w:rsidR="00D90355" w:rsidRPr="007B64AA" w:rsidRDefault="00D90355" w:rsidP="001A35F7">
            <w:pPr>
              <w:jc w:val="center"/>
              <w:rPr>
                <w:sz w:val="18"/>
                <w:szCs w:val="18"/>
              </w:rPr>
            </w:pPr>
            <w:r w:rsidRPr="007B64AA">
              <w:rPr>
                <w:sz w:val="18"/>
                <w:szCs w:val="18"/>
              </w:rPr>
              <w:t>扬尘</w:t>
            </w:r>
          </w:p>
        </w:tc>
      </w:tr>
      <w:tr w:rsidR="00D90355" w:rsidRPr="007B64AA" w:rsidTr="001A35F7">
        <w:trPr>
          <w:trHeight w:val="340"/>
          <w:jc w:val="center"/>
        </w:trPr>
        <w:tc>
          <w:tcPr>
            <w:tcW w:w="1041" w:type="pct"/>
            <w:vMerge/>
            <w:vAlign w:val="center"/>
          </w:tcPr>
          <w:p w:rsidR="00D90355" w:rsidRPr="007B64AA" w:rsidRDefault="00D90355" w:rsidP="001A35F7">
            <w:pPr>
              <w:jc w:val="center"/>
              <w:rPr>
                <w:sz w:val="18"/>
                <w:szCs w:val="18"/>
              </w:rPr>
            </w:pPr>
          </w:p>
        </w:tc>
        <w:tc>
          <w:tcPr>
            <w:tcW w:w="2618" w:type="pct"/>
            <w:vAlign w:val="center"/>
          </w:tcPr>
          <w:p w:rsidR="00D90355" w:rsidRPr="007B64AA" w:rsidRDefault="00D90355" w:rsidP="001A35F7">
            <w:pPr>
              <w:jc w:val="center"/>
              <w:rPr>
                <w:sz w:val="18"/>
                <w:szCs w:val="18"/>
              </w:rPr>
            </w:pPr>
            <w:r w:rsidRPr="007B64AA">
              <w:rPr>
                <w:sz w:val="18"/>
                <w:szCs w:val="18"/>
              </w:rPr>
              <w:t>运输卡车等</w:t>
            </w:r>
          </w:p>
        </w:tc>
        <w:tc>
          <w:tcPr>
            <w:tcW w:w="1341" w:type="pct"/>
            <w:vAlign w:val="center"/>
          </w:tcPr>
          <w:p w:rsidR="00D90355" w:rsidRPr="007B64AA" w:rsidRDefault="00D90355" w:rsidP="001A35F7">
            <w:pPr>
              <w:jc w:val="center"/>
              <w:rPr>
                <w:sz w:val="18"/>
                <w:szCs w:val="18"/>
              </w:rPr>
            </w:pPr>
            <w:r w:rsidRPr="007B64AA">
              <w:rPr>
                <w:sz w:val="18"/>
                <w:szCs w:val="18"/>
              </w:rPr>
              <w:t>NOx</w:t>
            </w:r>
            <w:r w:rsidRPr="007B64AA">
              <w:rPr>
                <w:sz w:val="18"/>
                <w:szCs w:val="18"/>
              </w:rPr>
              <w:t>、</w:t>
            </w:r>
            <w:r w:rsidRPr="007B64AA">
              <w:rPr>
                <w:sz w:val="18"/>
                <w:szCs w:val="18"/>
              </w:rPr>
              <w:t>CO</w:t>
            </w:r>
            <w:r w:rsidRPr="007B64AA">
              <w:rPr>
                <w:sz w:val="18"/>
                <w:szCs w:val="18"/>
              </w:rPr>
              <w:t>、</w:t>
            </w:r>
            <w:r w:rsidRPr="007B64AA">
              <w:rPr>
                <w:sz w:val="18"/>
                <w:szCs w:val="18"/>
              </w:rPr>
              <w:t>THC</w:t>
            </w:r>
          </w:p>
        </w:tc>
      </w:tr>
    </w:tbl>
    <w:p w:rsidR="00D90355" w:rsidRPr="007B64AA" w:rsidRDefault="00D90355" w:rsidP="00D90355">
      <w:pPr>
        <w:spacing w:line="360" w:lineRule="auto"/>
        <w:outlineLvl w:val="2"/>
        <w:rPr>
          <w:rFonts w:eastAsia="黑体"/>
          <w:sz w:val="24"/>
          <w:szCs w:val="20"/>
        </w:rPr>
      </w:pPr>
      <w:bookmarkStart w:id="49" w:name="_Toc302470645"/>
      <w:r w:rsidRPr="007B64AA">
        <w:rPr>
          <w:rFonts w:eastAsia="黑体"/>
          <w:sz w:val="24"/>
          <w:szCs w:val="20"/>
        </w:rPr>
        <w:t xml:space="preserve">3.3.3 </w:t>
      </w:r>
      <w:r w:rsidRPr="007B64AA">
        <w:rPr>
          <w:rFonts w:eastAsia="黑体"/>
          <w:sz w:val="24"/>
          <w:szCs w:val="20"/>
        </w:rPr>
        <w:t>施工期</w:t>
      </w:r>
      <w:bookmarkEnd w:id="49"/>
      <w:r w:rsidRPr="007B64AA">
        <w:rPr>
          <w:rFonts w:eastAsia="黑体"/>
          <w:sz w:val="24"/>
          <w:szCs w:val="20"/>
        </w:rPr>
        <w:t>噪声污染源分析</w:t>
      </w:r>
    </w:p>
    <w:p w:rsidR="00D90355" w:rsidRPr="007B64AA" w:rsidRDefault="00D90355" w:rsidP="00D90355">
      <w:pPr>
        <w:spacing w:line="360" w:lineRule="auto"/>
        <w:ind w:firstLineChars="200" w:firstLine="480"/>
        <w:rPr>
          <w:sz w:val="24"/>
          <w:szCs w:val="24"/>
        </w:rPr>
      </w:pPr>
      <w:r w:rsidRPr="007B64AA">
        <w:rPr>
          <w:sz w:val="24"/>
          <w:szCs w:val="24"/>
        </w:rPr>
        <w:t>施工期主要噪声源为建筑工地机械设备噪声和运输卡车的交通噪声。建筑工地噪声主要来自土地平整、地基加固和建筑施工等活动。土地平整的噪声主要来源于推土机、铲车、大卡车；地基加固的噪声来源于打桩机、运输车辆、空压机等。各种施工机械中对环境影响较大的噪声设备主要是打桩机、挖掘机等，主要施工机械的最大噪声级见下表。</w:t>
      </w:r>
    </w:p>
    <w:p w:rsidR="00D90355" w:rsidRPr="007B64AA" w:rsidRDefault="00D90355" w:rsidP="00D90355">
      <w:pPr>
        <w:adjustRightInd w:val="0"/>
        <w:snapToGrid w:val="0"/>
        <w:spacing w:line="360" w:lineRule="auto"/>
        <w:ind w:firstLineChars="200" w:firstLine="420"/>
        <w:jc w:val="center"/>
        <w:rPr>
          <w:rFonts w:eastAsia="黑体"/>
          <w:szCs w:val="21"/>
        </w:rPr>
      </w:pPr>
      <w:r w:rsidRPr="007B64AA">
        <w:rPr>
          <w:rFonts w:eastAsia="黑体"/>
          <w:szCs w:val="21"/>
        </w:rPr>
        <w:t>表</w:t>
      </w:r>
      <w:r w:rsidRPr="007B64AA">
        <w:rPr>
          <w:rFonts w:eastAsia="黑体"/>
          <w:szCs w:val="21"/>
        </w:rPr>
        <w:t xml:space="preserve">3-3-2  </w:t>
      </w:r>
      <w:r w:rsidRPr="007B64AA">
        <w:rPr>
          <w:rFonts w:eastAsia="黑体"/>
          <w:szCs w:val="21"/>
        </w:rPr>
        <w:t>主要施工机械噪声值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169"/>
        <w:gridCol w:w="3633"/>
        <w:gridCol w:w="2839"/>
      </w:tblGrid>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序号</w:t>
            </w:r>
          </w:p>
        </w:tc>
        <w:tc>
          <w:tcPr>
            <w:tcW w:w="1140"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设备名称</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测点与声源距离（</w:t>
            </w:r>
            <w:r w:rsidRPr="007B64AA">
              <w:rPr>
                <w:snapToGrid w:val="0"/>
                <w:kern w:val="0"/>
                <w:sz w:val="18"/>
                <w:szCs w:val="18"/>
              </w:rPr>
              <w:t>m</w:t>
            </w:r>
            <w:r w:rsidRPr="007B64AA">
              <w:rPr>
                <w:snapToGrid w:val="0"/>
                <w:kern w:val="0"/>
                <w:sz w:val="18"/>
                <w:szCs w:val="18"/>
              </w:rPr>
              <w:t>）</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最大声级</w:t>
            </w:r>
            <w:r w:rsidRPr="007B64AA">
              <w:rPr>
                <w:snapToGrid w:val="0"/>
                <w:kern w:val="0"/>
                <w:sz w:val="18"/>
                <w:szCs w:val="18"/>
              </w:rPr>
              <w:t>(</w:t>
            </w:r>
            <w:r w:rsidRPr="007B64AA">
              <w:rPr>
                <w:rFonts w:eastAsia="黑体"/>
                <w:snapToGrid w:val="0"/>
                <w:kern w:val="0"/>
                <w:sz w:val="18"/>
                <w:szCs w:val="18"/>
              </w:rPr>
              <w:t>dB(A))</w:t>
            </w:r>
          </w:p>
        </w:tc>
      </w:tr>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sz w:val="18"/>
                <w:szCs w:val="18"/>
              </w:rPr>
            </w:pPr>
            <w:r w:rsidRPr="007B64AA">
              <w:rPr>
                <w:snapToGrid w:val="0"/>
                <w:sz w:val="18"/>
                <w:szCs w:val="18"/>
              </w:rPr>
              <w:t>1</w:t>
            </w:r>
          </w:p>
        </w:tc>
        <w:tc>
          <w:tcPr>
            <w:tcW w:w="1140" w:type="pct"/>
            <w:vAlign w:val="center"/>
          </w:tcPr>
          <w:p w:rsidR="00D90355" w:rsidRPr="007B64AA" w:rsidRDefault="00D90355" w:rsidP="001A35F7">
            <w:pPr>
              <w:spacing w:line="276" w:lineRule="auto"/>
              <w:jc w:val="center"/>
              <w:rPr>
                <w:snapToGrid w:val="0"/>
                <w:sz w:val="18"/>
                <w:szCs w:val="18"/>
              </w:rPr>
            </w:pPr>
            <w:r w:rsidRPr="007B64AA">
              <w:rPr>
                <w:snapToGrid w:val="0"/>
                <w:sz w:val="18"/>
                <w:szCs w:val="18"/>
              </w:rPr>
              <w:t>推土机</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5</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86</w:t>
            </w:r>
          </w:p>
        </w:tc>
      </w:tr>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2</w:t>
            </w:r>
          </w:p>
        </w:tc>
        <w:tc>
          <w:tcPr>
            <w:tcW w:w="1140"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装载机</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5</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90</w:t>
            </w:r>
          </w:p>
        </w:tc>
      </w:tr>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3</w:t>
            </w:r>
          </w:p>
        </w:tc>
        <w:tc>
          <w:tcPr>
            <w:tcW w:w="1140"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掘机</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5</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84</w:t>
            </w:r>
          </w:p>
        </w:tc>
      </w:tr>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4</w:t>
            </w:r>
          </w:p>
        </w:tc>
        <w:tc>
          <w:tcPr>
            <w:tcW w:w="1140"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压路机</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5</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86</w:t>
            </w:r>
          </w:p>
        </w:tc>
      </w:tr>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5</w:t>
            </w:r>
          </w:p>
        </w:tc>
        <w:tc>
          <w:tcPr>
            <w:tcW w:w="1140"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摊铺机</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5</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87</w:t>
            </w:r>
          </w:p>
        </w:tc>
      </w:tr>
      <w:tr w:rsidR="00D90355" w:rsidRPr="007B64AA" w:rsidTr="001A35F7">
        <w:trPr>
          <w:trHeight w:val="340"/>
        </w:trPr>
        <w:tc>
          <w:tcPr>
            <w:tcW w:w="45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6</w:t>
            </w:r>
          </w:p>
        </w:tc>
        <w:tc>
          <w:tcPr>
            <w:tcW w:w="1140"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打桩机</w:t>
            </w:r>
          </w:p>
        </w:tc>
        <w:tc>
          <w:tcPr>
            <w:tcW w:w="1909"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1</w:t>
            </w:r>
          </w:p>
        </w:tc>
        <w:tc>
          <w:tcPr>
            <w:tcW w:w="1492" w:type="pct"/>
            <w:vAlign w:val="center"/>
          </w:tcPr>
          <w:p w:rsidR="00D90355" w:rsidRPr="007B64AA" w:rsidRDefault="00D90355" w:rsidP="001A35F7">
            <w:pPr>
              <w:spacing w:line="276" w:lineRule="auto"/>
              <w:jc w:val="center"/>
              <w:rPr>
                <w:snapToGrid w:val="0"/>
                <w:kern w:val="0"/>
                <w:sz w:val="18"/>
                <w:szCs w:val="18"/>
              </w:rPr>
            </w:pPr>
            <w:r w:rsidRPr="007B64AA">
              <w:rPr>
                <w:snapToGrid w:val="0"/>
                <w:kern w:val="0"/>
                <w:sz w:val="18"/>
                <w:szCs w:val="18"/>
              </w:rPr>
              <w:t>110</w:t>
            </w:r>
          </w:p>
        </w:tc>
      </w:tr>
    </w:tbl>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3.3.4 </w:t>
      </w:r>
      <w:r w:rsidRPr="007B64AA">
        <w:rPr>
          <w:rFonts w:eastAsia="黑体"/>
          <w:sz w:val="24"/>
          <w:szCs w:val="20"/>
        </w:rPr>
        <w:t>施工期固废污染源分析</w:t>
      </w:r>
    </w:p>
    <w:p w:rsidR="00D90355" w:rsidRPr="007B64AA" w:rsidRDefault="00D90355" w:rsidP="00D90355">
      <w:pPr>
        <w:spacing w:line="360" w:lineRule="auto"/>
        <w:ind w:firstLineChars="200" w:firstLine="480"/>
        <w:rPr>
          <w:sz w:val="24"/>
          <w:szCs w:val="24"/>
        </w:rPr>
      </w:pPr>
      <w:r w:rsidRPr="007B64AA">
        <w:rPr>
          <w:sz w:val="24"/>
          <w:szCs w:val="24"/>
        </w:rPr>
        <w:t>施工固体废物主要包括施工人员的生活垃圾、平整土地和开挖地基的多余土方、施工过程中残余泄漏的混凝土、断砖破瓦、破残的瓷片、玻璃、钢筋、金属碎片、塑料碎片、抛弃在现场的破损工具、零件、和含有废棉纱以及装修时使用剩下的有机溶剂废物和废涂料等危险废物。</w:t>
      </w:r>
    </w:p>
    <w:p w:rsidR="00D90355" w:rsidRPr="007B64AA" w:rsidRDefault="00D90355" w:rsidP="00D90355">
      <w:pPr>
        <w:spacing w:line="360" w:lineRule="auto"/>
        <w:ind w:firstLineChars="200" w:firstLine="480"/>
        <w:rPr>
          <w:sz w:val="24"/>
          <w:szCs w:val="24"/>
        </w:rPr>
      </w:pPr>
      <w:r w:rsidRPr="007B64AA">
        <w:rPr>
          <w:sz w:val="24"/>
          <w:szCs w:val="24"/>
        </w:rPr>
        <w:t>对施工现场的固体废物、余泥渣要及时收集处理，渣土等垃圾应倾倒到指定的地方。生活垃圾收集后交由环卫部门进行处理。固体废物中的有机溶剂废物、废涂料等属于危险废物，应与建筑垃圾及生活垃圾分开收集，并交由专业公司回收处理。</w:t>
      </w:r>
    </w:p>
    <w:p w:rsidR="00D90355" w:rsidRPr="007B64AA" w:rsidRDefault="00D90355" w:rsidP="00D90355">
      <w:pPr>
        <w:spacing w:line="360" w:lineRule="auto"/>
        <w:ind w:firstLineChars="200" w:firstLine="480"/>
        <w:rPr>
          <w:sz w:val="24"/>
          <w:szCs w:val="24"/>
        </w:rPr>
      </w:pPr>
      <w:r w:rsidRPr="007B64AA">
        <w:rPr>
          <w:sz w:val="24"/>
          <w:szCs w:val="24"/>
        </w:rPr>
        <w:t>建设单位和施工单位必须做好施工垃圾管理，避免对周围环境造成影响。</w:t>
      </w:r>
    </w:p>
    <w:p w:rsidR="00D90355" w:rsidRPr="007B64AA" w:rsidRDefault="00D90355" w:rsidP="00D90355">
      <w:pPr>
        <w:pStyle w:val="afc"/>
        <w:spacing w:beforeLines="50" w:before="156" w:after="0" w:line="360" w:lineRule="auto"/>
        <w:ind w:firstLineChars="0" w:firstLine="0"/>
        <w:jc w:val="both"/>
        <w:rPr>
          <w:rFonts w:ascii="Times New Roman" w:eastAsia="黑体" w:hAnsi="Times New Roman" w:cs="Times New Roman"/>
          <w:b w:val="0"/>
          <w:sz w:val="28"/>
          <w:szCs w:val="28"/>
        </w:rPr>
      </w:pPr>
      <w:r w:rsidRPr="007B64AA">
        <w:rPr>
          <w:rFonts w:ascii="Times New Roman" w:eastAsia="黑体" w:hAnsi="Times New Roman" w:cs="Times New Roman"/>
          <w:b w:val="0"/>
          <w:sz w:val="28"/>
          <w:szCs w:val="28"/>
        </w:rPr>
        <w:t xml:space="preserve">3.4 </w:t>
      </w:r>
      <w:r w:rsidRPr="007B64AA">
        <w:rPr>
          <w:rFonts w:ascii="Times New Roman" w:eastAsia="黑体" w:hAnsi="Times New Roman" w:cs="Times New Roman"/>
          <w:b w:val="0"/>
          <w:sz w:val="28"/>
          <w:szCs w:val="28"/>
        </w:rPr>
        <w:t>清洁生产水平分析</w:t>
      </w:r>
      <w:bookmarkEnd w:id="46"/>
      <w:bookmarkEnd w:id="47"/>
    </w:p>
    <w:bookmarkEnd w:id="48"/>
    <w:p w:rsidR="00D90355" w:rsidRPr="007B64AA" w:rsidRDefault="00D90355" w:rsidP="00D90355">
      <w:pPr>
        <w:adjustRightInd w:val="0"/>
        <w:snapToGrid w:val="0"/>
        <w:spacing w:line="360" w:lineRule="auto"/>
        <w:ind w:firstLineChars="200" w:firstLine="480"/>
        <w:jc w:val="left"/>
        <w:rPr>
          <w:rFonts w:eastAsia="黑体"/>
          <w:sz w:val="24"/>
          <w:szCs w:val="24"/>
        </w:rPr>
      </w:pPr>
      <w:r w:rsidRPr="007B64AA">
        <w:rPr>
          <w:rFonts w:eastAsia="黑体"/>
          <w:sz w:val="24"/>
          <w:szCs w:val="24"/>
        </w:rPr>
        <w:t>1</w:t>
      </w:r>
      <w:r w:rsidRPr="007B64AA">
        <w:rPr>
          <w:rFonts w:eastAsia="黑体"/>
          <w:sz w:val="24"/>
          <w:szCs w:val="24"/>
        </w:rPr>
        <w:t>、原料清洁性</w:t>
      </w:r>
    </w:p>
    <w:p w:rsidR="00D90355" w:rsidRPr="007B64AA" w:rsidRDefault="00D90355" w:rsidP="00D90355">
      <w:pPr>
        <w:spacing w:line="360" w:lineRule="auto"/>
        <w:ind w:firstLineChars="200" w:firstLine="480"/>
        <w:jc w:val="left"/>
        <w:rPr>
          <w:sz w:val="24"/>
          <w:szCs w:val="24"/>
        </w:rPr>
      </w:pPr>
      <w:r w:rsidRPr="007B64AA">
        <w:rPr>
          <w:sz w:val="24"/>
          <w:szCs w:val="24"/>
        </w:rPr>
        <w:t>本项目使用的原料大部分为无毒无害原料，有毒原料量少，且无剧毒类原辅材料，项目所用能源为电能、属于清洁能源，原料及能源利用率高。</w:t>
      </w:r>
    </w:p>
    <w:p w:rsidR="00D90355" w:rsidRPr="007B64AA" w:rsidRDefault="00D90355" w:rsidP="00D90355">
      <w:pPr>
        <w:spacing w:line="360" w:lineRule="auto"/>
        <w:ind w:firstLineChars="200" w:firstLine="480"/>
        <w:jc w:val="left"/>
        <w:rPr>
          <w:sz w:val="24"/>
          <w:szCs w:val="24"/>
        </w:rPr>
      </w:pPr>
      <w:r w:rsidRPr="007B64AA">
        <w:rPr>
          <w:sz w:val="24"/>
          <w:szCs w:val="24"/>
        </w:rPr>
        <w:t>本项目清洁生产体现在将污染预防和废物最小化这一环保战略应用于生产过程和产品，一方面为最大限度地将污染源消减和最大限度的物料循环利用；另一方面改变依靠末端治理的传统思想，通过改进原料路线、改进工艺设备及管理，达到既消减、治理污染，保护资源和环境，又给企业节能降耗带来经济效益的目的。建设项目清洁生产体现在以下方面。</w:t>
      </w:r>
    </w:p>
    <w:p w:rsidR="00D90355" w:rsidRPr="007B64AA" w:rsidRDefault="00136ABA" w:rsidP="00D90355">
      <w:pPr>
        <w:spacing w:line="360" w:lineRule="auto"/>
        <w:ind w:firstLineChars="200" w:firstLine="480"/>
        <w:jc w:val="left"/>
        <w:rPr>
          <w:rFonts w:eastAsia="黑体"/>
          <w:bCs/>
          <w:sz w:val="24"/>
          <w:szCs w:val="24"/>
        </w:rPr>
      </w:pPr>
      <w:r>
        <w:rPr>
          <w:rFonts w:eastAsia="黑体"/>
          <w:bCs/>
          <w:sz w:val="24"/>
          <w:szCs w:val="24"/>
        </w:rPr>
        <w:t>2</w:t>
      </w:r>
      <w:r w:rsidR="00D90355" w:rsidRPr="007B64AA">
        <w:rPr>
          <w:rFonts w:eastAsia="黑体"/>
          <w:bCs/>
          <w:sz w:val="24"/>
          <w:szCs w:val="24"/>
        </w:rPr>
        <w:t>生产工艺先进性</w:t>
      </w:r>
    </w:p>
    <w:p w:rsidR="00D90355" w:rsidRPr="007B64AA" w:rsidRDefault="00D90355" w:rsidP="00D90355">
      <w:pPr>
        <w:spacing w:line="360" w:lineRule="auto"/>
        <w:ind w:firstLineChars="200" w:firstLine="480"/>
        <w:jc w:val="left"/>
        <w:rPr>
          <w:sz w:val="24"/>
          <w:szCs w:val="24"/>
        </w:rPr>
      </w:pPr>
      <w:r w:rsidRPr="007B64AA">
        <w:rPr>
          <w:sz w:val="24"/>
          <w:szCs w:val="24"/>
        </w:rPr>
        <w:t>建设项目采用先进成熟的乳胶制品生产工艺，先将粉状配合剂加纯水研磨后与天然胶乳</w:t>
      </w:r>
      <w:r w:rsidRPr="007B64AA">
        <w:rPr>
          <w:sz w:val="24"/>
          <w:szCs w:val="24"/>
        </w:rPr>
        <w:t>/</w:t>
      </w:r>
      <w:r w:rsidRPr="007B64AA">
        <w:rPr>
          <w:sz w:val="24"/>
          <w:szCs w:val="24"/>
        </w:rPr>
        <w:t>丁腈胶乳配合搅拌，制成配合胶乳，再由陶瓷膜浸胶成膜后经沥滤、硫化、烘干等工序制成成品手套。生产设备采用机械化流水生产线，自动化程度高，并采用自主研发的骨头形溢流槽，不仅提高了生产效率，改善了劳动条件，还节约了用水量。</w:t>
      </w:r>
    </w:p>
    <w:p w:rsidR="00D90355" w:rsidRPr="007B64AA" w:rsidRDefault="00D90355" w:rsidP="00D90355">
      <w:pPr>
        <w:spacing w:line="360" w:lineRule="auto"/>
        <w:ind w:firstLineChars="200" w:firstLine="480"/>
        <w:jc w:val="left"/>
        <w:rPr>
          <w:sz w:val="24"/>
          <w:szCs w:val="24"/>
        </w:rPr>
      </w:pPr>
      <w:r w:rsidRPr="007B64AA">
        <w:rPr>
          <w:sz w:val="24"/>
          <w:szCs w:val="24"/>
        </w:rPr>
        <w:t>建设项目生产工艺与装备要求至少可达到国内先进水平，符合清洁生产要求。</w:t>
      </w:r>
    </w:p>
    <w:p w:rsidR="00D90355" w:rsidRPr="007B64AA" w:rsidRDefault="00136ABA" w:rsidP="00D90355">
      <w:pPr>
        <w:spacing w:line="360" w:lineRule="auto"/>
        <w:ind w:firstLineChars="200" w:firstLine="480"/>
        <w:jc w:val="left"/>
        <w:rPr>
          <w:rFonts w:eastAsia="黑体"/>
          <w:bCs/>
          <w:sz w:val="24"/>
          <w:szCs w:val="24"/>
        </w:rPr>
      </w:pPr>
      <w:r>
        <w:rPr>
          <w:rFonts w:eastAsia="黑体"/>
          <w:bCs/>
          <w:sz w:val="24"/>
          <w:szCs w:val="24"/>
        </w:rPr>
        <w:t>3</w:t>
      </w:r>
      <w:r w:rsidR="00D90355" w:rsidRPr="007B64AA">
        <w:rPr>
          <w:rFonts w:eastAsia="黑体"/>
          <w:bCs/>
          <w:sz w:val="24"/>
          <w:szCs w:val="24"/>
        </w:rPr>
        <w:t>资源与能源利用指标</w:t>
      </w:r>
    </w:p>
    <w:p w:rsidR="00D90355" w:rsidRPr="007B64AA" w:rsidRDefault="00D90355" w:rsidP="00D90355">
      <w:pPr>
        <w:spacing w:line="360" w:lineRule="auto"/>
        <w:ind w:firstLineChars="200" w:firstLine="480"/>
        <w:jc w:val="left"/>
        <w:rPr>
          <w:sz w:val="24"/>
          <w:szCs w:val="24"/>
        </w:rPr>
      </w:pPr>
      <w:r w:rsidRPr="007B64AA">
        <w:rPr>
          <w:sz w:val="24"/>
          <w:szCs w:val="24"/>
        </w:rPr>
        <w:t>建设项目主要原料为天然胶乳、丁腈胶乳，辅料为硫磺、促进剂、防老剂等，原辅材料中基本不含有毒有害成分，在储存、运输、配料过程中不存在流失现象。本项目主要采用生物质燃料、水、电等清洁能源。</w:t>
      </w:r>
    </w:p>
    <w:p w:rsidR="00D90355" w:rsidRPr="007B64AA" w:rsidRDefault="00D90355" w:rsidP="00D90355">
      <w:pPr>
        <w:spacing w:line="360" w:lineRule="auto"/>
        <w:ind w:firstLineChars="200" w:firstLine="480"/>
        <w:jc w:val="left"/>
        <w:rPr>
          <w:sz w:val="24"/>
          <w:szCs w:val="24"/>
        </w:rPr>
      </w:pPr>
      <w:r w:rsidRPr="007B64AA">
        <w:rPr>
          <w:sz w:val="24"/>
          <w:szCs w:val="24"/>
        </w:rPr>
        <w:t>根据《国家能源局文件》（国能规划</w:t>
      </w:r>
      <w:r w:rsidRPr="007B64AA">
        <w:rPr>
          <w:sz w:val="24"/>
          <w:szCs w:val="24"/>
        </w:rPr>
        <w:t>[2014]38</w:t>
      </w:r>
      <w:r w:rsidRPr="007B64AA">
        <w:rPr>
          <w:sz w:val="24"/>
          <w:szCs w:val="24"/>
        </w:rPr>
        <w:t>号）的有关规定，要大力发展清洁能源，促进能源绿色发展。稳步推进水电、风电、太阳能、生物质能、地热能等可再生能源发展。根据《中华人民共和国再生能源法》和国家发改委关于印发《可再生能源产业发展指导目录》相关文件，生物质燃料为清洁能源。</w:t>
      </w:r>
    </w:p>
    <w:p w:rsidR="00D90355" w:rsidRPr="007B64AA" w:rsidRDefault="00D90355" w:rsidP="00D90355">
      <w:pPr>
        <w:spacing w:line="360" w:lineRule="auto"/>
        <w:ind w:firstLineChars="200" w:firstLine="480"/>
        <w:jc w:val="left"/>
        <w:rPr>
          <w:sz w:val="24"/>
          <w:szCs w:val="24"/>
        </w:rPr>
      </w:pPr>
      <w:r w:rsidRPr="007B64AA">
        <w:rPr>
          <w:sz w:val="24"/>
          <w:szCs w:val="24"/>
        </w:rPr>
        <w:t>本项目生物质燃料来源于宣城市兴鸿生物能源有限公司，该公司位于宣城市的南端，宣城市南端森林覆盖率为</w:t>
      </w:r>
      <w:r w:rsidRPr="007B64AA">
        <w:rPr>
          <w:sz w:val="24"/>
          <w:szCs w:val="24"/>
        </w:rPr>
        <w:t>87%</w:t>
      </w:r>
      <w:r w:rsidRPr="007B64AA">
        <w:rPr>
          <w:sz w:val="24"/>
          <w:szCs w:val="24"/>
        </w:rPr>
        <w:t>，土地肥沃物产丰富，木材蓄积量</w:t>
      </w:r>
      <w:r w:rsidRPr="007B64AA">
        <w:rPr>
          <w:sz w:val="24"/>
          <w:szCs w:val="24"/>
        </w:rPr>
        <w:t>27</w:t>
      </w:r>
      <w:r w:rsidRPr="007B64AA">
        <w:rPr>
          <w:sz w:val="24"/>
          <w:szCs w:val="24"/>
        </w:rPr>
        <w:t>万立方，毛竹蓄积量</w:t>
      </w:r>
      <w:r w:rsidRPr="007B64AA">
        <w:rPr>
          <w:sz w:val="24"/>
          <w:szCs w:val="24"/>
        </w:rPr>
        <w:t>550</w:t>
      </w:r>
      <w:r w:rsidRPr="007B64AA">
        <w:rPr>
          <w:sz w:val="24"/>
          <w:szCs w:val="24"/>
        </w:rPr>
        <w:t>万根。周边地区有竹木材加工厂二十余个，香菇种植千万棒，以及各类秸秆。年生产生物质颗粒五万余吨。</w:t>
      </w:r>
    </w:p>
    <w:p w:rsidR="00D90355" w:rsidRPr="007B64AA" w:rsidRDefault="00D90355" w:rsidP="00D90355">
      <w:pPr>
        <w:spacing w:line="360" w:lineRule="auto"/>
        <w:ind w:firstLineChars="200" w:firstLine="480"/>
        <w:jc w:val="left"/>
        <w:rPr>
          <w:sz w:val="24"/>
          <w:szCs w:val="24"/>
        </w:rPr>
      </w:pPr>
      <w:r w:rsidRPr="007B64AA">
        <w:rPr>
          <w:sz w:val="24"/>
          <w:szCs w:val="24"/>
        </w:rPr>
        <w:t>因此，可认为建设项目资源与能源利用指标可达到国内先进水平，符合清洁生产要求。</w:t>
      </w:r>
    </w:p>
    <w:p w:rsidR="00D90355" w:rsidRPr="007B64AA" w:rsidRDefault="00136ABA" w:rsidP="00D90355">
      <w:pPr>
        <w:spacing w:line="360" w:lineRule="auto"/>
        <w:ind w:firstLineChars="200" w:firstLine="480"/>
        <w:jc w:val="left"/>
        <w:rPr>
          <w:rFonts w:eastAsia="黑体"/>
          <w:bCs/>
          <w:sz w:val="24"/>
          <w:szCs w:val="24"/>
        </w:rPr>
      </w:pPr>
      <w:r>
        <w:rPr>
          <w:rFonts w:eastAsia="黑体"/>
          <w:bCs/>
          <w:sz w:val="24"/>
          <w:szCs w:val="24"/>
        </w:rPr>
        <w:t>4</w:t>
      </w:r>
      <w:r w:rsidR="00D90355" w:rsidRPr="007B64AA">
        <w:rPr>
          <w:rFonts w:eastAsia="黑体"/>
          <w:bCs/>
          <w:sz w:val="24"/>
          <w:szCs w:val="24"/>
        </w:rPr>
        <w:t>资源综合利用指标</w:t>
      </w:r>
    </w:p>
    <w:p w:rsidR="00D90355" w:rsidRPr="007B64AA" w:rsidRDefault="00D90355" w:rsidP="00D90355">
      <w:pPr>
        <w:spacing w:line="360" w:lineRule="auto"/>
        <w:ind w:firstLineChars="200" w:firstLine="480"/>
        <w:jc w:val="left"/>
        <w:rPr>
          <w:sz w:val="24"/>
          <w:szCs w:val="24"/>
        </w:rPr>
      </w:pPr>
      <w:r w:rsidRPr="007B64AA">
        <w:rPr>
          <w:sz w:val="24"/>
          <w:szCs w:val="24"/>
        </w:rPr>
        <w:t>建设项目资源综合利用主要体现在次品外卖综合利用；燃料燃烧灰渣、除尘灰及磷酸铵镁污泥外运作为农肥；工艺用水及循环冷却水均循环利使用，定期补充，不外排；软化水制备设备弃水和余热锅炉排水回用于麻石水膜除尘器用水、绿化用水及对水质要求不严格的生活用水，建设项目资源综合利用指标可达到国内先进清洁生产水平。</w:t>
      </w:r>
    </w:p>
    <w:p w:rsidR="00D90355" w:rsidRPr="007B64AA" w:rsidRDefault="00136ABA" w:rsidP="00D90355">
      <w:pPr>
        <w:spacing w:line="360" w:lineRule="auto"/>
        <w:ind w:firstLineChars="200" w:firstLine="480"/>
        <w:jc w:val="left"/>
        <w:rPr>
          <w:rFonts w:eastAsia="黑体"/>
          <w:bCs/>
          <w:sz w:val="24"/>
          <w:szCs w:val="24"/>
        </w:rPr>
      </w:pPr>
      <w:r>
        <w:rPr>
          <w:rFonts w:eastAsia="黑体"/>
          <w:bCs/>
          <w:sz w:val="24"/>
          <w:szCs w:val="24"/>
        </w:rPr>
        <w:t>5</w:t>
      </w:r>
      <w:r w:rsidR="00D90355" w:rsidRPr="007B64AA">
        <w:rPr>
          <w:rFonts w:eastAsia="黑体"/>
          <w:bCs/>
          <w:sz w:val="24"/>
          <w:szCs w:val="24"/>
        </w:rPr>
        <w:t>生产中的管理制度</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1</w:t>
      </w:r>
      <w:r w:rsidRPr="007B64AA">
        <w:rPr>
          <w:sz w:val="24"/>
          <w:szCs w:val="24"/>
        </w:rPr>
        <w:t>）加强环境管理，定期监测各污染源。做好污染物排放申报工作。</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2</w:t>
      </w:r>
      <w:r w:rsidRPr="007B64AA">
        <w:rPr>
          <w:sz w:val="24"/>
          <w:szCs w:val="24"/>
        </w:rPr>
        <w:t>）加强员工环境保护的宣传意识，加强设备的维修和保养工作，减少生产中的跑、冒、滴、漏。</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3</w:t>
      </w:r>
      <w:r w:rsidRPr="007B64AA">
        <w:rPr>
          <w:sz w:val="24"/>
          <w:szCs w:val="24"/>
        </w:rPr>
        <w:t>）加强职工技能培训，提高职工的操作技巧和水平，减少产品报废率。</w:t>
      </w:r>
    </w:p>
    <w:p w:rsidR="00D90355" w:rsidRPr="007B64AA" w:rsidRDefault="00136ABA" w:rsidP="00D90355">
      <w:pPr>
        <w:spacing w:line="360" w:lineRule="auto"/>
        <w:ind w:firstLineChars="200" w:firstLine="480"/>
        <w:jc w:val="left"/>
        <w:rPr>
          <w:rFonts w:eastAsia="黑体"/>
          <w:bCs/>
          <w:sz w:val="24"/>
          <w:szCs w:val="24"/>
        </w:rPr>
      </w:pPr>
      <w:r>
        <w:rPr>
          <w:rFonts w:eastAsia="黑体" w:hint="eastAsia"/>
          <w:bCs/>
          <w:sz w:val="24"/>
          <w:szCs w:val="24"/>
        </w:rPr>
        <w:t>6</w:t>
      </w:r>
      <w:r w:rsidR="00D90355" w:rsidRPr="007B64AA">
        <w:rPr>
          <w:rFonts w:eastAsia="黑体"/>
          <w:bCs/>
          <w:sz w:val="24"/>
          <w:szCs w:val="24"/>
        </w:rPr>
        <w:t>清洁生产审核制度</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1</w:t>
      </w:r>
      <w:r w:rsidRPr="007B64AA">
        <w:rPr>
          <w:sz w:val="24"/>
          <w:szCs w:val="24"/>
        </w:rPr>
        <w:t>）企业应开展</w:t>
      </w:r>
      <w:r w:rsidRPr="007B64AA">
        <w:rPr>
          <w:sz w:val="24"/>
          <w:szCs w:val="24"/>
        </w:rPr>
        <w:t>“</w:t>
      </w:r>
      <w:r w:rsidRPr="007B64AA">
        <w:rPr>
          <w:sz w:val="24"/>
          <w:szCs w:val="24"/>
        </w:rPr>
        <w:t>清洁生产审计</w:t>
      </w:r>
      <w:r w:rsidRPr="007B64AA">
        <w:rPr>
          <w:sz w:val="24"/>
          <w:szCs w:val="24"/>
        </w:rPr>
        <w:t>”</w:t>
      </w:r>
      <w:r w:rsidRPr="007B64AA">
        <w:rPr>
          <w:sz w:val="24"/>
          <w:szCs w:val="24"/>
        </w:rPr>
        <w:t>，从管理、工艺方面着手，全面消减污染负荷。</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2</w:t>
      </w:r>
      <w:r w:rsidRPr="007B64AA">
        <w:rPr>
          <w:sz w:val="24"/>
          <w:szCs w:val="24"/>
        </w:rPr>
        <w:t>）建立</w:t>
      </w:r>
      <w:r w:rsidRPr="007B64AA">
        <w:rPr>
          <w:sz w:val="24"/>
          <w:szCs w:val="24"/>
        </w:rPr>
        <w:t>ISO14000</w:t>
      </w:r>
      <w:r w:rsidRPr="007B64AA">
        <w:rPr>
          <w:sz w:val="24"/>
          <w:szCs w:val="24"/>
        </w:rPr>
        <w:t>环境管理体系，制定</w:t>
      </w:r>
      <w:r w:rsidRPr="007B64AA">
        <w:rPr>
          <w:sz w:val="24"/>
          <w:szCs w:val="24"/>
        </w:rPr>
        <w:t>ISO14000</w:t>
      </w:r>
      <w:r w:rsidRPr="007B64AA">
        <w:rPr>
          <w:sz w:val="24"/>
          <w:szCs w:val="24"/>
        </w:rPr>
        <w:t>系列标准，用以规范企业所有组织的活动、产品和服务的环境行为。建立环境管理方案，遵守有关环境法律规定，进行持续改进和污染预防。</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3</w:t>
      </w:r>
      <w:r w:rsidRPr="007B64AA">
        <w:rPr>
          <w:sz w:val="24"/>
          <w:szCs w:val="24"/>
        </w:rPr>
        <w:t>）随着生产技术、生产设备的不断发展，企业应持续改进，采用更先进、物耗能耗水平更低的生产技术和生产设备。</w:t>
      </w:r>
    </w:p>
    <w:p w:rsidR="00D90355" w:rsidRPr="007B64AA" w:rsidRDefault="00D90355" w:rsidP="00D90355">
      <w:pPr>
        <w:spacing w:line="360" w:lineRule="auto"/>
        <w:ind w:firstLineChars="200" w:firstLine="480"/>
        <w:jc w:val="left"/>
        <w:rPr>
          <w:sz w:val="24"/>
          <w:szCs w:val="24"/>
        </w:rPr>
      </w:pPr>
      <w:r w:rsidRPr="007B64AA">
        <w:rPr>
          <w:sz w:val="24"/>
          <w:szCs w:val="24"/>
        </w:rPr>
        <w:t>（</w:t>
      </w:r>
      <w:r w:rsidRPr="007B64AA">
        <w:rPr>
          <w:sz w:val="24"/>
          <w:szCs w:val="24"/>
        </w:rPr>
        <w:t>4</w:t>
      </w:r>
      <w:r w:rsidRPr="007B64AA">
        <w:rPr>
          <w:sz w:val="24"/>
          <w:szCs w:val="24"/>
        </w:rPr>
        <w:t>）</w:t>
      </w:r>
      <w:r w:rsidRPr="007B64AA">
        <w:rPr>
          <w:bCs/>
          <w:sz w:val="24"/>
          <w:szCs w:val="24"/>
        </w:rPr>
        <w:t>清洁生产是一种相对的不断改进的概念，实现清洁生产不但可以减少企业生产活动中对环境造成的污染，同时也可降低生产者的经营成本，改善经营者和生产者的活动环境，是一项社会、个人共同得意的理念。建议项目单位在抓生产提高企业经济效益的同时应该抓住企业员工的业务和环境保护等的培训，以提高员工的业务水平和环境保护意识，将清洁生产作为员工的自觉行动，共同参与和提高企业清洁生产水平</w:t>
      </w:r>
      <w:r w:rsidRPr="007B64AA">
        <w:rPr>
          <w:sz w:val="24"/>
          <w:szCs w:val="24"/>
        </w:rPr>
        <w:t>。</w:t>
      </w:r>
    </w:p>
    <w:p w:rsidR="00D90355" w:rsidRPr="007B64AA" w:rsidRDefault="00D90355" w:rsidP="00D90355">
      <w:pPr>
        <w:spacing w:line="360" w:lineRule="auto"/>
        <w:ind w:firstLineChars="200" w:firstLine="480"/>
        <w:jc w:val="left"/>
        <w:rPr>
          <w:sz w:val="24"/>
          <w:szCs w:val="24"/>
        </w:rPr>
      </w:pPr>
    </w:p>
    <w:p w:rsidR="00E57CDE" w:rsidRDefault="00E57CDE" w:rsidP="00D90355">
      <w:pPr>
        <w:spacing w:line="360" w:lineRule="auto"/>
        <w:ind w:firstLineChars="200" w:firstLine="480"/>
        <w:jc w:val="left"/>
        <w:rPr>
          <w:sz w:val="24"/>
          <w:szCs w:val="24"/>
        </w:rPr>
        <w:sectPr w:rsidR="00E57CDE" w:rsidSect="001A35F7">
          <w:pgSz w:w="11906" w:h="16838"/>
          <w:pgMar w:top="1247" w:right="1134" w:bottom="1134" w:left="1247" w:header="851" w:footer="992" w:gutter="0"/>
          <w:cols w:space="425"/>
          <w:docGrid w:type="lines" w:linePitch="312"/>
        </w:sectPr>
      </w:pPr>
    </w:p>
    <w:p w:rsidR="00D90355" w:rsidRPr="007B64AA" w:rsidRDefault="00D90355" w:rsidP="00D90355">
      <w:pPr>
        <w:spacing w:line="360" w:lineRule="auto"/>
        <w:outlineLvl w:val="1"/>
        <w:rPr>
          <w:rFonts w:eastAsia="黑体"/>
          <w:sz w:val="28"/>
          <w:szCs w:val="28"/>
        </w:rPr>
      </w:pPr>
      <w:r w:rsidRPr="007B64AA">
        <w:rPr>
          <w:rFonts w:eastAsia="黑体"/>
          <w:sz w:val="28"/>
          <w:szCs w:val="28"/>
        </w:rPr>
        <w:t>3.5</w:t>
      </w:r>
      <w:r w:rsidRPr="007B64AA">
        <w:rPr>
          <w:rFonts w:eastAsia="黑体"/>
          <w:sz w:val="28"/>
          <w:szCs w:val="28"/>
        </w:rPr>
        <w:t>拟建项目实施前后三本账</w:t>
      </w:r>
    </w:p>
    <w:p w:rsidR="00D90355" w:rsidRPr="007B64AA" w:rsidRDefault="00D90355" w:rsidP="00D90355">
      <w:pPr>
        <w:widowControl/>
        <w:spacing w:line="360" w:lineRule="auto"/>
        <w:ind w:firstLine="480"/>
        <w:jc w:val="left"/>
        <w:rPr>
          <w:kern w:val="0"/>
          <w:sz w:val="24"/>
          <w:szCs w:val="24"/>
        </w:rPr>
      </w:pPr>
      <w:r w:rsidRPr="007B64AA">
        <w:rPr>
          <w:kern w:val="0"/>
          <w:sz w:val="24"/>
          <w:szCs w:val="24"/>
        </w:rPr>
        <w:t>拟建项目三废排放情况如表</w:t>
      </w:r>
      <w:r w:rsidRPr="007B64AA">
        <w:rPr>
          <w:kern w:val="0"/>
          <w:sz w:val="24"/>
          <w:szCs w:val="24"/>
        </w:rPr>
        <w:t>3-5-1</w:t>
      </w:r>
      <w:r w:rsidRPr="007B64AA">
        <w:rPr>
          <w:kern w:val="0"/>
          <w:sz w:val="24"/>
          <w:szCs w:val="24"/>
        </w:rPr>
        <w:t>所示：</w:t>
      </w:r>
    </w:p>
    <w:p w:rsidR="00D90355" w:rsidRPr="007B64AA" w:rsidRDefault="00D90355" w:rsidP="00D90355">
      <w:pPr>
        <w:widowControl/>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3-5-1  </w:t>
      </w:r>
      <w:r w:rsidRPr="007B64AA">
        <w:rPr>
          <w:rFonts w:eastAsia="黑体"/>
          <w:kern w:val="0"/>
          <w:szCs w:val="21"/>
        </w:rPr>
        <w:t>拟建项目三废排放情况一览表</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
        <w:gridCol w:w="972"/>
        <w:gridCol w:w="1522"/>
        <w:gridCol w:w="1108"/>
        <w:gridCol w:w="1245"/>
        <w:gridCol w:w="1246"/>
        <w:gridCol w:w="1246"/>
        <w:gridCol w:w="1517"/>
      </w:tblGrid>
      <w:tr w:rsidR="00E57CDE" w:rsidRPr="00E57CDE" w:rsidTr="00E57CDE">
        <w:trPr>
          <w:trHeight w:val="340"/>
          <w:jc w:val="center"/>
        </w:trPr>
        <w:tc>
          <w:tcPr>
            <w:tcW w:w="346" w:type="pct"/>
            <w:vMerge w:val="restart"/>
            <w:shd w:val="clear" w:color="auto" w:fill="auto"/>
            <w:vAlign w:val="center"/>
          </w:tcPr>
          <w:p w:rsidR="00E57CDE" w:rsidRPr="00E57CDE" w:rsidRDefault="00E57CDE" w:rsidP="00E57CDE">
            <w:pPr>
              <w:jc w:val="center"/>
              <w:rPr>
                <w:sz w:val="18"/>
                <w:szCs w:val="18"/>
              </w:rPr>
            </w:pPr>
            <w:r w:rsidRPr="00E57CDE">
              <w:rPr>
                <w:sz w:val="18"/>
                <w:szCs w:val="18"/>
              </w:rPr>
              <w:t>种类</w:t>
            </w:r>
          </w:p>
        </w:tc>
        <w:tc>
          <w:tcPr>
            <w:tcW w:w="1311" w:type="pct"/>
            <w:gridSpan w:val="2"/>
            <w:vMerge w:val="restart"/>
            <w:shd w:val="clear" w:color="auto" w:fill="auto"/>
            <w:vAlign w:val="center"/>
          </w:tcPr>
          <w:p w:rsidR="00E57CDE" w:rsidRPr="00E57CDE" w:rsidRDefault="00E57CDE" w:rsidP="00E57CDE">
            <w:pPr>
              <w:jc w:val="center"/>
              <w:rPr>
                <w:sz w:val="18"/>
                <w:szCs w:val="18"/>
              </w:rPr>
            </w:pPr>
            <w:r w:rsidRPr="00E57CDE">
              <w:rPr>
                <w:sz w:val="18"/>
                <w:szCs w:val="18"/>
              </w:rPr>
              <w:t>污染物名称</w:t>
            </w:r>
          </w:p>
        </w:tc>
        <w:tc>
          <w:tcPr>
            <w:tcW w:w="582" w:type="pct"/>
            <w:vMerge w:val="restart"/>
            <w:shd w:val="clear" w:color="auto" w:fill="auto"/>
            <w:vAlign w:val="center"/>
          </w:tcPr>
          <w:p w:rsidR="00E57CDE" w:rsidRPr="00E57CDE" w:rsidRDefault="00E57CDE" w:rsidP="00E57CDE">
            <w:pPr>
              <w:jc w:val="center"/>
              <w:rPr>
                <w:sz w:val="18"/>
                <w:szCs w:val="18"/>
              </w:rPr>
            </w:pPr>
            <w:r w:rsidRPr="00E57CDE">
              <w:rPr>
                <w:sz w:val="18"/>
                <w:szCs w:val="18"/>
              </w:rPr>
              <w:t>单位</w:t>
            </w:r>
          </w:p>
        </w:tc>
        <w:tc>
          <w:tcPr>
            <w:tcW w:w="1964" w:type="pct"/>
            <w:gridSpan w:val="3"/>
            <w:shd w:val="clear" w:color="auto" w:fill="auto"/>
            <w:vAlign w:val="center"/>
          </w:tcPr>
          <w:p w:rsidR="00E57CDE" w:rsidRPr="00E57CDE" w:rsidRDefault="00E57CDE" w:rsidP="00E57CDE">
            <w:pPr>
              <w:jc w:val="center"/>
              <w:rPr>
                <w:sz w:val="18"/>
                <w:szCs w:val="18"/>
              </w:rPr>
            </w:pPr>
            <w:r w:rsidRPr="00E57CDE">
              <w:rPr>
                <w:sz w:val="18"/>
                <w:szCs w:val="18"/>
              </w:rPr>
              <w:t>拟建工程</w:t>
            </w:r>
          </w:p>
        </w:tc>
        <w:tc>
          <w:tcPr>
            <w:tcW w:w="797" w:type="pct"/>
            <w:vMerge w:val="restart"/>
            <w:shd w:val="clear" w:color="auto" w:fill="auto"/>
            <w:vAlign w:val="center"/>
          </w:tcPr>
          <w:p w:rsidR="00E57CDE" w:rsidRPr="00E57CDE" w:rsidRDefault="00E57CDE" w:rsidP="00E57CDE">
            <w:pPr>
              <w:jc w:val="center"/>
              <w:rPr>
                <w:sz w:val="18"/>
                <w:szCs w:val="18"/>
              </w:rPr>
            </w:pPr>
            <w:r w:rsidRPr="00E57CDE">
              <w:rPr>
                <w:sz w:val="18"/>
                <w:szCs w:val="18"/>
              </w:rPr>
              <w:t>排放去向</w:t>
            </w:r>
          </w:p>
        </w:tc>
      </w:tr>
      <w:tr w:rsidR="00E57CDE" w:rsidRPr="00E57CDE" w:rsidTr="00E57CDE">
        <w:trPr>
          <w:trHeight w:val="340"/>
          <w:jc w:val="center"/>
        </w:trPr>
        <w:tc>
          <w:tcPr>
            <w:tcW w:w="346" w:type="pct"/>
            <w:vMerge/>
            <w:shd w:val="clear" w:color="auto" w:fill="auto"/>
            <w:vAlign w:val="center"/>
          </w:tcPr>
          <w:p w:rsidR="00E57CDE" w:rsidRPr="00E57CDE" w:rsidRDefault="00E57CDE" w:rsidP="00E57CDE">
            <w:pPr>
              <w:jc w:val="center"/>
              <w:rPr>
                <w:sz w:val="18"/>
                <w:szCs w:val="18"/>
              </w:rPr>
            </w:pPr>
          </w:p>
        </w:tc>
        <w:tc>
          <w:tcPr>
            <w:tcW w:w="1311" w:type="pct"/>
            <w:gridSpan w:val="2"/>
            <w:vMerge/>
            <w:shd w:val="clear" w:color="auto" w:fill="auto"/>
            <w:vAlign w:val="center"/>
          </w:tcPr>
          <w:p w:rsidR="00E57CDE" w:rsidRPr="00E57CDE" w:rsidRDefault="00E57CDE" w:rsidP="00E57CDE">
            <w:pPr>
              <w:jc w:val="center"/>
              <w:rPr>
                <w:sz w:val="18"/>
                <w:szCs w:val="18"/>
              </w:rPr>
            </w:pPr>
          </w:p>
        </w:tc>
        <w:tc>
          <w:tcPr>
            <w:tcW w:w="582" w:type="pct"/>
            <w:vMerge/>
            <w:shd w:val="clear" w:color="auto" w:fill="auto"/>
            <w:vAlign w:val="center"/>
          </w:tcPr>
          <w:p w:rsidR="00E57CDE" w:rsidRPr="00E57CDE" w:rsidRDefault="00E57CDE" w:rsidP="00E57CDE">
            <w:pPr>
              <w:jc w:val="center"/>
              <w:rPr>
                <w:sz w:val="18"/>
                <w:szCs w:val="18"/>
              </w:rPr>
            </w:pPr>
          </w:p>
        </w:tc>
        <w:tc>
          <w:tcPr>
            <w:tcW w:w="654" w:type="pct"/>
            <w:shd w:val="clear" w:color="auto" w:fill="auto"/>
            <w:vAlign w:val="center"/>
          </w:tcPr>
          <w:p w:rsidR="00E57CDE" w:rsidRPr="00E57CDE" w:rsidRDefault="00E57CDE" w:rsidP="00E57CDE">
            <w:pPr>
              <w:jc w:val="center"/>
              <w:rPr>
                <w:sz w:val="18"/>
                <w:szCs w:val="18"/>
              </w:rPr>
            </w:pPr>
            <w:r w:rsidRPr="00E57CDE">
              <w:rPr>
                <w:sz w:val="18"/>
                <w:szCs w:val="18"/>
              </w:rPr>
              <w:t>产生量</w:t>
            </w:r>
          </w:p>
        </w:tc>
        <w:tc>
          <w:tcPr>
            <w:tcW w:w="655" w:type="pct"/>
            <w:shd w:val="clear" w:color="auto" w:fill="auto"/>
            <w:vAlign w:val="center"/>
          </w:tcPr>
          <w:p w:rsidR="00E57CDE" w:rsidRPr="00E57CDE" w:rsidRDefault="00E57CDE" w:rsidP="00E57CDE">
            <w:pPr>
              <w:jc w:val="center"/>
              <w:rPr>
                <w:sz w:val="18"/>
                <w:szCs w:val="18"/>
              </w:rPr>
            </w:pPr>
            <w:r w:rsidRPr="00E57CDE">
              <w:rPr>
                <w:sz w:val="18"/>
                <w:szCs w:val="18"/>
              </w:rPr>
              <w:t>削减量</w:t>
            </w:r>
          </w:p>
        </w:tc>
        <w:tc>
          <w:tcPr>
            <w:tcW w:w="655" w:type="pct"/>
            <w:shd w:val="clear" w:color="auto" w:fill="auto"/>
            <w:vAlign w:val="center"/>
          </w:tcPr>
          <w:p w:rsidR="00E57CDE" w:rsidRPr="00E57CDE" w:rsidRDefault="00E57CDE" w:rsidP="00E57CDE">
            <w:pPr>
              <w:jc w:val="center"/>
              <w:rPr>
                <w:sz w:val="18"/>
                <w:szCs w:val="18"/>
              </w:rPr>
            </w:pPr>
            <w:r w:rsidRPr="00E57CDE">
              <w:rPr>
                <w:sz w:val="18"/>
                <w:szCs w:val="18"/>
              </w:rPr>
              <w:t>排放量</w:t>
            </w:r>
          </w:p>
        </w:tc>
        <w:tc>
          <w:tcPr>
            <w:tcW w:w="797" w:type="pct"/>
            <w:vMerge/>
            <w:shd w:val="clear" w:color="auto" w:fill="auto"/>
            <w:vAlign w:val="center"/>
          </w:tcPr>
          <w:p w:rsidR="00E57CDE" w:rsidRPr="00E57CDE" w:rsidRDefault="00E57CDE" w:rsidP="00E57CDE">
            <w:pPr>
              <w:jc w:val="center"/>
              <w:rPr>
                <w:sz w:val="18"/>
                <w:szCs w:val="18"/>
              </w:rPr>
            </w:pPr>
          </w:p>
        </w:tc>
      </w:tr>
      <w:tr w:rsidR="00DC7169" w:rsidRPr="00E57CDE" w:rsidTr="00E57CDE">
        <w:trPr>
          <w:trHeight w:val="340"/>
          <w:jc w:val="center"/>
        </w:trPr>
        <w:tc>
          <w:tcPr>
            <w:tcW w:w="346" w:type="pct"/>
            <w:vMerge w:val="restart"/>
            <w:shd w:val="clear" w:color="auto" w:fill="auto"/>
            <w:vAlign w:val="center"/>
          </w:tcPr>
          <w:p w:rsidR="00DC7169" w:rsidRPr="00E57CDE" w:rsidRDefault="00DC7169" w:rsidP="00E57CDE">
            <w:pPr>
              <w:jc w:val="center"/>
              <w:rPr>
                <w:sz w:val="18"/>
                <w:szCs w:val="18"/>
              </w:rPr>
            </w:pPr>
            <w:r w:rsidRPr="00E57CDE">
              <w:rPr>
                <w:sz w:val="18"/>
                <w:szCs w:val="18"/>
              </w:rPr>
              <w:t>废水</w:t>
            </w:r>
          </w:p>
        </w:tc>
        <w:tc>
          <w:tcPr>
            <w:tcW w:w="1311" w:type="pct"/>
            <w:gridSpan w:val="2"/>
            <w:shd w:val="clear" w:color="auto" w:fill="auto"/>
            <w:vAlign w:val="center"/>
          </w:tcPr>
          <w:p w:rsidR="00DC7169" w:rsidRPr="00E57CDE" w:rsidRDefault="00DC7169" w:rsidP="00E57CDE">
            <w:pPr>
              <w:jc w:val="center"/>
              <w:rPr>
                <w:sz w:val="18"/>
                <w:szCs w:val="18"/>
              </w:rPr>
            </w:pPr>
            <w:r w:rsidRPr="00E57CDE">
              <w:rPr>
                <w:sz w:val="18"/>
                <w:szCs w:val="18"/>
              </w:rPr>
              <w:t>废水量</w:t>
            </w:r>
          </w:p>
        </w:tc>
        <w:tc>
          <w:tcPr>
            <w:tcW w:w="582" w:type="pct"/>
            <w:shd w:val="clear" w:color="auto" w:fill="auto"/>
            <w:vAlign w:val="center"/>
          </w:tcPr>
          <w:p w:rsidR="00DC7169" w:rsidRPr="00E57CDE" w:rsidRDefault="00DC7169" w:rsidP="00E57CDE">
            <w:pPr>
              <w:jc w:val="center"/>
              <w:rPr>
                <w:sz w:val="18"/>
                <w:szCs w:val="18"/>
              </w:rPr>
            </w:pPr>
            <w:r w:rsidRPr="00E57CDE">
              <w:rPr>
                <w:sz w:val="18"/>
                <w:szCs w:val="18"/>
              </w:rPr>
              <w:t>万</w:t>
            </w:r>
            <w:r w:rsidRPr="00E57CDE">
              <w:rPr>
                <w:sz w:val="18"/>
                <w:szCs w:val="18"/>
              </w:rPr>
              <w:t>t/a</w:t>
            </w:r>
          </w:p>
        </w:tc>
        <w:tc>
          <w:tcPr>
            <w:tcW w:w="654" w:type="pct"/>
            <w:shd w:val="clear" w:color="auto" w:fill="auto"/>
            <w:vAlign w:val="center"/>
          </w:tcPr>
          <w:p w:rsidR="00DC7169" w:rsidRPr="00E57CDE" w:rsidRDefault="00DC7169" w:rsidP="00E57CDE">
            <w:pPr>
              <w:jc w:val="center"/>
              <w:rPr>
                <w:sz w:val="18"/>
                <w:szCs w:val="18"/>
              </w:rPr>
            </w:pPr>
            <w:r w:rsidRPr="00E57CDE">
              <w:rPr>
                <w:sz w:val="18"/>
                <w:szCs w:val="18"/>
              </w:rPr>
              <w:t>14.448</w:t>
            </w:r>
          </w:p>
        </w:tc>
        <w:tc>
          <w:tcPr>
            <w:tcW w:w="655" w:type="pct"/>
            <w:shd w:val="clear" w:color="auto" w:fill="auto"/>
            <w:vAlign w:val="center"/>
          </w:tcPr>
          <w:p w:rsidR="00DC7169" w:rsidRDefault="00DC7169" w:rsidP="00E57CDE">
            <w:pPr>
              <w:jc w:val="center"/>
            </w:pPr>
            <w:r w:rsidRPr="003D3C87">
              <w:rPr>
                <w:sz w:val="18"/>
                <w:szCs w:val="18"/>
              </w:rPr>
              <w:t>14.448</w:t>
            </w:r>
          </w:p>
        </w:tc>
        <w:tc>
          <w:tcPr>
            <w:tcW w:w="655" w:type="pct"/>
            <w:shd w:val="clear" w:color="auto" w:fill="auto"/>
            <w:vAlign w:val="center"/>
          </w:tcPr>
          <w:p w:rsidR="00DC7169" w:rsidRDefault="00DC7169" w:rsidP="00E57CDE">
            <w:pPr>
              <w:jc w:val="center"/>
            </w:pPr>
            <w:r w:rsidRPr="003D3C87">
              <w:rPr>
                <w:sz w:val="18"/>
                <w:szCs w:val="18"/>
              </w:rPr>
              <w:t>14.448</w:t>
            </w:r>
          </w:p>
        </w:tc>
        <w:tc>
          <w:tcPr>
            <w:tcW w:w="797" w:type="pct"/>
            <w:vMerge w:val="restart"/>
            <w:shd w:val="clear" w:color="auto" w:fill="auto"/>
            <w:vAlign w:val="center"/>
          </w:tcPr>
          <w:p w:rsidR="00DC7169" w:rsidRPr="00E57CDE" w:rsidRDefault="00DC7169" w:rsidP="00E57CDE">
            <w:pPr>
              <w:jc w:val="center"/>
              <w:rPr>
                <w:sz w:val="18"/>
                <w:szCs w:val="18"/>
              </w:rPr>
            </w:pPr>
            <w:r w:rsidRPr="00E57CDE">
              <w:rPr>
                <w:sz w:val="18"/>
                <w:szCs w:val="18"/>
              </w:rPr>
              <w:t>排入</w:t>
            </w:r>
            <w:r>
              <w:rPr>
                <w:rFonts w:hint="eastAsia"/>
                <w:sz w:val="18"/>
                <w:szCs w:val="18"/>
              </w:rPr>
              <w:t>狸桥镇</w:t>
            </w:r>
            <w:r w:rsidRPr="00E57CDE">
              <w:rPr>
                <w:sz w:val="18"/>
                <w:szCs w:val="18"/>
              </w:rPr>
              <w:t>污水处理厂处理</w:t>
            </w:r>
          </w:p>
        </w:tc>
      </w:tr>
      <w:tr w:rsidR="00C12FAC" w:rsidRPr="00E57CDE" w:rsidTr="00C12FAC">
        <w:trPr>
          <w:trHeight w:val="340"/>
          <w:jc w:val="center"/>
        </w:trPr>
        <w:tc>
          <w:tcPr>
            <w:tcW w:w="346" w:type="pct"/>
            <w:vMerge/>
            <w:shd w:val="clear" w:color="auto" w:fill="auto"/>
            <w:vAlign w:val="center"/>
          </w:tcPr>
          <w:p w:rsidR="00C12FAC" w:rsidRPr="00E57CDE" w:rsidRDefault="00C12FAC" w:rsidP="00C12FAC">
            <w:pPr>
              <w:jc w:val="center"/>
              <w:rPr>
                <w:sz w:val="18"/>
                <w:szCs w:val="18"/>
              </w:rPr>
            </w:pPr>
          </w:p>
        </w:tc>
        <w:tc>
          <w:tcPr>
            <w:tcW w:w="1311" w:type="pct"/>
            <w:gridSpan w:val="2"/>
            <w:shd w:val="clear" w:color="auto" w:fill="auto"/>
            <w:vAlign w:val="center"/>
          </w:tcPr>
          <w:p w:rsidR="00C12FAC" w:rsidRPr="00E57CDE" w:rsidRDefault="00C12FAC" w:rsidP="00C12FAC">
            <w:pPr>
              <w:jc w:val="center"/>
              <w:rPr>
                <w:sz w:val="18"/>
                <w:szCs w:val="18"/>
              </w:rPr>
            </w:pPr>
            <w:r w:rsidRPr="00E57CDE">
              <w:rPr>
                <w:sz w:val="18"/>
                <w:szCs w:val="18"/>
              </w:rPr>
              <w:t>COD</w:t>
            </w:r>
          </w:p>
        </w:tc>
        <w:tc>
          <w:tcPr>
            <w:tcW w:w="582" w:type="pct"/>
            <w:shd w:val="clear" w:color="auto" w:fill="auto"/>
            <w:vAlign w:val="center"/>
          </w:tcPr>
          <w:p w:rsidR="00C12FAC" w:rsidRPr="00E57CDE" w:rsidRDefault="00C12FAC" w:rsidP="00C12FAC">
            <w:pPr>
              <w:jc w:val="center"/>
              <w:rPr>
                <w:sz w:val="18"/>
                <w:szCs w:val="18"/>
              </w:rPr>
            </w:pPr>
            <w:r w:rsidRPr="00E57CDE">
              <w:rPr>
                <w:sz w:val="18"/>
                <w:szCs w:val="18"/>
              </w:rPr>
              <w:t>t/a</w:t>
            </w:r>
          </w:p>
        </w:tc>
        <w:tc>
          <w:tcPr>
            <w:tcW w:w="654" w:type="pct"/>
            <w:shd w:val="clear" w:color="auto" w:fill="auto"/>
            <w:vAlign w:val="center"/>
          </w:tcPr>
          <w:p w:rsidR="00C12FAC" w:rsidRPr="00DC7169" w:rsidRDefault="00C12FAC" w:rsidP="00C12FAC">
            <w:pPr>
              <w:jc w:val="center"/>
              <w:rPr>
                <w:sz w:val="18"/>
                <w:szCs w:val="18"/>
              </w:rPr>
            </w:pPr>
            <w:r w:rsidRPr="00DC7169">
              <w:rPr>
                <w:sz w:val="18"/>
                <w:szCs w:val="18"/>
              </w:rPr>
              <w:t>69.701</w:t>
            </w:r>
          </w:p>
        </w:tc>
        <w:tc>
          <w:tcPr>
            <w:tcW w:w="655" w:type="pct"/>
            <w:shd w:val="clear" w:color="auto" w:fill="auto"/>
            <w:vAlign w:val="center"/>
          </w:tcPr>
          <w:p w:rsidR="00C12FAC" w:rsidRPr="00C12FAC" w:rsidRDefault="00C12FAC" w:rsidP="00C12FAC">
            <w:pPr>
              <w:jc w:val="center"/>
              <w:rPr>
                <w:sz w:val="18"/>
                <w:szCs w:val="18"/>
              </w:rPr>
            </w:pPr>
            <w:r w:rsidRPr="00C12FAC">
              <w:rPr>
                <w:sz w:val="18"/>
                <w:szCs w:val="18"/>
              </w:rPr>
              <w:t>59.037</w:t>
            </w:r>
          </w:p>
        </w:tc>
        <w:tc>
          <w:tcPr>
            <w:tcW w:w="655" w:type="pct"/>
            <w:shd w:val="clear" w:color="auto" w:fill="auto"/>
            <w:vAlign w:val="center"/>
          </w:tcPr>
          <w:p w:rsidR="00C12FAC" w:rsidRPr="00C12FAC" w:rsidRDefault="00C12FAC" w:rsidP="00C12FAC">
            <w:pPr>
              <w:widowControl/>
              <w:jc w:val="center"/>
              <w:rPr>
                <w:color w:val="000000"/>
                <w:sz w:val="18"/>
                <w:szCs w:val="18"/>
              </w:rPr>
            </w:pPr>
            <w:r w:rsidRPr="00C12FAC">
              <w:rPr>
                <w:rFonts w:hint="eastAsia"/>
                <w:color w:val="000000"/>
                <w:sz w:val="18"/>
                <w:szCs w:val="18"/>
              </w:rPr>
              <w:t>10.664</w:t>
            </w:r>
          </w:p>
        </w:tc>
        <w:tc>
          <w:tcPr>
            <w:tcW w:w="797" w:type="pct"/>
            <w:vMerge/>
            <w:shd w:val="clear" w:color="auto" w:fill="auto"/>
            <w:vAlign w:val="center"/>
          </w:tcPr>
          <w:p w:rsidR="00C12FAC" w:rsidRPr="00E57CDE" w:rsidRDefault="00C12FAC" w:rsidP="00C12FAC">
            <w:pPr>
              <w:jc w:val="center"/>
              <w:rPr>
                <w:sz w:val="18"/>
                <w:szCs w:val="18"/>
              </w:rPr>
            </w:pPr>
          </w:p>
        </w:tc>
      </w:tr>
      <w:tr w:rsidR="00C12FAC" w:rsidRPr="00E57CDE" w:rsidTr="00C12FAC">
        <w:trPr>
          <w:trHeight w:val="340"/>
          <w:jc w:val="center"/>
        </w:trPr>
        <w:tc>
          <w:tcPr>
            <w:tcW w:w="346" w:type="pct"/>
            <w:vMerge/>
            <w:shd w:val="clear" w:color="auto" w:fill="auto"/>
            <w:vAlign w:val="center"/>
          </w:tcPr>
          <w:p w:rsidR="00C12FAC" w:rsidRPr="00E57CDE" w:rsidRDefault="00C12FAC" w:rsidP="00C12FAC">
            <w:pPr>
              <w:jc w:val="center"/>
              <w:rPr>
                <w:sz w:val="18"/>
                <w:szCs w:val="18"/>
              </w:rPr>
            </w:pPr>
          </w:p>
        </w:tc>
        <w:tc>
          <w:tcPr>
            <w:tcW w:w="1311" w:type="pct"/>
            <w:gridSpan w:val="2"/>
            <w:shd w:val="clear" w:color="auto" w:fill="auto"/>
            <w:vAlign w:val="center"/>
          </w:tcPr>
          <w:p w:rsidR="00C12FAC" w:rsidRPr="00E57CDE" w:rsidRDefault="00C12FAC" w:rsidP="00C12FAC">
            <w:pPr>
              <w:jc w:val="center"/>
              <w:rPr>
                <w:sz w:val="18"/>
                <w:szCs w:val="18"/>
              </w:rPr>
            </w:pPr>
            <w:r w:rsidRPr="00E57CDE">
              <w:rPr>
                <w:sz w:val="18"/>
                <w:szCs w:val="18"/>
              </w:rPr>
              <w:t>SS</w:t>
            </w:r>
          </w:p>
        </w:tc>
        <w:tc>
          <w:tcPr>
            <w:tcW w:w="582" w:type="pct"/>
            <w:shd w:val="clear" w:color="auto" w:fill="auto"/>
            <w:vAlign w:val="center"/>
          </w:tcPr>
          <w:p w:rsidR="00C12FAC" w:rsidRPr="00E57CDE" w:rsidRDefault="00C12FAC" w:rsidP="00C12FAC">
            <w:pPr>
              <w:jc w:val="center"/>
              <w:rPr>
                <w:sz w:val="18"/>
                <w:szCs w:val="18"/>
              </w:rPr>
            </w:pPr>
            <w:r w:rsidRPr="00E57CDE">
              <w:rPr>
                <w:sz w:val="18"/>
                <w:szCs w:val="18"/>
              </w:rPr>
              <w:t>t/a</w:t>
            </w:r>
          </w:p>
        </w:tc>
        <w:tc>
          <w:tcPr>
            <w:tcW w:w="654" w:type="pct"/>
            <w:shd w:val="clear" w:color="auto" w:fill="auto"/>
            <w:vAlign w:val="center"/>
          </w:tcPr>
          <w:p w:rsidR="00C12FAC" w:rsidRPr="00DC7169" w:rsidRDefault="00C12FAC" w:rsidP="00C12FAC">
            <w:pPr>
              <w:jc w:val="center"/>
              <w:rPr>
                <w:sz w:val="18"/>
                <w:szCs w:val="18"/>
              </w:rPr>
            </w:pPr>
            <w:r w:rsidRPr="00DC7169">
              <w:rPr>
                <w:sz w:val="18"/>
                <w:szCs w:val="18"/>
              </w:rPr>
              <w:t>18.599</w:t>
            </w:r>
          </w:p>
        </w:tc>
        <w:tc>
          <w:tcPr>
            <w:tcW w:w="655" w:type="pct"/>
            <w:shd w:val="clear" w:color="auto" w:fill="auto"/>
            <w:vAlign w:val="center"/>
          </w:tcPr>
          <w:p w:rsidR="00C12FAC" w:rsidRPr="00C12FAC" w:rsidRDefault="00C12FAC" w:rsidP="00C12FAC">
            <w:pPr>
              <w:jc w:val="center"/>
              <w:rPr>
                <w:sz w:val="18"/>
                <w:szCs w:val="18"/>
              </w:rPr>
            </w:pPr>
            <w:r w:rsidRPr="00C12FAC">
              <w:rPr>
                <w:sz w:val="18"/>
                <w:szCs w:val="18"/>
              </w:rPr>
              <w:t>10.099</w:t>
            </w:r>
          </w:p>
        </w:tc>
        <w:tc>
          <w:tcPr>
            <w:tcW w:w="655" w:type="pct"/>
            <w:shd w:val="clear" w:color="auto" w:fill="auto"/>
            <w:vAlign w:val="center"/>
          </w:tcPr>
          <w:p w:rsidR="00C12FAC" w:rsidRPr="00C12FAC" w:rsidRDefault="00C12FAC" w:rsidP="00C12FAC">
            <w:pPr>
              <w:jc w:val="center"/>
              <w:rPr>
                <w:color w:val="000000"/>
                <w:sz w:val="18"/>
                <w:szCs w:val="18"/>
              </w:rPr>
            </w:pPr>
            <w:r w:rsidRPr="00C12FAC">
              <w:rPr>
                <w:rFonts w:hint="eastAsia"/>
                <w:color w:val="000000"/>
                <w:sz w:val="18"/>
                <w:szCs w:val="18"/>
              </w:rPr>
              <w:t>8.500</w:t>
            </w:r>
          </w:p>
        </w:tc>
        <w:tc>
          <w:tcPr>
            <w:tcW w:w="797" w:type="pct"/>
            <w:vMerge/>
            <w:shd w:val="clear" w:color="auto" w:fill="auto"/>
            <w:vAlign w:val="center"/>
          </w:tcPr>
          <w:p w:rsidR="00C12FAC" w:rsidRPr="00E57CDE" w:rsidRDefault="00C12FAC" w:rsidP="00C12FAC">
            <w:pPr>
              <w:jc w:val="center"/>
              <w:rPr>
                <w:sz w:val="18"/>
                <w:szCs w:val="18"/>
              </w:rPr>
            </w:pPr>
          </w:p>
        </w:tc>
      </w:tr>
      <w:tr w:rsidR="00C12FAC" w:rsidRPr="00E57CDE" w:rsidTr="00C12FAC">
        <w:trPr>
          <w:trHeight w:val="340"/>
          <w:jc w:val="center"/>
        </w:trPr>
        <w:tc>
          <w:tcPr>
            <w:tcW w:w="346" w:type="pct"/>
            <w:vMerge/>
            <w:shd w:val="clear" w:color="auto" w:fill="auto"/>
            <w:vAlign w:val="center"/>
          </w:tcPr>
          <w:p w:rsidR="00C12FAC" w:rsidRPr="00E57CDE" w:rsidRDefault="00C12FAC" w:rsidP="00C12FAC">
            <w:pPr>
              <w:jc w:val="center"/>
              <w:rPr>
                <w:sz w:val="18"/>
                <w:szCs w:val="18"/>
              </w:rPr>
            </w:pPr>
          </w:p>
        </w:tc>
        <w:tc>
          <w:tcPr>
            <w:tcW w:w="1311" w:type="pct"/>
            <w:gridSpan w:val="2"/>
            <w:shd w:val="clear" w:color="auto" w:fill="auto"/>
            <w:vAlign w:val="center"/>
          </w:tcPr>
          <w:p w:rsidR="00C12FAC" w:rsidRPr="00E57CDE" w:rsidRDefault="00C12FAC" w:rsidP="00C12FAC">
            <w:pPr>
              <w:jc w:val="center"/>
              <w:rPr>
                <w:sz w:val="18"/>
                <w:szCs w:val="18"/>
              </w:rPr>
            </w:pPr>
            <w:r w:rsidRPr="00E57CDE">
              <w:rPr>
                <w:sz w:val="18"/>
                <w:szCs w:val="18"/>
              </w:rPr>
              <w:t>NH3-N</w:t>
            </w:r>
          </w:p>
        </w:tc>
        <w:tc>
          <w:tcPr>
            <w:tcW w:w="582" w:type="pct"/>
            <w:shd w:val="clear" w:color="auto" w:fill="auto"/>
            <w:vAlign w:val="center"/>
          </w:tcPr>
          <w:p w:rsidR="00C12FAC" w:rsidRPr="00E57CDE" w:rsidRDefault="00C12FAC" w:rsidP="00C12FAC">
            <w:pPr>
              <w:jc w:val="center"/>
              <w:rPr>
                <w:sz w:val="18"/>
                <w:szCs w:val="18"/>
              </w:rPr>
            </w:pPr>
            <w:r w:rsidRPr="00E57CDE">
              <w:rPr>
                <w:sz w:val="18"/>
                <w:szCs w:val="18"/>
              </w:rPr>
              <w:t>t/a</w:t>
            </w:r>
          </w:p>
        </w:tc>
        <w:tc>
          <w:tcPr>
            <w:tcW w:w="654" w:type="pct"/>
            <w:shd w:val="clear" w:color="auto" w:fill="auto"/>
            <w:vAlign w:val="center"/>
          </w:tcPr>
          <w:p w:rsidR="00C12FAC" w:rsidRPr="00DC7169" w:rsidRDefault="00C12FAC" w:rsidP="00C12FAC">
            <w:pPr>
              <w:jc w:val="center"/>
              <w:rPr>
                <w:sz w:val="18"/>
                <w:szCs w:val="18"/>
              </w:rPr>
            </w:pPr>
            <w:r w:rsidRPr="00DC7169">
              <w:rPr>
                <w:sz w:val="18"/>
                <w:szCs w:val="18"/>
              </w:rPr>
              <w:t>4.709</w:t>
            </w:r>
          </w:p>
        </w:tc>
        <w:tc>
          <w:tcPr>
            <w:tcW w:w="655" w:type="pct"/>
            <w:shd w:val="clear" w:color="auto" w:fill="auto"/>
            <w:vAlign w:val="center"/>
          </w:tcPr>
          <w:p w:rsidR="00C12FAC" w:rsidRPr="00C12FAC" w:rsidRDefault="00C12FAC" w:rsidP="00C12FAC">
            <w:pPr>
              <w:jc w:val="center"/>
              <w:rPr>
                <w:sz w:val="18"/>
                <w:szCs w:val="18"/>
              </w:rPr>
            </w:pPr>
            <w:r w:rsidRPr="00C12FAC">
              <w:rPr>
                <w:sz w:val="18"/>
                <w:szCs w:val="18"/>
              </w:rPr>
              <w:t>3.433</w:t>
            </w:r>
          </w:p>
        </w:tc>
        <w:tc>
          <w:tcPr>
            <w:tcW w:w="655" w:type="pct"/>
            <w:shd w:val="clear" w:color="auto" w:fill="auto"/>
            <w:vAlign w:val="center"/>
          </w:tcPr>
          <w:p w:rsidR="00C12FAC" w:rsidRPr="00C12FAC" w:rsidRDefault="00C12FAC" w:rsidP="00C12FAC">
            <w:pPr>
              <w:jc w:val="center"/>
              <w:rPr>
                <w:color w:val="000000"/>
                <w:sz w:val="18"/>
                <w:szCs w:val="18"/>
              </w:rPr>
            </w:pPr>
            <w:r w:rsidRPr="00C12FAC">
              <w:rPr>
                <w:rFonts w:hint="eastAsia"/>
                <w:color w:val="000000"/>
                <w:sz w:val="18"/>
                <w:szCs w:val="18"/>
              </w:rPr>
              <w:t>1.276</w:t>
            </w:r>
          </w:p>
        </w:tc>
        <w:tc>
          <w:tcPr>
            <w:tcW w:w="797" w:type="pct"/>
            <w:vMerge/>
            <w:shd w:val="clear" w:color="auto" w:fill="auto"/>
            <w:vAlign w:val="center"/>
          </w:tcPr>
          <w:p w:rsidR="00C12FAC" w:rsidRPr="00E57CDE" w:rsidRDefault="00C12FAC" w:rsidP="00C12FAC">
            <w:pPr>
              <w:jc w:val="center"/>
              <w:rPr>
                <w:sz w:val="18"/>
                <w:szCs w:val="18"/>
              </w:rPr>
            </w:pPr>
          </w:p>
        </w:tc>
      </w:tr>
      <w:tr w:rsidR="00C12FAC" w:rsidRPr="00E57CDE" w:rsidTr="00C12FAC">
        <w:trPr>
          <w:trHeight w:val="340"/>
          <w:jc w:val="center"/>
        </w:trPr>
        <w:tc>
          <w:tcPr>
            <w:tcW w:w="346" w:type="pct"/>
            <w:vMerge/>
            <w:shd w:val="clear" w:color="auto" w:fill="auto"/>
            <w:vAlign w:val="center"/>
          </w:tcPr>
          <w:p w:rsidR="00C12FAC" w:rsidRPr="00E57CDE" w:rsidRDefault="00C12FAC" w:rsidP="00C12FAC">
            <w:pPr>
              <w:jc w:val="center"/>
              <w:rPr>
                <w:sz w:val="18"/>
                <w:szCs w:val="18"/>
              </w:rPr>
            </w:pPr>
          </w:p>
        </w:tc>
        <w:tc>
          <w:tcPr>
            <w:tcW w:w="1311" w:type="pct"/>
            <w:gridSpan w:val="2"/>
            <w:shd w:val="clear" w:color="auto" w:fill="auto"/>
            <w:vAlign w:val="center"/>
          </w:tcPr>
          <w:p w:rsidR="00C12FAC" w:rsidRPr="00E57CDE" w:rsidRDefault="00C12FAC" w:rsidP="00C12FAC">
            <w:pPr>
              <w:jc w:val="center"/>
              <w:rPr>
                <w:sz w:val="18"/>
                <w:szCs w:val="18"/>
              </w:rPr>
            </w:pPr>
            <w:r w:rsidRPr="00E57CDE">
              <w:rPr>
                <w:sz w:val="18"/>
                <w:szCs w:val="18"/>
              </w:rPr>
              <w:t>TP</w:t>
            </w:r>
          </w:p>
        </w:tc>
        <w:tc>
          <w:tcPr>
            <w:tcW w:w="582" w:type="pct"/>
            <w:shd w:val="clear" w:color="auto" w:fill="auto"/>
            <w:vAlign w:val="center"/>
          </w:tcPr>
          <w:p w:rsidR="00C12FAC" w:rsidRPr="00E57CDE" w:rsidRDefault="00C12FAC" w:rsidP="00C12FAC">
            <w:pPr>
              <w:jc w:val="center"/>
              <w:rPr>
                <w:sz w:val="18"/>
                <w:szCs w:val="18"/>
              </w:rPr>
            </w:pPr>
            <w:r w:rsidRPr="00E57CDE">
              <w:rPr>
                <w:sz w:val="18"/>
                <w:szCs w:val="18"/>
              </w:rPr>
              <w:t>t/a</w:t>
            </w:r>
          </w:p>
        </w:tc>
        <w:tc>
          <w:tcPr>
            <w:tcW w:w="654" w:type="pct"/>
            <w:shd w:val="clear" w:color="auto" w:fill="auto"/>
            <w:vAlign w:val="center"/>
          </w:tcPr>
          <w:p w:rsidR="00C12FAC" w:rsidRPr="00DC7169" w:rsidRDefault="00C12FAC" w:rsidP="00C12FAC">
            <w:pPr>
              <w:jc w:val="center"/>
              <w:rPr>
                <w:sz w:val="18"/>
                <w:szCs w:val="18"/>
              </w:rPr>
            </w:pPr>
            <w:r w:rsidRPr="00DC7169">
              <w:rPr>
                <w:sz w:val="18"/>
                <w:szCs w:val="18"/>
              </w:rPr>
              <w:t>1.377</w:t>
            </w:r>
          </w:p>
        </w:tc>
        <w:tc>
          <w:tcPr>
            <w:tcW w:w="655" w:type="pct"/>
            <w:shd w:val="clear" w:color="auto" w:fill="auto"/>
            <w:vAlign w:val="center"/>
          </w:tcPr>
          <w:p w:rsidR="00C12FAC" w:rsidRPr="00C12FAC" w:rsidRDefault="00C12FAC" w:rsidP="00C12FAC">
            <w:pPr>
              <w:jc w:val="center"/>
              <w:rPr>
                <w:sz w:val="18"/>
                <w:szCs w:val="18"/>
              </w:rPr>
            </w:pPr>
            <w:r w:rsidRPr="00C12FAC">
              <w:rPr>
                <w:sz w:val="18"/>
                <w:szCs w:val="18"/>
              </w:rPr>
              <w:t>1.260</w:t>
            </w:r>
          </w:p>
        </w:tc>
        <w:tc>
          <w:tcPr>
            <w:tcW w:w="655" w:type="pct"/>
            <w:shd w:val="clear" w:color="auto" w:fill="auto"/>
            <w:vAlign w:val="center"/>
          </w:tcPr>
          <w:p w:rsidR="00C12FAC" w:rsidRPr="00C12FAC" w:rsidRDefault="00C12FAC" w:rsidP="00C12FAC">
            <w:pPr>
              <w:jc w:val="center"/>
              <w:rPr>
                <w:color w:val="000000"/>
                <w:sz w:val="18"/>
                <w:szCs w:val="18"/>
              </w:rPr>
            </w:pPr>
            <w:r w:rsidRPr="00C12FAC">
              <w:rPr>
                <w:rFonts w:hint="eastAsia"/>
                <w:color w:val="000000"/>
                <w:sz w:val="18"/>
                <w:szCs w:val="18"/>
              </w:rPr>
              <w:t>0.117</w:t>
            </w:r>
          </w:p>
        </w:tc>
        <w:tc>
          <w:tcPr>
            <w:tcW w:w="797" w:type="pct"/>
            <w:vMerge/>
            <w:shd w:val="clear" w:color="auto" w:fill="auto"/>
            <w:vAlign w:val="center"/>
          </w:tcPr>
          <w:p w:rsidR="00C12FAC" w:rsidRPr="00E57CDE" w:rsidRDefault="00C12FAC" w:rsidP="00C12FAC">
            <w:pPr>
              <w:jc w:val="center"/>
              <w:rPr>
                <w:sz w:val="18"/>
                <w:szCs w:val="18"/>
              </w:rPr>
            </w:pPr>
          </w:p>
        </w:tc>
      </w:tr>
      <w:tr w:rsidR="00C12FAC" w:rsidRPr="00E57CDE" w:rsidTr="00C12FAC">
        <w:trPr>
          <w:trHeight w:val="340"/>
          <w:jc w:val="center"/>
        </w:trPr>
        <w:tc>
          <w:tcPr>
            <w:tcW w:w="346" w:type="pct"/>
            <w:vMerge/>
            <w:shd w:val="clear" w:color="auto" w:fill="auto"/>
            <w:vAlign w:val="center"/>
          </w:tcPr>
          <w:p w:rsidR="00C12FAC" w:rsidRPr="00E57CDE" w:rsidRDefault="00C12FAC" w:rsidP="00C12FAC">
            <w:pPr>
              <w:jc w:val="center"/>
              <w:rPr>
                <w:sz w:val="18"/>
                <w:szCs w:val="18"/>
              </w:rPr>
            </w:pPr>
          </w:p>
        </w:tc>
        <w:tc>
          <w:tcPr>
            <w:tcW w:w="1311" w:type="pct"/>
            <w:gridSpan w:val="2"/>
            <w:shd w:val="clear" w:color="auto" w:fill="auto"/>
            <w:vAlign w:val="center"/>
          </w:tcPr>
          <w:p w:rsidR="00C12FAC" w:rsidRPr="007B64AA" w:rsidRDefault="00C12FAC" w:rsidP="00C12FAC">
            <w:pPr>
              <w:jc w:val="center"/>
              <w:rPr>
                <w:sz w:val="18"/>
                <w:szCs w:val="18"/>
              </w:rPr>
            </w:pPr>
            <w:r w:rsidRPr="007B64AA">
              <w:rPr>
                <w:sz w:val="18"/>
                <w:szCs w:val="18"/>
              </w:rPr>
              <w:t>BOD</w:t>
            </w:r>
            <w:r w:rsidRPr="007B64AA">
              <w:rPr>
                <w:sz w:val="18"/>
                <w:szCs w:val="18"/>
                <w:vertAlign w:val="subscript"/>
              </w:rPr>
              <w:t>5</w:t>
            </w:r>
          </w:p>
        </w:tc>
        <w:tc>
          <w:tcPr>
            <w:tcW w:w="582" w:type="pct"/>
            <w:shd w:val="clear" w:color="auto" w:fill="auto"/>
            <w:vAlign w:val="center"/>
          </w:tcPr>
          <w:p w:rsidR="00C12FAC" w:rsidRPr="00E57CDE" w:rsidRDefault="00C12FAC" w:rsidP="00C12FAC">
            <w:pPr>
              <w:jc w:val="center"/>
              <w:rPr>
                <w:sz w:val="18"/>
                <w:szCs w:val="18"/>
              </w:rPr>
            </w:pPr>
            <w:r w:rsidRPr="00E57CDE">
              <w:rPr>
                <w:sz w:val="18"/>
                <w:szCs w:val="18"/>
              </w:rPr>
              <w:t>t/a</w:t>
            </w:r>
          </w:p>
        </w:tc>
        <w:tc>
          <w:tcPr>
            <w:tcW w:w="654" w:type="pct"/>
            <w:shd w:val="clear" w:color="auto" w:fill="auto"/>
            <w:vAlign w:val="center"/>
          </w:tcPr>
          <w:p w:rsidR="00C12FAC" w:rsidRPr="00DC7169" w:rsidRDefault="00C12FAC" w:rsidP="00C12FAC">
            <w:pPr>
              <w:jc w:val="center"/>
              <w:rPr>
                <w:sz w:val="18"/>
                <w:szCs w:val="18"/>
              </w:rPr>
            </w:pPr>
            <w:r w:rsidRPr="00DC7169">
              <w:rPr>
                <w:sz w:val="18"/>
                <w:szCs w:val="18"/>
              </w:rPr>
              <w:t>1.688</w:t>
            </w:r>
          </w:p>
        </w:tc>
        <w:tc>
          <w:tcPr>
            <w:tcW w:w="655" w:type="pct"/>
            <w:shd w:val="clear" w:color="auto" w:fill="auto"/>
            <w:vAlign w:val="center"/>
          </w:tcPr>
          <w:p w:rsidR="00C12FAC" w:rsidRPr="00C12FAC" w:rsidRDefault="00C12FAC" w:rsidP="00C12FAC">
            <w:pPr>
              <w:jc w:val="center"/>
              <w:rPr>
                <w:sz w:val="18"/>
                <w:szCs w:val="18"/>
              </w:rPr>
            </w:pPr>
            <w:r>
              <w:rPr>
                <w:sz w:val="18"/>
                <w:szCs w:val="18"/>
              </w:rPr>
              <w:t>0</w:t>
            </w:r>
          </w:p>
        </w:tc>
        <w:tc>
          <w:tcPr>
            <w:tcW w:w="655" w:type="pct"/>
            <w:shd w:val="clear" w:color="auto" w:fill="auto"/>
            <w:vAlign w:val="center"/>
          </w:tcPr>
          <w:p w:rsidR="00C12FAC" w:rsidRPr="00C12FAC" w:rsidRDefault="00C12FAC" w:rsidP="00C12FAC">
            <w:pPr>
              <w:jc w:val="center"/>
              <w:rPr>
                <w:color w:val="000000"/>
                <w:sz w:val="18"/>
                <w:szCs w:val="18"/>
              </w:rPr>
            </w:pPr>
            <w:r w:rsidRPr="00C12FAC">
              <w:rPr>
                <w:rFonts w:hint="eastAsia"/>
                <w:color w:val="000000"/>
                <w:sz w:val="18"/>
                <w:szCs w:val="18"/>
              </w:rPr>
              <w:t>1.688</w:t>
            </w:r>
          </w:p>
        </w:tc>
        <w:tc>
          <w:tcPr>
            <w:tcW w:w="797" w:type="pct"/>
            <w:vMerge/>
            <w:shd w:val="clear" w:color="auto" w:fill="auto"/>
            <w:vAlign w:val="center"/>
          </w:tcPr>
          <w:p w:rsidR="00C12FAC" w:rsidRPr="00E57CDE" w:rsidRDefault="00C12FAC" w:rsidP="00C12FAC">
            <w:pPr>
              <w:jc w:val="center"/>
              <w:rPr>
                <w:sz w:val="18"/>
                <w:szCs w:val="18"/>
              </w:rPr>
            </w:pPr>
          </w:p>
        </w:tc>
      </w:tr>
      <w:tr w:rsidR="00DC7169" w:rsidRPr="00E57CDE" w:rsidTr="00DC7169">
        <w:trPr>
          <w:trHeight w:val="340"/>
          <w:jc w:val="center"/>
        </w:trPr>
        <w:tc>
          <w:tcPr>
            <w:tcW w:w="346" w:type="pct"/>
            <w:vMerge/>
            <w:shd w:val="clear" w:color="auto" w:fill="auto"/>
            <w:vAlign w:val="center"/>
          </w:tcPr>
          <w:p w:rsidR="00DC7169" w:rsidRPr="00E57CDE" w:rsidRDefault="00DC7169" w:rsidP="00E57CDE">
            <w:pPr>
              <w:jc w:val="center"/>
              <w:rPr>
                <w:sz w:val="18"/>
                <w:szCs w:val="18"/>
              </w:rPr>
            </w:pPr>
          </w:p>
        </w:tc>
        <w:tc>
          <w:tcPr>
            <w:tcW w:w="1311" w:type="pct"/>
            <w:gridSpan w:val="2"/>
            <w:shd w:val="clear" w:color="auto" w:fill="auto"/>
            <w:vAlign w:val="center"/>
          </w:tcPr>
          <w:p w:rsidR="00DC7169" w:rsidRPr="007B64AA" w:rsidRDefault="00DC7169" w:rsidP="00E57CDE">
            <w:pPr>
              <w:jc w:val="center"/>
              <w:rPr>
                <w:sz w:val="18"/>
                <w:szCs w:val="18"/>
              </w:rPr>
            </w:pPr>
            <w:r w:rsidRPr="007B64AA">
              <w:rPr>
                <w:sz w:val="18"/>
                <w:szCs w:val="18"/>
              </w:rPr>
              <w:t>基准排水量</w:t>
            </w:r>
          </w:p>
        </w:tc>
        <w:tc>
          <w:tcPr>
            <w:tcW w:w="582" w:type="pct"/>
            <w:shd w:val="clear" w:color="auto" w:fill="auto"/>
            <w:vAlign w:val="center"/>
          </w:tcPr>
          <w:p w:rsidR="00DC7169" w:rsidRPr="00E57CDE" w:rsidRDefault="00DC7169" w:rsidP="00E57CDE">
            <w:pPr>
              <w:jc w:val="center"/>
              <w:rPr>
                <w:sz w:val="18"/>
                <w:szCs w:val="18"/>
              </w:rPr>
            </w:pPr>
            <w:r w:rsidRPr="007B64AA">
              <w:rPr>
                <w:color w:val="000000"/>
                <w:sz w:val="18"/>
                <w:szCs w:val="18"/>
              </w:rPr>
              <w:t>m</w:t>
            </w:r>
            <w:r w:rsidRPr="007B64AA">
              <w:rPr>
                <w:color w:val="000000"/>
                <w:sz w:val="18"/>
                <w:szCs w:val="18"/>
                <w:vertAlign w:val="superscript"/>
              </w:rPr>
              <w:t>3</w:t>
            </w:r>
            <w:r w:rsidRPr="007B64AA">
              <w:rPr>
                <w:color w:val="000000"/>
                <w:sz w:val="18"/>
                <w:szCs w:val="18"/>
              </w:rPr>
              <w:t>/t</w:t>
            </w:r>
            <w:r w:rsidRPr="007B64AA">
              <w:rPr>
                <w:color w:val="000000"/>
                <w:sz w:val="18"/>
                <w:szCs w:val="18"/>
              </w:rPr>
              <w:t>胶</w:t>
            </w:r>
          </w:p>
        </w:tc>
        <w:tc>
          <w:tcPr>
            <w:tcW w:w="1964" w:type="pct"/>
            <w:gridSpan w:val="3"/>
            <w:shd w:val="clear" w:color="auto" w:fill="auto"/>
            <w:vAlign w:val="center"/>
          </w:tcPr>
          <w:p w:rsidR="00DC7169" w:rsidRPr="00E57CDE" w:rsidRDefault="00DC7169" w:rsidP="00E57CDE">
            <w:pPr>
              <w:jc w:val="center"/>
              <w:rPr>
                <w:sz w:val="18"/>
                <w:szCs w:val="18"/>
              </w:rPr>
            </w:pPr>
            <w:r>
              <w:rPr>
                <w:rFonts w:hint="eastAsia"/>
                <w:sz w:val="18"/>
                <w:szCs w:val="18"/>
              </w:rPr>
              <w:t>10.33</w:t>
            </w:r>
            <w:r>
              <w:rPr>
                <w:rFonts w:hint="eastAsia"/>
                <w:sz w:val="18"/>
                <w:szCs w:val="18"/>
              </w:rPr>
              <w:t>（标准值</w:t>
            </w:r>
            <w:r>
              <w:rPr>
                <w:rFonts w:hint="eastAsia"/>
                <w:sz w:val="18"/>
                <w:szCs w:val="18"/>
              </w:rPr>
              <w:t>80</w:t>
            </w:r>
            <w:r>
              <w:rPr>
                <w:rFonts w:hint="eastAsia"/>
                <w:sz w:val="18"/>
                <w:szCs w:val="18"/>
              </w:rPr>
              <w:t>）</w:t>
            </w:r>
          </w:p>
        </w:tc>
        <w:tc>
          <w:tcPr>
            <w:tcW w:w="797" w:type="pct"/>
            <w:shd w:val="clear" w:color="auto" w:fill="auto"/>
            <w:vAlign w:val="center"/>
          </w:tcPr>
          <w:p w:rsidR="00DC7169" w:rsidRPr="00E57CDE" w:rsidRDefault="00DC7169" w:rsidP="00E57CDE">
            <w:pPr>
              <w:jc w:val="center"/>
              <w:rPr>
                <w:sz w:val="18"/>
                <w:szCs w:val="18"/>
              </w:rPr>
            </w:pPr>
            <w:r>
              <w:rPr>
                <w:rFonts w:hint="eastAsia"/>
                <w:sz w:val="18"/>
                <w:szCs w:val="18"/>
              </w:rPr>
              <w:t>/</w:t>
            </w:r>
          </w:p>
        </w:tc>
      </w:tr>
      <w:tr w:rsidR="00BA4D18" w:rsidRPr="00E57CDE" w:rsidTr="00E57CDE">
        <w:trPr>
          <w:trHeight w:val="340"/>
          <w:jc w:val="center"/>
        </w:trPr>
        <w:tc>
          <w:tcPr>
            <w:tcW w:w="346" w:type="pct"/>
            <w:vMerge w:val="restart"/>
            <w:shd w:val="clear" w:color="auto" w:fill="auto"/>
            <w:vAlign w:val="center"/>
          </w:tcPr>
          <w:p w:rsidR="00BA4D18" w:rsidRPr="00E57CDE" w:rsidRDefault="00BA4D18" w:rsidP="00BA4D18">
            <w:pPr>
              <w:jc w:val="center"/>
              <w:rPr>
                <w:sz w:val="18"/>
                <w:szCs w:val="18"/>
              </w:rPr>
            </w:pPr>
            <w:r w:rsidRPr="00E57CDE">
              <w:rPr>
                <w:sz w:val="18"/>
                <w:szCs w:val="18"/>
              </w:rPr>
              <w:t>废气</w:t>
            </w:r>
          </w:p>
        </w:tc>
        <w:tc>
          <w:tcPr>
            <w:tcW w:w="511" w:type="pct"/>
            <w:vMerge w:val="restart"/>
            <w:shd w:val="clear" w:color="auto" w:fill="auto"/>
            <w:vAlign w:val="center"/>
          </w:tcPr>
          <w:p w:rsidR="00BA4D18" w:rsidRPr="00E57CDE" w:rsidRDefault="00BA4D18" w:rsidP="00BA4D18">
            <w:pPr>
              <w:jc w:val="center"/>
              <w:rPr>
                <w:sz w:val="18"/>
                <w:szCs w:val="18"/>
              </w:rPr>
            </w:pPr>
            <w:r w:rsidRPr="00E57CDE">
              <w:rPr>
                <w:sz w:val="18"/>
                <w:szCs w:val="18"/>
              </w:rPr>
              <w:t>有组织</w:t>
            </w:r>
          </w:p>
        </w:tc>
        <w:tc>
          <w:tcPr>
            <w:tcW w:w="800" w:type="pct"/>
            <w:shd w:val="clear" w:color="auto" w:fill="auto"/>
            <w:vAlign w:val="center"/>
          </w:tcPr>
          <w:p w:rsidR="00BA4D18" w:rsidRPr="007B64AA" w:rsidRDefault="00BA4D18" w:rsidP="00BA4D18">
            <w:pPr>
              <w:jc w:val="center"/>
              <w:rPr>
                <w:sz w:val="18"/>
                <w:szCs w:val="18"/>
              </w:rPr>
            </w:pPr>
            <w:r w:rsidRPr="007B64AA">
              <w:rPr>
                <w:sz w:val="18"/>
                <w:szCs w:val="18"/>
              </w:rPr>
              <w:t>非甲烷总烃</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widowControl/>
              <w:jc w:val="center"/>
              <w:rPr>
                <w:color w:val="000000"/>
                <w:sz w:val="18"/>
                <w:szCs w:val="18"/>
              </w:rPr>
            </w:pPr>
            <w:r w:rsidRPr="00BA4D18">
              <w:rPr>
                <w:color w:val="000000"/>
                <w:sz w:val="18"/>
                <w:szCs w:val="18"/>
              </w:rPr>
              <w:t>4.911</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4.453</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0.458</w:t>
            </w:r>
          </w:p>
        </w:tc>
        <w:tc>
          <w:tcPr>
            <w:tcW w:w="797" w:type="pct"/>
            <w:vMerge w:val="restart"/>
            <w:shd w:val="clear" w:color="auto" w:fill="auto"/>
            <w:vAlign w:val="center"/>
          </w:tcPr>
          <w:p w:rsidR="00BA4D18" w:rsidRPr="00E57CDE" w:rsidRDefault="00BA4D18" w:rsidP="00BA4D18">
            <w:pPr>
              <w:jc w:val="center"/>
              <w:rPr>
                <w:sz w:val="18"/>
                <w:szCs w:val="18"/>
              </w:rPr>
            </w:pPr>
            <w:r w:rsidRPr="00E57CDE">
              <w:rPr>
                <w:sz w:val="18"/>
                <w:szCs w:val="18"/>
              </w:rPr>
              <w:t>外排大气环境</w:t>
            </w:r>
          </w:p>
        </w:tc>
      </w:tr>
      <w:tr w:rsidR="00BA4D18" w:rsidRPr="00E57CDE" w:rsidTr="00E57CDE">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Pr="00E57CDE" w:rsidRDefault="00BA4D18" w:rsidP="00BA4D18">
            <w:pPr>
              <w:jc w:val="center"/>
              <w:rPr>
                <w:sz w:val="18"/>
                <w:szCs w:val="18"/>
              </w:rPr>
            </w:pPr>
            <w:r w:rsidRPr="00EB1259">
              <w:rPr>
                <w:sz w:val="18"/>
                <w:szCs w:val="18"/>
              </w:rPr>
              <w:t>VOC</w:t>
            </w:r>
            <w:r w:rsidRPr="00854EC9">
              <w:rPr>
                <w:sz w:val="18"/>
                <w:szCs w:val="18"/>
                <w:vertAlign w:val="subscript"/>
              </w:rPr>
              <w:t>S</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14.850</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14.108</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0.743</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E57CDE">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Pr="00E57CDE" w:rsidRDefault="00BA4D18" w:rsidP="00BA4D18">
            <w:pPr>
              <w:jc w:val="center"/>
              <w:rPr>
                <w:sz w:val="18"/>
                <w:szCs w:val="18"/>
              </w:rPr>
            </w:pPr>
            <w:r>
              <w:rPr>
                <w:rFonts w:hint="eastAsia"/>
                <w:color w:val="000000"/>
                <w:sz w:val="18"/>
                <w:szCs w:val="18"/>
              </w:rPr>
              <w:t>氨</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3.645</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2.831</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0.814</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E57CDE">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丙烯腈</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0.081</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0.055</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0.026</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E57CDE">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Default="00BA4D18" w:rsidP="00BA4D18">
            <w:pPr>
              <w:jc w:val="center"/>
              <w:rPr>
                <w:rFonts w:ascii="宋体" w:hAnsi="宋体" w:cs="宋体"/>
                <w:color w:val="000000"/>
                <w:sz w:val="18"/>
                <w:szCs w:val="18"/>
              </w:rPr>
            </w:pPr>
            <w:r>
              <w:rPr>
                <w:rFonts w:hint="eastAsia"/>
                <w:color w:val="000000"/>
                <w:sz w:val="18"/>
                <w:szCs w:val="18"/>
              </w:rPr>
              <w:t>氯化氢</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0.262</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0.236</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0.026</w:t>
            </w:r>
          </w:p>
        </w:tc>
        <w:tc>
          <w:tcPr>
            <w:tcW w:w="797" w:type="pct"/>
            <w:vMerge/>
            <w:shd w:val="clear" w:color="auto" w:fill="auto"/>
            <w:vAlign w:val="center"/>
          </w:tcPr>
          <w:p w:rsidR="00BA4D18" w:rsidRPr="00E57CDE" w:rsidRDefault="00BA4D18" w:rsidP="00BA4D18">
            <w:pPr>
              <w:jc w:val="center"/>
              <w:rPr>
                <w:sz w:val="18"/>
                <w:szCs w:val="18"/>
              </w:rPr>
            </w:pPr>
          </w:p>
        </w:tc>
      </w:tr>
      <w:tr w:rsidR="006B262C" w:rsidRPr="00E57CDE" w:rsidTr="00E57CDE">
        <w:trPr>
          <w:trHeight w:val="340"/>
          <w:jc w:val="center"/>
        </w:trPr>
        <w:tc>
          <w:tcPr>
            <w:tcW w:w="346" w:type="pct"/>
            <w:vMerge/>
            <w:shd w:val="clear" w:color="auto" w:fill="auto"/>
            <w:vAlign w:val="center"/>
          </w:tcPr>
          <w:p w:rsidR="006B262C" w:rsidRPr="00E57CDE" w:rsidRDefault="006B262C" w:rsidP="006B262C">
            <w:pPr>
              <w:jc w:val="center"/>
              <w:rPr>
                <w:sz w:val="18"/>
                <w:szCs w:val="18"/>
              </w:rPr>
            </w:pPr>
          </w:p>
        </w:tc>
        <w:tc>
          <w:tcPr>
            <w:tcW w:w="511" w:type="pct"/>
            <w:vMerge/>
            <w:shd w:val="clear" w:color="auto" w:fill="auto"/>
            <w:vAlign w:val="center"/>
          </w:tcPr>
          <w:p w:rsidR="006B262C" w:rsidRPr="00E57CDE" w:rsidRDefault="006B262C" w:rsidP="006B262C">
            <w:pPr>
              <w:jc w:val="center"/>
              <w:rPr>
                <w:sz w:val="18"/>
                <w:szCs w:val="18"/>
              </w:rPr>
            </w:pPr>
          </w:p>
        </w:tc>
        <w:tc>
          <w:tcPr>
            <w:tcW w:w="800" w:type="pct"/>
            <w:shd w:val="clear" w:color="auto" w:fill="auto"/>
            <w:vAlign w:val="center"/>
          </w:tcPr>
          <w:p w:rsidR="006B262C" w:rsidRPr="007B64AA" w:rsidRDefault="006B262C" w:rsidP="006B262C">
            <w:pPr>
              <w:jc w:val="center"/>
              <w:rPr>
                <w:kern w:val="0"/>
                <w:sz w:val="18"/>
                <w:szCs w:val="18"/>
              </w:rPr>
            </w:pPr>
            <w:r w:rsidRPr="007B64AA">
              <w:rPr>
                <w:kern w:val="0"/>
                <w:sz w:val="18"/>
                <w:szCs w:val="18"/>
              </w:rPr>
              <w:t>SO</w:t>
            </w:r>
            <w:r w:rsidRPr="007B64AA">
              <w:rPr>
                <w:kern w:val="0"/>
                <w:sz w:val="18"/>
                <w:szCs w:val="18"/>
                <w:vertAlign w:val="subscript"/>
              </w:rPr>
              <w:t>2</w:t>
            </w:r>
          </w:p>
        </w:tc>
        <w:tc>
          <w:tcPr>
            <w:tcW w:w="582" w:type="pct"/>
            <w:shd w:val="clear" w:color="auto" w:fill="auto"/>
            <w:vAlign w:val="center"/>
          </w:tcPr>
          <w:p w:rsidR="006B262C" w:rsidRPr="00E57CDE" w:rsidRDefault="006B262C" w:rsidP="006B262C">
            <w:pPr>
              <w:jc w:val="center"/>
              <w:rPr>
                <w:sz w:val="18"/>
                <w:szCs w:val="18"/>
              </w:rPr>
            </w:pPr>
            <w:r w:rsidRPr="00E57CDE">
              <w:rPr>
                <w:sz w:val="18"/>
                <w:szCs w:val="18"/>
              </w:rPr>
              <w:t>t/a</w:t>
            </w:r>
          </w:p>
        </w:tc>
        <w:tc>
          <w:tcPr>
            <w:tcW w:w="654" w:type="pct"/>
            <w:shd w:val="clear" w:color="auto" w:fill="auto"/>
            <w:vAlign w:val="center"/>
          </w:tcPr>
          <w:p w:rsidR="006B262C" w:rsidRPr="007B64AA" w:rsidRDefault="006B262C" w:rsidP="006B262C">
            <w:pPr>
              <w:widowControl/>
              <w:jc w:val="center"/>
              <w:rPr>
                <w:color w:val="000000"/>
                <w:sz w:val="18"/>
                <w:szCs w:val="18"/>
              </w:rPr>
            </w:pPr>
            <w:r w:rsidRPr="007B64AA">
              <w:rPr>
                <w:color w:val="000000"/>
                <w:sz w:val="18"/>
                <w:szCs w:val="18"/>
              </w:rPr>
              <w:t>4.608</w:t>
            </w:r>
          </w:p>
        </w:tc>
        <w:tc>
          <w:tcPr>
            <w:tcW w:w="655" w:type="pct"/>
            <w:shd w:val="clear" w:color="auto" w:fill="auto"/>
            <w:vAlign w:val="center"/>
          </w:tcPr>
          <w:p w:rsidR="006B262C" w:rsidRPr="00E57CDE" w:rsidRDefault="006B262C" w:rsidP="006B262C">
            <w:pPr>
              <w:jc w:val="center"/>
              <w:rPr>
                <w:sz w:val="18"/>
                <w:szCs w:val="18"/>
              </w:rPr>
            </w:pPr>
            <w:r>
              <w:rPr>
                <w:rFonts w:hint="eastAsia"/>
                <w:sz w:val="18"/>
                <w:szCs w:val="18"/>
              </w:rPr>
              <w:t>0</w:t>
            </w:r>
          </w:p>
        </w:tc>
        <w:tc>
          <w:tcPr>
            <w:tcW w:w="655" w:type="pct"/>
            <w:shd w:val="clear" w:color="auto" w:fill="auto"/>
            <w:vAlign w:val="center"/>
          </w:tcPr>
          <w:p w:rsidR="006B262C" w:rsidRPr="007B64AA" w:rsidRDefault="006B262C" w:rsidP="006B262C">
            <w:pPr>
              <w:widowControl/>
              <w:jc w:val="center"/>
              <w:rPr>
                <w:color w:val="000000"/>
                <w:sz w:val="18"/>
                <w:szCs w:val="18"/>
              </w:rPr>
            </w:pPr>
            <w:r w:rsidRPr="007B64AA">
              <w:rPr>
                <w:color w:val="000000"/>
                <w:sz w:val="18"/>
                <w:szCs w:val="18"/>
              </w:rPr>
              <w:t>4.608</w:t>
            </w:r>
          </w:p>
        </w:tc>
        <w:tc>
          <w:tcPr>
            <w:tcW w:w="797" w:type="pct"/>
            <w:vMerge/>
            <w:shd w:val="clear" w:color="auto" w:fill="auto"/>
            <w:vAlign w:val="center"/>
          </w:tcPr>
          <w:p w:rsidR="006B262C" w:rsidRPr="00E57CDE" w:rsidRDefault="006B262C" w:rsidP="006B262C">
            <w:pPr>
              <w:jc w:val="center"/>
              <w:rPr>
                <w:sz w:val="18"/>
                <w:szCs w:val="18"/>
              </w:rPr>
            </w:pPr>
          </w:p>
        </w:tc>
      </w:tr>
      <w:tr w:rsidR="006B262C" w:rsidRPr="00E57CDE" w:rsidTr="00E57CDE">
        <w:trPr>
          <w:trHeight w:val="340"/>
          <w:jc w:val="center"/>
        </w:trPr>
        <w:tc>
          <w:tcPr>
            <w:tcW w:w="346" w:type="pct"/>
            <w:vMerge/>
            <w:shd w:val="clear" w:color="auto" w:fill="auto"/>
            <w:vAlign w:val="center"/>
          </w:tcPr>
          <w:p w:rsidR="006B262C" w:rsidRPr="00E57CDE" w:rsidRDefault="006B262C" w:rsidP="006B262C">
            <w:pPr>
              <w:jc w:val="center"/>
              <w:rPr>
                <w:sz w:val="18"/>
                <w:szCs w:val="18"/>
              </w:rPr>
            </w:pPr>
          </w:p>
        </w:tc>
        <w:tc>
          <w:tcPr>
            <w:tcW w:w="511" w:type="pct"/>
            <w:vMerge/>
            <w:shd w:val="clear" w:color="auto" w:fill="auto"/>
            <w:vAlign w:val="center"/>
          </w:tcPr>
          <w:p w:rsidR="006B262C" w:rsidRPr="00E57CDE" w:rsidRDefault="006B262C" w:rsidP="006B262C">
            <w:pPr>
              <w:jc w:val="center"/>
              <w:rPr>
                <w:sz w:val="18"/>
                <w:szCs w:val="18"/>
              </w:rPr>
            </w:pPr>
          </w:p>
        </w:tc>
        <w:tc>
          <w:tcPr>
            <w:tcW w:w="800" w:type="pct"/>
            <w:shd w:val="clear" w:color="auto" w:fill="auto"/>
            <w:vAlign w:val="center"/>
          </w:tcPr>
          <w:p w:rsidR="006B262C" w:rsidRPr="007B64AA" w:rsidRDefault="006B262C" w:rsidP="006B262C">
            <w:pPr>
              <w:jc w:val="center"/>
              <w:rPr>
                <w:kern w:val="0"/>
                <w:sz w:val="18"/>
                <w:szCs w:val="18"/>
              </w:rPr>
            </w:pPr>
            <w:r w:rsidRPr="007B64AA">
              <w:rPr>
                <w:kern w:val="0"/>
                <w:sz w:val="18"/>
                <w:szCs w:val="18"/>
              </w:rPr>
              <w:t>NO</w:t>
            </w:r>
            <w:r w:rsidRPr="007B64AA">
              <w:rPr>
                <w:kern w:val="0"/>
                <w:sz w:val="18"/>
                <w:szCs w:val="18"/>
                <w:vertAlign w:val="subscript"/>
              </w:rPr>
              <w:t>X</w:t>
            </w:r>
          </w:p>
        </w:tc>
        <w:tc>
          <w:tcPr>
            <w:tcW w:w="582" w:type="pct"/>
            <w:shd w:val="clear" w:color="auto" w:fill="auto"/>
            <w:vAlign w:val="center"/>
          </w:tcPr>
          <w:p w:rsidR="006B262C" w:rsidRPr="00E57CDE" w:rsidRDefault="006B262C" w:rsidP="006B262C">
            <w:pPr>
              <w:jc w:val="center"/>
              <w:rPr>
                <w:sz w:val="18"/>
                <w:szCs w:val="18"/>
              </w:rPr>
            </w:pPr>
            <w:r w:rsidRPr="00E57CDE">
              <w:rPr>
                <w:sz w:val="18"/>
                <w:szCs w:val="18"/>
              </w:rPr>
              <w:t>t/a</w:t>
            </w:r>
          </w:p>
        </w:tc>
        <w:tc>
          <w:tcPr>
            <w:tcW w:w="654" w:type="pct"/>
            <w:shd w:val="clear" w:color="auto" w:fill="auto"/>
            <w:vAlign w:val="center"/>
          </w:tcPr>
          <w:p w:rsidR="006B262C" w:rsidRPr="007B64AA" w:rsidRDefault="006B262C" w:rsidP="006B262C">
            <w:pPr>
              <w:jc w:val="center"/>
              <w:rPr>
                <w:color w:val="000000"/>
                <w:sz w:val="18"/>
                <w:szCs w:val="18"/>
              </w:rPr>
            </w:pPr>
            <w:r w:rsidRPr="007B64AA">
              <w:rPr>
                <w:color w:val="000000"/>
                <w:sz w:val="18"/>
                <w:szCs w:val="18"/>
              </w:rPr>
              <w:t>21.554</w:t>
            </w:r>
          </w:p>
        </w:tc>
        <w:tc>
          <w:tcPr>
            <w:tcW w:w="655" w:type="pct"/>
            <w:shd w:val="clear" w:color="auto" w:fill="auto"/>
            <w:vAlign w:val="center"/>
          </w:tcPr>
          <w:p w:rsidR="006B262C" w:rsidRPr="00E57CDE" w:rsidRDefault="006B262C" w:rsidP="006B262C">
            <w:pPr>
              <w:jc w:val="center"/>
              <w:rPr>
                <w:sz w:val="18"/>
                <w:szCs w:val="18"/>
              </w:rPr>
            </w:pPr>
            <w:r>
              <w:rPr>
                <w:rFonts w:hint="eastAsia"/>
                <w:sz w:val="18"/>
                <w:szCs w:val="18"/>
              </w:rPr>
              <w:t>0</w:t>
            </w:r>
          </w:p>
        </w:tc>
        <w:tc>
          <w:tcPr>
            <w:tcW w:w="655" w:type="pct"/>
            <w:shd w:val="clear" w:color="auto" w:fill="auto"/>
            <w:vAlign w:val="center"/>
          </w:tcPr>
          <w:p w:rsidR="006B262C" w:rsidRPr="007B64AA" w:rsidRDefault="006B262C" w:rsidP="006B262C">
            <w:pPr>
              <w:jc w:val="center"/>
              <w:rPr>
                <w:color w:val="000000"/>
                <w:sz w:val="18"/>
                <w:szCs w:val="18"/>
              </w:rPr>
            </w:pPr>
            <w:r w:rsidRPr="007B64AA">
              <w:rPr>
                <w:color w:val="000000"/>
                <w:sz w:val="18"/>
                <w:szCs w:val="18"/>
              </w:rPr>
              <w:t>21.554</w:t>
            </w:r>
          </w:p>
        </w:tc>
        <w:tc>
          <w:tcPr>
            <w:tcW w:w="797" w:type="pct"/>
            <w:vMerge/>
            <w:shd w:val="clear" w:color="auto" w:fill="auto"/>
            <w:vAlign w:val="center"/>
          </w:tcPr>
          <w:p w:rsidR="006B262C" w:rsidRPr="00E57CDE" w:rsidRDefault="006B262C" w:rsidP="006B262C">
            <w:pPr>
              <w:jc w:val="center"/>
              <w:rPr>
                <w:sz w:val="18"/>
                <w:szCs w:val="18"/>
              </w:rPr>
            </w:pPr>
          </w:p>
        </w:tc>
      </w:tr>
      <w:tr w:rsidR="00BA4D18" w:rsidRPr="00E57CDE" w:rsidTr="00BA4D18">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val="restart"/>
            <w:shd w:val="clear" w:color="auto" w:fill="auto"/>
            <w:vAlign w:val="center"/>
          </w:tcPr>
          <w:p w:rsidR="00BA4D18" w:rsidRPr="00E57CDE" w:rsidRDefault="00BA4D18" w:rsidP="00BA4D18">
            <w:pPr>
              <w:jc w:val="center"/>
              <w:rPr>
                <w:sz w:val="18"/>
                <w:szCs w:val="18"/>
              </w:rPr>
            </w:pPr>
            <w:r w:rsidRPr="00E57CDE">
              <w:rPr>
                <w:sz w:val="18"/>
                <w:szCs w:val="18"/>
              </w:rPr>
              <w:t>无组织</w:t>
            </w:r>
          </w:p>
        </w:tc>
        <w:tc>
          <w:tcPr>
            <w:tcW w:w="800" w:type="pct"/>
            <w:shd w:val="clear" w:color="auto" w:fill="auto"/>
            <w:vAlign w:val="center"/>
          </w:tcPr>
          <w:p w:rsidR="00BA4D18" w:rsidRPr="007B64AA" w:rsidRDefault="00BA4D18" w:rsidP="00BA4D18">
            <w:pPr>
              <w:jc w:val="center"/>
              <w:rPr>
                <w:sz w:val="18"/>
                <w:szCs w:val="18"/>
              </w:rPr>
            </w:pPr>
            <w:r w:rsidRPr="007B64AA">
              <w:rPr>
                <w:sz w:val="18"/>
                <w:szCs w:val="18"/>
              </w:rPr>
              <w:t>非甲烷总烃</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widowControl/>
              <w:jc w:val="center"/>
              <w:rPr>
                <w:color w:val="000000"/>
                <w:sz w:val="18"/>
                <w:szCs w:val="18"/>
              </w:rPr>
            </w:pPr>
            <w:r w:rsidRPr="00BA4D18">
              <w:rPr>
                <w:rFonts w:hint="eastAsia"/>
                <w:color w:val="000000"/>
                <w:sz w:val="18"/>
                <w:szCs w:val="18"/>
              </w:rPr>
              <w:t>0.047</w:t>
            </w:r>
          </w:p>
        </w:tc>
        <w:tc>
          <w:tcPr>
            <w:tcW w:w="655" w:type="pct"/>
            <w:shd w:val="clear" w:color="auto" w:fill="auto"/>
            <w:vAlign w:val="center"/>
          </w:tcPr>
          <w:p w:rsidR="00BA4D18" w:rsidRDefault="00BA4D18" w:rsidP="00BA4D18">
            <w:pPr>
              <w:jc w:val="center"/>
            </w:pPr>
            <w:r w:rsidRPr="00332346">
              <w:rPr>
                <w:rFonts w:hint="eastAsia"/>
                <w:sz w:val="18"/>
                <w:szCs w:val="18"/>
              </w:rPr>
              <w:t>0</w:t>
            </w:r>
          </w:p>
        </w:tc>
        <w:tc>
          <w:tcPr>
            <w:tcW w:w="655" w:type="pct"/>
            <w:shd w:val="clear" w:color="auto" w:fill="auto"/>
            <w:vAlign w:val="center"/>
          </w:tcPr>
          <w:p w:rsidR="00BA4D18" w:rsidRPr="00BA4D18" w:rsidRDefault="00BA4D18" w:rsidP="00BA4D18">
            <w:pPr>
              <w:widowControl/>
              <w:jc w:val="center"/>
              <w:rPr>
                <w:color w:val="000000"/>
                <w:sz w:val="18"/>
                <w:szCs w:val="18"/>
              </w:rPr>
            </w:pPr>
            <w:r w:rsidRPr="00BA4D18">
              <w:rPr>
                <w:rFonts w:hint="eastAsia"/>
                <w:color w:val="000000"/>
                <w:sz w:val="18"/>
                <w:szCs w:val="18"/>
              </w:rPr>
              <w:t>0.047</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BA4D18">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Pr="007B64AA" w:rsidRDefault="00BA4D18" w:rsidP="00BA4D18">
            <w:pPr>
              <w:jc w:val="center"/>
              <w:rPr>
                <w:sz w:val="18"/>
                <w:szCs w:val="18"/>
              </w:rPr>
            </w:pPr>
            <w:r w:rsidRPr="00EB1259">
              <w:rPr>
                <w:sz w:val="18"/>
                <w:szCs w:val="18"/>
              </w:rPr>
              <w:t>VOC</w:t>
            </w:r>
            <w:r w:rsidRPr="00854EC9">
              <w:rPr>
                <w:sz w:val="18"/>
                <w:szCs w:val="18"/>
                <w:vertAlign w:val="subscript"/>
              </w:rPr>
              <w:t>S</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0.15</w:t>
            </w:r>
          </w:p>
        </w:tc>
        <w:tc>
          <w:tcPr>
            <w:tcW w:w="655" w:type="pct"/>
            <w:shd w:val="clear" w:color="auto" w:fill="auto"/>
            <w:vAlign w:val="center"/>
          </w:tcPr>
          <w:p w:rsidR="00BA4D18" w:rsidRDefault="00BA4D18" w:rsidP="00BA4D18">
            <w:pPr>
              <w:jc w:val="center"/>
            </w:pPr>
            <w:r w:rsidRPr="00332346">
              <w:rPr>
                <w:rFonts w:hint="eastAsia"/>
                <w:sz w:val="18"/>
                <w:szCs w:val="18"/>
              </w:rPr>
              <w:t>0</w:t>
            </w:r>
          </w:p>
        </w:tc>
        <w:tc>
          <w:tcPr>
            <w:tcW w:w="655" w:type="pct"/>
            <w:shd w:val="clear" w:color="auto" w:fill="auto"/>
            <w:vAlign w:val="center"/>
          </w:tcPr>
          <w:p w:rsidR="00BA4D18" w:rsidRPr="00BA4D18" w:rsidRDefault="00BA4D18" w:rsidP="00BA4D18">
            <w:pPr>
              <w:jc w:val="center"/>
              <w:rPr>
                <w:color w:val="000000"/>
                <w:sz w:val="18"/>
                <w:szCs w:val="18"/>
              </w:rPr>
            </w:pPr>
            <w:r w:rsidRPr="00BA4D18">
              <w:rPr>
                <w:color w:val="000000"/>
                <w:sz w:val="18"/>
                <w:szCs w:val="18"/>
              </w:rPr>
              <w:t>0.15</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BA4D18">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Pr="007B64AA" w:rsidRDefault="00BA4D18" w:rsidP="00BA4D18">
            <w:pPr>
              <w:jc w:val="center"/>
              <w:rPr>
                <w:sz w:val="18"/>
                <w:szCs w:val="18"/>
              </w:rPr>
            </w:pPr>
            <w:r w:rsidRPr="007B64AA">
              <w:rPr>
                <w:sz w:val="18"/>
                <w:szCs w:val="18"/>
              </w:rPr>
              <w:t>氨</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rFonts w:ascii="宋体" w:hAnsi="宋体" w:cs="宋体"/>
                <w:color w:val="000000"/>
                <w:sz w:val="18"/>
                <w:szCs w:val="18"/>
              </w:rPr>
            </w:pPr>
            <w:r w:rsidRPr="00BA4D18">
              <w:rPr>
                <w:rFonts w:hint="eastAsia"/>
                <w:color w:val="000000"/>
                <w:sz w:val="18"/>
                <w:szCs w:val="18"/>
              </w:rPr>
              <w:t>0.123</w:t>
            </w:r>
          </w:p>
        </w:tc>
        <w:tc>
          <w:tcPr>
            <w:tcW w:w="655" w:type="pct"/>
            <w:shd w:val="clear" w:color="auto" w:fill="auto"/>
            <w:vAlign w:val="center"/>
          </w:tcPr>
          <w:p w:rsidR="00BA4D18" w:rsidRDefault="00BA4D18" w:rsidP="00BA4D18">
            <w:pPr>
              <w:jc w:val="center"/>
            </w:pPr>
            <w:r w:rsidRPr="00332346">
              <w:rPr>
                <w:rFonts w:hint="eastAsia"/>
                <w:sz w:val="18"/>
                <w:szCs w:val="18"/>
              </w:rPr>
              <w:t>0</w:t>
            </w:r>
          </w:p>
        </w:tc>
        <w:tc>
          <w:tcPr>
            <w:tcW w:w="655" w:type="pct"/>
            <w:shd w:val="clear" w:color="auto" w:fill="auto"/>
            <w:vAlign w:val="center"/>
          </w:tcPr>
          <w:p w:rsidR="00BA4D18" w:rsidRPr="00BA4D18" w:rsidRDefault="00BA4D18" w:rsidP="00BA4D18">
            <w:pPr>
              <w:jc w:val="center"/>
              <w:rPr>
                <w:rFonts w:ascii="宋体" w:hAnsi="宋体" w:cs="宋体"/>
                <w:color w:val="000000"/>
                <w:sz w:val="18"/>
                <w:szCs w:val="18"/>
              </w:rPr>
            </w:pPr>
            <w:r w:rsidRPr="00BA4D18">
              <w:rPr>
                <w:rFonts w:hint="eastAsia"/>
                <w:color w:val="000000"/>
                <w:sz w:val="18"/>
                <w:szCs w:val="18"/>
              </w:rPr>
              <w:t>0.123</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BA4D18">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Pr="007B64AA" w:rsidRDefault="00BA4D18" w:rsidP="00BA4D18">
            <w:pPr>
              <w:jc w:val="center"/>
              <w:rPr>
                <w:sz w:val="18"/>
                <w:szCs w:val="18"/>
              </w:rPr>
            </w:pPr>
            <w:r>
              <w:rPr>
                <w:rFonts w:hint="eastAsia"/>
                <w:sz w:val="18"/>
                <w:szCs w:val="18"/>
              </w:rPr>
              <w:t>丙烯腈</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rFonts w:hint="eastAsia"/>
                <w:color w:val="000000"/>
                <w:sz w:val="18"/>
                <w:szCs w:val="18"/>
              </w:rPr>
              <w:t>0.009</w:t>
            </w:r>
          </w:p>
        </w:tc>
        <w:tc>
          <w:tcPr>
            <w:tcW w:w="655" w:type="pct"/>
            <w:shd w:val="clear" w:color="auto" w:fill="auto"/>
            <w:vAlign w:val="center"/>
          </w:tcPr>
          <w:p w:rsidR="00BA4D18" w:rsidRDefault="00BA4D18" w:rsidP="00BA4D18">
            <w:pPr>
              <w:jc w:val="center"/>
            </w:pPr>
            <w:r w:rsidRPr="00332346">
              <w:rPr>
                <w:rFonts w:hint="eastAsia"/>
                <w:sz w:val="18"/>
                <w:szCs w:val="18"/>
              </w:rPr>
              <w:t>0</w:t>
            </w:r>
          </w:p>
        </w:tc>
        <w:tc>
          <w:tcPr>
            <w:tcW w:w="655" w:type="pct"/>
            <w:shd w:val="clear" w:color="auto" w:fill="auto"/>
            <w:vAlign w:val="center"/>
          </w:tcPr>
          <w:p w:rsidR="00BA4D18" w:rsidRPr="00BA4D18" w:rsidRDefault="00BA4D18" w:rsidP="00BA4D18">
            <w:pPr>
              <w:jc w:val="center"/>
              <w:rPr>
                <w:color w:val="000000"/>
                <w:sz w:val="18"/>
                <w:szCs w:val="18"/>
              </w:rPr>
            </w:pPr>
            <w:r w:rsidRPr="00BA4D18">
              <w:rPr>
                <w:rFonts w:hint="eastAsia"/>
                <w:color w:val="000000"/>
                <w:sz w:val="18"/>
                <w:szCs w:val="18"/>
              </w:rPr>
              <w:t>0.009</w:t>
            </w:r>
          </w:p>
        </w:tc>
        <w:tc>
          <w:tcPr>
            <w:tcW w:w="797" w:type="pct"/>
            <w:vMerge/>
            <w:shd w:val="clear" w:color="auto" w:fill="auto"/>
            <w:vAlign w:val="center"/>
          </w:tcPr>
          <w:p w:rsidR="00BA4D18" w:rsidRPr="00E57CDE" w:rsidRDefault="00BA4D18" w:rsidP="00BA4D18">
            <w:pPr>
              <w:jc w:val="center"/>
              <w:rPr>
                <w:sz w:val="18"/>
                <w:szCs w:val="18"/>
              </w:rPr>
            </w:pPr>
          </w:p>
        </w:tc>
      </w:tr>
      <w:tr w:rsidR="00BA4D18" w:rsidRPr="00E57CDE" w:rsidTr="00BA4D18">
        <w:trPr>
          <w:trHeight w:val="340"/>
          <w:jc w:val="center"/>
        </w:trPr>
        <w:tc>
          <w:tcPr>
            <w:tcW w:w="346" w:type="pct"/>
            <w:vMerge/>
            <w:shd w:val="clear" w:color="auto" w:fill="auto"/>
            <w:vAlign w:val="center"/>
          </w:tcPr>
          <w:p w:rsidR="00BA4D18" w:rsidRPr="00E57CDE" w:rsidRDefault="00BA4D18" w:rsidP="00BA4D18">
            <w:pPr>
              <w:jc w:val="center"/>
              <w:rPr>
                <w:sz w:val="18"/>
                <w:szCs w:val="18"/>
              </w:rPr>
            </w:pPr>
          </w:p>
        </w:tc>
        <w:tc>
          <w:tcPr>
            <w:tcW w:w="511" w:type="pct"/>
            <w:vMerge/>
            <w:shd w:val="clear" w:color="auto" w:fill="auto"/>
            <w:vAlign w:val="center"/>
          </w:tcPr>
          <w:p w:rsidR="00BA4D18" w:rsidRPr="00E57CDE" w:rsidRDefault="00BA4D18" w:rsidP="00BA4D18">
            <w:pPr>
              <w:jc w:val="center"/>
              <w:rPr>
                <w:sz w:val="18"/>
                <w:szCs w:val="18"/>
              </w:rPr>
            </w:pPr>
          </w:p>
        </w:tc>
        <w:tc>
          <w:tcPr>
            <w:tcW w:w="800" w:type="pct"/>
            <w:shd w:val="clear" w:color="auto" w:fill="auto"/>
            <w:vAlign w:val="center"/>
          </w:tcPr>
          <w:p w:rsidR="00BA4D18" w:rsidRPr="007B64AA" w:rsidRDefault="00BA4D18" w:rsidP="00BA4D18">
            <w:pPr>
              <w:jc w:val="center"/>
              <w:rPr>
                <w:sz w:val="18"/>
                <w:szCs w:val="18"/>
              </w:rPr>
            </w:pPr>
            <w:r w:rsidRPr="007B64AA">
              <w:rPr>
                <w:sz w:val="18"/>
                <w:szCs w:val="18"/>
              </w:rPr>
              <w:t>氯化氢</w:t>
            </w:r>
          </w:p>
        </w:tc>
        <w:tc>
          <w:tcPr>
            <w:tcW w:w="582" w:type="pct"/>
            <w:shd w:val="clear" w:color="auto" w:fill="auto"/>
            <w:vAlign w:val="center"/>
          </w:tcPr>
          <w:p w:rsidR="00BA4D18" w:rsidRPr="00E57CDE" w:rsidRDefault="00BA4D18" w:rsidP="00BA4D18">
            <w:pPr>
              <w:jc w:val="center"/>
              <w:rPr>
                <w:sz w:val="18"/>
                <w:szCs w:val="18"/>
              </w:rPr>
            </w:pPr>
            <w:r w:rsidRPr="00E57CDE">
              <w:rPr>
                <w:sz w:val="18"/>
                <w:szCs w:val="18"/>
              </w:rPr>
              <w:t>t/a</w:t>
            </w:r>
          </w:p>
        </w:tc>
        <w:tc>
          <w:tcPr>
            <w:tcW w:w="654" w:type="pct"/>
            <w:shd w:val="clear" w:color="auto" w:fill="auto"/>
            <w:vAlign w:val="center"/>
          </w:tcPr>
          <w:p w:rsidR="00BA4D18" w:rsidRPr="00BA4D18" w:rsidRDefault="00BA4D18" w:rsidP="00BA4D18">
            <w:pPr>
              <w:jc w:val="center"/>
              <w:rPr>
                <w:color w:val="000000"/>
                <w:sz w:val="18"/>
                <w:szCs w:val="18"/>
              </w:rPr>
            </w:pPr>
            <w:r w:rsidRPr="00BA4D18">
              <w:rPr>
                <w:rFonts w:hint="eastAsia"/>
                <w:color w:val="000000"/>
                <w:sz w:val="18"/>
                <w:szCs w:val="18"/>
              </w:rPr>
              <w:t>0.008</w:t>
            </w:r>
          </w:p>
        </w:tc>
        <w:tc>
          <w:tcPr>
            <w:tcW w:w="655" w:type="pct"/>
            <w:shd w:val="clear" w:color="auto" w:fill="auto"/>
            <w:vAlign w:val="center"/>
          </w:tcPr>
          <w:p w:rsidR="00BA4D18" w:rsidRDefault="00BA4D18" w:rsidP="00BA4D18">
            <w:pPr>
              <w:jc w:val="center"/>
            </w:pPr>
            <w:r w:rsidRPr="00332346">
              <w:rPr>
                <w:rFonts w:hint="eastAsia"/>
                <w:sz w:val="18"/>
                <w:szCs w:val="18"/>
              </w:rPr>
              <w:t>0</w:t>
            </w:r>
          </w:p>
        </w:tc>
        <w:tc>
          <w:tcPr>
            <w:tcW w:w="655" w:type="pct"/>
            <w:shd w:val="clear" w:color="auto" w:fill="auto"/>
            <w:vAlign w:val="center"/>
          </w:tcPr>
          <w:p w:rsidR="00BA4D18" w:rsidRPr="00BA4D18" w:rsidRDefault="00BA4D18" w:rsidP="00BA4D18">
            <w:pPr>
              <w:jc w:val="center"/>
              <w:rPr>
                <w:color w:val="000000"/>
                <w:sz w:val="18"/>
                <w:szCs w:val="18"/>
              </w:rPr>
            </w:pPr>
            <w:r w:rsidRPr="00BA4D18">
              <w:rPr>
                <w:rFonts w:hint="eastAsia"/>
                <w:color w:val="000000"/>
                <w:sz w:val="18"/>
                <w:szCs w:val="18"/>
              </w:rPr>
              <w:t>0.008</w:t>
            </w:r>
          </w:p>
        </w:tc>
        <w:tc>
          <w:tcPr>
            <w:tcW w:w="797" w:type="pct"/>
            <w:vMerge/>
            <w:shd w:val="clear" w:color="auto" w:fill="auto"/>
            <w:vAlign w:val="center"/>
          </w:tcPr>
          <w:p w:rsidR="00BA4D18" w:rsidRPr="00E57CDE" w:rsidRDefault="00BA4D18" w:rsidP="00BA4D18">
            <w:pPr>
              <w:jc w:val="center"/>
              <w:rPr>
                <w:sz w:val="18"/>
                <w:szCs w:val="18"/>
              </w:rPr>
            </w:pPr>
          </w:p>
        </w:tc>
      </w:tr>
      <w:tr w:rsidR="0096648A" w:rsidRPr="00E57CDE" w:rsidTr="00E57CDE">
        <w:trPr>
          <w:trHeight w:val="340"/>
          <w:jc w:val="center"/>
        </w:trPr>
        <w:tc>
          <w:tcPr>
            <w:tcW w:w="346" w:type="pct"/>
            <w:vMerge w:val="restart"/>
            <w:shd w:val="clear" w:color="auto" w:fill="auto"/>
            <w:vAlign w:val="center"/>
          </w:tcPr>
          <w:p w:rsidR="0096648A" w:rsidRPr="00E57CDE" w:rsidRDefault="0096648A" w:rsidP="0096648A">
            <w:pPr>
              <w:jc w:val="center"/>
              <w:rPr>
                <w:sz w:val="18"/>
                <w:szCs w:val="18"/>
              </w:rPr>
            </w:pPr>
            <w:r w:rsidRPr="00E57CDE">
              <w:rPr>
                <w:sz w:val="18"/>
                <w:szCs w:val="18"/>
              </w:rPr>
              <w:t>固废</w:t>
            </w:r>
          </w:p>
        </w:tc>
        <w:tc>
          <w:tcPr>
            <w:tcW w:w="1311" w:type="pct"/>
            <w:gridSpan w:val="2"/>
            <w:shd w:val="clear" w:color="auto" w:fill="auto"/>
            <w:vAlign w:val="center"/>
          </w:tcPr>
          <w:p w:rsidR="0096648A" w:rsidRPr="00E57CDE" w:rsidRDefault="0096648A" w:rsidP="0096648A">
            <w:pPr>
              <w:jc w:val="center"/>
              <w:rPr>
                <w:sz w:val="18"/>
                <w:szCs w:val="18"/>
              </w:rPr>
            </w:pPr>
            <w:r w:rsidRPr="00E57CDE">
              <w:rPr>
                <w:sz w:val="18"/>
                <w:szCs w:val="18"/>
              </w:rPr>
              <w:t>一般工业固废</w:t>
            </w:r>
          </w:p>
        </w:tc>
        <w:tc>
          <w:tcPr>
            <w:tcW w:w="582" w:type="pct"/>
            <w:shd w:val="clear" w:color="auto" w:fill="auto"/>
            <w:vAlign w:val="center"/>
          </w:tcPr>
          <w:p w:rsidR="0096648A" w:rsidRPr="00E57CDE" w:rsidRDefault="0096648A" w:rsidP="0096648A">
            <w:pPr>
              <w:jc w:val="center"/>
              <w:rPr>
                <w:sz w:val="18"/>
                <w:szCs w:val="18"/>
              </w:rPr>
            </w:pPr>
            <w:r w:rsidRPr="00E57CDE">
              <w:rPr>
                <w:sz w:val="18"/>
                <w:szCs w:val="18"/>
              </w:rPr>
              <w:t>t/a</w:t>
            </w:r>
          </w:p>
        </w:tc>
        <w:tc>
          <w:tcPr>
            <w:tcW w:w="654" w:type="pct"/>
            <w:shd w:val="clear" w:color="auto" w:fill="auto"/>
            <w:vAlign w:val="center"/>
          </w:tcPr>
          <w:p w:rsidR="0096648A" w:rsidRPr="00E57CDE" w:rsidRDefault="0096648A" w:rsidP="0096648A">
            <w:pPr>
              <w:jc w:val="center"/>
              <w:rPr>
                <w:sz w:val="18"/>
                <w:szCs w:val="18"/>
              </w:rPr>
            </w:pPr>
            <w:r>
              <w:rPr>
                <w:rFonts w:hint="eastAsia"/>
                <w:sz w:val="18"/>
                <w:szCs w:val="18"/>
              </w:rPr>
              <w:t>55.88</w:t>
            </w:r>
          </w:p>
        </w:tc>
        <w:tc>
          <w:tcPr>
            <w:tcW w:w="655" w:type="pct"/>
            <w:shd w:val="clear" w:color="auto" w:fill="auto"/>
            <w:vAlign w:val="center"/>
          </w:tcPr>
          <w:p w:rsidR="0096648A" w:rsidRPr="00E57CDE" w:rsidRDefault="0096648A" w:rsidP="0096648A">
            <w:pPr>
              <w:jc w:val="center"/>
              <w:rPr>
                <w:sz w:val="18"/>
                <w:szCs w:val="18"/>
              </w:rPr>
            </w:pPr>
            <w:r>
              <w:rPr>
                <w:rFonts w:hint="eastAsia"/>
                <w:sz w:val="18"/>
                <w:szCs w:val="18"/>
              </w:rPr>
              <w:t>55.88</w:t>
            </w:r>
          </w:p>
        </w:tc>
        <w:tc>
          <w:tcPr>
            <w:tcW w:w="655" w:type="pct"/>
            <w:shd w:val="clear" w:color="auto" w:fill="auto"/>
            <w:vAlign w:val="center"/>
          </w:tcPr>
          <w:p w:rsidR="0096648A" w:rsidRPr="00E57CDE" w:rsidRDefault="0096648A" w:rsidP="0096648A">
            <w:pPr>
              <w:jc w:val="center"/>
              <w:rPr>
                <w:sz w:val="18"/>
                <w:szCs w:val="18"/>
              </w:rPr>
            </w:pPr>
            <w:r>
              <w:rPr>
                <w:rFonts w:hint="eastAsia"/>
                <w:sz w:val="18"/>
                <w:szCs w:val="18"/>
              </w:rPr>
              <w:t>0</w:t>
            </w:r>
          </w:p>
        </w:tc>
        <w:tc>
          <w:tcPr>
            <w:tcW w:w="797" w:type="pct"/>
            <w:shd w:val="clear" w:color="auto" w:fill="auto"/>
            <w:vAlign w:val="center"/>
          </w:tcPr>
          <w:p w:rsidR="0096648A" w:rsidRPr="00E57CDE" w:rsidRDefault="0096648A" w:rsidP="0096648A">
            <w:pPr>
              <w:jc w:val="center"/>
              <w:rPr>
                <w:sz w:val="18"/>
                <w:szCs w:val="18"/>
              </w:rPr>
            </w:pPr>
            <w:r w:rsidRPr="007B64AA">
              <w:rPr>
                <w:sz w:val="18"/>
                <w:szCs w:val="18"/>
              </w:rPr>
              <w:t>外售综合处理</w:t>
            </w:r>
          </w:p>
        </w:tc>
      </w:tr>
      <w:tr w:rsidR="0096648A" w:rsidRPr="00E57CDE" w:rsidTr="00E57CDE">
        <w:trPr>
          <w:trHeight w:val="340"/>
          <w:jc w:val="center"/>
        </w:trPr>
        <w:tc>
          <w:tcPr>
            <w:tcW w:w="346" w:type="pct"/>
            <w:vMerge/>
            <w:shd w:val="clear" w:color="auto" w:fill="auto"/>
            <w:vAlign w:val="center"/>
          </w:tcPr>
          <w:p w:rsidR="0096648A" w:rsidRPr="00E57CDE" w:rsidRDefault="0096648A" w:rsidP="0096648A">
            <w:pPr>
              <w:jc w:val="center"/>
              <w:rPr>
                <w:sz w:val="18"/>
                <w:szCs w:val="18"/>
              </w:rPr>
            </w:pPr>
          </w:p>
        </w:tc>
        <w:tc>
          <w:tcPr>
            <w:tcW w:w="1311" w:type="pct"/>
            <w:gridSpan w:val="2"/>
            <w:shd w:val="clear" w:color="auto" w:fill="auto"/>
            <w:vAlign w:val="center"/>
          </w:tcPr>
          <w:p w:rsidR="0096648A" w:rsidRPr="00E57CDE" w:rsidRDefault="0096648A" w:rsidP="0096648A">
            <w:pPr>
              <w:jc w:val="center"/>
              <w:rPr>
                <w:sz w:val="18"/>
                <w:szCs w:val="18"/>
              </w:rPr>
            </w:pPr>
            <w:r w:rsidRPr="00E57CDE">
              <w:rPr>
                <w:sz w:val="18"/>
                <w:szCs w:val="18"/>
              </w:rPr>
              <w:t>危险废物</w:t>
            </w:r>
          </w:p>
        </w:tc>
        <w:tc>
          <w:tcPr>
            <w:tcW w:w="582" w:type="pct"/>
            <w:shd w:val="clear" w:color="auto" w:fill="auto"/>
            <w:vAlign w:val="center"/>
          </w:tcPr>
          <w:p w:rsidR="0096648A" w:rsidRPr="00E57CDE" w:rsidRDefault="0096648A" w:rsidP="0096648A">
            <w:pPr>
              <w:jc w:val="center"/>
              <w:rPr>
                <w:sz w:val="18"/>
                <w:szCs w:val="18"/>
              </w:rPr>
            </w:pPr>
            <w:r w:rsidRPr="00E57CDE">
              <w:rPr>
                <w:sz w:val="18"/>
                <w:szCs w:val="18"/>
              </w:rPr>
              <w:t>t/a</w:t>
            </w:r>
          </w:p>
        </w:tc>
        <w:tc>
          <w:tcPr>
            <w:tcW w:w="654" w:type="pct"/>
            <w:shd w:val="clear" w:color="auto" w:fill="auto"/>
            <w:vAlign w:val="center"/>
          </w:tcPr>
          <w:p w:rsidR="0096648A" w:rsidRPr="00E57CDE" w:rsidRDefault="004733BC" w:rsidP="0096648A">
            <w:pPr>
              <w:jc w:val="center"/>
              <w:rPr>
                <w:sz w:val="18"/>
                <w:szCs w:val="18"/>
              </w:rPr>
            </w:pPr>
            <w:r>
              <w:rPr>
                <w:sz w:val="18"/>
                <w:szCs w:val="18"/>
              </w:rPr>
              <w:t>7</w:t>
            </w:r>
          </w:p>
        </w:tc>
        <w:tc>
          <w:tcPr>
            <w:tcW w:w="655" w:type="pct"/>
            <w:shd w:val="clear" w:color="auto" w:fill="auto"/>
            <w:vAlign w:val="center"/>
          </w:tcPr>
          <w:p w:rsidR="0096648A" w:rsidRPr="00E57CDE" w:rsidRDefault="004733BC" w:rsidP="0096648A">
            <w:pPr>
              <w:jc w:val="center"/>
              <w:rPr>
                <w:sz w:val="18"/>
                <w:szCs w:val="18"/>
              </w:rPr>
            </w:pPr>
            <w:r>
              <w:rPr>
                <w:sz w:val="18"/>
                <w:szCs w:val="18"/>
              </w:rPr>
              <w:t>7</w:t>
            </w:r>
          </w:p>
        </w:tc>
        <w:tc>
          <w:tcPr>
            <w:tcW w:w="655" w:type="pct"/>
            <w:shd w:val="clear" w:color="auto" w:fill="auto"/>
            <w:vAlign w:val="center"/>
          </w:tcPr>
          <w:p w:rsidR="0096648A" w:rsidRPr="00E57CDE" w:rsidRDefault="0096648A" w:rsidP="0096648A">
            <w:pPr>
              <w:jc w:val="center"/>
              <w:rPr>
                <w:sz w:val="18"/>
                <w:szCs w:val="18"/>
              </w:rPr>
            </w:pPr>
            <w:r>
              <w:rPr>
                <w:rFonts w:hint="eastAsia"/>
                <w:sz w:val="18"/>
                <w:szCs w:val="18"/>
              </w:rPr>
              <w:t>0</w:t>
            </w:r>
          </w:p>
        </w:tc>
        <w:tc>
          <w:tcPr>
            <w:tcW w:w="797" w:type="pct"/>
            <w:shd w:val="clear" w:color="auto" w:fill="auto"/>
            <w:vAlign w:val="center"/>
          </w:tcPr>
          <w:p w:rsidR="0096648A" w:rsidRPr="00E57CDE" w:rsidRDefault="0096648A" w:rsidP="0096648A">
            <w:pPr>
              <w:jc w:val="center"/>
              <w:rPr>
                <w:sz w:val="18"/>
                <w:szCs w:val="18"/>
              </w:rPr>
            </w:pPr>
            <w:r w:rsidRPr="007B64AA">
              <w:rPr>
                <w:sz w:val="18"/>
                <w:szCs w:val="18"/>
              </w:rPr>
              <w:t>厂内暂存后委托有资质单位处理</w:t>
            </w:r>
          </w:p>
        </w:tc>
      </w:tr>
      <w:tr w:rsidR="0096648A" w:rsidRPr="00E57CDE" w:rsidTr="00E57CDE">
        <w:trPr>
          <w:trHeight w:val="340"/>
          <w:jc w:val="center"/>
        </w:trPr>
        <w:tc>
          <w:tcPr>
            <w:tcW w:w="346" w:type="pct"/>
            <w:vMerge/>
            <w:shd w:val="clear" w:color="auto" w:fill="auto"/>
            <w:vAlign w:val="center"/>
          </w:tcPr>
          <w:p w:rsidR="0096648A" w:rsidRPr="00E57CDE" w:rsidRDefault="0096648A" w:rsidP="0096648A">
            <w:pPr>
              <w:jc w:val="center"/>
              <w:rPr>
                <w:sz w:val="18"/>
                <w:szCs w:val="18"/>
              </w:rPr>
            </w:pPr>
          </w:p>
        </w:tc>
        <w:tc>
          <w:tcPr>
            <w:tcW w:w="1311" w:type="pct"/>
            <w:gridSpan w:val="2"/>
            <w:shd w:val="clear" w:color="auto" w:fill="auto"/>
            <w:vAlign w:val="center"/>
          </w:tcPr>
          <w:p w:rsidR="0096648A" w:rsidRPr="00E57CDE" w:rsidRDefault="0096648A" w:rsidP="0096648A">
            <w:pPr>
              <w:jc w:val="center"/>
              <w:rPr>
                <w:sz w:val="18"/>
                <w:szCs w:val="18"/>
              </w:rPr>
            </w:pPr>
            <w:r w:rsidRPr="00E57CDE">
              <w:rPr>
                <w:sz w:val="18"/>
                <w:szCs w:val="18"/>
              </w:rPr>
              <w:t>生活垃圾</w:t>
            </w:r>
          </w:p>
        </w:tc>
        <w:tc>
          <w:tcPr>
            <w:tcW w:w="582" w:type="pct"/>
            <w:shd w:val="clear" w:color="auto" w:fill="auto"/>
            <w:vAlign w:val="center"/>
          </w:tcPr>
          <w:p w:rsidR="0096648A" w:rsidRPr="00E57CDE" w:rsidRDefault="0096648A" w:rsidP="0096648A">
            <w:pPr>
              <w:jc w:val="center"/>
              <w:rPr>
                <w:sz w:val="18"/>
                <w:szCs w:val="18"/>
              </w:rPr>
            </w:pPr>
            <w:r w:rsidRPr="00E57CDE">
              <w:rPr>
                <w:sz w:val="18"/>
                <w:szCs w:val="18"/>
              </w:rPr>
              <w:t>t/a</w:t>
            </w:r>
          </w:p>
        </w:tc>
        <w:tc>
          <w:tcPr>
            <w:tcW w:w="654" w:type="pct"/>
            <w:shd w:val="clear" w:color="auto" w:fill="auto"/>
            <w:vAlign w:val="center"/>
          </w:tcPr>
          <w:p w:rsidR="0096648A" w:rsidRPr="00E57CDE" w:rsidRDefault="0096648A" w:rsidP="0096648A">
            <w:pPr>
              <w:jc w:val="center"/>
              <w:rPr>
                <w:sz w:val="18"/>
                <w:szCs w:val="18"/>
              </w:rPr>
            </w:pPr>
            <w:r>
              <w:rPr>
                <w:rFonts w:hint="eastAsia"/>
                <w:sz w:val="18"/>
                <w:szCs w:val="18"/>
              </w:rPr>
              <w:t>30</w:t>
            </w:r>
          </w:p>
        </w:tc>
        <w:tc>
          <w:tcPr>
            <w:tcW w:w="655" w:type="pct"/>
            <w:shd w:val="clear" w:color="auto" w:fill="auto"/>
            <w:vAlign w:val="center"/>
          </w:tcPr>
          <w:p w:rsidR="0096648A" w:rsidRPr="00E57CDE" w:rsidRDefault="0096648A" w:rsidP="0096648A">
            <w:pPr>
              <w:jc w:val="center"/>
              <w:rPr>
                <w:sz w:val="18"/>
                <w:szCs w:val="18"/>
              </w:rPr>
            </w:pPr>
            <w:r>
              <w:rPr>
                <w:rFonts w:hint="eastAsia"/>
                <w:sz w:val="18"/>
                <w:szCs w:val="18"/>
              </w:rPr>
              <w:t>30</w:t>
            </w:r>
          </w:p>
        </w:tc>
        <w:tc>
          <w:tcPr>
            <w:tcW w:w="655" w:type="pct"/>
            <w:shd w:val="clear" w:color="auto" w:fill="auto"/>
            <w:vAlign w:val="center"/>
          </w:tcPr>
          <w:p w:rsidR="0096648A" w:rsidRPr="00E57CDE" w:rsidRDefault="0096648A" w:rsidP="0096648A">
            <w:pPr>
              <w:jc w:val="center"/>
              <w:rPr>
                <w:sz w:val="18"/>
                <w:szCs w:val="18"/>
              </w:rPr>
            </w:pPr>
            <w:r>
              <w:rPr>
                <w:rFonts w:hint="eastAsia"/>
                <w:sz w:val="18"/>
                <w:szCs w:val="18"/>
              </w:rPr>
              <w:t>0</w:t>
            </w:r>
          </w:p>
        </w:tc>
        <w:tc>
          <w:tcPr>
            <w:tcW w:w="797" w:type="pct"/>
            <w:shd w:val="clear" w:color="auto" w:fill="auto"/>
            <w:vAlign w:val="center"/>
          </w:tcPr>
          <w:p w:rsidR="0096648A" w:rsidRPr="00E57CDE" w:rsidRDefault="0096648A" w:rsidP="0096648A">
            <w:pPr>
              <w:jc w:val="center"/>
              <w:rPr>
                <w:sz w:val="18"/>
                <w:szCs w:val="18"/>
              </w:rPr>
            </w:pPr>
            <w:r w:rsidRPr="007B64AA">
              <w:rPr>
                <w:sz w:val="18"/>
                <w:szCs w:val="18"/>
              </w:rPr>
              <w:t>交由环卫部门处理</w:t>
            </w:r>
          </w:p>
        </w:tc>
      </w:tr>
    </w:tbl>
    <w:p w:rsidR="00136ABA" w:rsidRDefault="00136ABA" w:rsidP="00D90355">
      <w:pPr>
        <w:spacing w:line="360" w:lineRule="auto"/>
        <w:rPr>
          <w:kern w:val="0"/>
          <w:sz w:val="24"/>
          <w:szCs w:val="24"/>
        </w:rPr>
        <w:sectPr w:rsidR="00136ABA" w:rsidSect="001A35F7">
          <w:pgSz w:w="11906" w:h="16838"/>
          <w:pgMar w:top="1247" w:right="1134" w:bottom="1134" w:left="1247" w:header="851" w:footer="992" w:gutter="0"/>
          <w:cols w:space="425"/>
          <w:docGrid w:type="lines" w:linePitch="312"/>
        </w:sectPr>
      </w:pPr>
    </w:p>
    <w:p w:rsidR="00D90355" w:rsidRPr="007B64AA" w:rsidRDefault="00D90355" w:rsidP="00D90355">
      <w:pPr>
        <w:keepNext/>
        <w:keepLines/>
        <w:spacing w:line="360" w:lineRule="auto"/>
        <w:jc w:val="left"/>
        <w:outlineLvl w:val="0"/>
        <w:rPr>
          <w:rFonts w:eastAsia="黑体"/>
          <w:bCs/>
          <w:color w:val="000000"/>
          <w:spacing w:val="4"/>
          <w:kern w:val="0"/>
          <w:sz w:val="30"/>
          <w:szCs w:val="30"/>
        </w:rPr>
      </w:pPr>
      <w:bookmarkStart w:id="50" w:name="_Toc474332930"/>
      <w:bookmarkStart w:id="51" w:name="_Toc485653443"/>
      <w:bookmarkStart w:id="52" w:name="_Toc9460"/>
      <w:bookmarkStart w:id="53" w:name="_Toc55819431"/>
      <w:bookmarkStart w:id="54" w:name="_Toc55819227"/>
      <w:bookmarkStart w:id="55" w:name="_Toc55879884"/>
      <w:bookmarkStart w:id="56" w:name="_Toc55961128"/>
      <w:bookmarkStart w:id="57" w:name="_Toc104264539"/>
      <w:bookmarkStart w:id="58" w:name="_Toc55962403"/>
      <w:bookmarkStart w:id="59" w:name="_Toc157780412"/>
      <w:bookmarkStart w:id="60" w:name="_Toc55962516"/>
      <w:bookmarkStart w:id="61" w:name="_Toc55965298"/>
      <w:bookmarkStart w:id="62" w:name="_Toc157918781"/>
      <w:bookmarkStart w:id="63" w:name="_Toc240282701"/>
      <w:bookmarkStart w:id="64" w:name="_Toc395522687"/>
      <w:bookmarkStart w:id="65" w:name="_Toc252354517"/>
      <w:r w:rsidRPr="007B64AA">
        <w:rPr>
          <w:rFonts w:eastAsia="黑体"/>
          <w:bCs/>
          <w:color w:val="000000"/>
          <w:spacing w:val="4"/>
          <w:kern w:val="0"/>
          <w:sz w:val="30"/>
          <w:szCs w:val="30"/>
        </w:rPr>
        <w:t xml:space="preserve">4 </w:t>
      </w:r>
      <w:r w:rsidRPr="007B64AA">
        <w:rPr>
          <w:rFonts w:eastAsia="黑体"/>
          <w:bCs/>
          <w:color w:val="000000"/>
          <w:spacing w:val="4"/>
          <w:kern w:val="0"/>
          <w:sz w:val="30"/>
          <w:szCs w:val="30"/>
        </w:rPr>
        <w:t>环境现状调查与评价</w:t>
      </w:r>
      <w:bookmarkEnd w:id="50"/>
      <w:bookmarkEnd w:id="51"/>
      <w:bookmarkEnd w:id="52"/>
    </w:p>
    <w:p w:rsidR="00D90355" w:rsidRPr="007B64AA" w:rsidRDefault="00D90355" w:rsidP="00D90355">
      <w:pPr>
        <w:keepNext/>
        <w:keepLines/>
        <w:spacing w:before="120" w:after="120" w:line="360" w:lineRule="auto"/>
        <w:outlineLvl w:val="1"/>
        <w:rPr>
          <w:rFonts w:eastAsia="黑体"/>
          <w:color w:val="000000"/>
          <w:kern w:val="0"/>
          <w:sz w:val="28"/>
          <w:szCs w:val="28"/>
        </w:rPr>
      </w:pPr>
      <w:bookmarkStart w:id="66" w:name="_Toc485653444"/>
      <w:bookmarkStart w:id="67" w:name="_Toc474332931"/>
      <w:bookmarkStart w:id="68" w:name="_Toc7709"/>
      <w:r w:rsidRPr="007B64AA">
        <w:rPr>
          <w:rFonts w:eastAsia="黑体"/>
          <w:color w:val="000000"/>
          <w:kern w:val="0"/>
          <w:sz w:val="28"/>
          <w:szCs w:val="28"/>
        </w:rPr>
        <w:t>4.1</w:t>
      </w:r>
      <w:bookmarkEnd w:id="53"/>
      <w:bookmarkEnd w:id="54"/>
      <w:bookmarkEnd w:id="55"/>
      <w:bookmarkEnd w:id="56"/>
      <w:bookmarkEnd w:id="57"/>
      <w:bookmarkEnd w:id="58"/>
      <w:bookmarkEnd w:id="59"/>
      <w:bookmarkEnd w:id="60"/>
      <w:bookmarkEnd w:id="61"/>
      <w:bookmarkEnd w:id="62"/>
      <w:r w:rsidRPr="007B64AA">
        <w:rPr>
          <w:rFonts w:eastAsia="黑体"/>
          <w:color w:val="000000"/>
          <w:kern w:val="0"/>
          <w:sz w:val="28"/>
          <w:szCs w:val="28"/>
        </w:rPr>
        <w:t xml:space="preserve"> </w:t>
      </w:r>
      <w:r w:rsidRPr="007B64AA">
        <w:rPr>
          <w:rFonts w:eastAsia="黑体"/>
          <w:color w:val="000000"/>
          <w:kern w:val="0"/>
          <w:sz w:val="28"/>
          <w:szCs w:val="28"/>
        </w:rPr>
        <w:t>自然环境概况</w:t>
      </w:r>
      <w:bookmarkEnd w:id="63"/>
      <w:bookmarkEnd w:id="64"/>
      <w:bookmarkEnd w:id="65"/>
      <w:bookmarkEnd w:id="66"/>
      <w:bookmarkEnd w:id="67"/>
      <w:bookmarkEnd w:id="68"/>
    </w:p>
    <w:p w:rsidR="00D90355" w:rsidRPr="007B64AA" w:rsidRDefault="00D90355" w:rsidP="00D90355">
      <w:pPr>
        <w:spacing w:line="360" w:lineRule="auto"/>
        <w:outlineLvl w:val="2"/>
        <w:rPr>
          <w:rFonts w:eastAsia="黑体"/>
          <w:sz w:val="24"/>
          <w:szCs w:val="20"/>
        </w:rPr>
      </w:pPr>
      <w:bookmarkStart w:id="69" w:name="_Toc485653445"/>
      <w:r w:rsidRPr="007B64AA">
        <w:rPr>
          <w:rFonts w:eastAsia="黑体"/>
          <w:sz w:val="24"/>
          <w:szCs w:val="20"/>
        </w:rPr>
        <w:t xml:space="preserve">4.1.1 </w:t>
      </w:r>
      <w:r w:rsidRPr="007B64AA">
        <w:rPr>
          <w:rFonts w:eastAsia="黑体"/>
          <w:sz w:val="24"/>
          <w:szCs w:val="20"/>
        </w:rPr>
        <w:t>地理位置</w:t>
      </w:r>
      <w:bookmarkEnd w:id="69"/>
    </w:p>
    <w:p w:rsidR="00D90355" w:rsidRPr="007B64AA" w:rsidRDefault="00D90355" w:rsidP="00D90355">
      <w:pPr>
        <w:spacing w:line="360" w:lineRule="auto"/>
        <w:ind w:firstLineChars="200" w:firstLine="480"/>
        <w:jc w:val="left"/>
        <w:rPr>
          <w:sz w:val="24"/>
          <w:szCs w:val="24"/>
        </w:rPr>
      </w:pPr>
      <w:bookmarkStart w:id="70" w:name="_Toc485653447"/>
      <w:r w:rsidRPr="007B64AA">
        <w:rPr>
          <w:sz w:val="24"/>
          <w:szCs w:val="24"/>
        </w:rPr>
        <w:t>宣城位于安徽省东南部，宣城东邻江浙，西连九华，南倚黄山，北通长江，是安徽的东南门户，自商周始，即为皖南重镇。位于东经</w:t>
      </w:r>
      <w:r w:rsidRPr="007B64AA">
        <w:rPr>
          <w:sz w:val="24"/>
          <w:szCs w:val="24"/>
        </w:rPr>
        <w:t>117°58’~119°40’</w:t>
      </w:r>
      <w:r w:rsidRPr="007B64AA">
        <w:rPr>
          <w:sz w:val="24"/>
          <w:szCs w:val="24"/>
        </w:rPr>
        <w:t>、北纬</w:t>
      </w:r>
      <w:r w:rsidRPr="007B64AA">
        <w:rPr>
          <w:sz w:val="24"/>
          <w:szCs w:val="24"/>
        </w:rPr>
        <w:t>29°57’~31°19’</w:t>
      </w:r>
      <w:r w:rsidRPr="007B64AA">
        <w:rPr>
          <w:sz w:val="24"/>
          <w:szCs w:val="24"/>
        </w:rPr>
        <w:t>之间，总面积</w:t>
      </w:r>
      <w:r w:rsidRPr="007B64AA">
        <w:rPr>
          <w:sz w:val="24"/>
          <w:szCs w:val="24"/>
        </w:rPr>
        <w:t>12340</w:t>
      </w:r>
      <w:r w:rsidRPr="007B64AA">
        <w:rPr>
          <w:sz w:val="24"/>
          <w:szCs w:val="24"/>
        </w:rPr>
        <w:t>平方千米</w:t>
      </w:r>
      <w:r w:rsidRPr="007B64AA">
        <w:rPr>
          <w:sz w:val="24"/>
          <w:szCs w:val="24"/>
        </w:rPr>
        <w:t>(</w:t>
      </w:r>
      <w:r w:rsidRPr="007B64AA">
        <w:rPr>
          <w:sz w:val="24"/>
          <w:szCs w:val="24"/>
        </w:rPr>
        <w:t>占安徽省总面积的</w:t>
      </w:r>
      <w:r w:rsidRPr="007B64AA">
        <w:rPr>
          <w:sz w:val="24"/>
          <w:szCs w:val="24"/>
        </w:rPr>
        <w:t>8.9%)</w:t>
      </w:r>
      <w:r w:rsidRPr="007B64AA">
        <w:rPr>
          <w:sz w:val="24"/>
          <w:szCs w:val="24"/>
        </w:rPr>
        <w:t>。</w:t>
      </w:r>
      <w:r w:rsidRPr="007B64AA">
        <w:rPr>
          <w:sz w:val="24"/>
          <w:szCs w:val="24"/>
        </w:rPr>
        <w:t>1949</w:t>
      </w:r>
      <w:r w:rsidRPr="007B64AA">
        <w:rPr>
          <w:sz w:val="24"/>
          <w:szCs w:val="24"/>
        </w:rPr>
        <w:t>年</w:t>
      </w:r>
      <w:r w:rsidRPr="007B64AA">
        <w:rPr>
          <w:sz w:val="24"/>
          <w:szCs w:val="24"/>
        </w:rPr>
        <w:t>5</w:t>
      </w:r>
      <w:r w:rsidRPr="007B64AA">
        <w:rPr>
          <w:sz w:val="24"/>
          <w:szCs w:val="24"/>
        </w:rPr>
        <w:t>月成立宣城专区。</w:t>
      </w:r>
      <w:r w:rsidRPr="007B64AA">
        <w:rPr>
          <w:sz w:val="24"/>
          <w:szCs w:val="24"/>
        </w:rPr>
        <w:t>1952</w:t>
      </w:r>
      <w:r w:rsidRPr="007B64AA">
        <w:rPr>
          <w:sz w:val="24"/>
          <w:szCs w:val="24"/>
        </w:rPr>
        <w:t>年</w:t>
      </w:r>
      <w:r w:rsidRPr="007B64AA">
        <w:rPr>
          <w:sz w:val="24"/>
          <w:szCs w:val="24"/>
        </w:rPr>
        <w:t>1</w:t>
      </w:r>
      <w:r w:rsidRPr="007B64AA">
        <w:rPr>
          <w:sz w:val="24"/>
          <w:szCs w:val="24"/>
        </w:rPr>
        <w:t>月，宣城专区撤销，辖县并入新成立的芜湖专区</w:t>
      </w:r>
      <w:r w:rsidRPr="007B64AA">
        <w:rPr>
          <w:sz w:val="24"/>
          <w:szCs w:val="24"/>
        </w:rPr>
        <w:t>(1971</w:t>
      </w:r>
      <w:r w:rsidRPr="007B64AA">
        <w:rPr>
          <w:sz w:val="24"/>
          <w:szCs w:val="24"/>
        </w:rPr>
        <w:t>年改称芜湖地区</w:t>
      </w:r>
      <w:r w:rsidRPr="007B64AA">
        <w:rPr>
          <w:sz w:val="24"/>
          <w:szCs w:val="24"/>
        </w:rPr>
        <w:t>)</w:t>
      </w:r>
      <w:r w:rsidRPr="007B64AA">
        <w:rPr>
          <w:sz w:val="24"/>
          <w:szCs w:val="24"/>
        </w:rPr>
        <w:t>。</w:t>
      </w:r>
      <w:r w:rsidRPr="007B64AA">
        <w:rPr>
          <w:sz w:val="24"/>
          <w:szCs w:val="24"/>
        </w:rPr>
        <w:t>1980</w:t>
      </w:r>
      <w:r w:rsidRPr="007B64AA">
        <w:rPr>
          <w:sz w:val="24"/>
          <w:szCs w:val="24"/>
        </w:rPr>
        <w:t>年</w:t>
      </w:r>
      <w:r w:rsidRPr="007B64AA">
        <w:rPr>
          <w:sz w:val="24"/>
          <w:szCs w:val="24"/>
        </w:rPr>
        <w:t>2</w:t>
      </w:r>
      <w:r w:rsidRPr="007B64AA">
        <w:rPr>
          <w:sz w:val="24"/>
          <w:szCs w:val="24"/>
        </w:rPr>
        <w:t>月，芜湖地区改名宣城地区。</w:t>
      </w:r>
      <w:r w:rsidRPr="007B64AA">
        <w:rPr>
          <w:sz w:val="24"/>
          <w:szCs w:val="24"/>
        </w:rPr>
        <w:t>1982</w:t>
      </w:r>
      <w:r w:rsidRPr="007B64AA">
        <w:rPr>
          <w:sz w:val="24"/>
          <w:szCs w:val="24"/>
        </w:rPr>
        <w:t>年</w:t>
      </w:r>
      <w:r w:rsidRPr="007B64AA">
        <w:rPr>
          <w:sz w:val="24"/>
          <w:szCs w:val="24"/>
        </w:rPr>
        <w:t>4</w:t>
      </w:r>
      <w:r w:rsidRPr="007B64AA">
        <w:rPr>
          <w:sz w:val="24"/>
          <w:szCs w:val="24"/>
        </w:rPr>
        <w:t>月，行署机关移驻宣城。</w:t>
      </w:r>
      <w:r w:rsidRPr="007B64AA">
        <w:rPr>
          <w:sz w:val="24"/>
          <w:szCs w:val="24"/>
        </w:rPr>
        <w:t>2000</w:t>
      </w:r>
      <w:r w:rsidRPr="007B64AA">
        <w:rPr>
          <w:sz w:val="24"/>
          <w:szCs w:val="24"/>
        </w:rPr>
        <w:t>年</w:t>
      </w:r>
      <w:r w:rsidRPr="007B64AA">
        <w:rPr>
          <w:sz w:val="24"/>
          <w:szCs w:val="24"/>
        </w:rPr>
        <w:t>6</w:t>
      </w:r>
      <w:r w:rsidRPr="007B64AA">
        <w:rPr>
          <w:sz w:val="24"/>
          <w:szCs w:val="24"/>
        </w:rPr>
        <w:t>月，国务院批准撤销宣城地区、设立宣城市，</w:t>
      </w:r>
      <w:r w:rsidRPr="007B64AA">
        <w:rPr>
          <w:sz w:val="24"/>
          <w:szCs w:val="24"/>
        </w:rPr>
        <w:t>2001</w:t>
      </w:r>
      <w:r w:rsidRPr="007B64AA">
        <w:rPr>
          <w:sz w:val="24"/>
          <w:szCs w:val="24"/>
        </w:rPr>
        <w:t>年二月正式挂牌成立。宣城现辖宣州、宁国、郎溪、广德、泾县、绩溪、旌德五县一市一区，面积</w:t>
      </w:r>
      <w:r w:rsidRPr="007B64AA">
        <w:rPr>
          <w:sz w:val="24"/>
          <w:szCs w:val="24"/>
        </w:rPr>
        <w:t>12340</w:t>
      </w:r>
      <w:r w:rsidRPr="007B64AA">
        <w:rPr>
          <w:sz w:val="24"/>
          <w:szCs w:val="24"/>
        </w:rPr>
        <w:t>平方公里，人口</w:t>
      </w:r>
      <w:r w:rsidRPr="007B64AA">
        <w:rPr>
          <w:sz w:val="24"/>
          <w:szCs w:val="24"/>
        </w:rPr>
        <w:t>275</w:t>
      </w:r>
      <w:r w:rsidRPr="007B64AA">
        <w:rPr>
          <w:sz w:val="24"/>
          <w:szCs w:val="24"/>
        </w:rPr>
        <w:t>万。区内有皖赣、宣杭两铁路，</w:t>
      </w:r>
      <w:r w:rsidRPr="007B64AA">
        <w:rPr>
          <w:sz w:val="24"/>
          <w:szCs w:val="24"/>
        </w:rPr>
        <w:t>318</w:t>
      </w:r>
      <w:r w:rsidRPr="007B64AA">
        <w:rPr>
          <w:sz w:val="24"/>
          <w:szCs w:val="24"/>
        </w:rPr>
        <w:t>、</w:t>
      </w:r>
      <w:r w:rsidRPr="007B64AA">
        <w:rPr>
          <w:sz w:val="24"/>
          <w:szCs w:val="24"/>
        </w:rPr>
        <w:t>205</w:t>
      </w:r>
      <w:r w:rsidRPr="007B64AA">
        <w:rPr>
          <w:sz w:val="24"/>
          <w:szCs w:val="24"/>
        </w:rPr>
        <w:t>国道对外畅通。</w:t>
      </w:r>
    </w:p>
    <w:p w:rsidR="00D90355" w:rsidRPr="007B64AA" w:rsidRDefault="00D90355" w:rsidP="00D90355">
      <w:pPr>
        <w:spacing w:line="360" w:lineRule="auto"/>
        <w:ind w:firstLineChars="200" w:firstLine="480"/>
        <w:jc w:val="left"/>
        <w:rPr>
          <w:sz w:val="24"/>
          <w:szCs w:val="24"/>
        </w:rPr>
      </w:pPr>
      <w:r w:rsidRPr="007B64AA">
        <w:rPr>
          <w:sz w:val="24"/>
          <w:szCs w:val="24"/>
        </w:rPr>
        <w:t>宣城市宣州区位于安徽省东南部、宣城市西北部，是宣城市唯一市辖区。地处东经</w:t>
      </w:r>
      <w:r w:rsidRPr="007B64AA">
        <w:rPr>
          <w:sz w:val="24"/>
          <w:szCs w:val="24"/>
        </w:rPr>
        <w:t>118°26′~119°04′</w:t>
      </w:r>
      <w:r w:rsidRPr="007B64AA">
        <w:rPr>
          <w:sz w:val="24"/>
          <w:szCs w:val="24"/>
        </w:rPr>
        <w:t>，北纬</w:t>
      </w:r>
      <w:r w:rsidRPr="007B64AA">
        <w:rPr>
          <w:sz w:val="24"/>
          <w:szCs w:val="24"/>
        </w:rPr>
        <w:t>30°34′~31°19′</w:t>
      </w:r>
      <w:r w:rsidRPr="007B64AA">
        <w:rPr>
          <w:sz w:val="24"/>
          <w:szCs w:val="24"/>
        </w:rPr>
        <w:t>之间；东邻郎溪、广德，南靠宁国、泾县，西连南陵、芜湖，北接当涂和江苏省高淳县。宣州区域面积</w:t>
      </w:r>
      <w:r w:rsidRPr="007B64AA">
        <w:rPr>
          <w:sz w:val="24"/>
          <w:szCs w:val="24"/>
        </w:rPr>
        <w:t>2620</w:t>
      </w:r>
      <w:r w:rsidRPr="007B64AA">
        <w:rPr>
          <w:sz w:val="24"/>
          <w:szCs w:val="24"/>
        </w:rPr>
        <w:t>平方公里，自南向北分别为山区、丘陵和圩畈区。境内山脉分三支，柏枧山、敬亭山系黄山余脉，麻姑山、高立洪系天目山支脉，西南诸山系九华山支脉，主要水系有水阳江、青弋江、周寒河、华阳河及南漪湖。</w:t>
      </w:r>
    </w:p>
    <w:p w:rsidR="00D90355" w:rsidRPr="007B64AA" w:rsidRDefault="00D90355" w:rsidP="00D90355">
      <w:pPr>
        <w:spacing w:line="360" w:lineRule="auto"/>
        <w:ind w:firstLineChars="200" w:firstLine="480"/>
        <w:jc w:val="left"/>
        <w:rPr>
          <w:sz w:val="24"/>
          <w:szCs w:val="24"/>
        </w:rPr>
      </w:pPr>
      <w:r w:rsidRPr="007B64AA">
        <w:rPr>
          <w:sz w:val="24"/>
          <w:szCs w:val="24"/>
        </w:rPr>
        <w:t>拟建项目位于安徽宣城宣州经济开发区（原安徽宣州狸桥经济开发区）</w:t>
      </w:r>
      <w:r w:rsidRPr="007B64AA">
        <w:rPr>
          <w:bCs/>
          <w:sz w:val="24"/>
        </w:rPr>
        <w:t>光明大道，</w:t>
      </w:r>
      <w:r w:rsidRPr="007B64AA">
        <w:rPr>
          <w:sz w:val="24"/>
          <w:szCs w:val="24"/>
        </w:rPr>
        <w:t>项目地理位置见图</w:t>
      </w:r>
      <w:r w:rsidRPr="007B64AA">
        <w:rPr>
          <w:sz w:val="24"/>
          <w:szCs w:val="24"/>
        </w:rPr>
        <w:t>2-1-1</w:t>
      </w:r>
      <w:r w:rsidRPr="007B64AA">
        <w:rPr>
          <w:sz w:val="24"/>
          <w:szCs w:val="24"/>
        </w:rPr>
        <w:t>。</w:t>
      </w:r>
    </w:p>
    <w:bookmarkEnd w:id="70"/>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4.1.2 </w:t>
      </w:r>
      <w:r w:rsidRPr="007B64AA">
        <w:rPr>
          <w:rFonts w:eastAsia="黑体"/>
          <w:sz w:val="24"/>
          <w:szCs w:val="20"/>
        </w:rPr>
        <w:t>地形地貌</w:t>
      </w:r>
    </w:p>
    <w:p w:rsidR="00D90355" w:rsidRPr="007B64AA" w:rsidRDefault="00D90355" w:rsidP="00D90355">
      <w:pPr>
        <w:spacing w:line="360" w:lineRule="auto"/>
        <w:ind w:firstLineChars="200" w:firstLine="480"/>
        <w:rPr>
          <w:sz w:val="24"/>
          <w:szCs w:val="24"/>
        </w:rPr>
      </w:pPr>
      <w:r w:rsidRPr="007B64AA">
        <w:rPr>
          <w:sz w:val="24"/>
          <w:szCs w:val="24"/>
        </w:rPr>
        <w:t>宣城市辖境在地质分区上位于扬子淮地台地区，地层属扬子地层区下扬子分区，各时代地层发育比较完整。全市地势南高北低，地貌复杂多变，分为山地、丘陵、盆</w:t>
      </w:r>
      <w:r w:rsidRPr="007B64AA">
        <w:rPr>
          <w:sz w:val="24"/>
          <w:szCs w:val="24"/>
        </w:rPr>
        <w:t>(</w:t>
      </w:r>
      <w:r w:rsidRPr="007B64AA">
        <w:rPr>
          <w:sz w:val="24"/>
          <w:szCs w:val="24"/>
        </w:rPr>
        <w:t>谷</w:t>
      </w:r>
      <w:r w:rsidRPr="007B64AA">
        <w:rPr>
          <w:sz w:val="24"/>
          <w:szCs w:val="24"/>
        </w:rPr>
        <w:t>)</w:t>
      </w:r>
      <w:r w:rsidRPr="007B64AA">
        <w:rPr>
          <w:sz w:val="24"/>
          <w:szCs w:val="24"/>
        </w:rPr>
        <w:t>地、岗地、平原五大类型。</w:t>
      </w:r>
    </w:p>
    <w:p w:rsidR="00D90355" w:rsidRPr="007B64AA" w:rsidRDefault="00D90355" w:rsidP="00D90355">
      <w:pPr>
        <w:spacing w:line="360" w:lineRule="auto"/>
        <w:ind w:firstLineChars="200" w:firstLine="480"/>
        <w:rPr>
          <w:sz w:val="24"/>
          <w:szCs w:val="24"/>
        </w:rPr>
      </w:pPr>
      <w:r w:rsidRPr="007B64AA">
        <w:rPr>
          <w:sz w:val="24"/>
          <w:szCs w:val="24"/>
        </w:rPr>
        <w:t>南倚黄山，北濒长江平原。境内有三大山脉，以绵延泾县、宁国、绩溪和宣郎广西部的黄山山脉为主，天目山余脉横贯宁国东南部和广德、郎溪中北部、宣州东北部，九华山余脉延伸到泾县西北部和宣州东北部。三大山系纵横延伸，构成南高北低、起伏跌宕、逐渐倾斜的复杂地形地貌。全市土地总面积</w:t>
      </w:r>
      <w:r w:rsidRPr="007B64AA">
        <w:rPr>
          <w:sz w:val="24"/>
          <w:szCs w:val="24"/>
        </w:rPr>
        <w:t>12323 km</w:t>
      </w:r>
      <w:r w:rsidRPr="007B64AA">
        <w:rPr>
          <w:sz w:val="24"/>
          <w:szCs w:val="24"/>
          <w:vertAlign w:val="superscript"/>
        </w:rPr>
        <w:t>2</w:t>
      </w:r>
      <w:r w:rsidRPr="007B64AA">
        <w:rPr>
          <w:sz w:val="24"/>
          <w:szCs w:val="24"/>
        </w:rPr>
        <w:t>，其中山区、丘陵区面积占</w:t>
      </w:r>
      <w:r w:rsidRPr="007B64AA">
        <w:rPr>
          <w:sz w:val="24"/>
          <w:szCs w:val="24"/>
        </w:rPr>
        <w:t>83.5%</w:t>
      </w:r>
      <w:r w:rsidRPr="007B64AA">
        <w:rPr>
          <w:sz w:val="24"/>
          <w:szCs w:val="24"/>
        </w:rPr>
        <w:t>，畈区、圩区面积占</w:t>
      </w:r>
      <w:r w:rsidRPr="007B64AA">
        <w:rPr>
          <w:sz w:val="24"/>
          <w:szCs w:val="24"/>
        </w:rPr>
        <w:t>14.8%</w:t>
      </w:r>
      <w:r w:rsidRPr="007B64AA">
        <w:rPr>
          <w:sz w:val="24"/>
          <w:szCs w:val="24"/>
        </w:rPr>
        <w:t>，湖泊面积占</w:t>
      </w:r>
      <w:r w:rsidRPr="007B64AA">
        <w:rPr>
          <w:sz w:val="24"/>
          <w:szCs w:val="24"/>
        </w:rPr>
        <w:t>1.7%</w:t>
      </w:r>
      <w:r w:rsidRPr="007B64AA">
        <w:rPr>
          <w:sz w:val="24"/>
          <w:szCs w:val="24"/>
        </w:rPr>
        <w:t>。南部山区地面高程一般为</w:t>
      </w:r>
      <w:r w:rsidRPr="007B64AA">
        <w:rPr>
          <w:sz w:val="24"/>
          <w:szCs w:val="24"/>
        </w:rPr>
        <w:t>200~1000</w:t>
      </w:r>
      <w:r w:rsidRPr="007B64AA">
        <w:rPr>
          <w:sz w:val="24"/>
          <w:szCs w:val="24"/>
        </w:rPr>
        <w:t>米，最高峰为绩溪县清凉峰，高程为</w:t>
      </w:r>
      <w:r w:rsidRPr="007B64AA">
        <w:rPr>
          <w:sz w:val="24"/>
          <w:szCs w:val="24"/>
        </w:rPr>
        <w:t>1787</w:t>
      </w:r>
      <w:r w:rsidRPr="007B64AA">
        <w:rPr>
          <w:sz w:val="24"/>
          <w:szCs w:val="24"/>
        </w:rPr>
        <w:t>米；丘陵区地面高程一般为</w:t>
      </w:r>
      <w:r w:rsidRPr="007B64AA">
        <w:rPr>
          <w:sz w:val="24"/>
          <w:szCs w:val="24"/>
        </w:rPr>
        <w:t>15~100</w:t>
      </w:r>
      <w:r w:rsidRPr="007B64AA">
        <w:rPr>
          <w:sz w:val="24"/>
          <w:szCs w:val="24"/>
        </w:rPr>
        <w:t>米；北部圩区地面高程一般为</w:t>
      </w:r>
      <w:r w:rsidRPr="007B64AA">
        <w:rPr>
          <w:sz w:val="24"/>
          <w:szCs w:val="24"/>
        </w:rPr>
        <w:t>7~12</w:t>
      </w:r>
      <w:r w:rsidRPr="007B64AA">
        <w:rPr>
          <w:sz w:val="24"/>
          <w:szCs w:val="24"/>
        </w:rPr>
        <w:t>米，郎川河沿岸部分圩区地面高程在</w:t>
      </w:r>
      <w:r w:rsidRPr="007B64AA">
        <w:rPr>
          <w:sz w:val="24"/>
          <w:szCs w:val="24"/>
        </w:rPr>
        <w:t>12</w:t>
      </w:r>
      <w:r w:rsidRPr="007B64AA">
        <w:rPr>
          <w:sz w:val="24"/>
          <w:szCs w:val="24"/>
        </w:rPr>
        <w:t>米以上。</w:t>
      </w:r>
    </w:p>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4.1.3 </w:t>
      </w:r>
      <w:r w:rsidRPr="007B64AA">
        <w:rPr>
          <w:rFonts w:eastAsia="黑体"/>
          <w:sz w:val="24"/>
          <w:szCs w:val="20"/>
        </w:rPr>
        <w:t>气象与气候</w:t>
      </w:r>
    </w:p>
    <w:p w:rsidR="00D90355" w:rsidRPr="007B64AA" w:rsidRDefault="00D90355" w:rsidP="00D90355">
      <w:pPr>
        <w:spacing w:line="360" w:lineRule="auto"/>
        <w:ind w:firstLine="482"/>
        <w:rPr>
          <w:sz w:val="24"/>
          <w:szCs w:val="24"/>
        </w:rPr>
      </w:pPr>
      <w:r w:rsidRPr="007B64AA">
        <w:rPr>
          <w:sz w:val="24"/>
          <w:szCs w:val="24"/>
        </w:rPr>
        <w:t>宣城地区气候属亚热带湿润季风气候类型。具有以下特点：</w:t>
      </w:r>
    </w:p>
    <w:p w:rsidR="00D90355" w:rsidRPr="007B64AA" w:rsidRDefault="00D90355" w:rsidP="00D90355">
      <w:pPr>
        <w:spacing w:line="360" w:lineRule="auto"/>
        <w:ind w:firstLine="482"/>
        <w:rPr>
          <w:sz w:val="24"/>
          <w:szCs w:val="24"/>
        </w:rPr>
      </w:pPr>
      <w:r w:rsidRPr="007B64AA">
        <w:rPr>
          <w:sz w:val="24"/>
          <w:szCs w:val="24"/>
        </w:rPr>
        <w:t>一、季风明显，四季分明本区地处中纬度地带，是季风气候最为明显的区域之一。由于受海陆热力性质差异的影响，夏季盛行来自海洋的偏南风，冬季盛行来自内陆的偏北风。夏季受热带海洋气团控制，天气高温多雨，冬季受欧亚大陆气团控制，天气寒冷少雨，雨量在年内分配很不均匀。一年中夏季最长，约</w:t>
      </w:r>
      <w:r w:rsidRPr="007B64AA">
        <w:rPr>
          <w:sz w:val="24"/>
          <w:szCs w:val="24"/>
        </w:rPr>
        <w:t>121</w:t>
      </w:r>
      <w:r w:rsidRPr="007B64AA">
        <w:rPr>
          <w:sz w:val="24"/>
          <w:szCs w:val="24"/>
        </w:rPr>
        <w:t>天</w:t>
      </w:r>
      <w:r w:rsidRPr="007B64AA">
        <w:rPr>
          <w:sz w:val="24"/>
          <w:szCs w:val="24"/>
        </w:rPr>
        <w:t>(</w:t>
      </w:r>
      <w:r w:rsidRPr="007B64AA">
        <w:rPr>
          <w:sz w:val="24"/>
          <w:szCs w:val="24"/>
        </w:rPr>
        <w:t>平均气温＞</w:t>
      </w:r>
      <w:r w:rsidRPr="007B64AA">
        <w:rPr>
          <w:sz w:val="24"/>
          <w:szCs w:val="24"/>
        </w:rPr>
        <w:t>22</w:t>
      </w:r>
      <w:r w:rsidRPr="007B64AA">
        <w:rPr>
          <w:rFonts w:ascii="宋体" w:hAnsi="宋体" w:cs="宋体" w:hint="eastAsia"/>
          <w:sz w:val="24"/>
          <w:szCs w:val="24"/>
        </w:rPr>
        <w:t>℃</w:t>
      </w:r>
      <w:r w:rsidRPr="007B64AA">
        <w:rPr>
          <w:sz w:val="24"/>
          <w:szCs w:val="24"/>
        </w:rPr>
        <w:t>)</w:t>
      </w:r>
      <w:r w:rsidRPr="007B64AA">
        <w:rPr>
          <w:sz w:val="24"/>
          <w:szCs w:val="24"/>
        </w:rPr>
        <w:t>；冬季次之，约</w:t>
      </w:r>
      <w:r w:rsidRPr="007B64AA">
        <w:rPr>
          <w:sz w:val="24"/>
          <w:szCs w:val="24"/>
        </w:rPr>
        <w:t>102</w:t>
      </w:r>
      <w:r w:rsidRPr="007B64AA">
        <w:rPr>
          <w:sz w:val="24"/>
          <w:szCs w:val="24"/>
        </w:rPr>
        <w:t>天</w:t>
      </w:r>
      <w:r w:rsidRPr="007B64AA">
        <w:rPr>
          <w:sz w:val="24"/>
          <w:szCs w:val="24"/>
        </w:rPr>
        <w:t>(</w:t>
      </w:r>
      <w:r w:rsidRPr="007B64AA">
        <w:rPr>
          <w:sz w:val="24"/>
          <w:szCs w:val="24"/>
        </w:rPr>
        <w:t>平均气温＜</w:t>
      </w:r>
      <w:r w:rsidRPr="007B64AA">
        <w:rPr>
          <w:sz w:val="24"/>
          <w:szCs w:val="24"/>
        </w:rPr>
        <w:t>10</w:t>
      </w:r>
      <w:r w:rsidRPr="007B64AA">
        <w:rPr>
          <w:rFonts w:ascii="宋体" w:hAnsi="宋体" w:cs="宋体" w:hint="eastAsia"/>
          <w:sz w:val="24"/>
          <w:szCs w:val="24"/>
        </w:rPr>
        <w:t>℃</w:t>
      </w:r>
      <w:r w:rsidRPr="007B64AA">
        <w:rPr>
          <w:sz w:val="24"/>
          <w:szCs w:val="24"/>
        </w:rPr>
        <w:t>)</w:t>
      </w:r>
      <w:r w:rsidRPr="007B64AA">
        <w:rPr>
          <w:sz w:val="24"/>
          <w:szCs w:val="24"/>
        </w:rPr>
        <w:t>；春季较短，约</w:t>
      </w:r>
      <w:r w:rsidRPr="007B64AA">
        <w:rPr>
          <w:sz w:val="24"/>
          <w:szCs w:val="24"/>
        </w:rPr>
        <w:t>73</w:t>
      </w:r>
      <w:r w:rsidRPr="007B64AA">
        <w:rPr>
          <w:sz w:val="24"/>
          <w:szCs w:val="24"/>
        </w:rPr>
        <w:t>天</w:t>
      </w:r>
      <w:r w:rsidRPr="007B64AA">
        <w:rPr>
          <w:sz w:val="24"/>
          <w:szCs w:val="24"/>
        </w:rPr>
        <w:t>(</w:t>
      </w:r>
      <w:r w:rsidRPr="007B64AA">
        <w:rPr>
          <w:sz w:val="24"/>
          <w:szCs w:val="24"/>
        </w:rPr>
        <w:t>平均气温介于</w:t>
      </w:r>
      <w:r w:rsidRPr="007B64AA">
        <w:rPr>
          <w:sz w:val="24"/>
          <w:szCs w:val="24"/>
        </w:rPr>
        <w:t>10~22</w:t>
      </w:r>
      <w:r w:rsidRPr="007B64AA">
        <w:rPr>
          <w:rFonts w:ascii="宋体" w:hAnsi="宋体" w:cs="宋体" w:hint="eastAsia"/>
          <w:sz w:val="24"/>
          <w:szCs w:val="24"/>
        </w:rPr>
        <w:t>℃</w:t>
      </w:r>
      <w:r w:rsidRPr="007B64AA">
        <w:rPr>
          <w:sz w:val="24"/>
          <w:szCs w:val="24"/>
        </w:rPr>
        <w:t>之间</w:t>
      </w:r>
      <w:r w:rsidRPr="007B64AA">
        <w:rPr>
          <w:sz w:val="24"/>
          <w:szCs w:val="24"/>
        </w:rPr>
        <w:t>)</w:t>
      </w:r>
      <w:r w:rsidRPr="007B64AA">
        <w:rPr>
          <w:sz w:val="24"/>
          <w:szCs w:val="24"/>
        </w:rPr>
        <w:t>；秋季最短，约</w:t>
      </w:r>
      <w:r w:rsidRPr="007B64AA">
        <w:rPr>
          <w:sz w:val="24"/>
          <w:szCs w:val="24"/>
        </w:rPr>
        <w:t>69</w:t>
      </w:r>
      <w:r w:rsidRPr="007B64AA">
        <w:rPr>
          <w:sz w:val="24"/>
          <w:szCs w:val="24"/>
        </w:rPr>
        <w:t>天</w:t>
      </w:r>
      <w:r w:rsidRPr="007B64AA">
        <w:rPr>
          <w:sz w:val="24"/>
          <w:szCs w:val="24"/>
        </w:rPr>
        <w:t>(</w:t>
      </w:r>
      <w:r w:rsidRPr="007B64AA">
        <w:rPr>
          <w:sz w:val="24"/>
          <w:szCs w:val="24"/>
        </w:rPr>
        <w:t>平均气温介于</w:t>
      </w:r>
      <w:r w:rsidRPr="007B64AA">
        <w:rPr>
          <w:sz w:val="24"/>
          <w:szCs w:val="24"/>
        </w:rPr>
        <w:t>10~22</w:t>
      </w:r>
      <w:r w:rsidRPr="007B64AA">
        <w:rPr>
          <w:rFonts w:ascii="宋体" w:hAnsi="宋体" w:cs="宋体" w:hint="eastAsia"/>
          <w:sz w:val="24"/>
          <w:szCs w:val="24"/>
        </w:rPr>
        <w:t>℃</w:t>
      </w:r>
      <w:r w:rsidRPr="007B64AA">
        <w:rPr>
          <w:sz w:val="24"/>
          <w:szCs w:val="24"/>
        </w:rPr>
        <w:t>之间</w:t>
      </w:r>
      <w:r w:rsidRPr="007B64AA">
        <w:rPr>
          <w:sz w:val="24"/>
          <w:szCs w:val="24"/>
        </w:rPr>
        <w:t>)</w:t>
      </w:r>
      <w:r w:rsidRPr="007B64AA">
        <w:rPr>
          <w:sz w:val="24"/>
          <w:szCs w:val="24"/>
        </w:rPr>
        <w:t>。</w:t>
      </w:r>
    </w:p>
    <w:p w:rsidR="00D90355" w:rsidRPr="007B64AA" w:rsidRDefault="00D90355" w:rsidP="00D90355">
      <w:pPr>
        <w:spacing w:line="360" w:lineRule="auto"/>
        <w:ind w:firstLine="482"/>
        <w:rPr>
          <w:sz w:val="24"/>
          <w:szCs w:val="24"/>
        </w:rPr>
      </w:pPr>
      <w:r w:rsidRPr="007B64AA">
        <w:rPr>
          <w:sz w:val="24"/>
          <w:szCs w:val="24"/>
        </w:rPr>
        <w:t>二、光温同步，雨热同季日照与温度的年内变化趋向一致，降水集中在暖热季节。气候湿润，雨量充沛全区年平均温度为</w:t>
      </w:r>
      <w:r w:rsidRPr="007B64AA">
        <w:rPr>
          <w:sz w:val="24"/>
          <w:szCs w:val="24"/>
        </w:rPr>
        <w:t>15.6</w:t>
      </w:r>
      <w:r w:rsidRPr="007B64AA">
        <w:rPr>
          <w:rFonts w:ascii="宋体" w:hAnsi="宋体" w:cs="宋体" w:hint="eastAsia"/>
          <w:sz w:val="24"/>
          <w:szCs w:val="24"/>
        </w:rPr>
        <w:t>℃</w:t>
      </w:r>
      <w:r w:rsidRPr="007B64AA">
        <w:rPr>
          <w:sz w:val="24"/>
          <w:szCs w:val="24"/>
        </w:rPr>
        <w:t>，最热月平均</w:t>
      </w:r>
      <w:r w:rsidRPr="007B64AA">
        <w:rPr>
          <w:sz w:val="24"/>
          <w:szCs w:val="24"/>
        </w:rPr>
        <w:t>28.1</w:t>
      </w:r>
      <w:r w:rsidRPr="007B64AA">
        <w:rPr>
          <w:rFonts w:ascii="宋体" w:hAnsi="宋体" w:cs="宋体" w:hint="eastAsia"/>
          <w:sz w:val="24"/>
          <w:szCs w:val="24"/>
        </w:rPr>
        <w:t>℃</w:t>
      </w:r>
      <w:r w:rsidRPr="007B64AA">
        <w:rPr>
          <w:sz w:val="24"/>
          <w:szCs w:val="24"/>
        </w:rPr>
        <w:t>，最冷月平均</w:t>
      </w:r>
      <w:r w:rsidRPr="007B64AA">
        <w:rPr>
          <w:sz w:val="24"/>
          <w:szCs w:val="24"/>
        </w:rPr>
        <w:t>2.7</w:t>
      </w:r>
      <w:r w:rsidRPr="007B64AA">
        <w:rPr>
          <w:rFonts w:ascii="宋体" w:hAnsi="宋体" w:cs="宋体" w:hint="eastAsia"/>
          <w:sz w:val="24"/>
          <w:szCs w:val="24"/>
        </w:rPr>
        <w:t>℃</w:t>
      </w:r>
      <w:r w:rsidRPr="007B64AA">
        <w:rPr>
          <w:sz w:val="24"/>
          <w:szCs w:val="24"/>
        </w:rPr>
        <w:t>，气温年较差</w:t>
      </w:r>
      <w:r w:rsidRPr="007B64AA">
        <w:rPr>
          <w:sz w:val="24"/>
          <w:szCs w:val="24"/>
        </w:rPr>
        <w:t>25.4</w:t>
      </w:r>
      <w:r w:rsidRPr="007B64AA">
        <w:rPr>
          <w:rFonts w:ascii="宋体" w:hAnsi="宋体" w:cs="宋体" w:hint="eastAsia"/>
          <w:sz w:val="24"/>
          <w:szCs w:val="24"/>
        </w:rPr>
        <w:t>℃</w:t>
      </w:r>
      <w:r w:rsidRPr="007B64AA">
        <w:rPr>
          <w:sz w:val="24"/>
          <w:szCs w:val="24"/>
        </w:rPr>
        <w:t>，气候变化温和。干燥度在</w:t>
      </w:r>
      <w:r w:rsidRPr="007B64AA">
        <w:rPr>
          <w:sz w:val="24"/>
          <w:szCs w:val="24"/>
        </w:rPr>
        <w:t>0.68~0.90</w:t>
      </w:r>
      <w:r w:rsidRPr="007B64AA">
        <w:rPr>
          <w:sz w:val="24"/>
          <w:szCs w:val="24"/>
        </w:rPr>
        <w:t>之间，即可能蒸发量小于实际降水量，属湿润气候区。雨量丰沛，年降水量在</w:t>
      </w:r>
      <w:r w:rsidRPr="007B64AA">
        <w:rPr>
          <w:sz w:val="24"/>
          <w:szCs w:val="24"/>
        </w:rPr>
        <w:t>1200~1500</w:t>
      </w:r>
      <w:r w:rsidRPr="007B64AA">
        <w:rPr>
          <w:sz w:val="24"/>
          <w:szCs w:val="24"/>
        </w:rPr>
        <w:t>毫米之间，气候湿润温和，无霜期长达</w:t>
      </w:r>
      <w:r w:rsidRPr="007B64AA">
        <w:rPr>
          <w:sz w:val="24"/>
          <w:szCs w:val="24"/>
        </w:rPr>
        <w:t>8</w:t>
      </w:r>
      <w:r w:rsidRPr="007B64AA">
        <w:rPr>
          <w:sz w:val="24"/>
          <w:szCs w:val="24"/>
        </w:rPr>
        <w:t>个月。</w:t>
      </w:r>
    </w:p>
    <w:p w:rsidR="00D90355" w:rsidRPr="007B64AA" w:rsidRDefault="00D90355" w:rsidP="00D90355">
      <w:pPr>
        <w:spacing w:line="360" w:lineRule="auto"/>
        <w:ind w:firstLine="482"/>
        <w:rPr>
          <w:sz w:val="24"/>
          <w:szCs w:val="24"/>
        </w:rPr>
      </w:pPr>
      <w:r w:rsidRPr="007B64AA">
        <w:rPr>
          <w:sz w:val="24"/>
          <w:szCs w:val="24"/>
        </w:rPr>
        <w:t>三、梅雨显著，夏雨集中梅雨是本区的一种重要天气现象。每年约在</w:t>
      </w:r>
      <w:r w:rsidRPr="007B64AA">
        <w:rPr>
          <w:sz w:val="24"/>
          <w:szCs w:val="24"/>
        </w:rPr>
        <w:t>6</w:t>
      </w:r>
      <w:r w:rsidRPr="007B64AA">
        <w:rPr>
          <w:sz w:val="24"/>
          <w:szCs w:val="24"/>
        </w:rPr>
        <w:t>月中旬入梅，</w:t>
      </w:r>
      <w:r w:rsidRPr="007B64AA">
        <w:rPr>
          <w:sz w:val="24"/>
          <w:szCs w:val="24"/>
        </w:rPr>
        <w:t>7</w:t>
      </w:r>
      <w:r w:rsidRPr="007B64AA">
        <w:rPr>
          <w:sz w:val="24"/>
          <w:szCs w:val="24"/>
        </w:rPr>
        <w:t>月上旬出梅，梅雨日数</w:t>
      </w:r>
      <w:r w:rsidRPr="007B64AA">
        <w:rPr>
          <w:sz w:val="24"/>
          <w:szCs w:val="24"/>
        </w:rPr>
        <w:t>25</w:t>
      </w:r>
      <w:r w:rsidRPr="007B64AA">
        <w:rPr>
          <w:sz w:val="24"/>
          <w:szCs w:val="24"/>
        </w:rPr>
        <w:t>天左右。平均梅雨量</w:t>
      </w:r>
      <w:r w:rsidRPr="007B64AA">
        <w:rPr>
          <w:sz w:val="24"/>
          <w:szCs w:val="24"/>
        </w:rPr>
        <w:t>200~350</w:t>
      </w:r>
      <w:r w:rsidRPr="007B64AA">
        <w:rPr>
          <w:sz w:val="24"/>
          <w:szCs w:val="24"/>
        </w:rPr>
        <w:t>毫米，一般约占全年雨量的四分之一。夏雨集中是季风气候的特征之一，一般夏季降水</w:t>
      </w:r>
      <w:r w:rsidRPr="007B64AA">
        <w:rPr>
          <w:sz w:val="24"/>
          <w:szCs w:val="24"/>
        </w:rPr>
        <w:t>500~600</w:t>
      </w:r>
      <w:r w:rsidRPr="007B64AA">
        <w:rPr>
          <w:sz w:val="24"/>
          <w:szCs w:val="24"/>
        </w:rPr>
        <w:t>毫米，占全年降水量的</w:t>
      </w:r>
      <w:r w:rsidRPr="007B64AA">
        <w:rPr>
          <w:sz w:val="24"/>
          <w:szCs w:val="24"/>
        </w:rPr>
        <w:t>40%</w:t>
      </w:r>
      <w:r w:rsidRPr="007B64AA">
        <w:rPr>
          <w:sz w:val="24"/>
          <w:szCs w:val="24"/>
        </w:rPr>
        <w:t>左右。</w:t>
      </w:r>
    </w:p>
    <w:p w:rsidR="00D90355" w:rsidRPr="007B64AA" w:rsidRDefault="00D90355" w:rsidP="00D90355">
      <w:pPr>
        <w:spacing w:line="360" w:lineRule="auto"/>
        <w:ind w:firstLine="482"/>
        <w:rPr>
          <w:sz w:val="24"/>
          <w:szCs w:val="24"/>
        </w:rPr>
      </w:pPr>
      <w:r w:rsidRPr="007B64AA">
        <w:rPr>
          <w:sz w:val="24"/>
          <w:szCs w:val="24"/>
        </w:rPr>
        <w:t>近五年主导风向为东风；冬半年盛行东北风，夏半年盛行东风，年平均风速为</w:t>
      </w:r>
      <w:r w:rsidRPr="007B64AA">
        <w:rPr>
          <w:sz w:val="24"/>
          <w:szCs w:val="24"/>
        </w:rPr>
        <w:t>2.3 m/s</w:t>
      </w:r>
      <w:r w:rsidRPr="007B64AA">
        <w:rPr>
          <w:sz w:val="24"/>
          <w:szCs w:val="24"/>
        </w:rPr>
        <w:t>。</w:t>
      </w:r>
    </w:p>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4.1.4 </w:t>
      </w:r>
      <w:r w:rsidRPr="007B64AA">
        <w:rPr>
          <w:rFonts w:eastAsia="黑体"/>
          <w:sz w:val="24"/>
          <w:szCs w:val="20"/>
        </w:rPr>
        <w:t>土壤</w:t>
      </w:r>
    </w:p>
    <w:p w:rsidR="00D90355" w:rsidRPr="007B64AA" w:rsidRDefault="00D90355" w:rsidP="00D90355">
      <w:pPr>
        <w:spacing w:line="360" w:lineRule="auto"/>
        <w:ind w:firstLineChars="200" w:firstLine="480"/>
        <w:rPr>
          <w:sz w:val="24"/>
          <w:szCs w:val="24"/>
        </w:rPr>
        <w:sectPr w:rsidR="00D90355" w:rsidRPr="007B64AA" w:rsidSect="001A35F7">
          <w:endnotePr>
            <w:numRestart w:val="eachSect"/>
          </w:endnotePr>
          <w:pgSz w:w="11906" w:h="16838"/>
          <w:pgMar w:top="1247" w:right="1134" w:bottom="1134" w:left="1247" w:header="680" w:footer="680" w:gutter="0"/>
          <w:cols w:space="720"/>
          <w:docGrid w:linePitch="286"/>
        </w:sectPr>
      </w:pPr>
      <w:r w:rsidRPr="007B64AA">
        <w:rPr>
          <w:sz w:val="24"/>
          <w:szCs w:val="24"/>
        </w:rPr>
        <w:t>宣城市土壤共有铁铝土、淋溶土、初育土、半水成土、人为土</w:t>
      </w:r>
      <w:r w:rsidRPr="007B64AA">
        <w:rPr>
          <w:sz w:val="24"/>
          <w:szCs w:val="24"/>
        </w:rPr>
        <w:t>5</w:t>
      </w:r>
      <w:r w:rsidRPr="007B64AA">
        <w:rPr>
          <w:sz w:val="24"/>
          <w:szCs w:val="24"/>
        </w:rPr>
        <w:t>个土纲。其下分</w:t>
      </w:r>
      <w:r w:rsidRPr="007B64AA">
        <w:rPr>
          <w:sz w:val="24"/>
          <w:szCs w:val="24"/>
        </w:rPr>
        <w:t>10</w:t>
      </w:r>
      <w:r w:rsidRPr="007B64AA">
        <w:rPr>
          <w:sz w:val="24"/>
          <w:szCs w:val="24"/>
        </w:rPr>
        <w:t>个土类、</w:t>
      </w:r>
      <w:r w:rsidRPr="007B64AA">
        <w:rPr>
          <w:sz w:val="24"/>
          <w:szCs w:val="24"/>
        </w:rPr>
        <w:t>23</w:t>
      </w:r>
      <w:r w:rsidRPr="007B64AA">
        <w:rPr>
          <w:sz w:val="24"/>
          <w:szCs w:val="24"/>
        </w:rPr>
        <w:t>个亚类、</w:t>
      </w:r>
      <w:r w:rsidRPr="007B64AA">
        <w:rPr>
          <w:sz w:val="24"/>
          <w:szCs w:val="24"/>
        </w:rPr>
        <w:t>75</w:t>
      </w:r>
      <w:r w:rsidRPr="007B64AA">
        <w:rPr>
          <w:sz w:val="24"/>
          <w:szCs w:val="24"/>
        </w:rPr>
        <w:t>个土属、</w:t>
      </w:r>
      <w:r w:rsidRPr="007B64AA">
        <w:rPr>
          <w:sz w:val="24"/>
          <w:szCs w:val="24"/>
        </w:rPr>
        <w:t>119</w:t>
      </w:r>
      <w:r w:rsidRPr="007B64AA">
        <w:rPr>
          <w:sz w:val="24"/>
          <w:szCs w:val="24"/>
        </w:rPr>
        <w:t>个土种。红壤土类是本区最大的一类地带性土壤，面积</w:t>
      </w:r>
      <w:r w:rsidRPr="007B64AA">
        <w:rPr>
          <w:sz w:val="24"/>
          <w:szCs w:val="24"/>
        </w:rPr>
        <w:t>827.98</w:t>
      </w:r>
      <w:r w:rsidRPr="007B64AA">
        <w:rPr>
          <w:sz w:val="24"/>
          <w:szCs w:val="24"/>
        </w:rPr>
        <w:t>万亩，占全区土壤面积</w:t>
      </w:r>
      <w:r w:rsidRPr="007B64AA">
        <w:rPr>
          <w:sz w:val="24"/>
          <w:szCs w:val="24"/>
        </w:rPr>
        <w:t>52%</w:t>
      </w:r>
      <w:r w:rsidRPr="007B64AA">
        <w:rPr>
          <w:sz w:val="24"/>
          <w:szCs w:val="24"/>
        </w:rPr>
        <w:t>。广泛分布于宣城市区寒亭至郎溪县白茅岭一线以南海拔</w:t>
      </w:r>
      <w:r w:rsidRPr="007B64AA">
        <w:rPr>
          <w:sz w:val="24"/>
          <w:szCs w:val="24"/>
        </w:rPr>
        <w:t>600</w:t>
      </w:r>
      <w:r w:rsidRPr="007B64AA">
        <w:rPr>
          <w:sz w:val="24"/>
          <w:szCs w:val="24"/>
        </w:rPr>
        <w:t>米以下的低山、丘陵地区，是发展多种经营的重要土壤资源。其余还有黄壤、黄棕壤、紫色土、黑色石灰土、石质土、粗骨土、红粘土、潮土、水稻土等。其中水稻土是本区的主要耕地土壤。</w:t>
      </w:r>
    </w:p>
    <w:p w:rsidR="00D90355" w:rsidRPr="007B64AA" w:rsidRDefault="00D90355" w:rsidP="00D90355">
      <w:pPr>
        <w:spacing w:line="360" w:lineRule="auto"/>
        <w:jc w:val="center"/>
        <w:rPr>
          <w:sz w:val="24"/>
          <w:szCs w:val="24"/>
        </w:rPr>
      </w:pPr>
      <w:r w:rsidRPr="007B64AA">
        <w:rPr>
          <w:bCs/>
          <w:noProof/>
          <w:sz w:val="24"/>
          <w:szCs w:val="24"/>
        </w:rPr>
        <w:drawing>
          <wp:inline distT="0" distB="0" distL="0" distR="0" wp14:anchorId="271ADE0C" wp14:editId="4CC529F5">
            <wp:extent cx="7466965" cy="520763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0" cstate="print">
                      <a:extLst>
                        <a:ext uri="{28A0092B-C50C-407E-A947-70E740481C1C}">
                          <a14:useLocalDpi xmlns:a14="http://schemas.microsoft.com/office/drawing/2010/main" val="0"/>
                        </a:ext>
                      </a:extLst>
                    </a:blip>
                    <a:srcRect b="1410"/>
                    <a:stretch>
                      <a:fillRect/>
                    </a:stretch>
                  </pic:blipFill>
                  <pic:spPr>
                    <a:xfrm>
                      <a:off x="0" y="0"/>
                      <a:ext cx="7472782" cy="5211962"/>
                    </a:xfrm>
                    <a:prstGeom prst="rect">
                      <a:avLst/>
                    </a:prstGeom>
                    <a:ln>
                      <a:noFill/>
                    </a:ln>
                  </pic:spPr>
                </pic:pic>
              </a:graphicData>
            </a:graphic>
          </wp:inline>
        </w:drawing>
      </w:r>
    </w:p>
    <w:p w:rsidR="00D90355" w:rsidRPr="007B64AA" w:rsidRDefault="00D90355" w:rsidP="00D90355">
      <w:pPr>
        <w:spacing w:line="360" w:lineRule="auto"/>
        <w:jc w:val="center"/>
        <w:rPr>
          <w:rFonts w:eastAsia="黑体"/>
          <w:sz w:val="24"/>
          <w:szCs w:val="24"/>
        </w:rPr>
      </w:pPr>
      <w:r w:rsidRPr="007B64AA">
        <w:rPr>
          <w:rFonts w:eastAsia="黑体"/>
          <w:sz w:val="24"/>
          <w:szCs w:val="24"/>
        </w:rPr>
        <w:t>图</w:t>
      </w:r>
      <w:r w:rsidRPr="007B64AA">
        <w:rPr>
          <w:rFonts w:eastAsia="黑体"/>
          <w:sz w:val="24"/>
          <w:szCs w:val="24"/>
        </w:rPr>
        <w:t xml:space="preserve">4-1-1  </w:t>
      </w:r>
      <w:r w:rsidRPr="007B64AA">
        <w:rPr>
          <w:rFonts w:eastAsia="黑体"/>
          <w:sz w:val="24"/>
          <w:szCs w:val="24"/>
        </w:rPr>
        <w:t>区域地表水水系图</w:t>
      </w:r>
    </w:p>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ind w:firstLineChars="200" w:firstLine="480"/>
        <w:rPr>
          <w:sz w:val="24"/>
          <w:szCs w:val="24"/>
        </w:rPr>
        <w:sectPr w:rsidR="00D90355" w:rsidRPr="007B64AA" w:rsidSect="001A35F7">
          <w:endnotePr>
            <w:numRestart w:val="eachSect"/>
          </w:endnotePr>
          <w:pgSz w:w="16838" w:h="11906" w:orient="landscape"/>
          <w:pgMar w:top="1247" w:right="1247" w:bottom="1134" w:left="1134" w:header="737" w:footer="1021" w:gutter="0"/>
          <w:cols w:space="720"/>
          <w:docGrid w:linePitch="286"/>
        </w:sectPr>
      </w:pPr>
    </w:p>
    <w:p w:rsidR="00D90355" w:rsidRPr="007B64AA" w:rsidRDefault="00D90355" w:rsidP="00D90355">
      <w:pPr>
        <w:spacing w:line="360" w:lineRule="auto"/>
        <w:outlineLvl w:val="2"/>
        <w:rPr>
          <w:b/>
          <w:sz w:val="24"/>
          <w:szCs w:val="24"/>
        </w:rPr>
      </w:pPr>
      <w:r w:rsidRPr="007B64AA">
        <w:rPr>
          <w:rFonts w:eastAsia="黑体"/>
          <w:sz w:val="24"/>
          <w:szCs w:val="20"/>
        </w:rPr>
        <w:t xml:space="preserve">4.1.5 </w:t>
      </w:r>
      <w:r w:rsidRPr="007B64AA">
        <w:rPr>
          <w:rFonts w:eastAsia="黑体"/>
          <w:sz w:val="24"/>
          <w:szCs w:val="20"/>
        </w:rPr>
        <w:t>河流水系</w:t>
      </w:r>
    </w:p>
    <w:p w:rsidR="00D90355" w:rsidRPr="007B64AA" w:rsidRDefault="00D90355" w:rsidP="00D90355">
      <w:pPr>
        <w:spacing w:line="360" w:lineRule="auto"/>
        <w:ind w:firstLineChars="200" w:firstLine="480"/>
        <w:rPr>
          <w:sz w:val="24"/>
          <w:szCs w:val="24"/>
        </w:rPr>
      </w:pPr>
      <w:r w:rsidRPr="007B64AA">
        <w:rPr>
          <w:sz w:val="24"/>
          <w:szCs w:val="24"/>
        </w:rPr>
        <w:t>宣城地区河流湖泊主要属长江流域，仅宁国县东南部的茅坦河流向钱塘江。境内有青弋江、水阳江两大水系，湖泊有南漪湖及固城湖的一部分。</w:t>
      </w:r>
    </w:p>
    <w:p w:rsidR="00D90355" w:rsidRPr="007B64AA" w:rsidRDefault="00D90355" w:rsidP="00D90355">
      <w:pPr>
        <w:spacing w:line="360" w:lineRule="auto"/>
        <w:ind w:firstLineChars="200" w:firstLine="480"/>
        <w:rPr>
          <w:sz w:val="24"/>
          <w:szCs w:val="24"/>
        </w:rPr>
      </w:pPr>
      <w:r w:rsidRPr="007B64AA">
        <w:rPr>
          <w:sz w:val="24"/>
          <w:szCs w:val="24"/>
        </w:rPr>
        <w:t>一、青弋江</w:t>
      </w:r>
    </w:p>
    <w:p w:rsidR="00D90355" w:rsidRPr="007B64AA" w:rsidRDefault="00D90355" w:rsidP="00D90355">
      <w:pPr>
        <w:spacing w:line="360" w:lineRule="auto"/>
        <w:ind w:firstLineChars="200" w:firstLine="480"/>
        <w:rPr>
          <w:sz w:val="24"/>
          <w:szCs w:val="24"/>
        </w:rPr>
      </w:pPr>
      <w:r w:rsidRPr="007B64AA">
        <w:rPr>
          <w:sz w:val="24"/>
          <w:szCs w:val="24"/>
        </w:rPr>
        <w:t>青弋江古名清水、泾水、青弋水。发源于黄山北麓，自泾县陈村入境，经泾县、南陵县、宣州市、芜湖县，在芜湖市入长江。洪水期间水位较高时，常通过两侧的赵桥河、清水河、资福河、上潮河串入水阳江和漳河，在水阳江的姑溪河口和漳河的鲁港口分流入长江。青弋江流域范围包括徽州和宣城地区的</w:t>
      </w:r>
      <w:r w:rsidRPr="007B64AA">
        <w:rPr>
          <w:sz w:val="24"/>
          <w:szCs w:val="24"/>
        </w:rPr>
        <w:t xml:space="preserve"> 12</w:t>
      </w:r>
      <w:r w:rsidRPr="007B64AA">
        <w:rPr>
          <w:sz w:val="24"/>
          <w:szCs w:val="24"/>
        </w:rPr>
        <w:t>个县、市以及芜湖和马鞍山市，流域总面积</w:t>
      </w:r>
      <w:r w:rsidRPr="007B64AA">
        <w:rPr>
          <w:sz w:val="24"/>
          <w:szCs w:val="24"/>
        </w:rPr>
        <w:t>8178</w:t>
      </w:r>
      <w:r w:rsidRPr="007B64AA">
        <w:rPr>
          <w:sz w:val="24"/>
          <w:szCs w:val="24"/>
        </w:rPr>
        <w:t>平方公里，干线全长</w:t>
      </w:r>
      <w:r w:rsidRPr="007B64AA">
        <w:rPr>
          <w:sz w:val="24"/>
          <w:szCs w:val="24"/>
        </w:rPr>
        <w:t>275</w:t>
      </w:r>
      <w:r w:rsidRPr="007B64AA">
        <w:rPr>
          <w:sz w:val="24"/>
          <w:szCs w:val="24"/>
        </w:rPr>
        <w:t>公里。境内流域面积</w:t>
      </w:r>
      <w:r w:rsidRPr="007B64AA">
        <w:rPr>
          <w:sz w:val="24"/>
          <w:szCs w:val="24"/>
        </w:rPr>
        <w:t>2600.9</w:t>
      </w:r>
      <w:r w:rsidRPr="007B64AA">
        <w:rPr>
          <w:sz w:val="24"/>
          <w:szCs w:val="24"/>
        </w:rPr>
        <w:t>平方公里，河流长</w:t>
      </w:r>
      <w:r w:rsidRPr="007B64AA">
        <w:rPr>
          <w:sz w:val="24"/>
          <w:szCs w:val="24"/>
        </w:rPr>
        <w:t>96</w:t>
      </w:r>
      <w:r w:rsidRPr="007B64AA">
        <w:rPr>
          <w:sz w:val="24"/>
          <w:szCs w:val="24"/>
        </w:rPr>
        <w:t>公里，河道宽</w:t>
      </w:r>
      <w:r w:rsidRPr="007B64AA">
        <w:rPr>
          <w:sz w:val="24"/>
          <w:szCs w:val="24"/>
        </w:rPr>
        <w:t>100</w:t>
      </w:r>
      <w:r w:rsidRPr="007B64AA">
        <w:rPr>
          <w:sz w:val="24"/>
          <w:szCs w:val="24"/>
        </w:rPr>
        <w:t>～</w:t>
      </w:r>
      <w:r w:rsidRPr="007B64AA">
        <w:rPr>
          <w:sz w:val="24"/>
          <w:szCs w:val="24"/>
        </w:rPr>
        <w:t>250</w:t>
      </w:r>
      <w:r w:rsidRPr="007B64AA">
        <w:rPr>
          <w:sz w:val="24"/>
          <w:szCs w:val="24"/>
        </w:rPr>
        <w:t>米，河水深</w:t>
      </w:r>
      <w:r w:rsidRPr="007B64AA">
        <w:rPr>
          <w:sz w:val="24"/>
          <w:szCs w:val="24"/>
        </w:rPr>
        <w:t>2</w:t>
      </w:r>
      <w:r w:rsidRPr="007B64AA">
        <w:rPr>
          <w:sz w:val="24"/>
          <w:szCs w:val="24"/>
        </w:rPr>
        <w:t>～</w:t>
      </w:r>
      <w:r w:rsidRPr="007B64AA">
        <w:rPr>
          <w:sz w:val="24"/>
          <w:szCs w:val="24"/>
        </w:rPr>
        <w:t>10</w:t>
      </w:r>
      <w:r w:rsidRPr="007B64AA">
        <w:rPr>
          <w:sz w:val="24"/>
          <w:szCs w:val="24"/>
        </w:rPr>
        <w:t>米。陈村站历年最高水位</w:t>
      </w:r>
      <w:r w:rsidRPr="007B64AA">
        <w:rPr>
          <w:sz w:val="24"/>
          <w:szCs w:val="24"/>
        </w:rPr>
        <w:t>34.63</w:t>
      </w:r>
      <w:r w:rsidRPr="007B64AA">
        <w:rPr>
          <w:sz w:val="24"/>
          <w:szCs w:val="24"/>
        </w:rPr>
        <w:t>米（</w:t>
      </w:r>
      <w:r w:rsidRPr="007B64AA">
        <w:rPr>
          <w:sz w:val="24"/>
          <w:szCs w:val="24"/>
        </w:rPr>
        <w:t>1954</w:t>
      </w:r>
      <w:r w:rsidRPr="007B64AA">
        <w:rPr>
          <w:sz w:val="24"/>
          <w:szCs w:val="24"/>
        </w:rPr>
        <w:t>年），最低水位</w:t>
      </w:r>
      <w:r w:rsidRPr="007B64AA">
        <w:rPr>
          <w:sz w:val="24"/>
          <w:szCs w:val="24"/>
        </w:rPr>
        <w:t>27.75</w:t>
      </w:r>
      <w:r w:rsidRPr="007B64AA">
        <w:rPr>
          <w:sz w:val="24"/>
          <w:szCs w:val="24"/>
        </w:rPr>
        <w:t>米，最大洪峰流量</w:t>
      </w:r>
      <w:r w:rsidRPr="007B64AA">
        <w:rPr>
          <w:sz w:val="24"/>
          <w:szCs w:val="24"/>
        </w:rPr>
        <w:t>6080</w:t>
      </w:r>
      <w:r w:rsidRPr="007B64AA">
        <w:rPr>
          <w:sz w:val="24"/>
          <w:szCs w:val="24"/>
        </w:rPr>
        <w:t>立方米／秒（</w:t>
      </w:r>
      <w:r w:rsidRPr="007B64AA">
        <w:rPr>
          <w:sz w:val="24"/>
          <w:szCs w:val="24"/>
        </w:rPr>
        <w:t>1954</w:t>
      </w:r>
      <w:r w:rsidRPr="007B64AA">
        <w:rPr>
          <w:sz w:val="24"/>
          <w:szCs w:val="24"/>
        </w:rPr>
        <w:t>年），多年平均径流量</w:t>
      </w:r>
      <w:r w:rsidRPr="007B64AA">
        <w:rPr>
          <w:sz w:val="24"/>
          <w:szCs w:val="24"/>
        </w:rPr>
        <w:t>26.38</w:t>
      </w:r>
      <w:r w:rsidRPr="007B64AA">
        <w:rPr>
          <w:sz w:val="24"/>
          <w:szCs w:val="24"/>
        </w:rPr>
        <w:t>亿立方米。</w:t>
      </w:r>
    </w:p>
    <w:p w:rsidR="00D90355" w:rsidRPr="007B64AA" w:rsidRDefault="00D90355" w:rsidP="00D90355">
      <w:pPr>
        <w:spacing w:line="360" w:lineRule="auto"/>
        <w:ind w:firstLineChars="200" w:firstLine="480"/>
        <w:rPr>
          <w:sz w:val="24"/>
          <w:szCs w:val="24"/>
        </w:rPr>
      </w:pPr>
      <w:r w:rsidRPr="007B64AA">
        <w:rPr>
          <w:sz w:val="24"/>
          <w:szCs w:val="24"/>
        </w:rPr>
        <w:t>二、水阳江</w:t>
      </w:r>
    </w:p>
    <w:p w:rsidR="00D90355" w:rsidRPr="007B64AA" w:rsidRDefault="00D90355" w:rsidP="00D90355">
      <w:pPr>
        <w:spacing w:line="360" w:lineRule="auto"/>
        <w:ind w:firstLineChars="200" w:firstLine="480"/>
        <w:rPr>
          <w:sz w:val="24"/>
          <w:szCs w:val="24"/>
        </w:rPr>
      </w:pPr>
      <w:r w:rsidRPr="007B64AA">
        <w:rPr>
          <w:sz w:val="24"/>
          <w:szCs w:val="24"/>
        </w:rPr>
        <w:t>水阳江发源于天目山北麓绩溪县境内。干流宁国以上有西津、中津、东津河三条支流，在潘村渡汇合，进入宣州市。宁国以下主要支流有郎川河、华阳河等。郎川河汇桐油河和大量溪河经郎溪县人南漪湖滞蓄后于宣州市新河庄汇入干流。在宣州市区有双桥河、油榨沟等叉道串通南漪湖。新河庄以下，左侧有裘公河支流，自管家渡经东门渡、裘公渡、杨泗渡分别至乌溪镇和沟口汇人黄池河，右侧在水阳镇附近由牛耳港、水碧桥河、砖墙港、狮树河等贯通固城湖，再分别由撑龙港和官溪河注入丹阳湖、石臼湖。干流经当涂县的姑溪河在金柱关人长江。</w:t>
      </w:r>
    </w:p>
    <w:p w:rsidR="00D90355" w:rsidRPr="007B64AA" w:rsidRDefault="00D90355" w:rsidP="00D90355">
      <w:pPr>
        <w:spacing w:line="360" w:lineRule="auto"/>
        <w:ind w:firstLineChars="200" w:firstLine="480"/>
        <w:rPr>
          <w:sz w:val="24"/>
          <w:szCs w:val="24"/>
        </w:rPr>
      </w:pPr>
      <w:r w:rsidRPr="007B64AA">
        <w:rPr>
          <w:sz w:val="24"/>
          <w:szCs w:val="24"/>
        </w:rPr>
        <w:t>水阳江流域跨皖、苏两省，包括</w:t>
      </w:r>
      <w:r w:rsidRPr="007B64AA">
        <w:rPr>
          <w:sz w:val="24"/>
          <w:szCs w:val="24"/>
        </w:rPr>
        <w:t>3</w:t>
      </w:r>
      <w:r w:rsidRPr="007B64AA">
        <w:rPr>
          <w:sz w:val="24"/>
          <w:szCs w:val="24"/>
        </w:rPr>
        <w:t>市、</w:t>
      </w:r>
      <w:r w:rsidRPr="007B64AA">
        <w:rPr>
          <w:sz w:val="24"/>
          <w:szCs w:val="24"/>
        </w:rPr>
        <w:t>2</w:t>
      </w:r>
      <w:r w:rsidRPr="007B64AA">
        <w:rPr>
          <w:sz w:val="24"/>
          <w:szCs w:val="24"/>
        </w:rPr>
        <w:t>地区的</w:t>
      </w:r>
      <w:r w:rsidRPr="007B64AA">
        <w:rPr>
          <w:sz w:val="24"/>
          <w:szCs w:val="24"/>
        </w:rPr>
        <w:t>10</w:t>
      </w:r>
      <w:r w:rsidRPr="007B64AA">
        <w:rPr>
          <w:sz w:val="24"/>
          <w:szCs w:val="24"/>
        </w:rPr>
        <w:t>个县、市。境内流域面积为</w:t>
      </w:r>
      <w:r w:rsidRPr="007B64AA">
        <w:rPr>
          <w:sz w:val="24"/>
          <w:szCs w:val="24"/>
        </w:rPr>
        <w:t>7451.1</w:t>
      </w:r>
      <w:r w:rsidRPr="007B64AA">
        <w:rPr>
          <w:sz w:val="24"/>
          <w:szCs w:val="24"/>
        </w:rPr>
        <w:t>平方公里。上游宁国县境内流域面积</w:t>
      </w:r>
      <w:r w:rsidRPr="007B64AA">
        <w:rPr>
          <w:sz w:val="24"/>
          <w:szCs w:val="24"/>
        </w:rPr>
        <w:t>2820</w:t>
      </w:r>
      <w:r w:rsidRPr="007B64AA">
        <w:rPr>
          <w:sz w:val="24"/>
          <w:szCs w:val="24"/>
        </w:rPr>
        <w:t>平方公里，其中西津河港口湾以上</w:t>
      </w:r>
      <w:r w:rsidRPr="007B64AA">
        <w:rPr>
          <w:sz w:val="24"/>
          <w:szCs w:val="24"/>
        </w:rPr>
        <w:t>1120</w:t>
      </w:r>
      <w:r w:rsidRPr="007B64AA">
        <w:rPr>
          <w:sz w:val="24"/>
          <w:szCs w:val="24"/>
        </w:rPr>
        <w:t>平方公里，全部为山区，水利、水力资源非常丰富。中游包括广德、郎溪、宣州三县、市，流域面积</w:t>
      </w:r>
      <w:r w:rsidRPr="007B64AA">
        <w:rPr>
          <w:sz w:val="24"/>
          <w:szCs w:val="24"/>
        </w:rPr>
        <w:t>4198.7</w:t>
      </w:r>
      <w:r w:rsidRPr="007B64AA">
        <w:rPr>
          <w:sz w:val="24"/>
          <w:szCs w:val="24"/>
        </w:rPr>
        <w:t>平方公里。下游包括宣州市和芜湖、当涂县及江苏省一部分，其中宣州市流域面积</w:t>
      </w:r>
      <w:r w:rsidRPr="007B64AA">
        <w:rPr>
          <w:sz w:val="24"/>
          <w:szCs w:val="24"/>
        </w:rPr>
        <w:t>432.4</w:t>
      </w:r>
      <w:r w:rsidRPr="007B64AA">
        <w:rPr>
          <w:sz w:val="24"/>
          <w:szCs w:val="24"/>
        </w:rPr>
        <w:t>平方公里。干流自宁国县罗田村至新河庄长</w:t>
      </w:r>
      <w:r w:rsidRPr="007B64AA">
        <w:rPr>
          <w:sz w:val="24"/>
          <w:szCs w:val="24"/>
        </w:rPr>
        <w:t>82</w:t>
      </w:r>
      <w:r w:rsidRPr="007B64AA">
        <w:rPr>
          <w:sz w:val="24"/>
          <w:szCs w:val="24"/>
        </w:rPr>
        <w:t>公里，新河庄以下经水阳镇至当涂县的姑溪河口，长</w:t>
      </w:r>
      <w:r w:rsidRPr="007B64AA">
        <w:rPr>
          <w:sz w:val="24"/>
          <w:szCs w:val="24"/>
        </w:rPr>
        <w:t>78.4</w:t>
      </w:r>
      <w:r w:rsidRPr="007B64AA">
        <w:rPr>
          <w:sz w:val="24"/>
          <w:szCs w:val="24"/>
        </w:rPr>
        <w:t>公里。</w:t>
      </w:r>
    </w:p>
    <w:p w:rsidR="00D90355" w:rsidRPr="007B64AA" w:rsidRDefault="00D90355" w:rsidP="00D90355">
      <w:pPr>
        <w:spacing w:line="360" w:lineRule="auto"/>
        <w:ind w:firstLineChars="200" w:firstLine="480"/>
        <w:rPr>
          <w:sz w:val="24"/>
          <w:szCs w:val="24"/>
        </w:rPr>
      </w:pPr>
      <w:r w:rsidRPr="007B64AA">
        <w:rPr>
          <w:sz w:val="24"/>
          <w:szCs w:val="24"/>
        </w:rPr>
        <w:t>本流域年降雨量，上游山区约</w:t>
      </w:r>
      <w:r w:rsidRPr="007B64AA">
        <w:rPr>
          <w:sz w:val="24"/>
          <w:szCs w:val="24"/>
        </w:rPr>
        <w:t>1600</w:t>
      </w:r>
      <w:r w:rsidRPr="007B64AA">
        <w:rPr>
          <w:sz w:val="24"/>
          <w:szCs w:val="24"/>
        </w:rPr>
        <w:t>毫米，下游圩区约</w:t>
      </w:r>
      <w:r w:rsidRPr="007B64AA">
        <w:rPr>
          <w:sz w:val="24"/>
          <w:szCs w:val="24"/>
        </w:rPr>
        <w:t>1200</w:t>
      </w:r>
      <w:r w:rsidRPr="007B64AA">
        <w:rPr>
          <w:sz w:val="24"/>
          <w:szCs w:val="24"/>
        </w:rPr>
        <w:t>毫米。沿干流主要站历史最高水位：河沥溪</w:t>
      </w:r>
      <w:r w:rsidRPr="007B64AA">
        <w:rPr>
          <w:sz w:val="24"/>
          <w:szCs w:val="24"/>
        </w:rPr>
        <w:t>54.15</w:t>
      </w:r>
      <w:r w:rsidRPr="007B64AA">
        <w:rPr>
          <w:sz w:val="24"/>
          <w:szCs w:val="24"/>
        </w:rPr>
        <w:t>米（</w:t>
      </w:r>
      <w:r w:rsidRPr="007B64AA">
        <w:rPr>
          <w:sz w:val="24"/>
          <w:szCs w:val="24"/>
        </w:rPr>
        <w:t>1961</w:t>
      </w:r>
      <w:r w:rsidRPr="007B64AA">
        <w:rPr>
          <w:sz w:val="24"/>
          <w:szCs w:val="24"/>
        </w:rPr>
        <w:t>年</w:t>
      </w:r>
      <w:r w:rsidRPr="007B64AA">
        <w:rPr>
          <w:sz w:val="24"/>
          <w:szCs w:val="24"/>
        </w:rPr>
        <w:t>10</w:t>
      </w:r>
      <w:r w:rsidRPr="007B64AA">
        <w:rPr>
          <w:sz w:val="24"/>
          <w:szCs w:val="24"/>
        </w:rPr>
        <w:t>月</w:t>
      </w:r>
      <w:r w:rsidRPr="007B64AA">
        <w:rPr>
          <w:sz w:val="24"/>
          <w:szCs w:val="24"/>
        </w:rPr>
        <w:t>5</w:t>
      </w:r>
      <w:r w:rsidRPr="007B64AA">
        <w:rPr>
          <w:sz w:val="24"/>
          <w:szCs w:val="24"/>
        </w:rPr>
        <w:t>日），宣城</w:t>
      </w:r>
      <w:r w:rsidRPr="007B64AA">
        <w:rPr>
          <w:sz w:val="24"/>
          <w:szCs w:val="24"/>
        </w:rPr>
        <w:t>18.33</w:t>
      </w:r>
      <w:r w:rsidRPr="007B64AA">
        <w:rPr>
          <w:sz w:val="24"/>
          <w:szCs w:val="24"/>
        </w:rPr>
        <w:t>米（</w:t>
      </w:r>
      <w:r w:rsidRPr="007B64AA">
        <w:rPr>
          <w:sz w:val="24"/>
          <w:szCs w:val="24"/>
        </w:rPr>
        <w:t>1984</w:t>
      </w:r>
      <w:r w:rsidRPr="007B64AA">
        <w:rPr>
          <w:sz w:val="24"/>
          <w:szCs w:val="24"/>
        </w:rPr>
        <w:t>年</w:t>
      </w:r>
      <w:r w:rsidRPr="007B64AA">
        <w:rPr>
          <w:sz w:val="24"/>
          <w:szCs w:val="24"/>
        </w:rPr>
        <w:t>9</w:t>
      </w:r>
      <w:r w:rsidRPr="007B64AA">
        <w:rPr>
          <w:sz w:val="24"/>
          <w:szCs w:val="24"/>
        </w:rPr>
        <w:t>月</w:t>
      </w:r>
      <w:r w:rsidRPr="007B64AA">
        <w:rPr>
          <w:sz w:val="24"/>
          <w:szCs w:val="24"/>
        </w:rPr>
        <w:t>2</w:t>
      </w:r>
      <w:r w:rsidRPr="007B64AA">
        <w:rPr>
          <w:sz w:val="24"/>
          <w:szCs w:val="24"/>
        </w:rPr>
        <w:t>日），新河庄</w:t>
      </w:r>
      <w:r w:rsidRPr="007B64AA">
        <w:rPr>
          <w:sz w:val="24"/>
          <w:szCs w:val="24"/>
        </w:rPr>
        <w:t>13.51</w:t>
      </w:r>
      <w:r w:rsidRPr="007B64AA">
        <w:rPr>
          <w:sz w:val="24"/>
          <w:szCs w:val="24"/>
        </w:rPr>
        <w:t>米（</w:t>
      </w:r>
      <w:r w:rsidRPr="007B64AA">
        <w:rPr>
          <w:sz w:val="24"/>
          <w:szCs w:val="24"/>
        </w:rPr>
        <w:t>1983</w:t>
      </w:r>
      <w:r w:rsidRPr="007B64AA">
        <w:rPr>
          <w:sz w:val="24"/>
          <w:szCs w:val="24"/>
        </w:rPr>
        <w:t>年</w:t>
      </w:r>
      <w:r w:rsidRPr="007B64AA">
        <w:rPr>
          <w:sz w:val="24"/>
          <w:szCs w:val="24"/>
        </w:rPr>
        <w:t>7</w:t>
      </w:r>
      <w:r w:rsidRPr="007B64AA">
        <w:rPr>
          <w:sz w:val="24"/>
          <w:szCs w:val="24"/>
        </w:rPr>
        <w:t>月</w:t>
      </w:r>
      <w:r w:rsidRPr="007B64AA">
        <w:rPr>
          <w:sz w:val="24"/>
          <w:szCs w:val="24"/>
        </w:rPr>
        <w:t>5</w:t>
      </w:r>
      <w:r w:rsidRPr="007B64AA">
        <w:rPr>
          <w:sz w:val="24"/>
          <w:szCs w:val="24"/>
        </w:rPr>
        <w:t>日）。最大洪峰流量：河沥溪</w:t>
      </w:r>
      <w:r w:rsidRPr="007B64AA">
        <w:rPr>
          <w:sz w:val="24"/>
          <w:szCs w:val="24"/>
        </w:rPr>
        <w:t>2500 m</w:t>
      </w:r>
      <w:r w:rsidRPr="007B64AA">
        <w:rPr>
          <w:sz w:val="24"/>
          <w:szCs w:val="24"/>
          <w:vertAlign w:val="superscript"/>
        </w:rPr>
        <w:t>3</w:t>
      </w:r>
      <w:r w:rsidRPr="007B64AA">
        <w:rPr>
          <w:sz w:val="24"/>
          <w:szCs w:val="24"/>
        </w:rPr>
        <w:t>/s</w:t>
      </w:r>
      <w:r w:rsidRPr="007B64AA">
        <w:rPr>
          <w:sz w:val="24"/>
          <w:szCs w:val="24"/>
        </w:rPr>
        <w:t>（</w:t>
      </w:r>
      <w:r w:rsidRPr="007B64AA">
        <w:rPr>
          <w:sz w:val="24"/>
          <w:szCs w:val="24"/>
        </w:rPr>
        <w:t>1969</w:t>
      </w:r>
      <w:r w:rsidRPr="007B64AA">
        <w:rPr>
          <w:sz w:val="24"/>
          <w:szCs w:val="24"/>
        </w:rPr>
        <w:t>年</w:t>
      </w:r>
      <w:r w:rsidRPr="007B64AA">
        <w:rPr>
          <w:sz w:val="24"/>
          <w:szCs w:val="24"/>
        </w:rPr>
        <w:t>7</w:t>
      </w:r>
      <w:r w:rsidRPr="007B64AA">
        <w:rPr>
          <w:sz w:val="24"/>
          <w:szCs w:val="24"/>
        </w:rPr>
        <w:t>月），宣城</w:t>
      </w:r>
      <w:r w:rsidRPr="007B64AA">
        <w:rPr>
          <w:sz w:val="24"/>
          <w:szCs w:val="24"/>
        </w:rPr>
        <w:t>7640 m</w:t>
      </w:r>
      <w:r w:rsidRPr="007B64AA">
        <w:rPr>
          <w:sz w:val="24"/>
          <w:szCs w:val="24"/>
          <w:vertAlign w:val="superscript"/>
        </w:rPr>
        <w:t>3</w:t>
      </w:r>
      <w:r w:rsidRPr="007B64AA">
        <w:rPr>
          <w:sz w:val="24"/>
          <w:szCs w:val="24"/>
        </w:rPr>
        <w:t>/s</w:t>
      </w:r>
      <w:r w:rsidRPr="007B64AA">
        <w:rPr>
          <w:sz w:val="24"/>
          <w:szCs w:val="24"/>
        </w:rPr>
        <w:t>（</w:t>
      </w:r>
      <w:r w:rsidRPr="007B64AA">
        <w:rPr>
          <w:sz w:val="24"/>
          <w:szCs w:val="24"/>
        </w:rPr>
        <w:t>1961</w:t>
      </w:r>
      <w:r w:rsidRPr="007B64AA">
        <w:rPr>
          <w:sz w:val="24"/>
          <w:szCs w:val="24"/>
        </w:rPr>
        <w:t>年</w:t>
      </w:r>
      <w:r w:rsidRPr="007B64AA">
        <w:rPr>
          <w:sz w:val="24"/>
          <w:szCs w:val="24"/>
        </w:rPr>
        <w:t>10</w:t>
      </w:r>
      <w:r w:rsidRPr="007B64AA">
        <w:rPr>
          <w:sz w:val="24"/>
          <w:szCs w:val="24"/>
        </w:rPr>
        <w:t>月），新河庄</w:t>
      </w:r>
      <w:r w:rsidRPr="007B64AA">
        <w:rPr>
          <w:sz w:val="24"/>
          <w:szCs w:val="24"/>
        </w:rPr>
        <w:t>1430 m</w:t>
      </w:r>
      <w:r w:rsidRPr="007B64AA">
        <w:rPr>
          <w:sz w:val="24"/>
          <w:szCs w:val="24"/>
          <w:vertAlign w:val="superscript"/>
        </w:rPr>
        <w:t>3</w:t>
      </w:r>
      <w:r w:rsidRPr="007B64AA">
        <w:rPr>
          <w:sz w:val="24"/>
          <w:szCs w:val="24"/>
        </w:rPr>
        <w:t>/s</w:t>
      </w:r>
      <w:r w:rsidRPr="007B64AA">
        <w:rPr>
          <w:sz w:val="24"/>
          <w:szCs w:val="24"/>
        </w:rPr>
        <w:t>（</w:t>
      </w:r>
      <w:r w:rsidRPr="007B64AA">
        <w:rPr>
          <w:sz w:val="24"/>
          <w:szCs w:val="24"/>
        </w:rPr>
        <w:t>1983</w:t>
      </w:r>
      <w:r w:rsidRPr="007B64AA">
        <w:rPr>
          <w:sz w:val="24"/>
          <w:szCs w:val="24"/>
        </w:rPr>
        <w:t>年</w:t>
      </w:r>
      <w:r w:rsidRPr="007B64AA">
        <w:rPr>
          <w:sz w:val="24"/>
          <w:szCs w:val="24"/>
        </w:rPr>
        <w:t>7</w:t>
      </w:r>
      <w:r w:rsidRPr="007B64AA">
        <w:rPr>
          <w:sz w:val="24"/>
          <w:szCs w:val="24"/>
        </w:rPr>
        <w:t>月）。多年平均径流量：河沥溪</w:t>
      </w:r>
      <w:r w:rsidRPr="007B64AA">
        <w:rPr>
          <w:sz w:val="24"/>
          <w:szCs w:val="24"/>
        </w:rPr>
        <w:t>10.6</w:t>
      </w:r>
      <w:r w:rsidRPr="007B64AA">
        <w:rPr>
          <w:sz w:val="24"/>
          <w:szCs w:val="24"/>
        </w:rPr>
        <w:t>亿立方米，宣城</w:t>
      </w:r>
      <w:r w:rsidRPr="007B64AA">
        <w:rPr>
          <w:sz w:val="24"/>
          <w:szCs w:val="24"/>
        </w:rPr>
        <w:t>24.81</w:t>
      </w:r>
      <w:r w:rsidRPr="007B64AA">
        <w:rPr>
          <w:sz w:val="24"/>
          <w:szCs w:val="24"/>
        </w:rPr>
        <w:t>亿立方，新河庄</w:t>
      </w:r>
      <w:r w:rsidRPr="007B64AA">
        <w:rPr>
          <w:sz w:val="24"/>
          <w:szCs w:val="24"/>
        </w:rPr>
        <w:t>25.2</w:t>
      </w:r>
      <w:r w:rsidRPr="007B64AA">
        <w:rPr>
          <w:sz w:val="24"/>
          <w:szCs w:val="24"/>
        </w:rPr>
        <w:t>亿立方米。正常泄洪能力为</w:t>
      </w:r>
      <w:r w:rsidRPr="007B64AA">
        <w:rPr>
          <w:sz w:val="24"/>
          <w:szCs w:val="24"/>
        </w:rPr>
        <w:t>3500 m</w:t>
      </w:r>
      <w:r w:rsidRPr="007B64AA">
        <w:rPr>
          <w:sz w:val="24"/>
          <w:szCs w:val="24"/>
          <w:vertAlign w:val="superscript"/>
        </w:rPr>
        <w:t>3</w:t>
      </w:r>
      <w:r w:rsidRPr="007B64AA">
        <w:rPr>
          <w:sz w:val="24"/>
          <w:szCs w:val="24"/>
        </w:rPr>
        <w:t>/s</w:t>
      </w:r>
      <w:r w:rsidRPr="007B64AA">
        <w:rPr>
          <w:sz w:val="24"/>
          <w:szCs w:val="24"/>
        </w:rPr>
        <w:t>。年平均输沙量</w:t>
      </w:r>
      <w:r w:rsidRPr="007B64AA">
        <w:rPr>
          <w:sz w:val="24"/>
          <w:szCs w:val="24"/>
        </w:rPr>
        <w:t>70</w:t>
      </w:r>
      <w:r w:rsidRPr="007B64AA">
        <w:rPr>
          <w:sz w:val="24"/>
          <w:szCs w:val="24"/>
        </w:rPr>
        <w:t>万吨。</w:t>
      </w:r>
    </w:p>
    <w:p w:rsidR="00D90355" w:rsidRPr="007B64AA" w:rsidRDefault="00D90355" w:rsidP="00D90355">
      <w:pPr>
        <w:spacing w:line="360" w:lineRule="auto"/>
        <w:ind w:firstLineChars="200" w:firstLine="480"/>
        <w:rPr>
          <w:sz w:val="24"/>
          <w:szCs w:val="24"/>
        </w:rPr>
      </w:pPr>
      <w:r w:rsidRPr="007B64AA">
        <w:rPr>
          <w:sz w:val="24"/>
          <w:szCs w:val="24"/>
        </w:rPr>
        <w:t>三、南漪湖</w:t>
      </w:r>
    </w:p>
    <w:p w:rsidR="00D90355" w:rsidRPr="007B64AA" w:rsidRDefault="00D90355" w:rsidP="00D90355">
      <w:pPr>
        <w:spacing w:line="360" w:lineRule="auto"/>
        <w:ind w:firstLineChars="200" w:firstLine="480"/>
        <w:rPr>
          <w:sz w:val="24"/>
          <w:szCs w:val="24"/>
        </w:rPr>
      </w:pPr>
      <w:r w:rsidRPr="007B64AA">
        <w:rPr>
          <w:sz w:val="24"/>
          <w:szCs w:val="24"/>
        </w:rPr>
        <w:t>南漪湖位于宣州市和郎溪县北部圩区。东受郎溪的新老郎川河、钟桥河诸水，西南宣州的双桥河、沙河、浑水港诸水涨水时亦泻入。湖底高程</w:t>
      </w:r>
      <w:r w:rsidRPr="007B64AA">
        <w:rPr>
          <w:sz w:val="24"/>
          <w:szCs w:val="24"/>
        </w:rPr>
        <w:t>5.3</w:t>
      </w:r>
      <w:r w:rsidRPr="007B64AA">
        <w:rPr>
          <w:sz w:val="24"/>
          <w:szCs w:val="24"/>
        </w:rPr>
        <w:t>～</w:t>
      </w:r>
      <w:r w:rsidRPr="007B64AA">
        <w:rPr>
          <w:sz w:val="24"/>
          <w:szCs w:val="24"/>
        </w:rPr>
        <w:t>6.5</w:t>
      </w:r>
      <w:r w:rsidRPr="007B64AA">
        <w:rPr>
          <w:sz w:val="24"/>
          <w:szCs w:val="24"/>
        </w:rPr>
        <w:t>米，湖岸滩地高程</w:t>
      </w:r>
      <w:r w:rsidRPr="007B64AA">
        <w:rPr>
          <w:sz w:val="24"/>
          <w:szCs w:val="24"/>
        </w:rPr>
        <w:t>7</w:t>
      </w:r>
      <w:r w:rsidRPr="007B64AA">
        <w:rPr>
          <w:sz w:val="24"/>
          <w:szCs w:val="24"/>
        </w:rPr>
        <w:t>～</w:t>
      </w:r>
      <w:r w:rsidRPr="007B64AA">
        <w:rPr>
          <w:sz w:val="24"/>
          <w:szCs w:val="24"/>
        </w:rPr>
        <w:t>8</w:t>
      </w:r>
      <w:r w:rsidRPr="007B64AA">
        <w:rPr>
          <w:sz w:val="24"/>
          <w:szCs w:val="24"/>
        </w:rPr>
        <w:t>米，最高水位</w:t>
      </w:r>
      <w:r w:rsidRPr="007B64AA">
        <w:rPr>
          <w:sz w:val="24"/>
          <w:szCs w:val="24"/>
        </w:rPr>
        <w:t>13.8l</w:t>
      </w:r>
      <w:r w:rsidRPr="007B64AA">
        <w:rPr>
          <w:sz w:val="24"/>
          <w:szCs w:val="24"/>
        </w:rPr>
        <w:t>米（</w:t>
      </w:r>
      <w:r w:rsidRPr="007B64AA">
        <w:rPr>
          <w:sz w:val="24"/>
          <w:szCs w:val="24"/>
        </w:rPr>
        <w:t>1983</w:t>
      </w:r>
      <w:r w:rsidRPr="007B64AA">
        <w:rPr>
          <w:sz w:val="24"/>
          <w:szCs w:val="24"/>
        </w:rPr>
        <w:t>年</w:t>
      </w:r>
      <w:r w:rsidRPr="007B64AA">
        <w:rPr>
          <w:sz w:val="24"/>
          <w:szCs w:val="24"/>
        </w:rPr>
        <w:t>7</w:t>
      </w:r>
      <w:r w:rsidRPr="007B64AA">
        <w:rPr>
          <w:sz w:val="24"/>
          <w:szCs w:val="24"/>
        </w:rPr>
        <w:t>月</w:t>
      </w:r>
      <w:r w:rsidRPr="007B64AA">
        <w:rPr>
          <w:sz w:val="24"/>
          <w:szCs w:val="24"/>
        </w:rPr>
        <w:t>6</w:t>
      </w:r>
      <w:r w:rsidRPr="007B64AA">
        <w:rPr>
          <w:sz w:val="24"/>
          <w:szCs w:val="24"/>
        </w:rPr>
        <w:t>日），最低水位</w:t>
      </w:r>
      <w:r w:rsidRPr="007B64AA">
        <w:rPr>
          <w:sz w:val="24"/>
          <w:szCs w:val="24"/>
        </w:rPr>
        <w:t>7</w:t>
      </w:r>
      <w:r w:rsidRPr="007B64AA">
        <w:rPr>
          <w:sz w:val="24"/>
          <w:szCs w:val="24"/>
        </w:rPr>
        <w:t>米左右。据</w:t>
      </w:r>
      <w:r w:rsidRPr="007B64AA">
        <w:rPr>
          <w:sz w:val="24"/>
          <w:szCs w:val="24"/>
        </w:rPr>
        <w:t>50</w:t>
      </w:r>
      <w:r w:rsidRPr="007B64AA">
        <w:rPr>
          <w:sz w:val="24"/>
          <w:szCs w:val="24"/>
        </w:rPr>
        <w:t>年代资料，水位</w:t>
      </w:r>
      <w:r w:rsidRPr="007B64AA">
        <w:rPr>
          <w:sz w:val="24"/>
          <w:szCs w:val="24"/>
        </w:rPr>
        <w:t>12</w:t>
      </w:r>
      <w:r w:rsidRPr="007B64AA">
        <w:rPr>
          <w:sz w:val="24"/>
          <w:szCs w:val="24"/>
        </w:rPr>
        <w:t>米时，湖水面积</w:t>
      </w:r>
      <w:r w:rsidRPr="007B64AA">
        <w:rPr>
          <w:sz w:val="24"/>
          <w:szCs w:val="24"/>
        </w:rPr>
        <w:t>223</w:t>
      </w:r>
      <w:r w:rsidRPr="007B64AA">
        <w:rPr>
          <w:sz w:val="24"/>
          <w:szCs w:val="24"/>
        </w:rPr>
        <w:t>平方公里，容积</w:t>
      </w:r>
      <w:r w:rsidRPr="007B64AA">
        <w:rPr>
          <w:sz w:val="24"/>
          <w:szCs w:val="24"/>
        </w:rPr>
        <w:t>10.5</w:t>
      </w:r>
      <w:r w:rsidRPr="007B64AA">
        <w:rPr>
          <w:sz w:val="24"/>
          <w:szCs w:val="24"/>
        </w:rPr>
        <w:t>亿</w:t>
      </w:r>
      <w:r w:rsidRPr="007B64AA">
        <w:rPr>
          <w:sz w:val="24"/>
          <w:szCs w:val="24"/>
        </w:rPr>
        <w:t>m</w:t>
      </w:r>
      <w:r w:rsidRPr="007B64AA">
        <w:rPr>
          <w:sz w:val="24"/>
          <w:szCs w:val="24"/>
          <w:vertAlign w:val="superscript"/>
        </w:rPr>
        <w:t>3</w:t>
      </w:r>
      <w:r w:rsidRPr="007B64AA">
        <w:rPr>
          <w:sz w:val="24"/>
          <w:szCs w:val="24"/>
        </w:rPr>
        <w:t>。</w:t>
      </w:r>
      <w:r w:rsidRPr="007B64AA">
        <w:rPr>
          <w:sz w:val="24"/>
          <w:szCs w:val="24"/>
        </w:rPr>
        <w:t>70</w:t>
      </w:r>
      <w:r w:rsidRPr="007B64AA">
        <w:rPr>
          <w:sz w:val="24"/>
          <w:szCs w:val="24"/>
        </w:rPr>
        <w:t>年代有所缩小，分别为</w:t>
      </w:r>
      <w:r w:rsidRPr="007B64AA">
        <w:rPr>
          <w:sz w:val="24"/>
          <w:szCs w:val="24"/>
        </w:rPr>
        <w:t>201.5</w:t>
      </w:r>
      <w:r w:rsidRPr="007B64AA">
        <w:rPr>
          <w:sz w:val="24"/>
          <w:szCs w:val="24"/>
        </w:rPr>
        <w:t>平方公里和</w:t>
      </w:r>
      <w:r w:rsidRPr="007B64AA">
        <w:rPr>
          <w:sz w:val="24"/>
          <w:szCs w:val="24"/>
        </w:rPr>
        <w:t>9.88</w:t>
      </w:r>
      <w:r w:rsidRPr="007B64AA">
        <w:rPr>
          <w:sz w:val="24"/>
          <w:szCs w:val="24"/>
        </w:rPr>
        <w:t>亿</w:t>
      </w:r>
      <w:r w:rsidRPr="007B64AA">
        <w:rPr>
          <w:sz w:val="24"/>
          <w:szCs w:val="24"/>
        </w:rPr>
        <w:t>m</w:t>
      </w:r>
      <w:r w:rsidRPr="007B64AA">
        <w:rPr>
          <w:sz w:val="24"/>
          <w:szCs w:val="24"/>
          <w:vertAlign w:val="superscript"/>
        </w:rPr>
        <w:t>3</w:t>
      </w:r>
      <w:r w:rsidRPr="007B64AA">
        <w:rPr>
          <w:sz w:val="24"/>
          <w:szCs w:val="24"/>
        </w:rPr>
        <w:t>。湖泛时自西南出曲河至油榨沟、西北出北山河至浑水港与水阳江合流入长江，同时也为干旱时农田灌溉提供水源。</w:t>
      </w:r>
    </w:p>
    <w:p w:rsidR="00D90355" w:rsidRPr="007B64AA" w:rsidRDefault="00D90355" w:rsidP="00D90355">
      <w:pPr>
        <w:spacing w:line="360" w:lineRule="auto"/>
        <w:ind w:firstLineChars="200" w:firstLine="480"/>
        <w:rPr>
          <w:sz w:val="24"/>
          <w:szCs w:val="24"/>
        </w:rPr>
      </w:pPr>
      <w:r w:rsidRPr="007B64AA">
        <w:rPr>
          <w:sz w:val="24"/>
          <w:szCs w:val="24"/>
        </w:rPr>
        <w:t>四、固城湖</w:t>
      </w:r>
    </w:p>
    <w:p w:rsidR="00D90355" w:rsidRPr="007B64AA" w:rsidRDefault="00D90355" w:rsidP="00D90355">
      <w:pPr>
        <w:spacing w:line="360" w:lineRule="auto"/>
        <w:ind w:firstLineChars="192" w:firstLine="461"/>
        <w:rPr>
          <w:sz w:val="24"/>
          <w:szCs w:val="24"/>
        </w:rPr>
      </w:pPr>
      <w:r w:rsidRPr="007B64AA">
        <w:rPr>
          <w:sz w:val="24"/>
          <w:szCs w:val="24"/>
        </w:rPr>
        <w:t>固城湖界江苏省高淳县和宣州市之间。水域面积</w:t>
      </w:r>
      <w:r w:rsidRPr="007B64AA">
        <w:rPr>
          <w:sz w:val="24"/>
          <w:szCs w:val="24"/>
        </w:rPr>
        <w:t>81</w:t>
      </w:r>
      <w:r w:rsidRPr="007B64AA">
        <w:rPr>
          <w:sz w:val="24"/>
          <w:szCs w:val="24"/>
        </w:rPr>
        <w:t>平方公里，宣州市境内</w:t>
      </w:r>
      <w:r w:rsidRPr="007B64AA">
        <w:rPr>
          <w:sz w:val="24"/>
          <w:szCs w:val="24"/>
        </w:rPr>
        <w:t>15</w:t>
      </w:r>
      <w:r w:rsidRPr="007B64AA">
        <w:rPr>
          <w:sz w:val="24"/>
          <w:szCs w:val="24"/>
        </w:rPr>
        <w:t>平方公里。湖底高程</w:t>
      </w:r>
      <w:r w:rsidRPr="007B64AA">
        <w:rPr>
          <w:sz w:val="24"/>
          <w:szCs w:val="24"/>
        </w:rPr>
        <w:t>5</w:t>
      </w:r>
      <w:r w:rsidRPr="007B64AA">
        <w:rPr>
          <w:sz w:val="24"/>
          <w:szCs w:val="24"/>
        </w:rPr>
        <w:t>～</w:t>
      </w:r>
      <w:r w:rsidRPr="007B64AA">
        <w:rPr>
          <w:sz w:val="24"/>
          <w:szCs w:val="24"/>
        </w:rPr>
        <w:t>5.5</w:t>
      </w:r>
      <w:r w:rsidRPr="007B64AA">
        <w:rPr>
          <w:sz w:val="24"/>
          <w:szCs w:val="24"/>
        </w:rPr>
        <w:t>米，湖岸滩地高程</w:t>
      </w:r>
      <w:r w:rsidRPr="007B64AA">
        <w:rPr>
          <w:sz w:val="24"/>
          <w:szCs w:val="24"/>
        </w:rPr>
        <w:t>6</w:t>
      </w:r>
      <w:r w:rsidRPr="007B64AA">
        <w:rPr>
          <w:sz w:val="24"/>
          <w:szCs w:val="24"/>
        </w:rPr>
        <w:t>～</w:t>
      </w:r>
      <w:r w:rsidRPr="007B64AA">
        <w:rPr>
          <w:sz w:val="24"/>
          <w:szCs w:val="24"/>
        </w:rPr>
        <w:t>6.5</w:t>
      </w:r>
      <w:r w:rsidRPr="007B64AA">
        <w:rPr>
          <w:sz w:val="24"/>
          <w:szCs w:val="24"/>
        </w:rPr>
        <w:t>米，常年水位</w:t>
      </w:r>
      <w:r w:rsidRPr="007B64AA">
        <w:rPr>
          <w:sz w:val="24"/>
          <w:szCs w:val="24"/>
        </w:rPr>
        <w:t>7</w:t>
      </w:r>
      <w:r w:rsidRPr="007B64AA">
        <w:rPr>
          <w:sz w:val="24"/>
          <w:szCs w:val="24"/>
        </w:rPr>
        <w:t>米左右，水位</w:t>
      </w:r>
      <w:r w:rsidRPr="007B64AA">
        <w:rPr>
          <w:sz w:val="24"/>
          <w:szCs w:val="24"/>
        </w:rPr>
        <w:t>12</w:t>
      </w:r>
      <w:r w:rsidRPr="007B64AA">
        <w:rPr>
          <w:sz w:val="24"/>
          <w:szCs w:val="24"/>
        </w:rPr>
        <w:t>米时容积为</w:t>
      </w:r>
      <w:r w:rsidRPr="007B64AA">
        <w:rPr>
          <w:sz w:val="24"/>
          <w:szCs w:val="24"/>
        </w:rPr>
        <w:t>4.6</w:t>
      </w:r>
      <w:r w:rsidRPr="007B64AA">
        <w:rPr>
          <w:sz w:val="24"/>
          <w:szCs w:val="24"/>
        </w:rPr>
        <w:t>亿立方米，是水阳江下游一座天然滞蓄山洪的调节湖泊。</w:t>
      </w:r>
    </w:p>
    <w:p w:rsidR="00D90355" w:rsidRPr="007B64AA" w:rsidRDefault="00D90355" w:rsidP="00D90355">
      <w:pPr>
        <w:spacing w:line="360" w:lineRule="auto"/>
        <w:ind w:firstLineChars="192" w:firstLine="461"/>
        <w:rPr>
          <w:sz w:val="24"/>
          <w:szCs w:val="24"/>
        </w:rPr>
      </w:pPr>
      <w:r w:rsidRPr="007B64AA">
        <w:rPr>
          <w:sz w:val="24"/>
          <w:szCs w:val="24"/>
        </w:rPr>
        <w:t>区域地表水系图见图</w:t>
      </w:r>
      <w:r w:rsidRPr="007B64AA">
        <w:rPr>
          <w:sz w:val="24"/>
          <w:szCs w:val="24"/>
        </w:rPr>
        <w:t>4-1-1</w:t>
      </w:r>
      <w:r w:rsidRPr="007B64AA">
        <w:rPr>
          <w:sz w:val="24"/>
          <w:szCs w:val="24"/>
        </w:rPr>
        <w:t>。</w:t>
      </w:r>
    </w:p>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4.1.6 </w:t>
      </w:r>
      <w:r w:rsidRPr="007B64AA">
        <w:rPr>
          <w:rFonts w:eastAsia="黑体"/>
          <w:sz w:val="24"/>
          <w:szCs w:val="20"/>
        </w:rPr>
        <w:t>地质特性</w:t>
      </w:r>
    </w:p>
    <w:p w:rsidR="00D90355" w:rsidRPr="007B64AA" w:rsidRDefault="00D90355" w:rsidP="00D90355">
      <w:pPr>
        <w:spacing w:line="360" w:lineRule="auto"/>
        <w:ind w:firstLineChars="200" w:firstLine="480"/>
        <w:rPr>
          <w:sz w:val="24"/>
          <w:szCs w:val="24"/>
        </w:rPr>
      </w:pPr>
      <w:r w:rsidRPr="007B64AA">
        <w:rPr>
          <w:sz w:val="24"/>
          <w:szCs w:val="24"/>
        </w:rPr>
        <w:t>一、地层岩性</w:t>
      </w:r>
    </w:p>
    <w:p w:rsidR="00D90355" w:rsidRPr="007B64AA" w:rsidRDefault="00D90355" w:rsidP="00D90355">
      <w:pPr>
        <w:spacing w:line="360" w:lineRule="auto"/>
        <w:ind w:firstLineChars="200" w:firstLine="480"/>
        <w:rPr>
          <w:sz w:val="24"/>
          <w:szCs w:val="24"/>
        </w:rPr>
      </w:pPr>
      <w:r w:rsidRPr="007B64AA">
        <w:rPr>
          <w:sz w:val="24"/>
          <w:szCs w:val="24"/>
        </w:rPr>
        <w:t>规划区内地层属华南地层大区扬子地层区，以敬亭山为界，西北部为下扬子地层分区，东南部为江南地层分区。</w:t>
      </w:r>
    </w:p>
    <w:p w:rsidR="00D90355" w:rsidRPr="007B64AA" w:rsidRDefault="00D90355" w:rsidP="00D90355">
      <w:pPr>
        <w:spacing w:line="360" w:lineRule="auto"/>
        <w:ind w:firstLineChars="200" w:firstLine="480"/>
        <w:rPr>
          <w:sz w:val="24"/>
          <w:szCs w:val="24"/>
        </w:rPr>
      </w:pPr>
      <w:r w:rsidRPr="007B64AA">
        <w:rPr>
          <w:sz w:val="24"/>
          <w:szCs w:val="24"/>
        </w:rPr>
        <w:t>区内地层从志留系至第四系发育齐全，地层主要出露有：</w:t>
      </w:r>
    </w:p>
    <w:p w:rsidR="00D90355" w:rsidRPr="007B64AA" w:rsidRDefault="00D90355" w:rsidP="00D90355">
      <w:pPr>
        <w:spacing w:line="360" w:lineRule="auto"/>
        <w:ind w:firstLineChars="200" w:firstLine="480"/>
        <w:rPr>
          <w:sz w:val="24"/>
          <w:szCs w:val="24"/>
        </w:rPr>
      </w:pPr>
      <w:r w:rsidRPr="007B64AA">
        <w:rPr>
          <w:sz w:val="24"/>
          <w:szCs w:val="24"/>
        </w:rPr>
        <w:t>志留系</w:t>
      </w:r>
      <w:r w:rsidRPr="007B64AA">
        <w:rPr>
          <w:sz w:val="24"/>
          <w:szCs w:val="24"/>
        </w:rPr>
        <w:t>(S)</w:t>
      </w:r>
      <w:r w:rsidRPr="007B64AA">
        <w:rPr>
          <w:sz w:val="24"/>
          <w:szCs w:val="24"/>
        </w:rPr>
        <w:t>地层：主要分布于低山和高丘区，出露面积较大。包括霞乡组、河沥溪组并层</w:t>
      </w:r>
      <w:r w:rsidRPr="007B64AA">
        <w:rPr>
          <w:sz w:val="24"/>
          <w:szCs w:val="24"/>
        </w:rPr>
        <w:t>( S</w:t>
      </w:r>
      <w:r w:rsidRPr="007B64AA">
        <w:rPr>
          <w:sz w:val="24"/>
          <w:szCs w:val="24"/>
          <w:vertAlign w:val="subscript"/>
        </w:rPr>
        <w:t>1</w:t>
      </w:r>
      <w:r w:rsidRPr="007B64AA">
        <w:rPr>
          <w:sz w:val="24"/>
          <w:szCs w:val="24"/>
        </w:rPr>
        <w:t>x-h)</w:t>
      </w:r>
      <w:r w:rsidRPr="007B64AA">
        <w:rPr>
          <w:sz w:val="24"/>
          <w:szCs w:val="24"/>
        </w:rPr>
        <w:t>、康山组</w:t>
      </w:r>
      <w:r w:rsidRPr="007B64AA">
        <w:rPr>
          <w:sz w:val="24"/>
          <w:szCs w:val="24"/>
        </w:rPr>
        <w:t>(S</w:t>
      </w:r>
      <w:r w:rsidRPr="007B64AA">
        <w:rPr>
          <w:sz w:val="24"/>
          <w:szCs w:val="24"/>
          <w:vertAlign w:val="subscript"/>
        </w:rPr>
        <w:t>2</w:t>
      </w:r>
      <w:r w:rsidRPr="007B64AA">
        <w:rPr>
          <w:sz w:val="24"/>
          <w:szCs w:val="24"/>
        </w:rPr>
        <w:t>k)</w:t>
      </w:r>
      <w:r w:rsidRPr="007B64AA">
        <w:rPr>
          <w:sz w:val="24"/>
          <w:szCs w:val="24"/>
        </w:rPr>
        <w:t>、康山组与唐家坞组并层</w:t>
      </w:r>
      <w:r w:rsidRPr="007B64AA">
        <w:rPr>
          <w:sz w:val="24"/>
          <w:szCs w:val="24"/>
        </w:rPr>
        <w:t>(S</w:t>
      </w:r>
      <w:r w:rsidRPr="007B64AA">
        <w:rPr>
          <w:sz w:val="24"/>
          <w:szCs w:val="24"/>
          <w:vertAlign w:val="subscript"/>
        </w:rPr>
        <w:t>12-3</w:t>
      </w:r>
      <w:r w:rsidRPr="007B64AA">
        <w:rPr>
          <w:sz w:val="24"/>
          <w:szCs w:val="24"/>
        </w:rPr>
        <w:t>k-t)</w:t>
      </w:r>
      <w:r w:rsidRPr="007B64AA">
        <w:rPr>
          <w:sz w:val="24"/>
          <w:szCs w:val="24"/>
        </w:rPr>
        <w:t>、唐家坞组</w:t>
      </w:r>
      <w:r w:rsidRPr="007B64AA">
        <w:rPr>
          <w:sz w:val="24"/>
          <w:szCs w:val="24"/>
        </w:rPr>
        <w:t>(S</w:t>
      </w:r>
      <w:r w:rsidRPr="007B64AA">
        <w:rPr>
          <w:sz w:val="24"/>
          <w:szCs w:val="24"/>
          <w:vertAlign w:val="subscript"/>
        </w:rPr>
        <w:t>3</w:t>
      </w:r>
      <w:r w:rsidRPr="007B64AA">
        <w:rPr>
          <w:sz w:val="24"/>
          <w:szCs w:val="24"/>
        </w:rPr>
        <w:t>t)</w:t>
      </w:r>
      <w:r w:rsidRPr="007B64AA">
        <w:rPr>
          <w:sz w:val="24"/>
          <w:szCs w:val="24"/>
        </w:rPr>
        <w:t>，岩性以细砂岩、粉砂岩、长石石英砂岩为主，及页岩粉砂质泥岩等碎屑岩类。</w:t>
      </w:r>
    </w:p>
    <w:p w:rsidR="00D90355" w:rsidRPr="007B64AA" w:rsidRDefault="00D90355" w:rsidP="00D90355">
      <w:pPr>
        <w:spacing w:line="360" w:lineRule="auto"/>
        <w:ind w:firstLineChars="200" w:firstLine="480"/>
        <w:rPr>
          <w:sz w:val="24"/>
          <w:szCs w:val="24"/>
        </w:rPr>
      </w:pPr>
      <w:r w:rsidRPr="007B64AA">
        <w:rPr>
          <w:sz w:val="24"/>
          <w:szCs w:val="24"/>
        </w:rPr>
        <w:t>泥盆系</w:t>
      </w:r>
      <w:r w:rsidRPr="007B64AA">
        <w:rPr>
          <w:sz w:val="24"/>
          <w:szCs w:val="24"/>
        </w:rPr>
        <w:t>(D)</w:t>
      </w:r>
      <w:r w:rsidRPr="007B64AA">
        <w:rPr>
          <w:sz w:val="24"/>
          <w:szCs w:val="24"/>
        </w:rPr>
        <w:t>地层：为五通组</w:t>
      </w:r>
      <w:r w:rsidRPr="007B64AA">
        <w:rPr>
          <w:sz w:val="24"/>
          <w:szCs w:val="24"/>
        </w:rPr>
        <w:t>(D</w:t>
      </w:r>
      <w:r w:rsidRPr="007B64AA">
        <w:rPr>
          <w:sz w:val="24"/>
          <w:szCs w:val="24"/>
          <w:vertAlign w:val="subscript"/>
        </w:rPr>
        <w:t>3</w:t>
      </w:r>
      <w:r w:rsidRPr="007B64AA">
        <w:rPr>
          <w:sz w:val="24"/>
          <w:szCs w:val="24"/>
        </w:rPr>
        <w:t>C</w:t>
      </w:r>
      <w:r w:rsidRPr="007B64AA">
        <w:rPr>
          <w:sz w:val="24"/>
          <w:szCs w:val="24"/>
          <w:vertAlign w:val="subscript"/>
        </w:rPr>
        <w:t>1</w:t>
      </w:r>
      <w:r w:rsidRPr="007B64AA">
        <w:rPr>
          <w:sz w:val="24"/>
          <w:szCs w:val="24"/>
        </w:rPr>
        <w:t>w)</w:t>
      </w:r>
      <w:r w:rsidRPr="007B64AA">
        <w:rPr>
          <w:sz w:val="24"/>
          <w:szCs w:val="24"/>
        </w:rPr>
        <w:t>，在区内出露面积较小，在低山、高丘均有出露，岩性以厚层石英砂岩为主，及砂质页岩、泥岩、粉砂岩等。</w:t>
      </w:r>
    </w:p>
    <w:p w:rsidR="00D90355" w:rsidRPr="007B64AA" w:rsidRDefault="00D90355" w:rsidP="00D90355">
      <w:pPr>
        <w:spacing w:line="360" w:lineRule="auto"/>
        <w:ind w:firstLineChars="200" w:firstLine="480"/>
        <w:rPr>
          <w:sz w:val="24"/>
          <w:szCs w:val="24"/>
        </w:rPr>
      </w:pPr>
      <w:r w:rsidRPr="007B64AA">
        <w:rPr>
          <w:sz w:val="24"/>
          <w:szCs w:val="24"/>
        </w:rPr>
        <w:t>石炭系</w:t>
      </w:r>
      <w:r w:rsidRPr="007B64AA">
        <w:rPr>
          <w:sz w:val="24"/>
          <w:szCs w:val="24"/>
        </w:rPr>
        <w:t>(C)</w:t>
      </w:r>
      <w:r w:rsidRPr="007B64AA">
        <w:rPr>
          <w:sz w:val="24"/>
          <w:szCs w:val="24"/>
        </w:rPr>
        <w:t>地层：主要分布于南部低山和中高丘区，出露面积小。包括金陵组、高骊山组、和州组、老虎洞组、黄龙组、船山组并层</w:t>
      </w:r>
      <w:r w:rsidRPr="007B64AA">
        <w:rPr>
          <w:sz w:val="24"/>
          <w:szCs w:val="24"/>
        </w:rPr>
        <w:t>(C</w:t>
      </w:r>
      <w:r w:rsidRPr="007B64AA">
        <w:rPr>
          <w:sz w:val="24"/>
          <w:szCs w:val="24"/>
          <w:vertAlign w:val="subscript"/>
        </w:rPr>
        <w:t xml:space="preserve">1-2 </w:t>
      </w:r>
      <w:r w:rsidRPr="007B64AA">
        <w:rPr>
          <w:sz w:val="24"/>
          <w:szCs w:val="24"/>
        </w:rPr>
        <w:t>j-c)</w:t>
      </w:r>
      <w:r w:rsidRPr="007B64AA">
        <w:rPr>
          <w:sz w:val="24"/>
          <w:szCs w:val="24"/>
        </w:rPr>
        <w:t>和王胡村组、高骊山组、和州组、老虎洞组、黄龙组、船山组并层</w:t>
      </w:r>
      <w:r w:rsidRPr="007B64AA">
        <w:rPr>
          <w:sz w:val="24"/>
          <w:szCs w:val="24"/>
        </w:rPr>
        <w:t>(C</w:t>
      </w:r>
      <w:r w:rsidRPr="007B64AA">
        <w:rPr>
          <w:sz w:val="24"/>
          <w:szCs w:val="24"/>
          <w:vertAlign w:val="subscript"/>
        </w:rPr>
        <w:t>1-2</w:t>
      </w:r>
      <w:r w:rsidRPr="007B64AA">
        <w:rPr>
          <w:sz w:val="24"/>
          <w:szCs w:val="24"/>
        </w:rPr>
        <w:t>w-c)</w:t>
      </w:r>
      <w:r w:rsidRPr="007B64AA">
        <w:rPr>
          <w:sz w:val="24"/>
          <w:szCs w:val="24"/>
        </w:rPr>
        <w:t>及黄龙组、船山组并层</w:t>
      </w:r>
      <w:r w:rsidRPr="007B64AA">
        <w:rPr>
          <w:sz w:val="24"/>
          <w:szCs w:val="24"/>
        </w:rPr>
        <w:t>( C</w:t>
      </w:r>
      <w:r w:rsidRPr="007B64AA">
        <w:rPr>
          <w:sz w:val="24"/>
          <w:szCs w:val="24"/>
          <w:vertAlign w:val="subscript"/>
        </w:rPr>
        <w:t>2</w:t>
      </w:r>
      <w:r w:rsidRPr="007B64AA">
        <w:rPr>
          <w:sz w:val="24"/>
          <w:szCs w:val="24"/>
        </w:rPr>
        <w:t>h-c)</w:t>
      </w:r>
      <w:r w:rsidRPr="007B64AA">
        <w:rPr>
          <w:sz w:val="24"/>
          <w:szCs w:val="24"/>
        </w:rPr>
        <w:t>，王胡村组岩性为页岩、石英砂岩、细砂岩等碎屑岩类，其余组及并层以灰岩、白云岩等碳酸盐岩类为主。</w:t>
      </w:r>
    </w:p>
    <w:p w:rsidR="00D90355" w:rsidRPr="007B64AA" w:rsidRDefault="00D90355" w:rsidP="00D90355">
      <w:pPr>
        <w:spacing w:line="360" w:lineRule="auto"/>
        <w:ind w:firstLineChars="200" w:firstLine="480"/>
        <w:rPr>
          <w:sz w:val="24"/>
          <w:szCs w:val="24"/>
        </w:rPr>
      </w:pPr>
      <w:r w:rsidRPr="007B64AA">
        <w:rPr>
          <w:sz w:val="24"/>
          <w:szCs w:val="24"/>
        </w:rPr>
        <w:t>二迭系</w:t>
      </w:r>
      <w:r w:rsidRPr="007B64AA">
        <w:rPr>
          <w:sz w:val="24"/>
          <w:szCs w:val="24"/>
        </w:rPr>
        <w:t>(P)</w:t>
      </w:r>
      <w:r w:rsidRPr="007B64AA">
        <w:rPr>
          <w:sz w:val="24"/>
          <w:szCs w:val="24"/>
        </w:rPr>
        <w:t>地层：在低山及中高丘陵区均有出露。包括栖霞组</w:t>
      </w:r>
      <w:r w:rsidRPr="007B64AA">
        <w:rPr>
          <w:sz w:val="24"/>
          <w:szCs w:val="24"/>
        </w:rPr>
        <w:t>(P</w:t>
      </w:r>
      <w:r w:rsidRPr="007B64AA">
        <w:rPr>
          <w:sz w:val="24"/>
          <w:szCs w:val="24"/>
          <w:vertAlign w:val="subscript"/>
        </w:rPr>
        <w:t>1</w:t>
      </w:r>
      <w:r w:rsidRPr="007B64AA">
        <w:rPr>
          <w:sz w:val="24"/>
          <w:szCs w:val="24"/>
        </w:rPr>
        <w:t>q)</w:t>
      </w:r>
      <w:r w:rsidRPr="007B64AA">
        <w:rPr>
          <w:sz w:val="24"/>
          <w:szCs w:val="24"/>
        </w:rPr>
        <w:t>、栖霞组、孤峰组并层</w:t>
      </w:r>
      <w:r w:rsidRPr="007B64AA">
        <w:rPr>
          <w:sz w:val="24"/>
          <w:szCs w:val="24"/>
        </w:rPr>
        <w:t>(P</w:t>
      </w:r>
      <w:r w:rsidRPr="007B64AA">
        <w:rPr>
          <w:sz w:val="24"/>
          <w:szCs w:val="24"/>
          <w:vertAlign w:val="subscript"/>
        </w:rPr>
        <w:t>1</w:t>
      </w:r>
      <w:r w:rsidRPr="007B64AA">
        <w:rPr>
          <w:sz w:val="24"/>
          <w:szCs w:val="24"/>
        </w:rPr>
        <w:t>q-g)</w:t>
      </w:r>
      <w:r w:rsidRPr="007B64AA">
        <w:rPr>
          <w:sz w:val="24"/>
          <w:szCs w:val="24"/>
        </w:rPr>
        <w:t>、孤峰组、龙潭组并层</w:t>
      </w:r>
      <w:r w:rsidRPr="007B64AA">
        <w:rPr>
          <w:sz w:val="24"/>
          <w:szCs w:val="24"/>
        </w:rPr>
        <w:t>(P</w:t>
      </w:r>
      <w:r w:rsidRPr="007B64AA">
        <w:rPr>
          <w:sz w:val="24"/>
          <w:szCs w:val="24"/>
          <w:vertAlign w:val="subscript"/>
        </w:rPr>
        <w:t>1</w:t>
      </w:r>
      <w:r w:rsidRPr="007B64AA">
        <w:rPr>
          <w:sz w:val="24"/>
          <w:szCs w:val="24"/>
        </w:rPr>
        <w:t>g-l)</w:t>
      </w:r>
      <w:r w:rsidRPr="007B64AA">
        <w:rPr>
          <w:sz w:val="24"/>
          <w:szCs w:val="24"/>
        </w:rPr>
        <w:t>、栖霞组、孤峰组、龙潭组、长兴组并层</w:t>
      </w:r>
      <w:r w:rsidRPr="007B64AA">
        <w:rPr>
          <w:sz w:val="24"/>
          <w:szCs w:val="24"/>
        </w:rPr>
        <w:t>(P</w:t>
      </w:r>
      <w:r w:rsidRPr="007B64AA">
        <w:rPr>
          <w:sz w:val="24"/>
          <w:szCs w:val="24"/>
          <w:vertAlign w:val="subscript"/>
        </w:rPr>
        <w:t>1-2</w:t>
      </w:r>
      <w:r w:rsidRPr="007B64AA">
        <w:rPr>
          <w:sz w:val="24"/>
          <w:szCs w:val="24"/>
        </w:rPr>
        <w:t>q-c)</w:t>
      </w:r>
      <w:r w:rsidRPr="007B64AA">
        <w:rPr>
          <w:sz w:val="24"/>
          <w:szCs w:val="24"/>
        </w:rPr>
        <w:t>、栖霞组、孤峰组、龙潭组并层</w:t>
      </w:r>
      <w:r w:rsidRPr="007B64AA">
        <w:rPr>
          <w:sz w:val="24"/>
          <w:szCs w:val="24"/>
        </w:rPr>
        <w:t>(P</w:t>
      </w:r>
      <w:r w:rsidRPr="007B64AA">
        <w:rPr>
          <w:sz w:val="24"/>
          <w:szCs w:val="24"/>
          <w:vertAlign w:val="subscript"/>
        </w:rPr>
        <w:t>1-2</w:t>
      </w:r>
      <w:r w:rsidRPr="007B64AA">
        <w:rPr>
          <w:sz w:val="24"/>
          <w:szCs w:val="24"/>
        </w:rPr>
        <w:t>q-l)</w:t>
      </w:r>
      <w:r w:rsidRPr="007B64AA">
        <w:rPr>
          <w:sz w:val="24"/>
          <w:szCs w:val="24"/>
        </w:rPr>
        <w:t>、龙潭组</w:t>
      </w:r>
      <w:r w:rsidRPr="007B64AA">
        <w:rPr>
          <w:sz w:val="24"/>
          <w:szCs w:val="24"/>
        </w:rPr>
        <w:t>(P</w:t>
      </w:r>
      <w:r w:rsidRPr="007B64AA">
        <w:rPr>
          <w:sz w:val="24"/>
          <w:szCs w:val="24"/>
          <w:vertAlign w:val="subscript"/>
        </w:rPr>
        <w:t>1-2</w:t>
      </w:r>
      <w:r w:rsidRPr="007B64AA">
        <w:rPr>
          <w:sz w:val="24"/>
          <w:szCs w:val="24"/>
        </w:rPr>
        <w:t>l)</w:t>
      </w:r>
      <w:r w:rsidRPr="007B64AA">
        <w:rPr>
          <w:sz w:val="24"/>
          <w:szCs w:val="24"/>
        </w:rPr>
        <w:t>、栖霞组、孤峰组、武穴组、吴家坪组、大隆组并层</w:t>
      </w:r>
      <w:r w:rsidRPr="007B64AA">
        <w:rPr>
          <w:sz w:val="24"/>
          <w:szCs w:val="24"/>
        </w:rPr>
        <w:t>(P</w:t>
      </w:r>
      <w:r w:rsidRPr="007B64AA">
        <w:rPr>
          <w:sz w:val="24"/>
          <w:szCs w:val="24"/>
          <w:vertAlign w:val="subscript"/>
        </w:rPr>
        <w:t>1-2</w:t>
      </w:r>
      <w:r w:rsidRPr="007B64AA">
        <w:rPr>
          <w:sz w:val="24"/>
          <w:szCs w:val="24"/>
        </w:rPr>
        <w:t>q-d)</w:t>
      </w:r>
      <w:r w:rsidRPr="007B64AA">
        <w:rPr>
          <w:sz w:val="24"/>
          <w:szCs w:val="24"/>
        </w:rPr>
        <w:t>、龙潭组、大隆组并层</w:t>
      </w:r>
      <w:r w:rsidRPr="007B64AA">
        <w:rPr>
          <w:sz w:val="24"/>
          <w:szCs w:val="24"/>
        </w:rPr>
        <w:t>(P</w:t>
      </w:r>
      <w:r w:rsidRPr="007B64AA">
        <w:rPr>
          <w:sz w:val="24"/>
          <w:szCs w:val="24"/>
          <w:vertAlign w:val="subscript"/>
        </w:rPr>
        <w:t>1-2</w:t>
      </w:r>
      <w:r w:rsidRPr="007B64AA">
        <w:rPr>
          <w:sz w:val="24"/>
          <w:szCs w:val="24"/>
        </w:rPr>
        <w:t>l-d)</w:t>
      </w:r>
      <w:r w:rsidRPr="007B64AA">
        <w:rPr>
          <w:sz w:val="24"/>
          <w:szCs w:val="24"/>
        </w:rPr>
        <w:t>。岩性：栖霞组、吴家坪组、长兴组为灰岩、泥晶灰岩、生物碎屑灰岩、白云质灰岩等碳酸盐岩类，其余组为硅质岩、硅质页岩、粉砂质泥岩、砂岩页岩互层、长石石英砂岩、页岩、泥岩等碎屑岩类，其中龙潭组为含煤地层。</w:t>
      </w:r>
    </w:p>
    <w:p w:rsidR="00D90355" w:rsidRPr="007B64AA" w:rsidRDefault="00D90355" w:rsidP="00D90355">
      <w:pPr>
        <w:spacing w:line="360" w:lineRule="auto"/>
        <w:ind w:firstLineChars="200" w:firstLine="480"/>
        <w:rPr>
          <w:sz w:val="24"/>
          <w:szCs w:val="24"/>
        </w:rPr>
      </w:pPr>
      <w:r w:rsidRPr="007B64AA">
        <w:rPr>
          <w:sz w:val="24"/>
          <w:szCs w:val="24"/>
        </w:rPr>
        <w:t>二叠系</w:t>
      </w:r>
      <w:r w:rsidRPr="007B64AA">
        <w:rPr>
          <w:sz w:val="24"/>
          <w:szCs w:val="24"/>
        </w:rPr>
        <w:t>(P)—</w:t>
      </w:r>
      <w:r w:rsidRPr="007B64AA">
        <w:rPr>
          <w:sz w:val="24"/>
          <w:szCs w:val="24"/>
        </w:rPr>
        <w:t>三叠系</w:t>
      </w:r>
      <w:r w:rsidRPr="007B64AA">
        <w:rPr>
          <w:sz w:val="24"/>
          <w:szCs w:val="24"/>
        </w:rPr>
        <w:t>(T)</w:t>
      </w:r>
      <w:r w:rsidRPr="007B64AA">
        <w:rPr>
          <w:sz w:val="24"/>
          <w:szCs w:val="24"/>
        </w:rPr>
        <w:t>地层：在南部、东南部、北部低山及中高丘陵区局部出露。青龙组</w:t>
      </w:r>
      <w:r w:rsidRPr="007B64AA">
        <w:rPr>
          <w:sz w:val="24"/>
          <w:szCs w:val="24"/>
        </w:rPr>
        <w:t>(P</w:t>
      </w:r>
      <w:r w:rsidRPr="007B64AA">
        <w:rPr>
          <w:sz w:val="24"/>
          <w:szCs w:val="24"/>
          <w:vertAlign w:val="subscript"/>
        </w:rPr>
        <w:t>2</w:t>
      </w:r>
      <w:r w:rsidRPr="007B64AA">
        <w:rPr>
          <w:sz w:val="24"/>
          <w:szCs w:val="24"/>
        </w:rPr>
        <w:t>T</w:t>
      </w:r>
      <w:r w:rsidRPr="007B64AA">
        <w:rPr>
          <w:sz w:val="24"/>
          <w:szCs w:val="24"/>
          <w:vertAlign w:val="subscript"/>
        </w:rPr>
        <w:t>1</w:t>
      </w:r>
      <w:r w:rsidRPr="007B64AA">
        <w:rPr>
          <w:sz w:val="24"/>
          <w:szCs w:val="24"/>
        </w:rPr>
        <w:t>q)</w:t>
      </w:r>
      <w:r w:rsidRPr="007B64AA">
        <w:rPr>
          <w:sz w:val="24"/>
          <w:szCs w:val="24"/>
        </w:rPr>
        <w:t>，岩性为泥岩夹泥灰岩、粉晶灰岩夹泥质泥晶灰岩及泥岩。</w:t>
      </w:r>
    </w:p>
    <w:p w:rsidR="00D90355" w:rsidRPr="007B64AA" w:rsidRDefault="00D90355" w:rsidP="00D90355">
      <w:pPr>
        <w:spacing w:line="360" w:lineRule="auto"/>
        <w:ind w:firstLineChars="200" w:firstLine="480"/>
        <w:rPr>
          <w:sz w:val="24"/>
          <w:szCs w:val="24"/>
        </w:rPr>
      </w:pPr>
      <w:r w:rsidRPr="007B64AA">
        <w:rPr>
          <w:sz w:val="24"/>
          <w:szCs w:val="24"/>
        </w:rPr>
        <w:t>侏罗系</w:t>
      </w:r>
      <w:r w:rsidRPr="007B64AA">
        <w:rPr>
          <w:sz w:val="24"/>
          <w:szCs w:val="24"/>
        </w:rPr>
        <w:t>(J)</w:t>
      </w:r>
      <w:r w:rsidRPr="007B64AA">
        <w:rPr>
          <w:sz w:val="24"/>
          <w:szCs w:val="24"/>
        </w:rPr>
        <w:t>地层：主要分布于西部及北部低丘区。包括西横山组</w:t>
      </w:r>
      <w:r w:rsidRPr="007B64AA">
        <w:rPr>
          <w:sz w:val="24"/>
          <w:szCs w:val="24"/>
        </w:rPr>
        <w:t>(J</w:t>
      </w:r>
      <w:r w:rsidRPr="007B64AA">
        <w:rPr>
          <w:sz w:val="24"/>
          <w:szCs w:val="24"/>
          <w:vertAlign w:val="subscript"/>
        </w:rPr>
        <w:t>3</w:t>
      </w:r>
      <w:r w:rsidRPr="007B64AA">
        <w:rPr>
          <w:sz w:val="24"/>
          <w:szCs w:val="24"/>
        </w:rPr>
        <w:t>x)</w:t>
      </w:r>
      <w:r w:rsidRPr="007B64AA">
        <w:rPr>
          <w:sz w:val="24"/>
          <w:szCs w:val="24"/>
        </w:rPr>
        <w:t>、中分村组</w:t>
      </w:r>
      <w:r w:rsidRPr="007B64AA">
        <w:rPr>
          <w:sz w:val="24"/>
          <w:szCs w:val="24"/>
        </w:rPr>
        <w:t>(J</w:t>
      </w:r>
      <w:r w:rsidRPr="007B64AA">
        <w:rPr>
          <w:sz w:val="24"/>
          <w:szCs w:val="24"/>
          <w:vertAlign w:val="subscript"/>
        </w:rPr>
        <w:t>3</w:t>
      </w:r>
      <w:r w:rsidRPr="007B64AA">
        <w:rPr>
          <w:sz w:val="24"/>
          <w:szCs w:val="24"/>
        </w:rPr>
        <w:t>zf)</w:t>
      </w:r>
      <w:r w:rsidRPr="007B64AA">
        <w:rPr>
          <w:sz w:val="24"/>
          <w:szCs w:val="24"/>
        </w:rPr>
        <w:t>，岩性为砂岩、砾岩、粉砂岩、泥岩和流纹质火山岩等</w:t>
      </w:r>
      <w:r w:rsidRPr="007B64AA">
        <w:rPr>
          <w:sz w:val="24"/>
          <w:szCs w:val="24"/>
        </w:rPr>
        <w:t>(</w:t>
      </w:r>
      <w:r w:rsidRPr="007B64AA">
        <w:rPr>
          <w:sz w:val="24"/>
          <w:szCs w:val="24"/>
        </w:rPr>
        <w:t>红层</w:t>
      </w:r>
      <w:r w:rsidRPr="007B64AA">
        <w:rPr>
          <w:sz w:val="24"/>
          <w:szCs w:val="24"/>
        </w:rPr>
        <w:t>)</w:t>
      </w:r>
      <w:r w:rsidRPr="007B64AA">
        <w:rPr>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白垩系</w:t>
      </w:r>
      <w:r w:rsidRPr="007B64AA">
        <w:rPr>
          <w:sz w:val="24"/>
          <w:szCs w:val="24"/>
        </w:rPr>
        <w:t>(K)</w:t>
      </w:r>
      <w:r w:rsidRPr="007B64AA">
        <w:rPr>
          <w:sz w:val="24"/>
          <w:szCs w:val="24"/>
        </w:rPr>
        <w:t>地层：主要分布于西南部低丘及东部低丘区，出露面积较大。包括葛村组</w:t>
      </w:r>
      <w:r w:rsidRPr="007B64AA">
        <w:rPr>
          <w:sz w:val="24"/>
          <w:szCs w:val="24"/>
        </w:rPr>
        <w:t>(K</w:t>
      </w:r>
      <w:r w:rsidRPr="007B64AA">
        <w:rPr>
          <w:sz w:val="24"/>
          <w:szCs w:val="24"/>
          <w:vertAlign w:val="subscript"/>
        </w:rPr>
        <w:t>1-2</w:t>
      </w:r>
      <w:r w:rsidRPr="007B64AA">
        <w:rPr>
          <w:sz w:val="24"/>
          <w:szCs w:val="24"/>
        </w:rPr>
        <w:t>g)</w:t>
      </w:r>
      <w:r w:rsidRPr="007B64AA">
        <w:rPr>
          <w:sz w:val="24"/>
          <w:szCs w:val="24"/>
        </w:rPr>
        <w:t>、浦口组</w:t>
      </w:r>
      <w:r w:rsidRPr="007B64AA">
        <w:rPr>
          <w:sz w:val="24"/>
          <w:szCs w:val="24"/>
        </w:rPr>
        <w:t>(K</w:t>
      </w:r>
      <w:r w:rsidRPr="007B64AA">
        <w:rPr>
          <w:sz w:val="24"/>
          <w:szCs w:val="24"/>
          <w:vertAlign w:val="subscript"/>
        </w:rPr>
        <w:t>1-2</w:t>
      </w:r>
      <w:r w:rsidRPr="007B64AA">
        <w:rPr>
          <w:sz w:val="24"/>
          <w:szCs w:val="24"/>
        </w:rPr>
        <w:t>p) -</w:t>
      </w:r>
      <w:r w:rsidRPr="007B64AA">
        <w:rPr>
          <w:sz w:val="24"/>
          <w:szCs w:val="24"/>
        </w:rPr>
        <w:t>赤山组</w:t>
      </w:r>
      <w:r w:rsidRPr="007B64AA">
        <w:rPr>
          <w:sz w:val="24"/>
          <w:szCs w:val="24"/>
        </w:rPr>
        <w:t>(K</w:t>
      </w:r>
      <w:r w:rsidRPr="007B64AA">
        <w:rPr>
          <w:sz w:val="24"/>
          <w:szCs w:val="24"/>
          <w:vertAlign w:val="subscript"/>
        </w:rPr>
        <w:t>2</w:t>
      </w:r>
      <w:r w:rsidRPr="007B64AA">
        <w:rPr>
          <w:sz w:val="24"/>
          <w:szCs w:val="24"/>
        </w:rPr>
        <w:t>c)</w:t>
      </w:r>
      <w:r w:rsidRPr="007B64AA">
        <w:rPr>
          <w:sz w:val="24"/>
          <w:szCs w:val="24"/>
        </w:rPr>
        <w:t>，岩性为泥岩、粉砂质泥岩、砂岩、粉砂岩、页岩、粗砾岩等碎屑岩类</w:t>
      </w:r>
      <w:r w:rsidRPr="007B64AA">
        <w:rPr>
          <w:sz w:val="24"/>
          <w:szCs w:val="24"/>
        </w:rPr>
        <w:t>(</w:t>
      </w:r>
      <w:r w:rsidRPr="007B64AA">
        <w:rPr>
          <w:sz w:val="24"/>
          <w:szCs w:val="24"/>
        </w:rPr>
        <w:t>红层</w:t>
      </w:r>
      <w:r w:rsidRPr="007B64AA">
        <w:rPr>
          <w:sz w:val="24"/>
          <w:szCs w:val="24"/>
        </w:rPr>
        <w:t>)</w:t>
      </w:r>
      <w:r w:rsidRPr="007B64AA">
        <w:rPr>
          <w:sz w:val="24"/>
          <w:szCs w:val="24"/>
        </w:rPr>
        <w:t>，广泛分布在低、中丘陵地带。</w:t>
      </w:r>
    </w:p>
    <w:p w:rsidR="00D90355" w:rsidRPr="007B64AA" w:rsidRDefault="00D90355" w:rsidP="00D90355">
      <w:pPr>
        <w:spacing w:line="360" w:lineRule="auto"/>
        <w:ind w:firstLineChars="200" w:firstLine="480"/>
        <w:rPr>
          <w:sz w:val="24"/>
          <w:szCs w:val="24"/>
        </w:rPr>
      </w:pPr>
      <w:r w:rsidRPr="007B64AA">
        <w:rPr>
          <w:sz w:val="24"/>
          <w:szCs w:val="24"/>
        </w:rPr>
        <w:t>第三系</w:t>
      </w:r>
      <w:r w:rsidRPr="007B64AA">
        <w:rPr>
          <w:sz w:val="24"/>
          <w:szCs w:val="24"/>
        </w:rPr>
        <w:t>(E</w:t>
      </w:r>
      <w:r w:rsidRPr="007B64AA">
        <w:rPr>
          <w:sz w:val="24"/>
          <w:szCs w:val="24"/>
        </w:rPr>
        <w:t>、</w:t>
      </w:r>
      <w:r w:rsidRPr="007B64AA">
        <w:rPr>
          <w:sz w:val="24"/>
          <w:szCs w:val="24"/>
        </w:rPr>
        <w:t>N)</w:t>
      </w:r>
      <w:r w:rsidRPr="007B64AA">
        <w:rPr>
          <w:sz w:val="24"/>
          <w:szCs w:val="24"/>
        </w:rPr>
        <w:t>地层：主要局部分布于敬亭山、寒亭镇北部、麻姑山以西低丘区。包括痘姆组</w:t>
      </w:r>
      <w:r w:rsidRPr="007B64AA">
        <w:rPr>
          <w:sz w:val="24"/>
          <w:szCs w:val="24"/>
        </w:rPr>
        <w:t>(E</w:t>
      </w:r>
      <w:r w:rsidRPr="007B64AA">
        <w:rPr>
          <w:sz w:val="24"/>
          <w:szCs w:val="24"/>
          <w:vertAlign w:val="subscript"/>
        </w:rPr>
        <w:t>1</w:t>
      </w:r>
      <w:r w:rsidRPr="007B64AA">
        <w:rPr>
          <w:sz w:val="24"/>
          <w:szCs w:val="24"/>
        </w:rPr>
        <w:t>d)</w:t>
      </w:r>
      <w:r w:rsidRPr="007B64AA">
        <w:rPr>
          <w:sz w:val="24"/>
          <w:szCs w:val="24"/>
        </w:rPr>
        <w:t>、双塔寺组</w:t>
      </w:r>
      <w:r w:rsidRPr="007B64AA">
        <w:rPr>
          <w:sz w:val="24"/>
          <w:szCs w:val="24"/>
        </w:rPr>
        <w:t>(E</w:t>
      </w:r>
      <w:r w:rsidRPr="007B64AA">
        <w:rPr>
          <w:sz w:val="24"/>
          <w:szCs w:val="24"/>
          <w:vertAlign w:val="subscript"/>
        </w:rPr>
        <w:t>2</w:t>
      </w:r>
      <w:r w:rsidRPr="007B64AA">
        <w:rPr>
          <w:sz w:val="24"/>
          <w:szCs w:val="24"/>
        </w:rPr>
        <w:t>s)</w:t>
      </w:r>
      <w:r w:rsidRPr="007B64AA">
        <w:rPr>
          <w:sz w:val="24"/>
          <w:szCs w:val="24"/>
        </w:rPr>
        <w:t>、安庆组</w:t>
      </w:r>
      <w:r w:rsidRPr="007B64AA">
        <w:rPr>
          <w:sz w:val="24"/>
          <w:szCs w:val="24"/>
        </w:rPr>
        <w:t>(N</w:t>
      </w:r>
      <w:r w:rsidRPr="007B64AA">
        <w:rPr>
          <w:sz w:val="24"/>
          <w:szCs w:val="24"/>
          <w:vertAlign w:val="subscript"/>
        </w:rPr>
        <w:t>2</w:t>
      </w:r>
      <w:r w:rsidRPr="007B64AA">
        <w:rPr>
          <w:sz w:val="24"/>
          <w:szCs w:val="24"/>
        </w:rPr>
        <w:t>a)</w:t>
      </w:r>
      <w:r w:rsidRPr="007B64AA">
        <w:rPr>
          <w:sz w:val="24"/>
          <w:szCs w:val="24"/>
        </w:rPr>
        <w:t>，岩性为砾岩、砂岩、泥质粉砂岩等碎屑岩类。</w:t>
      </w:r>
    </w:p>
    <w:p w:rsidR="00D90355" w:rsidRPr="007B64AA" w:rsidRDefault="00D90355" w:rsidP="00D90355">
      <w:pPr>
        <w:spacing w:line="360" w:lineRule="auto"/>
        <w:ind w:firstLineChars="200" w:firstLine="480"/>
        <w:rPr>
          <w:sz w:val="24"/>
          <w:szCs w:val="24"/>
        </w:rPr>
      </w:pPr>
      <w:r w:rsidRPr="007B64AA">
        <w:rPr>
          <w:sz w:val="24"/>
          <w:szCs w:val="24"/>
        </w:rPr>
        <w:t>第四系</w:t>
      </w:r>
      <w:r w:rsidRPr="007B64AA">
        <w:rPr>
          <w:sz w:val="24"/>
          <w:szCs w:val="24"/>
        </w:rPr>
        <w:t>(Q)</w:t>
      </w:r>
      <w:r w:rsidRPr="007B64AA">
        <w:rPr>
          <w:sz w:val="24"/>
          <w:szCs w:val="24"/>
        </w:rPr>
        <w:t>地层：</w:t>
      </w:r>
    </w:p>
    <w:p w:rsidR="00D90355" w:rsidRPr="007B64AA" w:rsidRDefault="00D90355" w:rsidP="00D90355">
      <w:pPr>
        <w:spacing w:line="360" w:lineRule="auto"/>
        <w:ind w:firstLineChars="200" w:firstLine="480"/>
        <w:rPr>
          <w:sz w:val="24"/>
          <w:szCs w:val="24"/>
        </w:rPr>
      </w:pPr>
      <w:r w:rsidRPr="007B64AA">
        <w:rPr>
          <w:sz w:val="24"/>
          <w:szCs w:val="24"/>
        </w:rPr>
        <w:t>中更新统戚家矶组</w:t>
      </w:r>
      <w:r w:rsidRPr="007B64AA">
        <w:rPr>
          <w:sz w:val="24"/>
          <w:szCs w:val="24"/>
        </w:rPr>
        <w:t>(Qp</w:t>
      </w:r>
      <w:r w:rsidRPr="007B64AA">
        <w:rPr>
          <w:sz w:val="24"/>
          <w:szCs w:val="24"/>
          <w:vertAlign w:val="subscript"/>
        </w:rPr>
        <w:t>2</w:t>
      </w:r>
      <w:r w:rsidRPr="007B64AA">
        <w:rPr>
          <w:sz w:val="24"/>
          <w:szCs w:val="24"/>
          <w:vertAlign w:val="superscript"/>
        </w:rPr>
        <w:t>gl</w:t>
      </w:r>
      <w:r w:rsidRPr="007B64AA">
        <w:rPr>
          <w:sz w:val="24"/>
          <w:szCs w:val="24"/>
        </w:rPr>
        <w:t>q)</w:t>
      </w:r>
      <w:r w:rsidRPr="007B64AA">
        <w:rPr>
          <w:sz w:val="24"/>
          <w:szCs w:val="24"/>
        </w:rPr>
        <w:t>冰川堆积物，主要分布于西南部丘陵及东北部波状平原区。</w:t>
      </w:r>
    </w:p>
    <w:p w:rsidR="00D90355" w:rsidRPr="007B64AA" w:rsidRDefault="00D90355" w:rsidP="00D90355">
      <w:pPr>
        <w:spacing w:line="360" w:lineRule="auto"/>
        <w:ind w:firstLineChars="200" w:firstLine="480"/>
        <w:rPr>
          <w:sz w:val="24"/>
          <w:szCs w:val="24"/>
        </w:rPr>
      </w:pPr>
      <w:r w:rsidRPr="007B64AA">
        <w:rPr>
          <w:sz w:val="24"/>
          <w:szCs w:val="24"/>
        </w:rPr>
        <w:t>上更新统下蜀组和檀家村组</w:t>
      </w:r>
      <w:r w:rsidRPr="007B64AA">
        <w:rPr>
          <w:sz w:val="24"/>
          <w:szCs w:val="24"/>
        </w:rPr>
        <w:t>(Qp</w:t>
      </w:r>
      <w:r w:rsidRPr="007B64AA">
        <w:rPr>
          <w:sz w:val="24"/>
          <w:szCs w:val="24"/>
          <w:vertAlign w:val="subscript"/>
        </w:rPr>
        <w:t>3</w:t>
      </w:r>
      <w:r w:rsidRPr="007B64AA">
        <w:rPr>
          <w:sz w:val="24"/>
          <w:szCs w:val="24"/>
          <w:vertAlign w:val="superscript"/>
        </w:rPr>
        <w:t>al</w:t>
      </w:r>
      <w:r w:rsidRPr="007B64AA">
        <w:rPr>
          <w:sz w:val="24"/>
          <w:szCs w:val="24"/>
        </w:rPr>
        <w:t>x-tj)</w:t>
      </w:r>
      <w:r w:rsidRPr="007B64AA">
        <w:rPr>
          <w:sz w:val="24"/>
          <w:szCs w:val="24"/>
        </w:rPr>
        <w:t>冲积物，主要分布于中部及以北波状平原区。</w:t>
      </w:r>
    </w:p>
    <w:p w:rsidR="00D90355" w:rsidRPr="007B64AA" w:rsidRDefault="00D90355" w:rsidP="00D90355">
      <w:pPr>
        <w:spacing w:line="360" w:lineRule="auto"/>
        <w:ind w:firstLineChars="200" w:firstLine="480"/>
        <w:rPr>
          <w:sz w:val="24"/>
          <w:szCs w:val="24"/>
        </w:rPr>
      </w:pPr>
      <w:r w:rsidRPr="007B64AA">
        <w:rPr>
          <w:sz w:val="24"/>
          <w:szCs w:val="24"/>
        </w:rPr>
        <w:t>全新统芜湖组</w:t>
      </w:r>
      <w:r w:rsidRPr="007B64AA">
        <w:rPr>
          <w:sz w:val="24"/>
          <w:szCs w:val="24"/>
        </w:rPr>
        <w:t>(Qh</w:t>
      </w:r>
      <w:r w:rsidRPr="007B64AA">
        <w:rPr>
          <w:sz w:val="24"/>
          <w:szCs w:val="24"/>
          <w:vertAlign w:val="subscript"/>
        </w:rPr>
        <w:t>4</w:t>
      </w:r>
      <w:r w:rsidRPr="007B64AA">
        <w:rPr>
          <w:sz w:val="24"/>
          <w:szCs w:val="24"/>
          <w:vertAlign w:val="superscript"/>
        </w:rPr>
        <w:t>al</w:t>
      </w:r>
      <w:r w:rsidRPr="007B64AA">
        <w:rPr>
          <w:sz w:val="24"/>
          <w:szCs w:val="24"/>
        </w:rPr>
        <w:t>w)</w:t>
      </w:r>
      <w:r w:rsidRPr="007B64AA">
        <w:rPr>
          <w:sz w:val="24"/>
          <w:szCs w:val="24"/>
        </w:rPr>
        <w:t>冲积物，主要分布在东北部平原区及西南部河谷地带。岩性主要为粘土、亚粘土、粉细砂和砂砾石层等。</w:t>
      </w:r>
    </w:p>
    <w:p w:rsidR="00D90355" w:rsidRPr="007B64AA" w:rsidRDefault="00D90355" w:rsidP="00D90355">
      <w:pPr>
        <w:spacing w:line="360" w:lineRule="auto"/>
        <w:ind w:firstLineChars="200" w:firstLine="480"/>
        <w:rPr>
          <w:sz w:val="24"/>
          <w:szCs w:val="24"/>
        </w:rPr>
      </w:pPr>
      <w:r w:rsidRPr="007B64AA">
        <w:rPr>
          <w:sz w:val="24"/>
          <w:szCs w:val="24"/>
        </w:rPr>
        <w:t>二、岩浆岩</w:t>
      </w:r>
    </w:p>
    <w:p w:rsidR="00D90355" w:rsidRPr="007B64AA" w:rsidRDefault="00D90355" w:rsidP="00D90355">
      <w:pPr>
        <w:spacing w:line="360" w:lineRule="auto"/>
        <w:ind w:firstLineChars="200" w:firstLine="480"/>
        <w:rPr>
          <w:sz w:val="24"/>
          <w:szCs w:val="24"/>
        </w:rPr>
      </w:pPr>
      <w:r w:rsidRPr="007B64AA">
        <w:rPr>
          <w:sz w:val="24"/>
          <w:szCs w:val="24"/>
        </w:rPr>
        <w:t>区内岩浆岩种类较复杂，以中酸性岩、中性岩为主，其中侵入岩多以岩株、岩枝、岩墙、岩脉形式产出，喷出岩呈面状产出，出露面积均较小，大多分布在高丘、低山地带。</w:t>
      </w:r>
    </w:p>
    <w:p w:rsidR="00D90355" w:rsidRPr="007B64AA" w:rsidRDefault="00D90355" w:rsidP="00D90355">
      <w:pPr>
        <w:spacing w:line="360" w:lineRule="auto"/>
        <w:ind w:firstLineChars="200" w:firstLine="480"/>
        <w:rPr>
          <w:sz w:val="24"/>
          <w:szCs w:val="24"/>
        </w:rPr>
      </w:pPr>
      <w:r w:rsidRPr="007B64AA">
        <w:rPr>
          <w:sz w:val="24"/>
          <w:szCs w:val="24"/>
        </w:rPr>
        <w:t>早白垩世花岗斑岩</w:t>
      </w:r>
      <w:r w:rsidRPr="007B64AA">
        <w:rPr>
          <w:sz w:val="24"/>
          <w:szCs w:val="24"/>
        </w:rPr>
        <w:t>(K</w:t>
      </w:r>
      <w:r w:rsidRPr="007B64AA">
        <w:rPr>
          <w:sz w:val="24"/>
          <w:szCs w:val="24"/>
          <w:vertAlign w:val="subscript"/>
        </w:rPr>
        <w:t>1</w:t>
      </w:r>
      <w:r w:rsidRPr="007B64AA">
        <w:rPr>
          <w:sz w:val="24"/>
          <w:szCs w:val="24"/>
        </w:rPr>
        <w:t>γπ)</w:t>
      </w:r>
      <w:r w:rsidRPr="007B64AA">
        <w:rPr>
          <w:sz w:val="24"/>
          <w:szCs w:val="24"/>
        </w:rPr>
        <w:t>，主要分布在昆山东、西两侧，出露面积</w:t>
      </w:r>
      <w:r w:rsidRPr="007B64AA">
        <w:rPr>
          <w:sz w:val="24"/>
          <w:szCs w:val="24"/>
        </w:rPr>
        <w:t>3km</w:t>
      </w:r>
      <w:r w:rsidRPr="007B64AA">
        <w:rPr>
          <w:sz w:val="24"/>
          <w:szCs w:val="24"/>
          <w:vertAlign w:val="superscript"/>
        </w:rPr>
        <w:t>2</w:t>
      </w:r>
      <w:r w:rsidRPr="007B64AA">
        <w:rPr>
          <w:sz w:val="24"/>
          <w:szCs w:val="24"/>
        </w:rPr>
        <w:t>，沿马山埠背斜核部侵入，呈岩墙产出。</w:t>
      </w:r>
    </w:p>
    <w:p w:rsidR="00D90355" w:rsidRPr="007B64AA" w:rsidRDefault="00D90355" w:rsidP="00D90355">
      <w:pPr>
        <w:spacing w:line="360" w:lineRule="auto"/>
        <w:ind w:firstLineChars="200" w:firstLine="480"/>
        <w:rPr>
          <w:sz w:val="24"/>
          <w:szCs w:val="24"/>
        </w:rPr>
      </w:pPr>
      <w:r w:rsidRPr="007B64AA">
        <w:rPr>
          <w:sz w:val="24"/>
          <w:szCs w:val="24"/>
        </w:rPr>
        <w:t>晚侏罗世辉石闪长玢岩</w:t>
      </w:r>
      <w:r w:rsidRPr="007B64AA">
        <w:rPr>
          <w:sz w:val="24"/>
          <w:szCs w:val="24"/>
        </w:rPr>
        <w:t>(J</w:t>
      </w:r>
      <w:r w:rsidRPr="007B64AA">
        <w:rPr>
          <w:sz w:val="24"/>
          <w:szCs w:val="24"/>
          <w:vertAlign w:val="subscript"/>
        </w:rPr>
        <w:t>3</w:t>
      </w:r>
      <w:r w:rsidRPr="007B64AA">
        <w:rPr>
          <w:sz w:val="24"/>
          <w:szCs w:val="24"/>
        </w:rPr>
        <w:t>νδμ)</w:t>
      </w:r>
      <w:r w:rsidRPr="007B64AA">
        <w:rPr>
          <w:sz w:val="24"/>
          <w:szCs w:val="24"/>
        </w:rPr>
        <w:t>，分布在昆山，面积</w:t>
      </w:r>
      <w:r w:rsidRPr="007B64AA">
        <w:rPr>
          <w:sz w:val="24"/>
          <w:szCs w:val="24"/>
        </w:rPr>
        <w:t>l2km</w:t>
      </w:r>
      <w:r w:rsidRPr="007B64AA">
        <w:rPr>
          <w:sz w:val="24"/>
          <w:szCs w:val="24"/>
          <w:vertAlign w:val="superscript"/>
        </w:rPr>
        <w:t>2</w:t>
      </w:r>
      <w:r w:rsidRPr="007B64AA">
        <w:rPr>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晚侏罗世花岗闪长斑岩</w:t>
      </w:r>
      <w:r w:rsidRPr="007B64AA">
        <w:rPr>
          <w:sz w:val="24"/>
          <w:szCs w:val="24"/>
        </w:rPr>
        <w:t>(J</w:t>
      </w:r>
      <w:r w:rsidRPr="007B64AA">
        <w:rPr>
          <w:sz w:val="24"/>
          <w:szCs w:val="24"/>
          <w:vertAlign w:val="subscript"/>
        </w:rPr>
        <w:t>3</w:t>
      </w:r>
      <w:r w:rsidRPr="007B64AA">
        <w:rPr>
          <w:sz w:val="24"/>
          <w:szCs w:val="24"/>
        </w:rPr>
        <w:t>γδπ)</w:t>
      </w:r>
      <w:r w:rsidRPr="007B64AA">
        <w:rPr>
          <w:sz w:val="24"/>
          <w:szCs w:val="24"/>
        </w:rPr>
        <w:t>，分布在马山埠，麻姑山。</w:t>
      </w:r>
    </w:p>
    <w:p w:rsidR="00D90355" w:rsidRPr="007B64AA" w:rsidRDefault="00D90355" w:rsidP="00D90355">
      <w:pPr>
        <w:spacing w:line="360" w:lineRule="auto"/>
        <w:ind w:firstLineChars="200" w:firstLine="480"/>
        <w:rPr>
          <w:sz w:val="24"/>
          <w:szCs w:val="24"/>
        </w:rPr>
      </w:pPr>
      <w:r w:rsidRPr="007B64AA">
        <w:rPr>
          <w:sz w:val="24"/>
          <w:szCs w:val="24"/>
        </w:rPr>
        <w:t>晚侏罗世石英闪长玢岩</w:t>
      </w:r>
      <w:r w:rsidRPr="007B64AA">
        <w:rPr>
          <w:sz w:val="24"/>
          <w:szCs w:val="24"/>
        </w:rPr>
        <w:t>(J</w:t>
      </w:r>
      <w:r w:rsidRPr="007B64AA">
        <w:rPr>
          <w:sz w:val="24"/>
          <w:szCs w:val="24"/>
          <w:vertAlign w:val="subscript"/>
        </w:rPr>
        <w:t>3</w:t>
      </w:r>
      <w:r w:rsidRPr="007B64AA">
        <w:rPr>
          <w:sz w:val="24"/>
          <w:szCs w:val="24"/>
        </w:rPr>
        <w:t>γδομ)</w:t>
      </w:r>
      <w:r w:rsidRPr="007B64AA">
        <w:rPr>
          <w:sz w:val="24"/>
          <w:szCs w:val="24"/>
        </w:rPr>
        <w:t>，零星分布在周王、新田、溪口镇。</w:t>
      </w:r>
    </w:p>
    <w:p w:rsidR="00D90355" w:rsidRPr="007B64AA" w:rsidRDefault="00D90355" w:rsidP="00D90355">
      <w:pPr>
        <w:spacing w:line="360" w:lineRule="auto"/>
        <w:ind w:firstLineChars="200" w:firstLine="480"/>
        <w:rPr>
          <w:sz w:val="24"/>
          <w:szCs w:val="24"/>
        </w:rPr>
      </w:pPr>
      <w:r w:rsidRPr="007B64AA">
        <w:rPr>
          <w:sz w:val="24"/>
          <w:szCs w:val="24"/>
        </w:rPr>
        <w:t>晚三叠世花岗岩</w:t>
      </w:r>
      <w:r w:rsidRPr="007B64AA">
        <w:rPr>
          <w:sz w:val="24"/>
          <w:szCs w:val="24"/>
        </w:rPr>
        <w:t>(T</w:t>
      </w:r>
      <w:r w:rsidRPr="007B64AA">
        <w:rPr>
          <w:sz w:val="24"/>
          <w:szCs w:val="24"/>
          <w:vertAlign w:val="subscript"/>
        </w:rPr>
        <w:t>3</w:t>
      </w:r>
      <w:r w:rsidRPr="007B64AA">
        <w:rPr>
          <w:sz w:val="24"/>
          <w:szCs w:val="24"/>
        </w:rPr>
        <w:t>γ)</w:t>
      </w:r>
      <w:r w:rsidRPr="007B64AA">
        <w:rPr>
          <w:sz w:val="24"/>
          <w:szCs w:val="24"/>
        </w:rPr>
        <w:t>，晚三叠世花岗闪长斑岩</w:t>
      </w:r>
      <w:r w:rsidRPr="007B64AA">
        <w:rPr>
          <w:sz w:val="24"/>
          <w:szCs w:val="24"/>
        </w:rPr>
        <w:t>(T</w:t>
      </w:r>
      <w:r w:rsidRPr="007B64AA">
        <w:rPr>
          <w:sz w:val="24"/>
          <w:szCs w:val="24"/>
          <w:vertAlign w:val="subscript"/>
        </w:rPr>
        <w:t>3</w:t>
      </w:r>
      <w:r w:rsidRPr="007B64AA">
        <w:rPr>
          <w:sz w:val="24"/>
          <w:szCs w:val="24"/>
        </w:rPr>
        <w:t>γδ)</w:t>
      </w:r>
      <w:r w:rsidRPr="007B64AA">
        <w:rPr>
          <w:sz w:val="24"/>
          <w:szCs w:val="24"/>
        </w:rPr>
        <w:t>，主要零星分布在溪口镇；花岗斑岩岩脉</w:t>
      </w:r>
      <w:r w:rsidRPr="007B64AA">
        <w:rPr>
          <w:sz w:val="24"/>
          <w:szCs w:val="24"/>
        </w:rPr>
        <w:t>(γπ)</w:t>
      </w:r>
      <w:r w:rsidRPr="007B64AA">
        <w:rPr>
          <w:sz w:val="24"/>
          <w:szCs w:val="24"/>
        </w:rPr>
        <w:t>分布在水东东部。</w:t>
      </w:r>
    </w:p>
    <w:p w:rsidR="00D90355" w:rsidRPr="007B64AA" w:rsidRDefault="00D90355" w:rsidP="00D90355">
      <w:pPr>
        <w:spacing w:line="360" w:lineRule="auto"/>
        <w:ind w:firstLineChars="200" w:firstLine="480"/>
        <w:rPr>
          <w:sz w:val="24"/>
          <w:szCs w:val="24"/>
        </w:rPr>
      </w:pPr>
      <w:r w:rsidRPr="007B64AA">
        <w:rPr>
          <w:sz w:val="24"/>
          <w:szCs w:val="24"/>
        </w:rPr>
        <w:t>晚侏罗世中分村组</w:t>
      </w:r>
      <w:r w:rsidRPr="007B64AA">
        <w:rPr>
          <w:sz w:val="24"/>
          <w:szCs w:val="24"/>
        </w:rPr>
        <w:t>()</w:t>
      </w:r>
      <w:r w:rsidRPr="007B64AA">
        <w:rPr>
          <w:sz w:val="24"/>
          <w:szCs w:val="24"/>
        </w:rPr>
        <w:t>流纹质火山质凝灰岩、喷出岩，分布在水东、朱桥一带。</w:t>
      </w:r>
    </w:p>
    <w:p w:rsidR="00D90355" w:rsidRPr="007B64AA" w:rsidRDefault="00D90355" w:rsidP="00D90355">
      <w:pPr>
        <w:spacing w:line="360" w:lineRule="auto"/>
        <w:ind w:firstLineChars="200" w:firstLine="480"/>
        <w:rPr>
          <w:sz w:val="24"/>
          <w:szCs w:val="24"/>
        </w:rPr>
      </w:pPr>
      <w:r w:rsidRPr="007B64AA">
        <w:rPr>
          <w:sz w:val="24"/>
          <w:szCs w:val="24"/>
        </w:rPr>
        <w:t>三、地质构造</w:t>
      </w:r>
    </w:p>
    <w:p w:rsidR="00D90355" w:rsidRPr="007B64AA" w:rsidRDefault="00D90355" w:rsidP="00D90355">
      <w:pPr>
        <w:spacing w:line="360" w:lineRule="auto"/>
        <w:ind w:firstLineChars="200" w:firstLine="480"/>
        <w:rPr>
          <w:sz w:val="24"/>
          <w:szCs w:val="24"/>
        </w:rPr>
      </w:pPr>
      <w:r w:rsidRPr="007B64AA">
        <w:rPr>
          <w:sz w:val="24"/>
          <w:szCs w:val="24"/>
        </w:rPr>
        <w:t>该区在大地构造单元上属扬子地块下扬子坳陷南侧</w:t>
      </w:r>
      <w:r w:rsidRPr="007B64AA">
        <w:rPr>
          <w:sz w:val="24"/>
          <w:szCs w:val="24"/>
        </w:rPr>
        <w:t>(</w:t>
      </w:r>
      <w:r w:rsidRPr="007B64AA">
        <w:rPr>
          <w:sz w:val="24"/>
          <w:szCs w:val="24"/>
        </w:rPr>
        <w:t>大别古陆南缘对冲带</w:t>
      </w:r>
      <w:r w:rsidRPr="007B64AA">
        <w:rPr>
          <w:sz w:val="24"/>
          <w:szCs w:val="24"/>
        </w:rPr>
        <w:t>)</w:t>
      </w:r>
      <w:r w:rsidRPr="007B64AA">
        <w:rPr>
          <w:sz w:val="24"/>
          <w:szCs w:val="24"/>
        </w:rPr>
        <w:t>与江南隆起带的结合带上，主要发育北东向构造。褶皱构造北部处于黄柏岭</w:t>
      </w:r>
      <w:r w:rsidRPr="007B64AA">
        <w:rPr>
          <w:sz w:val="24"/>
          <w:szCs w:val="24"/>
        </w:rPr>
        <w:t>-</w:t>
      </w:r>
      <w:r w:rsidRPr="007B64AA">
        <w:rPr>
          <w:sz w:val="24"/>
          <w:szCs w:val="24"/>
        </w:rPr>
        <w:t>狸头桥复式背斜构造带，南部处于泾县</w:t>
      </w:r>
      <w:r w:rsidRPr="007B64AA">
        <w:rPr>
          <w:sz w:val="24"/>
          <w:szCs w:val="24"/>
        </w:rPr>
        <w:t>—</w:t>
      </w:r>
      <w:r w:rsidRPr="007B64AA">
        <w:rPr>
          <w:sz w:val="24"/>
          <w:szCs w:val="24"/>
        </w:rPr>
        <w:t>水东复式向斜构造带。黄柏岭</w:t>
      </w:r>
      <w:r w:rsidRPr="007B64AA">
        <w:rPr>
          <w:sz w:val="24"/>
          <w:szCs w:val="24"/>
        </w:rPr>
        <w:t>—</w:t>
      </w:r>
      <w:r w:rsidRPr="007B64AA">
        <w:rPr>
          <w:sz w:val="24"/>
          <w:szCs w:val="24"/>
        </w:rPr>
        <w:t>狸头桥复式背斜构造带，宽</w:t>
      </w:r>
      <w:r w:rsidRPr="007B64AA">
        <w:rPr>
          <w:sz w:val="24"/>
          <w:szCs w:val="24"/>
        </w:rPr>
        <w:t>30~40km</w:t>
      </w:r>
      <w:r w:rsidRPr="007B64AA">
        <w:rPr>
          <w:sz w:val="24"/>
          <w:szCs w:val="24"/>
        </w:rPr>
        <w:t>，长</w:t>
      </w:r>
      <w:r w:rsidRPr="007B64AA">
        <w:rPr>
          <w:sz w:val="24"/>
          <w:szCs w:val="24"/>
        </w:rPr>
        <w:t>100</w:t>
      </w:r>
      <w:r w:rsidRPr="007B64AA">
        <w:rPr>
          <w:sz w:val="24"/>
          <w:szCs w:val="24"/>
        </w:rPr>
        <w:t>多</w:t>
      </w:r>
      <w:r w:rsidRPr="007B64AA">
        <w:rPr>
          <w:sz w:val="24"/>
          <w:szCs w:val="24"/>
        </w:rPr>
        <w:t>km</w:t>
      </w:r>
      <w:r w:rsidRPr="007B64AA">
        <w:rPr>
          <w:sz w:val="24"/>
          <w:szCs w:val="24"/>
        </w:rPr>
        <w:t>，轴向</w:t>
      </w:r>
      <w:r w:rsidRPr="007B64AA">
        <w:rPr>
          <w:sz w:val="24"/>
          <w:szCs w:val="24"/>
        </w:rPr>
        <w:t>50-60°</w:t>
      </w:r>
      <w:r w:rsidRPr="007B64AA">
        <w:rPr>
          <w:sz w:val="24"/>
          <w:szCs w:val="24"/>
        </w:rPr>
        <w:t>，由于受东西向断裂构造的斜切，分为南北两个段。段内又分为亚带，出现敬亭山</w:t>
      </w:r>
      <w:r w:rsidRPr="007B64AA">
        <w:rPr>
          <w:sz w:val="24"/>
          <w:szCs w:val="24"/>
        </w:rPr>
        <w:t>—</w:t>
      </w:r>
      <w:r w:rsidRPr="007B64AA">
        <w:rPr>
          <w:sz w:val="24"/>
          <w:szCs w:val="24"/>
        </w:rPr>
        <w:t>狸桥褶皱隆起构造亚带，形成敬亭山不完整背斜</w:t>
      </w:r>
      <w:r w:rsidRPr="007B64AA">
        <w:rPr>
          <w:sz w:val="24"/>
          <w:szCs w:val="24"/>
        </w:rPr>
        <w:t>(</w:t>
      </w:r>
      <w:r w:rsidRPr="007B64AA">
        <w:rPr>
          <w:sz w:val="24"/>
          <w:szCs w:val="24"/>
        </w:rPr>
        <w:t>单斜</w:t>
      </w:r>
      <w:r w:rsidRPr="007B64AA">
        <w:rPr>
          <w:sz w:val="24"/>
          <w:szCs w:val="24"/>
        </w:rPr>
        <w:t>)</w:t>
      </w:r>
      <w:r w:rsidRPr="007B64AA">
        <w:rPr>
          <w:sz w:val="24"/>
          <w:szCs w:val="24"/>
        </w:rPr>
        <w:t>断块构造和昆山向斜、马山埠背斜；泾县</w:t>
      </w:r>
      <w:r w:rsidRPr="007B64AA">
        <w:rPr>
          <w:sz w:val="24"/>
          <w:szCs w:val="24"/>
        </w:rPr>
        <w:t>—</w:t>
      </w:r>
      <w:r w:rsidRPr="007B64AA">
        <w:rPr>
          <w:sz w:val="24"/>
          <w:szCs w:val="24"/>
        </w:rPr>
        <w:t>水东复式向斜构造带，其地域辽阔，相当于太平复式背斜的北段。在宣州界内，北起麻姑山，南至水东过境，宽</w:t>
      </w:r>
      <w:r w:rsidRPr="007B64AA">
        <w:rPr>
          <w:sz w:val="24"/>
          <w:szCs w:val="24"/>
        </w:rPr>
        <w:t>30km</w:t>
      </w:r>
      <w:r w:rsidRPr="007B64AA">
        <w:rPr>
          <w:sz w:val="24"/>
          <w:szCs w:val="24"/>
        </w:rPr>
        <w:t>，长</w:t>
      </w:r>
      <w:r w:rsidRPr="007B64AA">
        <w:rPr>
          <w:sz w:val="24"/>
          <w:szCs w:val="24"/>
        </w:rPr>
        <w:t>60km</w:t>
      </w:r>
      <w:r w:rsidRPr="007B64AA">
        <w:rPr>
          <w:sz w:val="24"/>
          <w:szCs w:val="24"/>
        </w:rPr>
        <w:t>，形成次一级褶皱构造：麻姑山背斜和水东向斜。</w:t>
      </w:r>
    </w:p>
    <w:p w:rsidR="00D90355" w:rsidRPr="007B64AA" w:rsidRDefault="00D90355" w:rsidP="00D90355">
      <w:pPr>
        <w:spacing w:line="360" w:lineRule="auto"/>
        <w:ind w:firstLineChars="200" w:firstLine="480"/>
        <w:rPr>
          <w:sz w:val="24"/>
          <w:szCs w:val="24"/>
        </w:rPr>
      </w:pPr>
      <w:r w:rsidRPr="007B64AA">
        <w:rPr>
          <w:sz w:val="24"/>
          <w:szCs w:val="24"/>
        </w:rPr>
        <w:t>区内断裂构造发育，大的断裂主要有宣一泾压性断裂</w:t>
      </w:r>
      <w:r w:rsidRPr="007B64AA">
        <w:rPr>
          <w:sz w:val="24"/>
          <w:szCs w:val="24"/>
        </w:rPr>
        <w:t>(</w:t>
      </w:r>
      <w:r w:rsidRPr="007B64AA">
        <w:rPr>
          <w:sz w:val="24"/>
          <w:szCs w:val="24"/>
        </w:rPr>
        <w:t>江南深断裂</w:t>
      </w:r>
      <w:r w:rsidRPr="007B64AA">
        <w:rPr>
          <w:sz w:val="24"/>
          <w:szCs w:val="24"/>
        </w:rPr>
        <w:t>)</w:t>
      </w:r>
      <w:r w:rsidRPr="007B64AA">
        <w:rPr>
          <w:sz w:val="24"/>
          <w:szCs w:val="24"/>
        </w:rPr>
        <w:t>，走向</w:t>
      </w:r>
      <w:r w:rsidRPr="007B64AA">
        <w:rPr>
          <w:sz w:val="24"/>
          <w:szCs w:val="24"/>
        </w:rPr>
        <w:t>45°</w:t>
      </w:r>
      <w:r w:rsidRPr="007B64AA">
        <w:rPr>
          <w:sz w:val="24"/>
          <w:szCs w:val="24"/>
        </w:rPr>
        <w:t>，自泾县入境，经敬亭山南侧，至南漪湖一线穿过，在区内长</w:t>
      </w:r>
      <w:r w:rsidRPr="007B64AA">
        <w:rPr>
          <w:sz w:val="24"/>
          <w:szCs w:val="24"/>
        </w:rPr>
        <w:t>47km</w:t>
      </w:r>
      <w:r w:rsidRPr="007B64AA">
        <w:rPr>
          <w:sz w:val="24"/>
          <w:szCs w:val="24"/>
        </w:rPr>
        <w:t>，宽</w:t>
      </w:r>
      <w:r w:rsidRPr="007B64AA">
        <w:rPr>
          <w:sz w:val="24"/>
          <w:szCs w:val="24"/>
        </w:rPr>
        <w:t>10km</w:t>
      </w:r>
      <w:r w:rsidRPr="007B64AA">
        <w:rPr>
          <w:sz w:val="24"/>
          <w:szCs w:val="24"/>
        </w:rPr>
        <w:t>左右。江南深断裂是下扬子地层区与江南地层区的分界断层，控制南北两区下古生界岩相古地理、生物群、岩性及其厚度的变化，南北两区上部古生界至侏罗系地层厚度有所差异，同时伴随着岩浆侵入和成矿作用。</w:t>
      </w:r>
    </w:p>
    <w:p w:rsidR="00D90355" w:rsidRPr="007B64AA" w:rsidRDefault="00D90355" w:rsidP="00D90355">
      <w:pPr>
        <w:spacing w:line="360" w:lineRule="auto"/>
        <w:ind w:firstLineChars="200" w:firstLine="480"/>
        <w:rPr>
          <w:sz w:val="24"/>
          <w:szCs w:val="24"/>
        </w:rPr>
      </w:pPr>
      <w:r w:rsidRPr="007B64AA">
        <w:rPr>
          <w:sz w:val="24"/>
          <w:szCs w:val="24"/>
        </w:rPr>
        <w:t>四、新构造运动与地震</w:t>
      </w:r>
    </w:p>
    <w:p w:rsidR="00D90355" w:rsidRPr="007B64AA" w:rsidRDefault="00D90355" w:rsidP="00D90355">
      <w:pPr>
        <w:spacing w:line="360" w:lineRule="auto"/>
        <w:ind w:firstLineChars="200" w:firstLine="480"/>
        <w:rPr>
          <w:sz w:val="24"/>
          <w:szCs w:val="24"/>
        </w:rPr>
      </w:pPr>
      <w:r w:rsidRPr="007B64AA">
        <w:rPr>
          <w:sz w:val="24"/>
          <w:szCs w:val="24"/>
        </w:rPr>
        <w:t xml:space="preserve">a. </w:t>
      </w:r>
      <w:r w:rsidRPr="007B64AA">
        <w:rPr>
          <w:sz w:val="24"/>
          <w:szCs w:val="24"/>
        </w:rPr>
        <w:t>新构造运动</w:t>
      </w:r>
    </w:p>
    <w:p w:rsidR="00D90355" w:rsidRPr="007B64AA" w:rsidRDefault="00D90355" w:rsidP="00D90355">
      <w:pPr>
        <w:spacing w:line="360" w:lineRule="auto"/>
        <w:ind w:firstLineChars="200" w:firstLine="480"/>
        <w:rPr>
          <w:sz w:val="24"/>
          <w:szCs w:val="24"/>
        </w:rPr>
      </w:pPr>
      <w:r w:rsidRPr="007B64AA">
        <w:rPr>
          <w:sz w:val="24"/>
          <w:szCs w:val="24"/>
        </w:rPr>
        <w:t>第四纪以来，本区新构造运动是老构造运动的继承和复活，以间歇性的升降交替运动为主，发展趋势是上升运动减弱、沉降运动逐渐增强，在近代普遍表现为微弱的下降特点。从区域上，该区新构造运动从南到北上升量递减，具有掀斜运动的特点。本区大的活动断裂即是宣</w:t>
      </w:r>
      <w:r w:rsidRPr="007B64AA">
        <w:rPr>
          <w:sz w:val="24"/>
          <w:szCs w:val="24"/>
        </w:rPr>
        <w:t>—</w:t>
      </w:r>
      <w:r w:rsidRPr="007B64AA">
        <w:rPr>
          <w:sz w:val="24"/>
          <w:szCs w:val="24"/>
        </w:rPr>
        <w:t>泾压性断裂</w:t>
      </w:r>
      <w:r w:rsidRPr="007B64AA">
        <w:rPr>
          <w:sz w:val="24"/>
          <w:szCs w:val="24"/>
        </w:rPr>
        <w:t>(</w:t>
      </w:r>
      <w:r w:rsidRPr="007B64AA">
        <w:rPr>
          <w:sz w:val="24"/>
          <w:szCs w:val="24"/>
        </w:rPr>
        <w:t>江南深断裂</w:t>
      </w:r>
      <w:r w:rsidRPr="007B64AA">
        <w:rPr>
          <w:sz w:val="24"/>
          <w:szCs w:val="24"/>
        </w:rPr>
        <w:t>)</w:t>
      </w:r>
      <w:r w:rsidRPr="007B64AA">
        <w:rPr>
          <w:sz w:val="24"/>
          <w:szCs w:val="24"/>
        </w:rPr>
        <w:t>和周王深断裂，其主要活动特征是沿断裂带常伴有断层崖、断层三角面等构造地貌的发育，以及沿断裂带发生地震。</w:t>
      </w:r>
    </w:p>
    <w:p w:rsidR="00D90355" w:rsidRPr="007B64AA" w:rsidRDefault="00D90355" w:rsidP="00D90355">
      <w:pPr>
        <w:spacing w:line="360" w:lineRule="auto"/>
        <w:ind w:firstLineChars="200" w:firstLine="480"/>
        <w:rPr>
          <w:sz w:val="24"/>
          <w:szCs w:val="24"/>
        </w:rPr>
      </w:pPr>
      <w:r w:rsidRPr="007B64AA">
        <w:rPr>
          <w:sz w:val="24"/>
          <w:szCs w:val="24"/>
        </w:rPr>
        <w:t xml:space="preserve">b. </w:t>
      </w:r>
      <w:r w:rsidRPr="007B64AA">
        <w:rPr>
          <w:sz w:val="24"/>
          <w:szCs w:val="24"/>
        </w:rPr>
        <w:t>地震</w:t>
      </w:r>
    </w:p>
    <w:p w:rsidR="00D90355" w:rsidRPr="007B64AA" w:rsidRDefault="00D90355" w:rsidP="00D90355">
      <w:pPr>
        <w:spacing w:line="360" w:lineRule="auto"/>
        <w:ind w:firstLineChars="200" w:firstLine="480"/>
        <w:rPr>
          <w:sz w:val="24"/>
          <w:szCs w:val="24"/>
        </w:rPr>
      </w:pPr>
      <w:r w:rsidRPr="007B64AA">
        <w:rPr>
          <w:sz w:val="24"/>
          <w:szCs w:val="24"/>
        </w:rPr>
        <w:t>依照中华人民共和国国家标准</w:t>
      </w:r>
      <w:r w:rsidRPr="007B64AA">
        <w:rPr>
          <w:sz w:val="24"/>
          <w:szCs w:val="24"/>
        </w:rPr>
        <w:t>GB18306-2001</w:t>
      </w:r>
      <w:r w:rsidRPr="007B64AA">
        <w:rPr>
          <w:sz w:val="24"/>
          <w:szCs w:val="24"/>
        </w:rPr>
        <w:t>《中国地震动参数区划图》，项目区地震基本烈度属</w:t>
      </w:r>
      <w:r w:rsidRPr="007B64AA">
        <w:rPr>
          <w:rFonts w:ascii="宋体" w:hAnsi="宋体" w:cs="宋体" w:hint="eastAsia"/>
          <w:sz w:val="24"/>
          <w:szCs w:val="24"/>
        </w:rPr>
        <w:t>Ⅵ</w:t>
      </w:r>
      <w:r w:rsidRPr="007B64AA">
        <w:rPr>
          <w:sz w:val="24"/>
          <w:szCs w:val="24"/>
        </w:rPr>
        <w:t>度区，地震动峰值加速度</w:t>
      </w:r>
      <w:r w:rsidRPr="007B64AA">
        <w:rPr>
          <w:sz w:val="24"/>
          <w:szCs w:val="24"/>
        </w:rPr>
        <w:t>0.05</w:t>
      </w:r>
      <w:r w:rsidRPr="007B64AA">
        <w:rPr>
          <w:sz w:val="24"/>
          <w:szCs w:val="24"/>
        </w:rPr>
        <w:t>，地震活动性一般。据历史资料记载，区内及邻近县、市自</w:t>
      </w:r>
      <w:r w:rsidRPr="007B64AA">
        <w:rPr>
          <w:sz w:val="24"/>
          <w:szCs w:val="24"/>
        </w:rPr>
        <w:t>1507</w:t>
      </w:r>
      <w:r w:rsidRPr="007B64AA">
        <w:rPr>
          <w:sz w:val="24"/>
          <w:szCs w:val="24"/>
        </w:rPr>
        <w:t>年以来共发生有感地震</w:t>
      </w:r>
      <w:r w:rsidRPr="007B64AA">
        <w:rPr>
          <w:sz w:val="24"/>
          <w:szCs w:val="24"/>
        </w:rPr>
        <w:t>20</w:t>
      </w:r>
      <w:r w:rsidRPr="007B64AA">
        <w:rPr>
          <w:sz w:val="24"/>
          <w:szCs w:val="24"/>
        </w:rPr>
        <w:t>余起，</w:t>
      </w:r>
      <w:r w:rsidRPr="007B64AA">
        <w:rPr>
          <w:sz w:val="24"/>
          <w:szCs w:val="24"/>
        </w:rPr>
        <w:t>1943</w:t>
      </w:r>
      <w:r w:rsidRPr="007B64AA">
        <w:rPr>
          <w:sz w:val="24"/>
          <w:szCs w:val="24"/>
        </w:rPr>
        <w:t>年</w:t>
      </w:r>
      <w:r w:rsidRPr="007B64AA">
        <w:rPr>
          <w:sz w:val="24"/>
          <w:szCs w:val="24"/>
        </w:rPr>
        <w:t>6</w:t>
      </w:r>
      <w:r w:rsidRPr="007B64AA">
        <w:rPr>
          <w:sz w:val="24"/>
          <w:szCs w:val="24"/>
        </w:rPr>
        <w:t>月</w:t>
      </w:r>
      <w:r w:rsidRPr="007B64AA">
        <w:rPr>
          <w:sz w:val="24"/>
          <w:szCs w:val="24"/>
        </w:rPr>
        <w:t>29</w:t>
      </w:r>
      <w:r w:rsidRPr="007B64AA">
        <w:rPr>
          <w:sz w:val="24"/>
          <w:szCs w:val="24"/>
        </w:rPr>
        <w:t>日位于宣</w:t>
      </w:r>
      <w:r w:rsidRPr="007B64AA">
        <w:rPr>
          <w:sz w:val="24"/>
          <w:szCs w:val="24"/>
        </w:rPr>
        <w:t>—</w:t>
      </w:r>
      <w:r w:rsidRPr="007B64AA">
        <w:rPr>
          <w:sz w:val="24"/>
          <w:szCs w:val="24"/>
        </w:rPr>
        <w:t>泾断裂带上的泾县发生</w:t>
      </w:r>
      <w:r w:rsidRPr="007B64AA">
        <w:rPr>
          <w:sz w:val="24"/>
          <w:szCs w:val="24"/>
        </w:rPr>
        <w:t>5.5</w:t>
      </w:r>
      <w:r w:rsidRPr="007B64AA">
        <w:rPr>
          <w:sz w:val="24"/>
          <w:szCs w:val="24"/>
        </w:rPr>
        <w:t>级地震，其他震级均小于</w:t>
      </w:r>
      <w:r w:rsidRPr="007B64AA">
        <w:rPr>
          <w:sz w:val="24"/>
          <w:szCs w:val="24"/>
        </w:rPr>
        <w:t>5</w:t>
      </w:r>
      <w:r w:rsidRPr="007B64AA">
        <w:rPr>
          <w:sz w:val="24"/>
          <w:szCs w:val="24"/>
        </w:rPr>
        <w:t>级，见表</w:t>
      </w:r>
      <w:r w:rsidRPr="007B64AA">
        <w:rPr>
          <w:sz w:val="24"/>
          <w:szCs w:val="24"/>
        </w:rPr>
        <w:t>9-1-1</w:t>
      </w:r>
      <w:r w:rsidRPr="007B64AA">
        <w:rPr>
          <w:sz w:val="24"/>
          <w:szCs w:val="24"/>
        </w:rPr>
        <w:t>，场地的区域稳定性相对较好。</w:t>
      </w:r>
    </w:p>
    <w:p w:rsidR="00D90355" w:rsidRPr="007B64AA" w:rsidRDefault="00D90355" w:rsidP="00D90355">
      <w:pPr>
        <w:spacing w:line="360" w:lineRule="auto"/>
        <w:ind w:firstLineChars="200" w:firstLine="480"/>
        <w:rPr>
          <w:sz w:val="24"/>
          <w:szCs w:val="24"/>
        </w:rPr>
      </w:pPr>
      <w:r w:rsidRPr="007B64AA">
        <w:rPr>
          <w:sz w:val="24"/>
          <w:szCs w:val="24"/>
        </w:rPr>
        <w:t>五、岩土工程地质基本特征与地质灾害</w:t>
      </w:r>
    </w:p>
    <w:p w:rsidR="00D90355" w:rsidRPr="007B64AA" w:rsidRDefault="00D90355" w:rsidP="00D90355">
      <w:pPr>
        <w:spacing w:line="360" w:lineRule="auto"/>
        <w:ind w:firstLineChars="200" w:firstLine="480"/>
        <w:rPr>
          <w:sz w:val="24"/>
          <w:szCs w:val="24"/>
        </w:rPr>
      </w:pPr>
      <w:r w:rsidRPr="007B64AA">
        <w:rPr>
          <w:sz w:val="24"/>
          <w:szCs w:val="24"/>
        </w:rPr>
        <w:t>宣州区多条公路沿线的局部路段因施工切坡形成高陡边坡，雨季易发生崩塌地质灾害。本区有中、小型水库</w:t>
      </w:r>
      <w:r w:rsidRPr="007B64AA">
        <w:rPr>
          <w:sz w:val="24"/>
          <w:szCs w:val="24"/>
        </w:rPr>
        <w:t>33</w:t>
      </w:r>
      <w:r w:rsidRPr="007B64AA">
        <w:rPr>
          <w:sz w:val="24"/>
          <w:szCs w:val="24"/>
        </w:rPr>
        <w:t>座，库容量</w:t>
      </w:r>
      <w:r w:rsidRPr="007B64AA">
        <w:rPr>
          <w:sz w:val="24"/>
          <w:szCs w:val="24"/>
        </w:rPr>
        <w:t>5144.6×l0</w:t>
      </w:r>
      <w:r w:rsidRPr="007B64AA">
        <w:rPr>
          <w:sz w:val="24"/>
          <w:szCs w:val="24"/>
          <w:vertAlign w:val="superscript"/>
        </w:rPr>
        <w:t>4</w:t>
      </w:r>
      <w:r w:rsidRPr="007B64AA">
        <w:rPr>
          <w:sz w:val="24"/>
          <w:szCs w:val="24"/>
        </w:rPr>
        <w:t>m</w:t>
      </w:r>
      <w:r w:rsidRPr="007B64AA">
        <w:rPr>
          <w:sz w:val="24"/>
          <w:szCs w:val="24"/>
          <w:vertAlign w:val="superscript"/>
        </w:rPr>
        <w:t>3</w:t>
      </w:r>
      <w:r w:rsidRPr="007B64AA">
        <w:rPr>
          <w:sz w:val="24"/>
          <w:szCs w:val="24"/>
        </w:rPr>
        <w:t>；小型塘坝</w:t>
      </w:r>
      <w:r w:rsidRPr="007B64AA">
        <w:rPr>
          <w:sz w:val="24"/>
          <w:szCs w:val="24"/>
        </w:rPr>
        <w:t>17300</w:t>
      </w:r>
      <w:r w:rsidRPr="007B64AA">
        <w:rPr>
          <w:sz w:val="24"/>
          <w:szCs w:val="24"/>
        </w:rPr>
        <w:t>座等水利工程。部分水利工程因改变库、塘坝周围的地质环境，易产生河流、水库、湖泊岸崩。</w:t>
      </w:r>
    </w:p>
    <w:p w:rsidR="00D90355" w:rsidRPr="007B64AA" w:rsidRDefault="00D90355" w:rsidP="00D90355">
      <w:pPr>
        <w:spacing w:line="360" w:lineRule="auto"/>
        <w:ind w:firstLineChars="200" w:firstLine="480"/>
        <w:rPr>
          <w:sz w:val="24"/>
          <w:szCs w:val="24"/>
        </w:rPr>
      </w:pPr>
      <w:r w:rsidRPr="007B64AA">
        <w:rPr>
          <w:sz w:val="24"/>
          <w:szCs w:val="24"/>
        </w:rPr>
        <w:t>宣州区矿山工业较为发达。境内现有</w:t>
      </w:r>
      <w:r w:rsidRPr="007B64AA">
        <w:rPr>
          <w:sz w:val="24"/>
          <w:szCs w:val="24"/>
        </w:rPr>
        <w:t>158</w:t>
      </w:r>
      <w:r w:rsidRPr="007B64AA">
        <w:rPr>
          <w:sz w:val="24"/>
          <w:szCs w:val="24"/>
        </w:rPr>
        <w:t>处矿山，部分不规范的地面采石多造成斜坡失稳而诱发崩塌灾害，矿山开采排水及采空引起地面塌陷、地面变形地质灾害比较普遍，有</w:t>
      </w:r>
      <w:r w:rsidRPr="007B64AA">
        <w:rPr>
          <w:sz w:val="24"/>
          <w:szCs w:val="24"/>
        </w:rPr>
        <w:t>16</w:t>
      </w:r>
      <w:r w:rsidRPr="007B64AA">
        <w:rPr>
          <w:sz w:val="24"/>
          <w:szCs w:val="24"/>
        </w:rPr>
        <w:t>个矿山地下开采已诱发地面塌陷地质灾害。</w:t>
      </w:r>
    </w:p>
    <w:p w:rsidR="00D90355" w:rsidRPr="007B64AA" w:rsidRDefault="00D90355" w:rsidP="00D90355">
      <w:pPr>
        <w:spacing w:line="360" w:lineRule="auto"/>
        <w:ind w:firstLineChars="200" w:firstLine="480"/>
        <w:rPr>
          <w:sz w:val="24"/>
          <w:szCs w:val="24"/>
        </w:rPr>
      </w:pPr>
      <w:r w:rsidRPr="007B64AA">
        <w:rPr>
          <w:sz w:val="24"/>
          <w:szCs w:val="24"/>
        </w:rPr>
        <w:t>根据区内出露地层的岩性、结构及工程力学性质等特征，将区内地质体划分为岩体和土体两大类，具体又分为六种工程地质岩组。其中，</w:t>
      </w:r>
      <w:r w:rsidRPr="007B64AA">
        <w:rPr>
          <w:sz w:val="24"/>
          <w:szCs w:val="24"/>
        </w:rPr>
        <w:t>5</w:t>
      </w:r>
      <w:r w:rsidRPr="007B64AA">
        <w:rPr>
          <w:sz w:val="24"/>
          <w:szCs w:val="24"/>
        </w:rPr>
        <w:t>种岩体的工程地质岩组包括：</w:t>
      </w:r>
      <w:r w:rsidRPr="007B64AA">
        <w:rPr>
          <w:rFonts w:ascii="宋体" w:hAnsi="宋体" w:cs="宋体" w:hint="eastAsia"/>
          <w:sz w:val="24"/>
          <w:szCs w:val="24"/>
        </w:rPr>
        <w:t>①</w:t>
      </w:r>
      <w:r w:rsidRPr="007B64AA">
        <w:rPr>
          <w:kern w:val="0"/>
          <w:sz w:val="24"/>
          <w:szCs w:val="24"/>
        </w:rPr>
        <w:t>块裂状坚硬岩浆岩岩组</w:t>
      </w:r>
      <w:r w:rsidRPr="007B64AA">
        <w:rPr>
          <w:kern w:val="0"/>
          <w:sz w:val="24"/>
          <w:szCs w:val="24"/>
        </w:rPr>
        <w:t>(γ)</w:t>
      </w:r>
      <w:r w:rsidRPr="007B64AA">
        <w:rPr>
          <w:kern w:val="0"/>
          <w:sz w:val="24"/>
          <w:szCs w:val="24"/>
        </w:rPr>
        <w:t>；</w:t>
      </w:r>
      <w:r w:rsidRPr="007B64AA">
        <w:rPr>
          <w:rFonts w:ascii="宋体" w:hAnsi="宋体" w:cs="宋体" w:hint="eastAsia"/>
          <w:sz w:val="24"/>
          <w:szCs w:val="24"/>
        </w:rPr>
        <w:t>②</w:t>
      </w:r>
      <w:r w:rsidRPr="007B64AA">
        <w:rPr>
          <w:kern w:val="0"/>
          <w:sz w:val="24"/>
          <w:szCs w:val="24"/>
        </w:rPr>
        <w:t>较坚硬层状岩溶较发育碳酸盐岩与碎屑岩岩组</w:t>
      </w:r>
      <w:r w:rsidRPr="007B64AA">
        <w:rPr>
          <w:kern w:val="0"/>
          <w:sz w:val="24"/>
          <w:szCs w:val="24"/>
        </w:rPr>
        <w:t>(</w:t>
      </w:r>
      <w:r w:rsidRPr="007B64AA">
        <w:rPr>
          <w:kern w:val="0"/>
          <w:sz w:val="24"/>
          <w:szCs w:val="24"/>
        </w:rPr>
        <w:t>时代</w:t>
      </w:r>
      <w:r w:rsidRPr="007B64AA">
        <w:rPr>
          <w:kern w:val="0"/>
          <w:sz w:val="24"/>
          <w:szCs w:val="24"/>
        </w:rPr>
        <w:t>P+T)</w:t>
      </w:r>
      <w:r w:rsidRPr="007B64AA">
        <w:rPr>
          <w:kern w:val="0"/>
          <w:sz w:val="24"/>
          <w:szCs w:val="24"/>
        </w:rPr>
        <w:t>；</w:t>
      </w:r>
      <w:r w:rsidRPr="007B64AA">
        <w:rPr>
          <w:kern w:val="0"/>
          <w:sz w:val="24"/>
          <w:szCs w:val="24"/>
        </w:rPr>
        <w:t xml:space="preserve"> </w:t>
      </w:r>
      <w:r w:rsidRPr="007B64AA">
        <w:rPr>
          <w:rFonts w:ascii="宋体" w:hAnsi="宋体" w:cs="宋体" w:hint="eastAsia"/>
          <w:sz w:val="24"/>
          <w:szCs w:val="24"/>
        </w:rPr>
        <w:t>③</w:t>
      </w:r>
      <w:r w:rsidRPr="007B64AA">
        <w:rPr>
          <w:kern w:val="0"/>
          <w:sz w:val="24"/>
          <w:szCs w:val="24"/>
        </w:rPr>
        <w:t>坚硬层状岩溶发育的碳陵盐岩岩组</w:t>
      </w:r>
      <w:r w:rsidRPr="007B64AA">
        <w:rPr>
          <w:kern w:val="0"/>
          <w:sz w:val="24"/>
          <w:szCs w:val="24"/>
        </w:rPr>
        <w:t>(</w:t>
      </w:r>
      <w:r w:rsidRPr="007B64AA">
        <w:rPr>
          <w:kern w:val="0"/>
          <w:sz w:val="24"/>
          <w:szCs w:val="24"/>
        </w:rPr>
        <w:t>时代</w:t>
      </w:r>
      <w:r w:rsidRPr="007B64AA">
        <w:rPr>
          <w:kern w:val="0"/>
          <w:sz w:val="24"/>
          <w:szCs w:val="24"/>
        </w:rPr>
        <w:t>C+P</w:t>
      </w:r>
      <w:r w:rsidRPr="007B64AA">
        <w:rPr>
          <w:kern w:val="0"/>
          <w:sz w:val="24"/>
          <w:szCs w:val="24"/>
          <w:vertAlign w:val="subscript"/>
        </w:rPr>
        <w:t>1</w:t>
      </w:r>
      <w:r w:rsidRPr="007B64AA">
        <w:rPr>
          <w:kern w:val="0"/>
          <w:sz w:val="24"/>
          <w:szCs w:val="24"/>
        </w:rPr>
        <w:t>q)</w:t>
      </w:r>
      <w:r w:rsidRPr="007B64AA">
        <w:rPr>
          <w:kern w:val="0"/>
          <w:sz w:val="24"/>
          <w:szCs w:val="24"/>
        </w:rPr>
        <w:t>；</w:t>
      </w:r>
      <w:r w:rsidRPr="007B64AA">
        <w:rPr>
          <w:rFonts w:ascii="宋体" w:hAnsi="宋体" w:cs="宋体" w:hint="eastAsia"/>
          <w:sz w:val="24"/>
          <w:szCs w:val="24"/>
        </w:rPr>
        <w:t>④</w:t>
      </w:r>
      <w:r w:rsidRPr="007B64AA">
        <w:rPr>
          <w:kern w:val="0"/>
          <w:sz w:val="24"/>
          <w:szCs w:val="24"/>
        </w:rPr>
        <w:t>较坚硬砂岩为主碎屑岩岩组</w:t>
      </w:r>
      <w:r w:rsidRPr="007B64AA">
        <w:rPr>
          <w:kern w:val="0"/>
          <w:sz w:val="24"/>
          <w:szCs w:val="24"/>
        </w:rPr>
        <w:t>(</w:t>
      </w:r>
      <w:r w:rsidRPr="007B64AA">
        <w:rPr>
          <w:kern w:val="0"/>
          <w:sz w:val="24"/>
          <w:szCs w:val="24"/>
        </w:rPr>
        <w:t>时代：</w:t>
      </w:r>
      <w:r w:rsidRPr="007B64AA">
        <w:rPr>
          <w:kern w:val="0"/>
          <w:sz w:val="24"/>
          <w:szCs w:val="24"/>
        </w:rPr>
        <w:t>S+D)</w:t>
      </w:r>
      <w:r w:rsidRPr="007B64AA">
        <w:rPr>
          <w:kern w:val="0"/>
          <w:sz w:val="24"/>
          <w:szCs w:val="24"/>
        </w:rPr>
        <w:t>，为本区发生滑坡地质灾害主要岩组；</w:t>
      </w:r>
      <w:r w:rsidRPr="007B64AA">
        <w:rPr>
          <w:rFonts w:ascii="宋体" w:hAnsi="宋体" w:cs="宋体" w:hint="eastAsia"/>
          <w:sz w:val="24"/>
          <w:szCs w:val="24"/>
        </w:rPr>
        <w:t>⑤</w:t>
      </w:r>
      <w:r w:rsidRPr="007B64AA">
        <w:rPr>
          <w:kern w:val="0"/>
          <w:sz w:val="24"/>
          <w:szCs w:val="24"/>
        </w:rPr>
        <w:t>较软弱砂砾岩为主碎屑岩岩组</w:t>
      </w:r>
      <w:r w:rsidRPr="007B64AA">
        <w:rPr>
          <w:kern w:val="0"/>
          <w:sz w:val="24"/>
          <w:szCs w:val="24"/>
        </w:rPr>
        <w:t>(</w:t>
      </w:r>
      <w:r w:rsidRPr="007B64AA">
        <w:rPr>
          <w:kern w:val="0"/>
          <w:sz w:val="24"/>
          <w:szCs w:val="24"/>
        </w:rPr>
        <w:t>时代：</w:t>
      </w:r>
      <w:r w:rsidRPr="007B64AA">
        <w:rPr>
          <w:kern w:val="0"/>
          <w:sz w:val="24"/>
          <w:szCs w:val="24"/>
        </w:rPr>
        <w:t>J+K+E+N)</w:t>
      </w:r>
      <w:r w:rsidRPr="007B64AA">
        <w:rPr>
          <w:kern w:val="0"/>
          <w:sz w:val="24"/>
          <w:szCs w:val="24"/>
        </w:rPr>
        <w:t>。土体的</w:t>
      </w:r>
      <w:r w:rsidRPr="007B64AA">
        <w:rPr>
          <w:sz w:val="24"/>
          <w:szCs w:val="24"/>
        </w:rPr>
        <w:t>工程地质岩组</w:t>
      </w:r>
      <w:r w:rsidRPr="007B64AA">
        <w:rPr>
          <w:sz w:val="24"/>
          <w:szCs w:val="24"/>
        </w:rPr>
        <w:t>(</w:t>
      </w:r>
      <w:r w:rsidRPr="007B64AA">
        <w:rPr>
          <w:sz w:val="24"/>
          <w:szCs w:val="24"/>
        </w:rPr>
        <w:t>时代：</w:t>
      </w:r>
      <w:r w:rsidRPr="007B64AA">
        <w:rPr>
          <w:sz w:val="24"/>
          <w:szCs w:val="24"/>
        </w:rPr>
        <w:t>Q)</w:t>
      </w:r>
      <w:r w:rsidRPr="007B64AA">
        <w:rPr>
          <w:sz w:val="24"/>
          <w:szCs w:val="24"/>
        </w:rPr>
        <w:t>，为低洼或缓坡带各类土层、砂砾层等。</w:t>
      </w:r>
    </w:p>
    <w:p w:rsidR="00D90355" w:rsidRPr="007B64AA" w:rsidRDefault="00D90355" w:rsidP="00D90355">
      <w:pPr>
        <w:spacing w:line="360" w:lineRule="auto"/>
        <w:ind w:firstLineChars="200" w:firstLine="480"/>
        <w:rPr>
          <w:kern w:val="0"/>
          <w:sz w:val="24"/>
          <w:szCs w:val="24"/>
        </w:rPr>
      </w:pPr>
      <w:r w:rsidRPr="007B64AA">
        <w:rPr>
          <w:sz w:val="24"/>
          <w:szCs w:val="24"/>
        </w:rPr>
        <w:t>区域地基由</w:t>
      </w:r>
      <w:r w:rsidRPr="007B64AA">
        <w:rPr>
          <w:rFonts w:ascii="宋体" w:hAnsi="宋体" w:cs="宋体" w:hint="eastAsia"/>
          <w:sz w:val="24"/>
          <w:szCs w:val="24"/>
        </w:rPr>
        <w:t>⑤</w:t>
      </w:r>
      <w:r w:rsidRPr="007B64AA">
        <w:rPr>
          <w:kern w:val="0"/>
          <w:sz w:val="24"/>
          <w:szCs w:val="24"/>
        </w:rPr>
        <w:t>较软弱砂砾岩为主碎屑岩岩组构成，稳定性偏弱；但由于场地没有高、陡边坡，尤其经过土地平整，没有任何部位地面坡度超过</w:t>
      </w:r>
      <w:r w:rsidRPr="007B64AA">
        <w:rPr>
          <w:kern w:val="0"/>
          <w:sz w:val="24"/>
          <w:szCs w:val="24"/>
        </w:rPr>
        <w:t>1</w:t>
      </w:r>
      <w:r w:rsidRPr="007B64AA">
        <w:rPr>
          <w:kern w:val="0"/>
          <w:sz w:val="24"/>
          <w:szCs w:val="24"/>
        </w:rPr>
        <w:t>：</w:t>
      </w:r>
      <w:r w:rsidRPr="007B64AA">
        <w:rPr>
          <w:kern w:val="0"/>
          <w:sz w:val="24"/>
          <w:szCs w:val="24"/>
        </w:rPr>
        <w:t>20</w:t>
      </w:r>
      <w:r w:rsidRPr="007B64AA">
        <w:rPr>
          <w:kern w:val="0"/>
          <w:sz w:val="24"/>
          <w:szCs w:val="24"/>
        </w:rPr>
        <w:t>，地势平缓，不会发生崩塌、滑坡、泥石流等地质灾害。</w:t>
      </w:r>
    </w:p>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4.1.7 </w:t>
      </w:r>
      <w:r w:rsidRPr="007B64AA">
        <w:rPr>
          <w:rFonts w:eastAsia="黑体"/>
          <w:sz w:val="24"/>
          <w:szCs w:val="20"/>
        </w:rPr>
        <w:t>水文地质特征</w:t>
      </w:r>
    </w:p>
    <w:p w:rsidR="00D90355" w:rsidRPr="007B64AA" w:rsidRDefault="00D90355" w:rsidP="00D90355">
      <w:pPr>
        <w:spacing w:line="360" w:lineRule="auto"/>
        <w:ind w:firstLineChars="200" w:firstLine="480"/>
        <w:rPr>
          <w:sz w:val="24"/>
          <w:szCs w:val="24"/>
        </w:rPr>
      </w:pPr>
      <w:r w:rsidRPr="007B64AA">
        <w:rPr>
          <w:sz w:val="24"/>
          <w:szCs w:val="24"/>
        </w:rPr>
        <w:t>一、含水岩系</w:t>
      </w:r>
    </w:p>
    <w:p w:rsidR="00D90355" w:rsidRPr="007B64AA" w:rsidRDefault="00D90355" w:rsidP="00D90355">
      <w:pPr>
        <w:spacing w:line="360" w:lineRule="auto"/>
        <w:ind w:firstLineChars="200" w:firstLine="480"/>
        <w:rPr>
          <w:sz w:val="24"/>
          <w:szCs w:val="24"/>
        </w:rPr>
      </w:pPr>
      <w:r w:rsidRPr="007B64AA">
        <w:rPr>
          <w:sz w:val="24"/>
          <w:szCs w:val="24"/>
        </w:rPr>
        <w:t>根据地下水含水介质特征，区内地下水类型主要可划分为松散岩类孔隙水、碎屑岩类裂隙孔隙水、碳酸盐岩裂隙溶洞水三大类。</w:t>
      </w:r>
    </w:p>
    <w:p w:rsidR="00D90355" w:rsidRPr="007B64AA" w:rsidRDefault="00D90355" w:rsidP="00D90355">
      <w:pPr>
        <w:spacing w:line="360" w:lineRule="auto"/>
        <w:ind w:firstLineChars="200" w:firstLine="480"/>
        <w:rPr>
          <w:sz w:val="24"/>
          <w:szCs w:val="24"/>
        </w:rPr>
      </w:pPr>
      <w:r w:rsidRPr="007B64AA">
        <w:rPr>
          <w:sz w:val="24"/>
          <w:szCs w:val="24"/>
        </w:rPr>
        <w:t>松散岩类孔隙水主要分布于水阳江，青弋江河谷平原区，地下水富水性受松散岩类岩性控制，在水阳江、青弋江及其主要支流的河谷地带，含水层主要由较厚的河床相的砂砾石层组成，地下水位埋深一般</w:t>
      </w:r>
      <w:r w:rsidRPr="007B64AA">
        <w:rPr>
          <w:sz w:val="24"/>
          <w:szCs w:val="24"/>
        </w:rPr>
        <w:t>1~4m</w:t>
      </w:r>
      <w:r w:rsidRPr="007B64AA">
        <w:rPr>
          <w:sz w:val="24"/>
          <w:szCs w:val="24"/>
        </w:rPr>
        <w:t>，单井涌水量</w:t>
      </w:r>
      <w:r w:rsidRPr="007B64AA">
        <w:rPr>
          <w:sz w:val="24"/>
          <w:szCs w:val="24"/>
        </w:rPr>
        <w:t>100~1000m</w:t>
      </w:r>
      <w:r w:rsidRPr="007B64AA">
        <w:rPr>
          <w:sz w:val="24"/>
          <w:szCs w:val="24"/>
          <w:vertAlign w:val="superscript"/>
        </w:rPr>
        <w:t>3</w:t>
      </w:r>
      <w:r w:rsidRPr="007B64AA">
        <w:rPr>
          <w:sz w:val="24"/>
          <w:szCs w:val="24"/>
        </w:rPr>
        <w:t>/d</w:t>
      </w:r>
      <w:r w:rsidRPr="007B64AA">
        <w:rPr>
          <w:sz w:val="24"/>
          <w:szCs w:val="24"/>
        </w:rPr>
        <w:t>，水量较丰富，地下水质类型为</w:t>
      </w:r>
      <w:r w:rsidRPr="007B64AA">
        <w:rPr>
          <w:sz w:val="24"/>
          <w:szCs w:val="24"/>
        </w:rPr>
        <w:t>HCO</w:t>
      </w:r>
      <w:r w:rsidRPr="007B64AA">
        <w:rPr>
          <w:sz w:val="24"/>
          <w:szCs w:val="24"/>
          <w:vertAlign w:val="subscript"/>
        </w:rPr>
        <w:t>3</w:t>
      </w:r>
      <w:r w:rsidRPr="007B64AA">
        <w:rPr>
          <w:sz w:val="24"/>
          <w:szCs w:val="24"/>
        </w:rPr>
        <w:t>-Ca.Mg</w:t>
      </w:r>
      <w:r w:rsidRPr="007B64AA">
        <w:rPr>
          <w:sz w:val="24"/>
          <w:szCs w:val="24"/>
        </w:rPr>
        <w:t>，矿化度</w:t>
      </w:r>
      <w:r w:rsidRPr="007B64AA">
        <w:rPr>
          <w:sz w:val="24"/>
          <w:szCs w:val="24"/>
        </w:rPr>
        <w:t>0.2~0.3g/l</w:t>
      </w:r>
      <w:r w:rsidRPr="007B64AA">
        <w:rPr>
          <w:sz w:val="24"/>
          <w:szCs w:val="24"/>
        </w:rPr>
        <w:t>；在水阳江、青弋江的一般支流河谷及南漪湖、固城湖的圩区，砂砾质含水层通常很薄或缺失，单井涌水量小于</w:t>
      </w:r>
      <w:r w:rsidRPr="007B64AA">
        <w:rPr>
          <w:sz w:val="24"/>
          <w:szCs w:val="24"/>
        </w:rPr>
        <w:t>100m</w:t>
      </w:r>
      <w:r w:rsidRPr="007B64AA">
        <w:rPr>
          <w:sz w:val="24"/>
          <w:szCs w:val="24"/>
          <w:vertAlign w:val="superscript"/>
        </w:rPr>
        <w:t>3</w:t>
      </w:r>
      <w:r w:rsidRPr="007B64AA">
        <w:rPr>
          <w:sz w:val="24"/>
          <w:szCs w:val="24"/>
        </w:rPr>
        <w:t>/d</w:t>
      </w:r>
      <w:r w:rsidRPr="007B64AA">
        <w:rPr>
          <w:sz w:val="24"/>
          <w:szCs w:val="24"/>
        </w:rPr>
        <w:t>，水量贫乏。水质类型为</w:t>
      </w:r>
      <w:r w:rsidRPr="007B64AA">
        <w:rPr>
          <w:sz w:val="24"/>
          <w:szCs w:val="24"/>
        </w:rPr>
        <w:t>HCO</w:t>
      </w:r>
      <w:r w:rsidRPr="007B64AA">
        <w:rPr>
          <w:sz w:val="24"/>
          <w:szCs w:val="24"/>
          <w:vertAlign w:val="subscript"/>
        </w:rPr>
        <w:t>3</w:t>
      </w:r>
      <w:r w:rsidRPr="007B64AA">
        <w:rPr>
          <w:sz w:val="24"/>
          <w:szCs w:val="24"/>
        </w:rPr>
        <w:t>-Ca</w:t>
      </w:r>
      <w:r w:rsidRPr="007B64AA">
        <w:rPr>
          <w:sz w:val="24"/>
          <w:szCs w:val="24"/>
        </w:rPr>
        <w:t>型、</w:t>
      </w:r>
      <w:r w:rsidRPr="007B64AA">
        <w:rPr>
          <w:sz w:val="24"/>
          <w:szCs w:val="24"/>
        </w:rPr>
        <w:t>HCO</w:t>
      </w:r>
      <w:r w:rsidRPr="007B64AA">
        <w:rPr>
          <w:sz w:val="24"/>
          <w:szCs w:val="24"/>
          <w:vertAlign w:val="subscript"/>
        </w:rPr>
        <w:t>3</w:t>
      </w:r>
      <w:r w:rsidRPr="007B64AA">
        <w:rPr>
          <w:sz w:val="24"/>
          <w:szCs w:val="24"/>
        </w:rPr>
        <w:t>-Ca.Na</w:t>
      </w:r>
      <w:r w:rsidRPr="007B64AA">
        <w:rPr>
          <w:sz w:val="24"/>
          <w:szCs w:val="24"/>
        </w:rPr>
        <w:t>型等，矿化度</w:t>
      </w:r>
      <w:r w:rsidRPr="007B64AA">
        <w:rPr>
          <w:sz w:val="24"/>
          <w:szCs w:val="24"/>
        </w:rPr>
        <w:t>0.2~1.0g/l</w:t>
      </w:r>
      <w:r w:rsidRPr="007B64AA">
        <w:rPr>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碎屑岩类裂隙孔隙水主要分布于山地、高丘地区，泥盆系五通组</w:t>
      </w:r>
      <w:r w:rsidRPr="007B64AA">
        <w:rPr>
          <w:sz w:val="24"/>
          <w:szCs w:val="24"/>
        </w:rPr>
        <w:t>(D</w:t>
      </w:r>
      <w:r w:rsidRPr="007B64AA">
        <w:rPr>
          <w:sz w:val="24"/>
          <w:szCs w:val="24"/>
          <w:vertAlign w:val="subscript"/>
        </w:rPr>
        <w:t>3</w:t>
      </w:r>
      <w:r w:rsidRPr="007B64AA">
        <w:rPr>
          <w:sz w:val="24"/>
          <w:szCs w:val="24"/>
        </w:rPr>
        <w:t>C</w:t>
      </w:r>
      <w:r w:rsidRPr="007B64AA">
        <w:rPr>
          <w:sz w:val="24"/>
          <w:szCs w:val="24"/>
          <w:vertAlign w:val="subscript"/>
        </w:rPr>
        <w:t>1</w:t>
      </w:r>
      <w:r w:rsidRPr="007B64AA">
        <w:rPr>
          <w:sz w:val="24"/>
          <w:szCs w:val="24"/>
        </w:rPr>
        <w:t>w)</w:t>
      </w:r>
      <w:r w:rsidRPr="007B64AA">
        <w:rPr>
          <w:sz w:val="24"/>
          <w:szCs w:val="24"/>
        </w:rPr>
        <w:t>、志留系河沥溪组并层</w:t>
      </w:r>
      <w:r w:rsidRPr="007B64AA">
        <w:rPr>
          <w:sz w:val="24"/>
          <w:szCs w:val="24"/>
        </w:rPr>
        <w:t>( S</w:t>
      </w:r>
      <w:r w:rsidRPr="007B64AA">
        <w:rPr>
          <w:sz w:val="24"/>
          <w:szCs w:val="24"/>
          <w:vertAlign w:val="subscript"/>
        </w:rPr>
        <w:t>1</w:t>
      </w:r>
      <w:r w:rsidRPr="007B64AA">
        <w:rPr>
          <w:sz w:val="24"/>
          <w:szCs w:val="24"/>
        </w:rPr>
        <w:t>x-h)</w:t>
      </w:r>
      <w:r w:rsidRPr="007B64AA">
        <w:rPr>
          <w:sz w:val="24"/>
          <w:szCs w:val="24"/>
        </w:rPr>
        <w:t>、康山组</w:t>
      </w:r>
      <w:r w:rsidRPr="007B64AA">
        <w:rPr>
          <w:sz w:val="24"/>
          <w:szCs w:val="24"/>
        </w:rPr>
        <w:t>(S</w:t>
      </w:r>
      <w:r w:rsidRPr="007B64AA">
        <w:rPr>
          <w:sz w:val="24"/>
          <w:szCs w:val="24"/>
          <w:vertAlign w:val="subscript"/>
        </w:rPr>
        <w:t>2</w:t>
      </w:r>
      <w:r w:rsidRPr="007B64AA">
        <w:rPr>
          <w:sz w:val="24"/>
          <w:szCs w:val="24"/>
        </w:rPr>
        <w:t>k)</w:t>
      </w:r>
      <w:r w:rsidRPr="007B64AA">
        <w:rPr>
          <w:sz w:val="24"/>
          <w:szCs w:val="24"/>
        </w:rPr>
        <w:t>、唐家坞组并层</w:t>
      </w:r>
      <w:r w:rsidRPr="007B64AA">
        <w:rPr>
          <w:sz w:val="24"/>
          <w:szCs w:val="24"/>
        </w:rPr>
        <w:t>(S</w:t>
      </w:r>
      <w:r w:rsidRPr="007B64AA">
        <w:rPr>
          <w:sz w:val="24"/>
          <w:szCs w:val="24"/>
          <w:vertAlign w:val="subscript"/>
        </w:rPr>
        <w:t>2-3</w:t>
      </w:r>
      <w:r w:rsidRPr="007B64AA">
        <w:rPr>
          <w:sz w:val="24"/>
          <w:szCs w:val="24"/>
        </w:rPr>
        <w:t>k-t)</w:t>
      </w:r>
      <w:r w:rsidRPr="007B64AA">
        <w:rPr>
          <w:sz w:val="24"/>
          <w:szCs w:val="24"/>
        </w:rPr>
        <w:t>、唐家坞组</w:t>
      </w:r>
      <w:r w:rsidRPr="007B64AA">
        <w:rPr>
          <w:sz w:val="24"/>
          <w:szCs w:val="24"/>
        </w:rPr>
        <w:t>(S</w:t>
      </w:r>
      <w:r w:rsidRPr="007B64AA">
        <w:rPr>
          <w:sz w:val="24"/>
          <w:szCs w:val="24"/>
          <w:vertAlign w:val="subscript"/>
        </w:rPr>
        <w:t>3</w:t>
      </w:r>
      <w:r w:rsidRPr="007B64AA">
        <w:rPr>
          <w:sz w:val="24"/>
          <w:szCs w:val="24"/>
        </w:rPr>
        <w:t>t)</w:t>
      </w:r>
      <w:r w:rsidRPr="007B64AA">
        <w:rPr>
          <w:sz w:val="24"/>
          <w:szCs w:val="24"/>
        </w:rPr>
        <w:t>等岩性为细砂岩、粉砂岩、长石石英砂岩、页岩及粉砂质泥岩等碎屑岩类分布区，水量相对较丰富，泉流量</w:t>
      </w:r>
      <w:r w:rsidRPr="007B64AA">
        <w:rPr>
          <w:sz w:val="24"/>
          <w:szCs w:val="24"/>
        </w:rPr>
        <w:t>0.1~3 l/s</w:t>
      </w:r>
      <w:r w:rsidRPr="007B64AA">
        <w:rPr>
          <w:sz w:val="24"/>
          <w:szCs w:val="24"/>
        </w:rPr>
        <w:t>，最大可达</w:t>
      </w:r>
      <w:r w:rsidRPr="007B64AA">
        <w:rPr>
          <w:sz w:val="24"/>
          <w:szCs w:val="24"/>
        </w:rPr>
        <w:t>10 l/s</w:t>
      </w:r>
      <w:r w:rsidRPr="007B64AA">
        <w:rPr>
          <w:sz w:val="24"/>
          <w:szCs w:val="24"/>
        </w:rPr>
        <w:t>，单井涌水量</w:t>
      </w:r>
      <w:r w:rsidRPr="007B64AA">
        <w:rPr>
          <w:sz w:val="24"/>
          <w:szCs w:val="24"/>
        </w:rPr>
        <w:t>&gt;200m</w:t>
      </w:r>
      <w:r w:rsidRPr="007B64AA">
        <w:rPr>
          <w:sz w:val="24"/>
          <w:szCs w:val="24"/>
          <w:vertAlign w:val="superscript"/>
        </w:rPr>
        <w:t>3</w:t>
      </w:r>
      <w:r w:rsidRPr="007B64AA">
        <w:rPr>
          <w:sz w:val="24"/>
          <w:szCs w:val="24"/>
        </w:rPr>
        <w:t>/d</w:t>
      </w:r>
      <w:r w:rsidRPr="007B64AA">
        <w:rPr>
          <w:sz w:val="24"/>
          <w:szCs w:val="24"/>
        </w:rPr>
        <w:t>，由于地下径流距离短，矿化度极低；红层</w:t>
      </w:r>
      <w:r w:rsidRPr="007B64AA">
        <w:rPr>
          <w:sz w:val="24"/>
          <w:szCs w:val="24"/>
        </w:rPr>
        <w:t>(K</w:t>
      </w:r>
      <w:r w:rsidRPr="007B64AA">
        <w:rPr>
          <w:sz w:val="24"/>
          <w:szCs w:val="24"/>
        </w:rPr>
        <w:t>、</w:t>
      </w:r>
      <w:r w:rsidRPr="007B64AA">
        <w:rPr>
          <w:sz w:val="24"/>
          <w:szCs w:val="24"/>
        </w:rPr>
        <w:t>J</w:t>
      </w:r>
      <w:r w:rsidRPr="007B64AA">
        <w:rPr>
          <w:sz w:val="24"/>
          <w:szCs w:val="24"/>
        </w:rPr>
        <w:t>、</w:t>
      </w:r>
      <w:r w:rsidRPr="007B64AA">
        <w:rPr>
          <w:sz w:val="24"/>
          <w:szCs w:val="24"/>
        </w:rPr>
        <w:t>E</w:t>
      </w:r>
      <w:r w:rsidRPr="007B64AA">
        <w:rPr>
          <w:sz w:val="24"/>
          <w:szCs w:val="24"/>
        </w:rPr>
        <w:t>、</w:t>
      </w:r>
      <w:r w:rsidRPr="007B64AA">
        <w:rPr>
          <w:sz w:val="24"/>
          <w:szCs w:val="24"/>
        </w:rPr>
        <w:t>N)</w:t>
      </w:r>
      <w:r w:rsidRPr="007B64AA">
        <w:rPr>
          <w:sz w:val="24"/>
          <w:szCs w:val="24"/>
        </w:rPr>
        <w:t>地区地下水资源贫乏，单井涌水量一般小于</w:t>
      </w:r>
      <w:r w:rsidRPr="007B64AA">
        <w:rPr>
          <w:sz w:val="24"/>
          <w:szCs w:val="24"/>
        </w:rPr>
        <w:t>10m</w:t>
      </w:r>
      <w:r w:rsidRPr="007B64AA">
        <w:rPr>
          <w:sz w:val="24"/>
          <w:szCs w:val="24"/>
          <w:vertAlign w:val="superscript"/>
        </w:rPr>
        <w:t>3</w:t>
      </w:r>
      <w:r w:rsidRPr="007B64AA">
        <w:rPr>
          <w:sz w:val="24"/>
          <w:szCs w:val="24"/>
        </w:rPr>
        <w:t>/d</w:t>
      </w:r>
      <w:r w:rsidRPr="007B64AA">
        <w:rPr>
          <w:sz w:val="24"/>
          <w:szCs w:val="24"/>
        </w:rPr>
        <w:t>，仅在局部构造有利部位水量较大，红层地区地下水矿化度</w:t>
      </w:r>
      <w:r w:rsidRPr="007B64AA">
        <w:rPr>
          <w:sz w:val="24"/>
          <w:szCs w:val="24"/>
        </w:rPr>
        <w:t>0.5-1g/l</w:t>
      </w:r>
      <w:r w:rsidRPr="007B64AA">
        <w:rPr>
          <w:sz w:val="24"/>
          <w:szCs w:val="24"/>
        </w:rPr>
        <w:t>较高。</w:t>
      </w:r>
    </w:p>
    <w:p w:rsidR="00D90355" w:rsidRPr="007B64AA" w:rsidRDefault="00D90355" w:rsidP="00D90355">
      <w:pPr>
        <w:spacing w:line="360" w:lineRule="auto"/>
        <w:ind w:firstLineChars="200" w:firstLine="480"/>
        <w:rPr>
          <w:sz w:val="24"/>
          <w:szCs w:val="24"/>
        </w:rPr>
      </w:pPr>
      <w:r w:rsidRPr="007B64AA">
        <w:rPr>
          <w:sz w:val="24"/>
          <w:szCs w:val="24"/>
        </w:rPr>
        <w:t>碳酸盐岩裂隙溶洞水赋存于石炭系、二迭系、三迭系碳酸盐岩裂隙溶孔中，局部分布于低山丘陵区。受断裂和岩溶发育等因素的控制影响，水量不均。宣州区南部山区碳酸盐岩岩溶发育，水量丰富，泉流量一般大于</w:t>
      </w:r>
      <w:r w:rsidRPr="007B64AA">
        <w:rPr>
          <w:sz w:val="24"/>
          <w:szCs w:val="24"/>
        </w:rPr>
        <w:t>1 l/s</w:t>
      </w:r>
      <w:r w:rsidRPr="007B64AA">
        <w:rPr>
          <w:sz w:val="24"/>
          <w:szCs w:val="24"/>
        </w:rPr>
        <w:t>，最大可达</w:t>
      </w:r>
      <w:r w:rsidRPr="007B64AA">
        <w:rPr>
          <w:sz w:val="24"/>
          <w:szCs w:val="24"/>
        </w:rPr>
        <w:t>100 l/s</w:t>
      </w:r>
      <w:r w:rsidRPr="007B64AA">
        <w:rPr>
          <w:sz w:val="24"/>
          <w:szCs w:val="24"/>
        </w:rPr>
        <w:t>以上，单井涌水量</w:t>
      </w:r>
      <w:r w:rsidRPr="007B64AA">
        <w:rPr>
          <w:sz w:val="24"/>
          <w:szCs w:val="24"/>
        </w:rPr>
        <w:t>&gt;1000m</w:t>
      </w:r>
      <w:r w:rsidRPr="007B64AA">
        <w:rPr>
          <w:sz w:val="24"/>
          <w:szCs w:val="24"/>
          <w:vertAlign w:val="superscript"/>
        </w:rPr>
        <w:t>3</w:t>
      </w:r>
      <w:r w:rsidRPr="007B64AA">
        <w:rPr>
          <w:sz w:val="24"/>
          <w:szCs w:val="24"/>
        </w:rPr>
        <w:t>/d</w:t>
      </w:r>
      <w:r w:rsidRPr="007B64AA">
        <w:rPr>
          <w:sz w:val="24"/>
          <w:szCs w:val="24"/>
        </w:rPr>
        <w:t>；宣州区北部及中部零星分布的碳酸盐岩，其岩溶发育较弱，裂隙溶洞一般已被充填，水量中等</w:t>
      </w:r>
      <w:r w:rsidRPr="007B64AA">
        <w:rPr>
          <w:sz w:val="24"/>
          <w:szCs w:val="24"/>
        </w:rPr>
        <w:t>~</w:t>
      </w:r>
      <w:r w:rsidRPr="007B64AA">
        <w:rPr>
          <w:sz w:val="24"/>
          <w:szCs w:val="24"/>
        </w:rPr>
        <w:t>贫乏，泉流量一般小于</w:t>
      </w:r>
      <w:r w:rsidRPr="007B64AA">
        <w:rPr>
          <w:sz w:val="24"/>
          <w:szCs w:val="24"/>
        </w:rPr>
        <w:t>1 l/s</w:t>
      </w:r>
      <w:r w:rsidRPr="007B64AA">
        <w:rPr>
          <w:sz w:val="24"/>
          <w:szCs w:val="24"/>
        </w:rPr>
        <w:t>。该区碳酸盐岩裂隙溶洞水水化学类型多为</w:t>
      </w:r>
      <w:r w:rsidRPr="007B64AA">
        <w:rPr>
          <w:sz w:val="24"/>
          <w:szCs w:val="24"/>
        </w:rPr>
        <w:t>HCO</w:t>
      </w:r>
      <w:r w:rsidRPr="007B64AA">
        <w:rPr>
          <w:sz w:val="24"/>
          <w:szCs w:val="24"/>
          <w:vertAlign w:val="subscript"/>
        </w:rPr>
        <w:t>3</w:t>
      </w:r>
      <w:r w:rsidRPr="007B64AA">
        <w:rPr>
          <w:sz w:val="24"/>
          <w:szCs w:val="24"/>
        </w:rPr>
        <w:t>-Ca</w:t>
      </w:r>
      <w:r w:rsidRPr="007B64AA">
        <w:rPr>
          <w:sz w:val="24"/>
          <w:szCs w:val="24"/>
        </w:rPr>
        <w:t>型，矿化度</w:t>
      </w:r>
      <w:r w:rsidRPr="007B64AA">
        <w:rPr>
          <w:sz w:val="24"/>
          <w:szCs w:val="24"/>
        </w:rPr>
        <w:t>0.1~0.5g/l</w:t>
      </w:r>
      <w:r w:rsidRPr="007B64AA">
        <w:rPr>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在低山丘陵区，碎屑岩裂隙孔隙水、碳酸盐岩裂隙溶洞水，主要接受降水直接补给，降水入渗到达潜水面以后，转入以水平为主的地下径流，大部分地下水以下降泉的形式排泄于沟谷，汇于地表溪流，少部分地下水继续以地下径流补给山</w:t>
      </w:r>
      <w:r w:rsidRPr="007B64AA">
        <w:rPr>
          <w:sz w:val="24"/>
          <w:szCs w:val="24"/>
        </w:rPr>
        <w:t>(</w:t>
      </w:r>
      <w:r w:rsidRPr="007B64AA">
        <w:rPr>
          <w:sz w:val="24"/>
          <w:szCs w:val="24"/>
        </w:rPr>
        <w:t>丘</w:t>
      </w:r>
      <w:r w:rsidRPr="007B64AA">
        <w:rPr>
          <w:sz w:val="24"/>
          <w:szCs w:val="24"/>
        </w:rPr>
        <w:t>)</w:t>
      </w:r>
      <w:r w:rsidRPr="007B64AA">
        <w:rPr>
          <w:sz w:val="24"/>
          <w:szCs w:val="24"/>
        </w:rPr>
        <w:t>前缘第四系松散层或其它上覆地层；河谷平原松散岩类地下水则以接受降水的垂直入渗补给和蒸发排泄为主。</w:t>
      </w:r>
    </w:p>
    <w:p w:rsidR="00D90355" w:rsidRPr="007B64AA" w:rsidRDefault="00D90355" w:rsidP="00D90355">
      <w:pPr>
        <w:spacing w:line="360" w:lineRule="auto"/>
        <w:ind w:firstLineChars="200" w:firstLine="480"/>
        <w:rPr>
          <w:sz w:val="24"/>
          <w:szCs w:val="24"/>
        </w:rPr>
        <w:sectPr w:rsidR="00D90355" w:rsidRPr="007B64AA">
          <w:endnotePr>
            <w:numRestart w:val="eachSect"/>
          </w:endnotePr>
          <w:pgSz w:w="11906" w:h="16838"/>
          <w:pgMar w:top="1247" w:right="1134" w:bottom="1134" w:left="1247" w:header="737" w:footer="1021" w:gutter="0"/>
          <w:cols w:space="720"/>
          <w:docGrid w:linePitch="286"/>
        </w:sectPr>
      </w:pPr>
      <w:r w:rsidRPr="007B64AA">
        <w:rPr>
          <w:sz w:val="24"/>
          <w:szCs w:val="24"/>
        </w:rPr>
        <w:t>场地周边区域的地质、水文地质基本状况见图</w:t>
      </w:r>
      <w:r w:rsidRPr="007B64AA">
        <w:rPr>
          <w:sz w:val="24"/>
          <w:szCs w:val="24"/>
        </w:rPr>
        <w:t>4-1-2</w:t>
      </w:r>
      <w:r w:rsidRPr="007B64AA">
        <w:rPr>
          <w:sz w:val="24"/>
          <w:szCs w:val="24"/>
        </w:rPr>
        <w:t>。可看见，区域东部外为大片的水阳江冲积平原松散沉积物孔隙水分布区，地下水丰富。</w:t>
      </w:r>
    </w:p>
    <w:p w:rsidR="00D90355" w:rsidRPr="007B64AA" w:rsidRDefault="00D90355" w:rsidP="00D90355">
      <w:pPr>
        <w:spacing w:line="360" w:lineRule="auto"/>
        <w:jc w:val="center"/>
        <w:rPr>
          <w:sz w:val="24"/>
          <w:szCs w:val="24"/>
        </w:rPr>
      </w:pPr>
      <w:r w:rsidRPr="007B64AA">
        <w:rPr>
          <w:noProof/>
          <w:szCs w:val="24"/>
        </w:rPr>
        <w:drawing>
          <wp:inline distT="0" distB="0" distL="0" distR="0" wp14:anchorId="42E76D4D" wp14:editId="4358FFE2">
            <wp:extent cx="5229225" cy="4426313"/>
            <wp:effectExtent l="0" t="0" r="0" b="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4808" cy="4431038"/>
                    </a:xfrm>
                    <a:prstGeom prst="rect">
                      <a:avLst/>
                    </a:prstGeom>
                    <a:noFill/>
                    <a:ln>
                      <a:noFill/>
                    </a:ln>
                  </pic:spPr>
                </pic:pic>
              </a:graphicData>
            </a:graphic>
          </wp:inline>
        </w:drawing>
      </w:r>
    </w:p>
    <w:p w:rsidR="00D90355" w:rsidRPr="007B64AA" w:rsidRDefault="00D90355" w:rsidP="00D90355">
      <w:pPr>
        <w:spacing w:line="360" w:lineRule="auto"/>
        <w:jc w:val="center"/>
        <w:rPr>
          <w:sz w:val="24"/>
          <w:szCs w:val="24"/>
        </w:rPr>
      </w:pPr>
      <w:r w:rsidRPr="007B64AA">
        <w:rPr>
          <w:rFonts w:eastAsia="黑体"/>
          <w:sz w:val="24"/>
          <w:szCs w:val="24"/>
        </w:rPr>
        <w:t>图</w:t>
      </w:r>
      <w:r w:rsidRPr="007B64AA">
        <w:rPr>
          <w:rFonts w:eastAsia="黑体"/>
          <w:sz w:val="24"/>
          <w:szCs w:val="24"/>
        </w:rPr>
        <w:t xml:space="preserve"> 3-1-2  </w:t>
      </w:r>
      <w:r w:rsidRPr="007B64AA">
        <w:rPr>
          <w:rFonts w:eastAsia="黑体"/>
          <w:sz w:val="24"/>
          <w:szCs w:val="24"/>
        </w:rPr>
        <w:t>区域水文地质分布图</w:t>
      </w:r>
    </w:p>
    <w:p w:rsidR="00D90355" w:rsidRPr="007B64AA" w:rsidRDefault="00D90355" w:rsidP="00D90355">
      <w:pPr>
        <w:spacing w:line="360" w:lineRule="auto"/>
        <w:ind w:firstLineChars="200" w:firstLine="480"/>
        <w:rPr>
          <w:sz w:val="24"/>
          <w:szCs w:val="24"/>
        </w:rPr>
      </w:pPr>
      <w:r w:rsidRPr="007B64AA">
        <w:rPr>
          <w:sz w:val="24"/>
          <w:szCs w:val="24"/>
        </w:rPr>
        <w:t>二、区域地下水特征</w:t>
      </w:r>
    </w:p>
    <w:p w:rsidR="00D90355" w:rsidRPr="007B64AA" w:rsidRDefault="00D90355" w:rsidP="00D90355">
      <w:pPr>
        <w:spacing w:line="360" w:lineRule="auto"/>
        <w:ind w:firstLineChars="200" w:firstLine="480"/>
        <w:rPr>
          <w:sz w:val="24"/>
          <w:szCs w:val="24"/>
        </w:rPr>
      </w:pPr>
      <w:r w:rsidRPr="007B64AA">
        <w:rPr>
          <w:sz w:val="24"/>
          <w:szCs w:val="24"/>
        </w:rPr>
        <w:t xml:space="preserve">a. </w:t>
      </w:r>
      <w:r w:rsidRPr="007B64AA">
        <w:rPr>
          <w:sz w:val="24"/>
          <w:szCs w:val="24"/>
        </w:rPr>
        <w:t>场地岩性与地貌</w:t>
      </w:r>
    </w:p>
    <w:p w:rsidR="00D90355" w:rsidRPr="007B64AA" w:rsidRDefault="00D90355" w:rsidP="00D90355">
      <w:pPr>
        <w:spacing w:line="360" w:lineRule="auto"/>
        <w:ind w:firstLineChars="200" w:firstLine="480"/>
        <w:rPr>
          <w:kern w:val="0"/>
          <w:sz w:val="24"/>
          <w:szCs w:val="24"/>
        </w:rPr>
      </w:pPr>
      <w:r w:rsidRPr="007B64AA">
        <w:rPr>
          <w:kern w:val="0"/>
          <w:sz w:val="24"/>
          <w:szCs w:val="24"/>
        </w:rPr>
        <w:t>图区红层分布很广，它的分布主要受控于北东向带状褶断等印支期运动所奠定的构造隆起带，而充填于其间，场地外围地貌上表现为高程低</w:t>
      </w:r>
      <w:r w:rsidRPr="007B64AA">
        <w:rPr>
          <w:kern w:val="0"/>
          <w:sz w:val="24"/>
          <w:szCs w:val="24"/>
        </w:rPr>
        <w:t>100m</w:t>
      </w:r>
      <w:r w:rsidRPr="007B64AA">
        <w:rPr>
          <w:kern w:val="0"/>
          <w:sz w:val="24"/>
          <w:szCs w:val="24"/>
        </w:rPr>
        <w:t>、顶面平缓起伏的岗地。直接地形为岗地局部微型冲沟。岗地地基基本地层为：</w:t>
      </w:r>
      <w:r w:rsidRPr="007B64AA">
        <w:rPr>
          <w:rFonts w:ascii="宋体" w:hAnsi="宋体" w:cs="宋体" w:hint="eastAsia"/>
          <w:kern w:val="0"/>
          <w:sz w:val="24"/>
          <w:szCs w:val="24"/>
        </w:rPr>
        <w:t>①</w:t>
      </w:r>
      <w:r w:rsidRPr="007B64AA">
        <w:rPr>
          <w:kern w:val="0"/>
          <w:sz w:val="24"/>
          <w:szCs w:val="24"/>
        </w:rPr>
        <w:t>第四系中新统戚家矶组</w:t>
      </w:r>
      <w:r w:rsidRPr="007B64AA">
        <w:rPr>
          <w:kern w:val="0"/>
          <w:sz w:val="24"/>
          <w:szCs w:val="24"/>
        </w:rPr>
        <w:t>(Qp</w:t>
      </w:r>
      <w:r w:rsidRPr="007B64AA">
        <w:rPr>
          <w:kern w:val="0"/>
          <w:sz w:val="24"/>
          <w:szCs w:val="24"/>
          <w:vertAlign w:val="subscript"/>
        </w:rPr>
        <w:t>2</w:t>
      </w:r>
      <w:r w:rsidRPr="007B64AA">
        <w:rPr>
          <w:kern w:val="0"/>
          <w:sz w:val="24"/>
          <w:szCs w:val="24"/>
          <w:vertAlign w:val="superscript"/>
        </w:rPr>
        <w:t>al</w:t>
      </w:r>
      <w:r w:rsidRPr="007B64AA">
        <w:rPr>
          <w:kern w:val="0"/>
          <w:sz w:val="24"/>
          <w:szCs w:val="24"/>
        </w:rPr>
        <w:t>q)</w:t>
      </w:r>
      <w:r w:rsidRPr="007B64AA">
        <w:rPr>
          <w:kern w:val="0"/>
          <w:sz w:val="24"/>
          <w:szCs w:val="24"/>
        </w:rPr>
        <w:t>，棕褐、棕红色粉质粘土及棕红、棕黄灰白色网纹红土及棕灰色含泥砂砾石层。</w:t>
      </w:r>
      <w:r w:rsidRPr="007B64AA">
        <w:rPr>
          <w:rFonts w:ascii="宋体" w:hAnsi="宋体" w:cs="宋体" w:hint="eastAsia"/>
          <w:kern w:val="0"/>
          <w:sz w:val="24"/>
          <w:szCs w:val="24"/>
        </w:rPr>
        <w:t>②</w:t>
      </w:r>
      <w:r w:rsidRPr="007B64AA">
        <w:rPr>
          <w:kern w:val="0"/>
          <w:sz w:val="24"/>
          <w:szCs w:val="24"/>
        </w:rPr>
        <w:t>白垩系浦口组</w:t>
      </w:r>
      <w:r w:rsidRPr="007B64AA">
        <w:rPr>
          <w:kern w:val="0"/>
          <w:sz w:val="24"/>
          <w:szCs w:val="24"/>
        </w:rPr>
        <w:t>(K</w:t>
      </w:r>
      <w:r w:rsidRPr="007B64AA">
        <w:rPr>
          <w:kern w:val="0"/>
          <w:sz w:val="24"/>
          <w:szCs w:val="24"/>
          <w:vertAlign w:val="subscript"/>
        </w:rPr>
        <w:t>1-2</w:t>
      </w:r>
      <w:r w:rsidRPr="007B64AA">
        <w:rPr>
          <w:kern w:val="0"/>
          <w:sz w:val="24"/>
          <w:szCs w:val="24"/>
        </w:rPr>
        <w:t>p)</w:t>
      </w:r>
      <w:r w:rsidRPr="007B64AA">
        <w:rPr>
          <w:kern w:val="0"/>
          <w:sz w:val="24"/>
          <w:szCs w:val="24"/>
        </w:rPr>
        <w:t>，上部紫红色岩屑砂岩、粉砂砾夹紫灰色砂质泥岩，下部紫灰色火山岩及角砾岩、砂岩。由于项目区进行过场地平整，对起伏的岗地实行了地基的剥高填低处理，项目场地北侧和东侧为原状土层，西南部及中部地带为邻近的岗地剥高填低的人工填土堆积物，最厚处超过</w:t>
      </w:r>
      <w:r w:rsidRPr="007B64AA">
        <w:rPr>
          <w:kern w:val="0"/>
          <w:sz w:val="24"/>
          <w:szCs w:val="24"/>
        </w:rPr>
        <w:t>5m</w:t>
      </w:r>
      <w:r w:rsidRPr="007B64AA">
        <w:rPr>
          <w:kern w:val="0"/>
          <w:sz w:val="24"/>
          <w:szCs w:val="24"/>
        </w:rPr>
        <w:t>。</w:t>
      </w:r>
    </w:p>
    <w:p w:rsidR="00D90355" w:rsidRPr="007B64AA" w:rsidRDefault="00D90355" w:rsidP="00D90355">
      <w:pPr>
        <w:spacing w:line="360" w:lineRule="auto"/>
        <w:ind w:firstLineChars="200" w:firstLine="480"/>
        <w:rPr>
          <w:sz w:val="24"/>
          <w:szCs w:val="24"/>
        </w:rPr>
      </w:pPr>
      <w:r w:rsidRPr="007B64AA">
        <w:rPr>
          <w:sz w:val="24"/>
          <w:szCs w:val="24"/>
        </w:rPr>
        <w:t xml:space="preserve">b. </w:t>
      </w:r>
      <w:r w:rsidRPr="007B64AA">
        <w:rPr>
          <w:sz w:val="24"/>
          <w:szCs w:val="24"/>
        </w:rPr>
        <w:t>区域含水介质条件</w:t>
      </w:r>
    </w:p>
    <w:p w:rsidR="00D90355" w:rsidRPr="007B64AA" w:rsidRDefault="00D90355" w:rsidP="00D90355">
      <w:pPr>
        <w:spacing w:line="360" w:lineRule="auto"/>
        <w:ind w:firstLineChars="200" w:firstLine="480"/>
        <w:rPr>
          <w:sz w:val="24"/>
          <w:szCs w:val="24"/>
        </w:rPr>
      </w:pPr>
      <w:r w:rsidRPr="007B64AA">
        <w:rPr>
          <w:kern w:val="0"/>
          <w:sz w:val="24"/>
          <w:szCs w:val="24"/>
        </w:rPr>
        <w:t>区域地基为白垩系紫红色岩屑砂岩、粉砂砾夹紫灰色砂质泥岩互层地层钙质泥质基质的</w:t>
      </w:r>
      <w:r w:rsidRPr="007B64AA">
        <w:rPr>
          <w:kern w:val="0"/>
          <w:sz w:val="24"/>
          <w:szCs w:val="24"/>
        </w:rPr>
        <w:t>“</w:t>
      </w:r>
      <w:r w:rsidRPr="007B64AA">
        <w:rPr>
          <w:kern w:val="0"/>
          <w:sz w:val="24"/>
          <w:szCs w:val="24"/>
        </w:rPr>
        <w:t>红层</w:t>
      </w:r>
      <w:r w:rsidRPr="007B64AA">
        <w:rPr>
          <w:kern w:val="0"/>
          <w:sz w:val="24"/>
          <w:szCs w:val="24"/>
        </w:rPr>
        <w:t>”</w:t>
      </w:r>
      <w:r w:rsidRPr="007B64AA">
        <w:rPr>
          <w:kern w:val="0"/>
          <w:sz w:val="24"/>
          <w:szCs w:val="24"/>
        </w:rPr>
        <w:t>地层，特点是砂砾岩块被钙质、泥质胶结物所包裹，岩性相对软弱且透水性极弱，在钻孔中各类岩石</w:t>
      </w:r>
      <w:r w:rsidRPr="007B64AA">
        <w:rPr>
          <w:kern w:val="0"/>
          <w:sz w:val="24"/>
          <w:szCs w:val="24"/>
        </w:rPr>
        <w:t>(</w:t>
      </w:r>
      <w:r w:rsidRPr="007B64AA">
        <w:rPr>
          <w:kern w:val="0"/>
          <w:sz w:val="24"/>
          <w:szCs w:val="24"/>
        </w:rPr>
        <w:t>包括富含钙质的砾岩、砂砾岩在内</w:t>
      </w:r>
      <w:r w:rsidRPr="007B64AA">
        <w:rPr>
          <w:kern w:val="0"/>
          <w:sz w:val="24"/>
          <w:szCs w:val="24"/>
        </w:rPr>
        <w:t>)</w:t>
      </w:r>
      <w:r w:rsidRPr="007B64AA">
        <w:rPr>
          <w:kern w:val="0"/>
          <w:sz w:val="24"/>
          <w:szCs w:val="24"/>
        </w:rPr>
        <w:t>岩心极为完整，裂隙也极少见；因此红层地层的渗透性差，富水性贫乏。第四系网纹红土因致密、粘土含量高，也常被视为</w:t>
      </w:r>
      <w:r w:rsidRPr="007B64AA">
        <w:rPr>
          <w:kern w:val="0"/>
          <w:sz w:val="24"/>
          <w:szCs w:val="24"/>
        </w:rPr>
        <w:t>“</w:t>
      </w:r>
      <w:r w:rsidRPr="007B64AA">
        <w:rPr>
          <w:kern w:val="0"/>
          <w:sz w:val="24"/>
          <w:szCs w:val="24"/>
        </w:rPr>
        <w:t>红层</w:t>
      </w:r>
      <w:r w:rsidRPr="007B64AA">
        <w:rPr>
          <w:kern w:val="0"/>
          <w:sz w:val="24"/>
          <w:szCs w:val="24"/>
        </w:rPr>
        <w:t>”</w:t>
      </w:r>
      <w:r w:rsidRPr="007B64AA">
        <w:rPr>
          <w:kern w:val="0"/>
          <w:sz w:val="24"/>
          <w:szCs w:val="24"/>
        </w:rPr>
        <w:t>的一部分。通过对区域内的地表原状土采用环刀进行取样作渗透性测试，测试结果为：</w:t>
      </w:r>
      <w:r w:rsidRPr="007B64AA">
        <w:rPr>
          <w:sz w:val="24"/>
          <w:szCs w:val="24"/>
        </w:rPr>
        <w:t>渗透系数</w:t>
      </w:r>
      <w:r w:rsidRPr="007B64AA">
        <w:rPr>
          <w:sz w:val="24"/>
          <w:szCs w:val="24"/>
        </w:rPr>
        <w:t>K=0.05m/d</w:t>
      </w:r>
      <w:r w:rsidRPr="007B64AA">
        <w:rPr>
          <w:sz w:val="24"/>
          <w:szCs w:val="24"/>
        </w:rPr>
        <w:t>和</w:t>
      </w:r>
      <w:r w:rsidRPr="007B64AA">
        <w:rPr>
          <w:sz w:val="24"/>
          <w:szCs w:val="24"/>
        </w:rPr>
        <w:t>0.1m/d</w:t>
      </w:r>
      <w:r w:rsidRPr="007B64AA">
        <w:rPr>
          <w:sz w:val="24"/>
          <w:szCs w:val="24"/>
        </w:rPr>
        <w:t>，根据</w:t>
      </w:r>
      <w:r w:rsidRPr="007B64AA">
        <w:rPr>
          <w:sz w:val="24"/>
          <w:szCs w:val="24"/>
        </w:rPr>
        <w:t>GB50287-99</w:t>
      </w:r>
      <w:r w:rsidRPr="007B64AA">
        <w:rPr>
          <w:sz w:val="24"/>
          <w:szCs w:val="24"/>
        </w:rPr>
        <w:t>，其渗透性分级属于渗透性最差的范畴，甚至可归为</w:t>
      </w:r>
      <w:r w:rsidRPr="007B64AA">
        <w:rPr>
          <w:sz w:val="24"/>
          <w:szCs w:val="24"/>
        </w:rPr>
        <w:t>“</w:t>
      </w:r>
      <w:r w:rsidRPr="007B64AA">
        <w:rPr>
          <w:sz w:val="24"/>
          <w:szCs w:val="24"/>
        </w:rPr>
        <w:t>相对隔水层</w:t>
      </w:r>
      <w:r w:rsidRPr="007B64AA">
        <w:rPr>
          <w:sz w:val="24"/>
          <w:szCs w:val="24"/>
        </w:rPr>
        <w:t>”</w:t>
      </w:r>
      <w:r w:rsidRPr="007B64AA">
        <w:rPr>
          <w:sz w:val="24"/>
          <w:szCs w:val="24"/>
        </w:rPr>
        <w:t>，属于中等透水的地层，分布不连续、不稳定。</w:t>
      </w:r>
    </w:p>
    <w:p w:rsidR="00D90355" w:rsidRPr="007B64AA" w:rsidRDefault="00D90355" w:rsidP="00D90355">
      <w:pPr>
        <w:spacing w:line="360" w:lineRule="auto"/>
        <w:ind w:firstLineChars="200" w:firstLine="480"/>
        <w:rPr>
          <w:sz w:val="24"/>
          <w:szCs w:val="24"/>
        </w:rPr>
      </w:pPr>
      <w:r w:rsidRPr="007B64AA">
        <w:rPr>
          <w:sz w:val="24"/>
          <w:szCs w:val="24"/>
        </w:rPr>
        <w:t>三、区域地下水补给、迳流、排泄条件</w:t>
      </w:r>
    </w:p>
    <w:p w:rsidR="00D90355" w:rsidRPr="007B64AA" w:rsidRDefault="00D90355" w:rsidP="00D90355">
      <w:pPr>
        <w:spacing w:line="360" w:lineRule="auto"/>
        <w:ind w:firstLineChars="200" w:firstLine="480"/>
        <w:rPr>
          <w:kern w:val="0"/>
          <w:sz w:val="24"/>
          <w:szCs w:val="24"/>
        </w:rPr>
      </w:pPr>
      <w:r w:rsidRPr="007B64AA">
        <w:rPr>
          <w:kern w:val="0"/>
          <w:sz w:val="24"/>
          <w:szCs w:val="24"/>
        </w:rPr>
        <w:t>区域内在</w:t>
      </w:r>
      <w:r w:rsidRPr="007B64AA">
        <w:rPr>
          <w:kern w:val="0"/>
          <w:sz w:val="24"/>
          <w:szCs w:val="24"/>
        </w:rPr>
        <w:t>“</w:t>
      </w:r>
      <w:r w:rsidRPr="007B64AA">
        <w:rPr>
          <w:kern w:val="0"/>
          <w:sz w:val="24"/>
          <w:szCs w:val="24"/>
        </w:rPr>
        <w:t>红层</w:t>
      </w:r>
      <w:r w:rsidRPr="007B64AA">
        <w:rPr>
          <w:kern w:val="0"/>
          <w:sz w:val="24"/>
          <w:szCs w:val="24"/>
        </w:rPr>
        <w:t>”</w:t>
      </w:r>
      <w:r w:rsidRPr="007B64AA">
        <w:rPr>
          <w:kern w:val="0"/>
          <w:sz w:val="24"/>
          <w:szCs w:val="24"/>
        </w:rPr>
        <w:t>低岗地的局部微型冲沟内，经剥高填低平整。</w:t>
      </w:r>
    </w:p>
    <w:p w:rsidR="00D90355" w:rsidRPr="007B64AA" w:rsidRDefault="00D90355" w:rsidP="00D90355">
      <w:pPr>
        <w:spacing w:line="360" w:lineRule="auto"/>
        <w:ind w:firstLineChars="200" w:firstLine="480"/>
        <w:rPr>
          <w:sz w:val="24"/>
          <w:szCs w:val="24"/>
        </w:rPr>
      </w:pPr>
      <w:r w:rsidRPr="007B64AA">
        <w:rPr>
          <w:sz w:val="24"/>
          <w:szCs w:val="24"/>
        </w:rPr>
        <w:t>场地的水循环规律是：区域内因地面坡度大、原始红层地层的渗透性弱，降水以地表径流形式从冲沟排向低地；只有少量的水渗入量地下，以地下浅层</w:t>
      </w:r>
      <w:r w:rsidRPr="007B64AA">
        <w:rPr>
          <w:sz w:val="24"/>
          <w:szCs w:val="24"/>
        </w:rPr>
        <w:t>“</w:t>
      </w:r>
      <w:r w:rsidRPr="007B64AA">
        <w:rPr>
          <w:sz w:val="24"/>
          <w:szCs w:val="24"/>
        </w:rPr>
        <w:t>壤中流</w:t>
      </w:r>
      <w:r w:rsidRPr="007B64AA">
        <w:rPr>
          <w:sz w:val="24"/>
          <w:szCs w:val="24"/>
        </w:rPr>
        <w:t>”(</w:t>
      </w:r>
      <w:r w:rsidRPr="007B64AA">
        <w:rPr>
          <w:sz w:val="24"/>
          <w:szCs w:val="24"/>
        </w:rPr>
        <w:t>主要在填土段</w:t>
      </w:r>
      <w:r w:rsidRPr="007B64AA">
        <w:rPr>
          <w:sz w:val="24"/>
          <w:szCs w:val="24"/>
        </w:rPr>
        <w:t>)</w:t>
      </w:r>
      <w:r w:rsidRPr="007B64AA">
        <w:rPr>
          <w:sz w:val="24"/>
          <w:szCs w:val="24"/>
        </w:rPr>
        <w:t>及深部</w:t>
      </w:r>
      <w:r w:rsidRPr="007B64AA">
        <w:rPr>
          <w:sz w:val="24"/>
          <w:szCs w:val="24"/>
        </w:rPr>
        <w:t>“</w:t>
      </w:r>
      <w:r w:rsidRPr="007B64AA">
        <w:rPr>
          <w:sz w:val="24"/>
          <w:szCs w:val="24"/>
        </w:rPr>
        <w:t>基流</w:t>
      </w:r>
      <w:r w:rsidRPr="007B64AA">
        <w:rPr>
          <w:sz w:val="24"/>
          <w:szCs w:val="24"/>
        </w:rPr>
        <w:t>”(</w:t>
      </w:r>
      <w:r w:rsidRPr="007B64AA">
        <w:rPr>
          <w:sz w:val="24"/>
          <w:szCs w:val="24"/>
        </w:rPr>
        <w:t>红层中</w:t>
      </w:r>
      <w:r w:rsidRPr="007B64AA">
        <w:rPr>
          <w:sz w:val="24"/>
          <w:szCs w:val="24"/>
        </w:rPr>
        <w:t>)</w:t>
      </w:r>
      <w:r w:rsidRPr="007B64AA">
        <w:rPr>
          <w:sz w:val="24"/>
          <w:szCs w:val="24"/>
        </w:rPr>
        <w:t>形式排泄至低地。地下水水位与径流量季节变化剧烈，为典型的上层滞水。</w:t>
      </w:r>
    </w:p>
    <w:p w:rsidR="00D90355" w:rsidRPr="007B64AA" w:rsidRDefault="00D90355" w:rsidP="00D90355">
      <w:pPr>
        <w:keepNext/>
        <w:keepLines/>
        <w:spacing w:before="120" w:after="120" w:line="360" w:lineRule="auto"/>
        <w:outlineLvl w:val="1"/>
        <w:rPr>
          <w:rFonts w:eastAsia="黑体"/>
          <w:color w:val="000000"/>
          <w:kern w:val="0"/>
          <w:sz w:val="28"/>
          <w:szCs w:val="28"/>
        </w:rPr>
      </w:pPr>
      <w:bookmarkStart w:id="71" w:name="_Toc466448372"/>
      <w:bookmarkStart w:id="72" w:name="_Toc474332933"/>
      <w:bookmarkStart w:id="73" w:name="_Toc485653453"/>
      <w:bookmarkStart w:id="74" w:name="_Toc4804"/>
      <w:r w:rsidRPr="007B64AA">
        <w:rPr>
          <w:rFonts w:eastAsia="黑体"/>
          <w:color w:val="000000"/>
          <w:kern w:val="0"/>
          <w:sz w:val="28"/>
          <w:szCs w:val="28"/>
        </w:rPr>
        <w:t xml:space="preserve">4.2 </w:t>
      </w:r>
      <w:r w:rsidRPr="007B64AA">
        <w:rPr>
          <w:rFonts w:eastAsia="黑体"/>
          <w:color w:val="000000"/>
          <w:kern w:val="0"/>
          <w:sz w:val="28"/>
          <w:szCs w:val="28"/>
        </w:rPr>
        <w:t>环境质量现状评价</w:t>
      </w:r>
      <w:bookmarkEnd w:id="71"/>
      <w:bookmarkEnd w:id="72"/>
      <w:bookmarkEnd w:id="73"/>
      <w:bookmarkEnd w:id="74"/>
    </w:p>
    <w:p w:rsidR="00D90355" w:rsidRPr="007B64AA" w:rsidRDefault="00D90355" w:rsidP="00D90355">
      <w:pPr>
        <w:spacing w:line="360" w:lineRule="auto"/>
        <w:ind w:firstLineChars="200" w:firstLine="480"/>
        <w:rPr>
          <w:sz w:val="24"/>
          <w:szCs w:val="24"/>
        </w:rPr>
      </w:pPr>
      <w:r w:rsidRPr="007B64AA">
        <w:rPr>
          <w:sz w:val="24"/>
          <w:szCs w:val="24"/>
        </w:rPr>
        <w:t>根据《建设项目环境影响评价技术导则</w:t>
      </w:r>
      <w:r w:rsidRPr="007B64AA">
        <w:rPr>
          <w:sz w:val="24"/>
          <w:szCs w:val="24"/>
        </w:rPr>
        <w:t xml:space="preserve"> </w:t>
      </w:r>
      <w:r w:rsidRPr="007B64AA">
        <w:rPr>
          <w:sz w:val="24"/>
          <w:szCs w:val="24"/>
        </w:rPr>
        <w:t>总纲》（</w:t>
      </w:r>
      <w:r w:rsidRPr="007B64AA">
        <w:rPr>
          <w:sz w:val="24"/>
          <w:szCs w:val="24"/>
        </w:rPr>
        <w:t>HJ2.1-2016</w:t>
      </w:r>
      <w:r w:rsidRPr="007B64AA">
        <w:rPr>
          <w:sz w:val="24"/>
          <w:szCs w:val="24"/>
        </w:rPr>
        <w:t>）的相关要求：充分收集和利用评价范围内各例行监测点、断面或站位的近三年环境监测资料或背景值调查资料，当现有资料不能满足要求时，应进行现场调查和测试。由于本项目位于安徽宣城宣州经济开发区（原安徽宣州狸桥经济开发区），安徽宣城宣州经济开发区（原安徽宣州狸桥经济开发区）管理委员会于</w:t>
      </w:r>
      <w:r w:rsidRPr="007B64AA">
        <w:rPr>
          <w:sz w:val="24"/>
          <w:szCs w:val="24"/>
        </w:rPr>
        <w:t>2018</w:t>
      </w:r>
      <w:r w:rsidRPr="007B64AA">
        <w:rPr>
          <w:sz w:val="24"/>
          <w:szCs w:val="24"/>
        </w:rPr>
        <w:t>年</w:t>
      </w:r>
      <w:r w:rsidRPr="007B64AA">
        <w:rPr>
          <w:sz w:val="24"/>
          <w:szCs w:val="24"/>
        </w:rPr>
        <w:t>9</w:t>
      </w:r>
      <w:r w:rsidRPr="007B64AA">
        <w:rPr>
          <w:sz w:val="24"/>
          <w:szCs w:val="24"/>
        </w:rPr>
        <w:t>月委托安徽皖欣环境科技有限公司编制了《安徽宣州狸桥经济开发区规划环境影响跟踪评价报告书》，故项目所在地大气、地表水、地下水、土壤环境现状评价采用收集《安徽宣州狸桥经济开发区规划环境影响跟踪评价报告书》中现有监测资料的方式，</w:t>
      </w:r>
      <w:r w:rsidRPr="007B64AA">
        <w:rPr>
          <w:sz w:val="24"/>
        </w:rPr>
        <w:t>监测单位为安徽省分众分析测试技术有限公司，监测时间为</w:t>
      </w:r>
      <w:r w:rsidRPr="007B64AA">
        <w:rPr>
          <w:sz w:val="24"/>
        </w:rPr>
        <w:t>2018</w:t>
      </w:r>
      <w:r w:rsidRPr="007B64AA">
        <w:rPr>
          <w:sz w:val="24"/>
        </w:rPr>
        <w:t>年</w:t>
      </w:r>
      <w:r w:rsidRPr="007B64AA">
        <w:rPr>
          <w:sz w:val="24"/>
        </w:rPr>
        <w:t>6</w:t>
      </w:r>
      <w:r w:rsidRPr="007B64AA">
        <w:rPr>
          <w:sz w:val="24"/>
        </w:rPr>
        <w:t>月</w:t>
      </w:r>
      <w:r w:rsidRPr="007B64AA">
        <w:rPr>
          <w:sz w:val="24"/>
        </w:rPr>
        <w:t>26</w:t>
      </w:r>
      <w:r w:rsidRPr="007B64AA">
        <w:rPr>
          <w:sz w:val="24"/>
        </w:rPr>
        <w:t>日至</w:t>
      </w:r>
      <w:r w:rsidRPr="007B64AA">
        <w:rPr>
          <w:sz w:val="24"/>
        </w:rPr>
        <w:t>7</w:t>
      </w:r>
      <w:r w:rsidRPr="007B64AA">
        <w:rPr>
          <w:sz w:val="24"/>
        </w:rPr>
        <w:t>月</w:t>
      </w:r>
      <w:r w:rsidRPr="007B64AA">
        <w:rPr>
          <w:sz w:val="24"/>
        </w:rPr>
        <w:t>2</w:t>
      </w:r>
      <w:r w:rsidRPr="007B64AA">
        <w:rPr>
          <w:sz w:val="24"/>
        </w:rPr>
        <w:t>日</w:t>
      </w:r>
      <w:r w:rsidRPr="007B64AA">
        <w:rPr>
          <w:sz w:val="24"/>
          <w:szCs w:val="24"/>
        </w:rPr>
        <w:t>，项目厂界噪声引用《安徽华腾乳胶制品有限责任公司年产</w:t>
      </w:r>
      <w:r w:rsidRPr="007B64AA">
        <w:rPr>
          <w:sz w:val="24"/>
          <w:szCs w:val="24"/>
        </w:rPr>
        <w:t>12600</w:t>
      </w:r>
      <w:r w:rsidRPr="007B64AA">
        <w:rPr>
          <w:sz w:val="24"/>
          <w:szCs w:val="24"/>
        </w:rPr>
        <w:t>万付乳胶家用手套及</w:t>
      </w:r>
      <w:r w:rsidRPr="007B64AA">
        <w:rPr>
          <w:sz w:val="24"/>
          <w:szCs w:val="24"/>
        </w:rPr>
        <w:t>9000</w:t>
      </w:r>
      <w:r w:rsidRPr="007B64AA">
        <w:rPr>
          <w:sz w:val="24"/>
          <w:szCs w:val="24"/>
        </w:rPr>
        <w:t>万付丁腈手套项目阶段性竣工环境保护验收监测报告》监测数据，监测时间为</w:t>
      </w:r>
      <w:r w:rsidRPr="007B64AA">
        <w:rPr>
          <w:sz w:val="24"/>
          <w:szCs w:val="24"/>
        </w:rPr>
        <w:t>2018</w:t>
      </w:r>
      <w:r w:rsidRPr="007B64AA">
        <w:rPr>
          <w:sz w:val="24"/>
          <w:szCs w:val="24"/>
        </w:rPr>
        <w:t>年</w:t>
      </w:r>
      <w:r w:rsidRPr="007B64AA">
        <w:rPr>
          <w:sz w:val="24"/>
          <w:szCs w:val="24"/>
        </w:rPr>
        <w:t>9</w:t>
      </w:r>
      <w:r w:rsidRPr="007B64AA">
        <w:rPr>
          <w:sz w:val="24"/>
          <w:szCs w:val="24"/>
        </w:rPr>
        <w:t>月</w:t>
      </w:r>
      <w:r w:rsidRPr="007B64AA">
        <w:rPr>
          <w:sz w:val="24"/>
          <w:szCs w:val="24"/>
        </w:rPr>
        <w:t>27</w:t>
      </w:r>
      <w:r w:rsidRPr="007B64AA">
        <w:rPr>
          <w:sz w:val="24"/>
          <w:szCs w:val="24"/>
        </w:rPr>
        <w:t>日</w:t>
      </w:r>
      <w:r w:rsidRPr="007B64AA">
        <w:rPr>
          <w:sz w:val="24"/>
        </w:rPr>
        <w:t>至</w:t>
      </w:r>
      <w:r w:rsidRPr="007B64AA">
        <w:rPr>
          <w:sz w:val="24"/>
        </w:rPr>
        <w:t>9</w:t>
      </w:r>
      <w:r w:rsidRPr="007B64AA">
        <w:rPr>
          <w:sz w:val="24"/>
        </w:rPr>
        <w:t>月</w:t>
      </w:r>
      <w:r w:rsidRPr="007B64AA">
        <w:rPr>
          <w:sz w:val="24"/>
        </w:rPr>
        <w:t>28</w:t>
      </w:r>
      <w:r w:rsidRPr="007B64AA">
        <w:rPr>
          <w:sz w:val="24"/>
        </w:rPr>
        <w:t>日。</w:t>
      </w:r>
    </w:p>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4.2.1 </w:t>
      </w:r>
      <w:r w:rsidRPr="007B64AA">
        <w:rPr>
          <w:rFonts w:eastAsia="黑体"/>
          <w:sz w:val="24"/>
          <w:szCs w:val="20"/>
        </w:rPr>
        <w:t>地表水</w:t>
      </w:r>
    </w:p>
    <w:p w:rsidR="00D90355" w:rsidRPr="007B64AA" w:rsidRDefault="00D90355" w:rsidP="00D90355">
      <w:pPr>
        <w:spacing w:line="360" w:lineRule="auto"/>
        <w:ind w:firstLineChars="200" w:firstLine="480"/>
        <w:rPr>
          <w:sz w:val="24"/>
          <w:szCs w:val="24"/>
        </w:rPr>
      </w:pPr>
      <w:r w:rsidRPr="007B64AA">
        <w:rPr>
          <w:sz w:val="24"/>
          <w:szCs w:val="24"/>
        </w:rPr>
        <w:t>根据《环境影响评价技术导则</w:t>
      </w:r>
      <w:r w:rsidRPr="007B64AA">
        <w:rPr>
          <w:sz w:val="24"/>
          <w:szCs w:val="24"/>
        </w:rPr>
        <w:t>-</w:t>
      </w:r>
      <w:r w:rsidRPr="007B64AA">
        <w:rPr>
          <w:sz w:val="24"/>
          <w:szCs w:val="24"/>
        </w:rPr>
        <w:t>地面水环境》</w:t>
      </w:r>
      <w:r w:rsidRPr="007B64AA">
        <w:rPr>
          <w:sz w:val="24"/>
          <w:szCs w:val="24"/>
        </w:rPr>
        <w:t xml:space="preserve"> </w:t>
      </w:r>
      <w:r w:rsidRPr="007B64AA">
        <w:rPr>
          <w:sz w:val="24"/>
          <w:szCs w:val="24"/>
        </w:rPr>
        <w:t>（</w:t>
      </w:r>
      <w:r w:rsidRPr="007B64AA">
        <w:rPr>
          <w:sz w:val="24"/>
          <w:szCs w:val="24"/>
        </w:rPr>
        <w:t>HJ/T2.3-2018</w:t>
      </w:r>
      <w:r w:rsidRPr="007B64AA">
        <w:rPr>
          <w:sz w:val="24"/>
          <w:szCs w:val="24"/>
        </w:rPr>
        <w:t>）</w:t>
      </w:r>
      <w:r w:rsidRPr="007B64AA">
        <w:rPr>
          <w:sz w:val="24"/>
          <w:szCs w:val="24"/>
        </w:rPr>
        <w:t>“6.6.3</w:t>
      </w:r>
      <w:r w:rsidRPr="007B64AA">
        <w:rPr>
          <w:sz w:val="24"/>
          <w:szCs w:val="24"/>
        </w:rPr>
        <w:t>水环境质量现状调查：</w:t>
      </w:r>
      <w:r w:rsidRPr="007B64AA">
        <w:rPr>
          <w:sz w:val="24"/>
          <w:szCs w:val="24"/>
        </w:rPr>
        <w:t>6.6.3.2</w:t>
      </w:r>
      <w:r w:rsidRPr="007B64AA">
        <w:rPr>
          <w:sz w:val="24"/>
          <w:szCs w:val="24"/>
        </w:rPr>
        <w:t>应优先采用国务院生态环境保护主管部门统一发布的水环境状况信息；</w:t>
      </w:r>
      <w:r w:rsidRPr="007B64AA">
        <w:rPr>
          <w:sz w:val="24"/>
          <w:szCs w:val="24"/>
        </w:rPr>
        <w:t>6.6.3.3</w:t>
      </w:r>
      <w:r w:rsidRPr="007B64AA">
        <w:rPr>
          <w:sz w:val="24"/>
          <w:szCs w:val="24"/>
        </w:rPr>
        <w:t>当现有资料不能满足要求时，应按照不同等级对应的评价时期要求开展现状监测；</w:t>
      </w:r>
      <w:r w:rsidRPr="007B64AA">
        <w:rPr>
          <w:sz w:val="24"/>
          <w:szCs w:val="24"/>
        </w:rPr>
        <w:t>6.6.3.4</w:t>
      </w:r>
      <w:r w:rsidRPr="007B64AA">
        <w:rPr>
          <w:sz w:val="24"/>
          <w:szCs w:val="24"/>
        </w:rPr>
        <w:t>水污染影响型建设项目一级、二级评价时，应调查受纳水体近</w:t>
      </w:r>
      <w:r w:rsidRPr="007B64AA">
        <w:rPr>
          <w:sz w:val="24"/>
          <w:szCs w:val="24"/>
        </w:rPr>
        <w:t>3</w:t>
      </w:r>
      <w:r w:rsidRPr="007B64AA">
        <w:rPr>
          <w:sz w:val="24"/>
          <w:szCs w:val="24"/>
        </w:rPr>
        <w:t>年的水环境质量数据，分析其变化趋势</w:t>
      </w:r>
      <w:r w:rsidRPr="007B64AA">
        <w:rPr>
          <w:sz w:val="24"/>
          <w:szCs w:val="24"/>
        </w:rPr>
        <w:t>”</w:t>
      </w:r>
      <w:r w:rsidRPr="007B64AA">
        <w:rPr>
          <w:sz w:val="24"/>
          <w:szCs w:val="24"/>
        </w:rPr>
        <w:t>，本次评价地表水评价工作等级为三级</w:t>
      </w:r>
      <w:r w:rsidRPr="007B64AA">
        <w:rPr>
          <w:sz w:val="24"/>
          <w:szCs w:val="24"/>
        </w:rPr>
        <w:t>B</w:t>
      </w:r>
      <w:r w:rsidRPr="007B64AA">
        <w:rPr>
          <w:sz w:val="24"/>
          <w:szCs w:val="24"/>
        </w:rPr>
        <w:t>，故主要采取对纳污河流现状监测的方式了解纳污河流的现状水质状况。</w:t>
      </w:r>
    </w:p>
    <w:p w:rsidR="00D90355" w:rsidRPr="007B64AA" w:rsidRDefault="00D90355" w:rsidP="00D90355">
      <w:pPr>
        <w:spacing w:line="360" w:lineRule="auto"/>
        <w:rPr>
          <w:sz w:val="24"/>
          <w:szCs w:val="24"/>
        </w:rPr>
      </w:pPr>
      <w:r w:rsidRPr="007B64AA">
        <w:rPr>
          <w:sz w:val="24"/>
          <w:szCs w:val="24"/>
        </w:rPr>
        <w:t xml:space="preserve">4.2.1.1 </w:t>
      </w:r>
      <w:r w:rsidRPr="007B64AA">
        <w:rPr>
          <w:sz w:val="24"/>
          <w:szCs w:val="24"/>
        </w:rPr>
        <w:t>现状监测</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）监测布点</w:t>
      </w:r>
    </w:p>
    <w:p w:rsidR="00D90355" w:rsidRPr="007B64AA" w:rsidRDefault="00D90355" w:rsidP="00D90355">
      <w:pPr>
        <w:spacing w:line="360" w:lineRule="auto"/>
        <w:ind w:firstLineChars="200" w:firstLine="480"/>
        <w:rPr>
          <w:sz w:val="24"/>
          <w:szCs w:val="24"/>
        </w:rPr>
      </w:pPr>
      <w:r w:rsidRPr="007B64AA">
        <w:rPr>
          <w:sz w:val="24"/>
          <w:szCs w:val="24"/>
        </w:rPr>
        <w:t>项目区废水排入狸桥镇污水处理厂处理，纳污水体为水阳江，本次评价在项目区附近的水阳江设置监测断面，详见表</w:t>
      </w:r>
      <w:r w:rsidRPr="007B64AA">
        <w:rPr>
          <w:sz w:val="24"/>
          <w:szCs w:val="24"/>
        </w:rPr>
        <w:t>4-2-1</w:t>
      </w:r>
      <w:r w:rsidRPr="007B64AA">
        <w:rPr>
          <w:sz w:val="24"/>
          <w:szCs w:val="24"/>
        </w:rPr>
        <w:t>、图</w:t>
      </w:r>
      <w:r w:rsidRPr="007B64AA">
        <w:rPr>
          <w:sz w:val="24"/>
          <w:szCs w:val="24"/>
        </w:rPr>
        <w:t>4-2-1</w:t>
      </w:r>
      <w:r w:rsidRPr="007B64AA">
        <w:rPr>
          <w:sz w:val="24"/>
          <w:szCs w:val="24"/>
        </w:rPr>
        <w:t>。</w:t>
      </w:r>
    </w:p>
    <w:p w:rsidR="00D90355" w:rsidRPr="007B64AA" w:rsidRDefault="00D90355" w:rsidP="00D90355">
      <w:pPr>
        <w:spacing w:line="360" w:lineRule="auto"/>
        <w:jc w:val="center"/>
        <w:rPr>
          <w:rFonts w:eastAsia="黑体"/>
          <w:szCs w:val="21"/>
        </w:rPr>
      </w:pPr>
      <w:r w:rsidRPr="007B64AA">
        <w:rPr>
          <w:rFonts w:eastAsia="黑体"/>
          <w:szCs w:val="21"/>
        </w:rPr>
        <w:t>表</w:t>
      </w:r>
      <w:r w:rsidRPr="007B64AA">
        <w:rPr>
          <w:rFonts w:eastAsia="黑体"/>
          <w:szCs w:val="21"/>
        </w:rPr>
        <w:t xml:space="preserve">4-2-1  </w:t>
      </w:r>
      <w:r w:rsidRPr="007B64AA">
        <w:rPr>
          <w:rFonts w:eastAsia="黑体"/>
          <w:szCs w:val="21"/>
        </w:rPr>
        <w:t>地表水现状监测断面一览表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
        <w:gridCol w:w="761"/>
        <w:gridCol w:w="3838"/>
        <w:gridCol w:w="3838"/>
      </w:tblGrid>
      <w:tr w:rsidR="00D90355" w:rsidRPr="007B64AA" w:rsidTr="001A35F7">
        <w:trPr>
          <w:trHeight w:val="340"/>
          <w:jc w:val="center"/>
        </w:trPr>
        <w:tc>
          <w:tcPr>
            <w:tcW w:w="566" w:type="pct"/>
            <w:vAlign w:val="center"/>
          </w:tcPr>
          <w:p w:rsidR="00D90355" w:rsidRPr="007B64AA" w:rsidRDefault="00D90355" w:rsidP="001A35F7">
            <w:pPr>
              <w:jc w:val="center"/>
              <w:rPr>
                <w:sz w:val="18"/>
                <w:szCs w:val="18"/>
              </w:rPr>
            </w:pPr>
            <w:r w:rsidRPr="007B64AA">
              <w:rPr>
                <w:sz w:val="18"/>
                <w:szCs w:val="18"/>
              </w:rPr>
              <w:t>断面编号</w:t>
            </w:r>
          </w:p>
        </w:tc>
        <w:tc>
          <w:tcPr>
            <w:tcW w:w="400" w:type="pct"/>
            <w:vAlign w:val="center"/>
          </w:tcPr>
          <w:p w:rsidR="00D90355" w:rsidRPr="007B64AA" w:rsidRDefault="00D90355" w:rsidP="001A35F7">
            <w:pPr>
              <w:jc w:val="center"/>
              <w:rPr>
                <w:sz w:val="18"/>
                <w:szCs w:val="18"/>
              </w:rPr>
            </w:pPr>
            <w:r w:rsidRPr="007B64AA">
              <w:rPr>
                <w:sz w:val="18"/>
                <w:szCs w:val="18"/>
              </w:rPr>
              <w:t>名称</w:t>
            </w:r>
          </w:p>
        </w:tc>
        <w:tc>
          <w:tcPr>
            <w:tcW w:w="2017" w:type="pct"/>
            <w:vAlign w:val="center"/>
          </w:tcPr>
          <w:p w:rsidR="00D90355" w:rsidRPr="007B64AA" w:rsidRDefault="00D90355" w:rsidP="001A35F7">
            <w:pPr>
              <w:jc w:val="center"/>
              <w:rPr>
                <w:sz w:val="18"/>
                <w:szCs w:val="18"/>
              </w:rPr>
            </w:pPr>
            <w:r w:rsidRPr="007B64AA">
              <w:rPr>
                <w:sz w:val="18"/>
                <w:szCs w:val="18"/>
              </w:rPr>
              <w:t>监测断面名称和位置</w:t>
            </w:r>
          </w:p>
        </w:tc>
        <w:tc>
          <w:tcPr>
            <w:tcW w:w="2017" w:type="pct"/>
          </w:tcPr>
          <w:p w:rsidR="00D90355" w:rsidRPr="007B64AA" w:rsidRDefault="00D90355" w:rsidP="001A35F7">
            <w:pPr>
              <w:jc w:val="center"/>
              <w:rPr>
                <w:sz w:val="18"/>
                <w:szCs w:val="18"/>
              </w:rPr>
            </w:pPr>
            <w:r w:rsidRPr="007B64AA">
              <w:rPr>
                <w:sz w:val="18"/>
                <w:szCs w:val="18"/>
              </w:rPr>
              <w:t>功能</w:t>
            </w:r>
          </w:p>
        </w:tc>
      </w:tr>
      <w:tr w:rsidR="00D90355" w:rsidRPr="007B64AA" w:rsidTr="001A35F7">
        <w:trPr>
          <w:trHeight w:val="340"/>
          <w:jc w:val="center"/>
        </w:trPr>
        <w:tc>
          <w:tcPr>
            <w:tcW w:w="566" w:type="pct"/>
            <w:vAlign w:val="center"/>
          </w:tcPr>
          <w:p w:rsidR="00D90355" w:rsidRPr="007B64AA" w:rsidRDefault="00D90355" w:rsidP="001A35F7">
            <w:pPr>
              <w:jc w:val="center"/>
              <w:rPr>
                <w:sz w:val="18"/>
                <w:szCs w:val="18"/>
              </w:rPr>
            </w:pPr>
            <w:r w:rsidRPr="007B64AA">
              <w:rPr>
                <w:sz w:val="18"/>
                <w:szCs w:val="18"/>
              </w:rPr>
              <w:t>W1</w:t>
            </w:r>
          </w:p>
        </w:tc>
        <w:tc>
          <w:tcPr>
            <w:tcW w:w="400" w:type="pct"/>
            <w:vMerge w:val="restart"/>
            <w:vAlign w:val="center"/>
          </w:tcPr>
          <w:p w:rsidR="00D90355" w:rsidRPr="007B64AA" w:rsidRDefault="00D90355" w:rsidP="001A35F7">
            <w:pPr>
              <w:jc w:val="center"/>
              <w:rPr>
                <w:sz w:val="18"/>
                <w:szCs w:val="18"/>
              </w:rPr>
            </w:pPr>
            <w:r w:rsidRPr="007B64AA">
              <w:rPr>
                <w:sz w:val="18"/>
                <w:szCs w:val="18"/>
              </w:rPr>
              <w:t>水阳江</w:t>
            </w:r>
          </w:p>
        </w:tc>
        <w:tc>
          <w:tcPr>
            <w:tcW w:w="2017" w:type="pct"/>
            <w:vAlign w:val="center"/>
          </w:tcPr>
          <w:p w:rsidR="00D90355" w:rsidRPr="007B64AA" w:rsidRDefault="00D90355" w:rsidP="001A35F7">
            <w:pPr>
              <w:jc w:val="center"/>
              <w:rPr>
                <w:sz w:val="18"/>
                <w:szCs w:val="18"/>
              </w:rPr>
            </w:pPr>
            <w:r w:rsidRPr="007B64AA">
              <w:rPr>
                <w:sz w:val="18"/>
                <w:szCs w:val="18"/>
              </w:rPr>
              <w:t>污水处理厂排污口上游</w:t>
            </w:r>
            <w:r w:rsidRPr="007B64AA">
              <w:rPr>
                <w:sz w:val="18"/>
                <w:szCs w:val="18"/>
              </w:rPr>
              <w:t>500m</w:t>
            </w:r>
          </w:p>
        </w:tc>
        <w:tc>
          <w:tcPr>
            <w:tcW w:w="2017" w:type="pct"/>
            <w:vAlign w:val="center"/>
          </w:tcPr>
          <w:p w:rsidR="00D90355" w:rsidRPr="007B64AA" w:rsidRDefault="00D90355" w:rsidP="001A35F7">
            <w:pPr>
              <w:ind w:firstLineChars="100" w:firstLine="180"/>
              <w:jc w:val="center"/>
              <w:rPr>
                <w:sz w:val="18"/>
                <w:szCs w:val="18"/>
              </w:rPr>
            </w:pPr>
            <w:r w:rsidRPr="007B64AA">
              <w:rPr>
                <w:sz w:val="18"/>
                <w:szCs w:val="18"/>
              </w:rPr>
              <w:t>上游对照断面</w:t>
            </w:r>
          </w:p>
        </w:tc>
      </w:tr>
      <w:tr w:rsidR="00D90355" w:rsidRPr="007B64AA" w:rsidTr="001A35F7">
        <w:trPr>
          <w:trHeight w:val="340"/>
          <w:jc w:val="center"/>
        </w:trPr>
        <w:tc>
          <w:tcPr>
            <w:tcW w:w="566" w:type="pct"/>
            <w:vAlign w:val="center"/>
          </w:tcPr>
          <w:p w:rsidR="00D90355" w:rsidRPr="007B64AA" w:rsidRDefault="00D90355" w:rsidP="001A35F7">
            <w:pPr>
              <w:jc w:val="center"/>
              <w:rPr>
                <w:sz w:val="18"/>
                <w:szCs w:val="18"/>
              </w:rPr>
            </w:pPr>
            <w:r w:rsidRPr="007B64AA">
              <w:rPr>
                <w:sz w:val="18"/>
                <w:szCs w:val="18"/>
              </w:rPr>
              <w:t>W2</w:t>
            </w:r>
          </w:p>
        </w:tc>
        <w:tc>
          <w:tcPr>
            <w:tcW w:w="400" w:type="pct"/>
            <w:vMerge/>
            <w:vAlign w:val="center"/>
          </w:tcPr>
          <w:p w:rsidR="00D90355" w:rsidRPr="007B64AA" w:rsidRDefault="00D90355" w:rsidP="001A35F7">
            <w:pPr>
              <w:jc w:val="center"/>
              <w:rPr>
                <w:sz w:val="18"/>
                <w:szCs w:val="18"/>
              </w:rPr>
            </w:pPr>
          </w:p>
        </w:tc>
        <w:tc>
          <w:tcPr>
            <w:tcW w:w="2017" w:type="pct"/>
            <w:vAlign w:val="center"/>
          </w:tcPr>
          <w:p w:rsidR="00D90355" w:rsidRPr="007B64AA" w:rsidRDefault="00D90355" w:rsidP="001A35F7">
            <w:pPr>
              <w:jc w:val="center"/>
              <w:rPr>
                <w:sz w:val="18"/>
                <w:szCs w:val="18"/>
              </w:rPr>
            </w:pPr>
            <w:r w:rsidRPr="007B64AA">
              <w:rPr>
                <w:sz w:val="18"/>
                <w:szCs w:val="18"/>
              </w:rPr>
              <w:t>污水处理厂排污口下游</w:t>
            </w:r>
            <w:r w:rsidRPr="007B64AA">
              <w:rPr>
                <w:sz w:val="18"/>
                <w:szCs w:val="18"/>
              </w:rPr>
              <w:t>500m</w:t>
            </w:r>
          </w:p>
        </w:tc>
        <w:tc>
          <w:tcPr>
            <w:tcW w:w="2017" w:type="pct"/>
            <w:vAlign w:val="center"/>
          </w:tcPr>
          <w:p w:rsidR="00D90355" w:rsidRPr="007B64AA" w:rsidRDefault="00D90355" w:rsidP="001A35F7">
            <w:pPr>
              <w:ind w:firstLineChars="100" w:firstLine="180"/>
              <w:jc w:val="center"/>
              <w:rPr>
                <w:sz w:val="18"/>
                <w:szCs w:val="18"/>
              </w:rPr>
            </w:pPr>
            <w:r w:rsidRPr="007B64AA">
              <w:rPr>
                <w:sz w:val="18"/>
                <w:szCs w:val="18"/>
              </w:rPr>
              <w:t>下游混合断面</w:t>
            </w:r>
          </w:p>
        </w:tc>
      </w:tr>
      <w:tr w:rsidR="00D90355" w:rsidRPr="007B64AA" w:rsidTr="001A35F7">
        <w:trPr>
          <w:trHeight w:val="340"/>
          <w:jc w:val="center"/>
        </w:trPr>
        <w:tc>
          <w:tcPr>
            <w:tcW w:w="566" w:type="pct"/>
            <w:vAlign w:val="center"/>
          </w:tcPr>
          <w:p w:rsidR="00D90355" w:rsidRPr="007B64AA" w:rsidRDefault="00D90355" w:rsidP="001A35F7">
            <w:pPr>
              <w:jc w:val="center"/>
              <w:rPr>
                <w:sz w:val="18"/>
                <w:szCs w:val="18"/>
              </w:rPr>
            </w:pPr>
            <w:r w:rsidRPr="007B64AA">
              <w:rPr>
                <w:sz w:val="18"/>
                <w:szCs w:val="18"/>
              </w:rPr>
              <w:t>W3</w:t>
            </w:r>
          </w:p>
        </w:tc>
        <w:tc>
          <w:tcPr>
            <w:tcW w:w="400" w:type="pct"/>
            <w:vMerge/>
            <w:vAlign w:val="center"/>
          </w:tcPr>
          <w:p w:rsidR="00D90355" w:rsidRPr="007B64AA" w:rsidRDefault="00D90355" w:rsidP="001A35F7">
            <w:pPr>
              <w:jc w:val="center"/>
              <w:rPr>
                <w:sz w:val="18"/>
                <w:szCs w:val="18"/>
              </w:rPr>
            </w:pPr>
          </w:p>
        </w:tc>
        <w:tc>
          <w:tcPr>
            <w:tcW w:w="2017" w:type="pct"/>
            <w:vAlign w:val="center"/>
          </w:tcPr>
          <w:p w:rsidR="00D90355" w:rsidRPr="007B64AA" w:rsidRDefault="00D90355" w:rsidP="001A35F7">
            <w:pPr>
              <w:jc w:val="center"/>
              <w:rPr>
                <w:sz w:val="18"/>
                <w:szCs w:val="18"/>
              </w:rPr>
            </w:pPr>
            <w:r w:rsidRPr="007B64AA">
              <w:rPr>
                <w:sz w:val="18"/>
                <w:szCs w:val="18"/>
              </w:rPr>
              <w:t>污水处理厂排污口下游</w:t>
            </w:r>
            <w:r w:rsidRPr="007B64AA">
              <w:rPr>
                <w:sz w:val="18"/>
                <w:szCs w:val="18"/>
              </w:rPr>
              <w:t>1500m</w:t>
            </w:r>
          </w:p>
        </w:tc>
        <w:tc>
          <w:tcPr>
            <w:tcW w:w="2017" w:type="pct"/>
            <w:vAlign w:val="center"/>
          </w:tcPr>
          <w:p w:rsidR="00D90355" w:rsidRPr="007B64AA" w:rsidRDefault="00D90355" w:rsidP="001A35F7">
            <w:pPr>
              <w:ind w:firstLineChars="100" w:firstLine="180"/>
              <w:jc w:val="center"/>
              <w:rPr>
                <w:sz w:val="18"/>
                <w:szCs w:val="18"/>
              </w:rPr>
            </w:pPr>
            <w:r w:rsidRPr="007B64AA">
              <w:rPr>
                <w:sz w:val="18"/>
                <w:szCs w:val="18"/>
              </w:rPr>
              <w:t>削减断面</w:t>
            </w:r>
          </w:p>
        </w:tc>
      </w:tr>
      <w:tr w:rsidR="00D90355" w:rsidRPr="007B64AA" w:rsidTr="001A35F7">
        <w:trPr>
          <w:trHeight w:val="340"/>
          <w:jc w:val="center"/>
        </w:trPr>
        <w:tc>
          <w:tcPr>
            <w:tcW w:w="566" w:type="pct"/>
            <w:vAlign w:val="center"/>
          </w:tcPr>
          <w:p w:rsidR="00D90355" w:rsidRPr="007B64AA" w:rsidRDefault="00D90355" w:rsidP="001A35F7">
            <w:pPr>
              <w:jc w:val="center"/>
              <w:rPr>
                <w:sz w:val="18"/>
                <w:szCs w:val="18"/>
              </w:rPr>
            </w:pPr>
            <w:r w:rsidRPr="007B64AA">
              <w:rPr>
                <w:sz w:val="18"/>
                <w:szCs w:val="18"/>
              </w:rPr>
              <w:t>W4</w:t>
            </w:r>
          </w:p>
        </w:tc>
        <w:tc>
          <w:tcPr>
            <w:tcW w:w="400" w:type="pct"/>
            <w:vMerge/>
            <w:vAlign w:val="center"/>
          </w:tcPr>
          <w:p w:rsidR="00D90355" w:rsidRPr="007B64AA" w:rsidRDefault="00D90355" w:rsidP="001A35F7">
            <w:pPr>
              <w:jc w:val="center"/>
              <w:rPr>
                <w:sz w:val="18"/>
                <w:szCs w:val="18"/>
              </w:rPr>
            </w:pPr>
          </w:p>
        </w:tc>
        <w:tc>
          <w:tcPr>
            <w:tcW w:w="2017" w:type="pct"/>
            <w:vAlign w:val="center"/>
          </w:tcPr>
          <w:p w:rsidR="00D90355" w:rsidRPr="007B64AA" w:rsidRDefault="00D90355" w:rsidP="001A35F7">
            <w:pPr>
              <w:jc w:val="center"/>
              <w:rPr>
                <w:sz w:val="18"/>
                <w:szCs w:val="18"/>
              </w:rPr>
            </w:pPr>
            <w:r w:rsidRPr="007B64AA">
              <w:rPr>
                <w:sz w:val="18"/>
                <w:szCs w:val="18"/>
              </w:rPr>
              <w:t>污水处理厂排污口下游</w:t>
            </w:r>
            <w:r w:rsidRPr="007B64AA">
              <w:rPr>
                <w:sz w:val="18"/>
                <w:szCs w:val="18"/>
              </w:rPr>
              <w:t>3000m</w:t>
            </w:r>
          </w:p>
        </w:tc>
        <w:tc>
          <w:tcPr>
            <w:tcW w:w="2017" w:type="pct"/>
            <w:vAlign w:val="center"/>
          </w:tcPr>
          <w:p w:rsidR="00D90355" w:rsidRPr="007B64AA" w:rsidRDefault="00D90355" w:rsidP="001A35F7">
            <w:pPr>
              <w:ind w:firstLineChars="100" w:firstLine="180"/>
              <w:jc w:val="center"/>
              <w:rPr>
                <w:sz w:val="18"/>
                <w:szCs w:val="18"/>
              </w:rPr>
            </w:pPr>
            <w:r w:rsidRPr="007B64AA">
              <w:rPr>
                <w:sz w:val="18"/>
                <w:szCs w:val="18"/>
              </w:rPr>
              <w:t>削减断面</w:t>
            </w:r>
          </w:p>
        </w:tc>
      </w:tr>
      <w:tr w:rsidR="00D90355" w:rsidRPr="007B64AA" w:rsidTr="001A35F7">
        <w:trPr>
          <w:trHeight w:val="340"/>
          <w:jc w:val="center"/>
        </w:trPr>
        <w:tc>
          <w:tcPr>
            <w:tcW w:w="566" w:type="pct"/>
            <w:vAlign w:val="center"/>
          </w:tcPr>
          <w:p w:rsidR="00D90355" w:rsidRPr="007B64AA" w:rsidRDefault="00D90355" w:rsidP="001A35F7">
            <w:pPr>
              <w:jc w:val="center"/>
              <w:rPr>
                <w:sz w:val="18"/>
                <w:szCs w:val="18"/>
              </w:rPr>
            </w:pPr>
            <w:r w:rsidRPr="007B64AA">
              <w:rPr>
                <w:sz w:val="18"/>
                <w:szCs w:val="18"/>
              </w:rPr>
              <w:t>W5</w:t>
            </w:r>
          </w:p>
        </w:tc>
        <w:tc>
          <w:tcPr>
            <w:tcW w:w="400" w:type="pct"/>
            <w:vMerge/>
            <w:vAlign w:val="center"/>
          </w:tcPr>
          <w:p w:rsidR="00D90355" w:rsidRPr="007B64AA" w:rsidRDefault="00D90355" w:rsidP="001A35F7">
            <w:pPr>
              <w:jc w:val="center"/>
              <w:rPr>
                <w:sz w:val="18"/>
                <w:szCs w:val="18"/>
              </w:rPr>
            </w:pPr>
          </w:p>
        </w:tc>
        <w:tc>
          <w:tcPr>
            <w:tcW w:w="2017" w:type="pct"/>
            <w:vAlign w:val="center"/>
          </w:tcPr>
          <w:p w:rsidR="00D90355" w:rsidRPr="007B64AA" w:rsidRDefault="00D90355" w:rsidP="001A35F7">
            <w:pPr>
              <w:jc w:val="center"/>
              <w:rPr>
                <w:sz w:val="18"/>
                <w:szCs w:val="18"/>
              </w:rPr>
            </w:pPr>
            <w:r w:rsidRPr="007B64AA">
              <w:rPr>
                <w:sz w:val="18"/>
                <w:szCs w:val="18"/>
              </w:rPr>
              <w:t>污水处理厂排污口下游</w:t>
            </w:r>
            <w:r w:rsidRPr="007B64AA">
              <w:rPr>
                <w:sz w:val="18"/>
                <w:szCs w:val="18"/>
              </w:rPr>
              <w:t>5000m</w:t>
            </w:r>
          </w:p>
        </w:tc>
        <w:tc>
          <w:tcPr>
            <w:tcW w:w="2017" w:type="pct"/>
            <w:vAlign w:val="center"/>
          </w:tcPr>
          <w:p w:rsidR="00D90355" w:rsidRPr="007B64AA" w:rsidRDefault="00D90355" w:rsidP="001A35F7">
            <w:pPr>
              <w:ind w:firstLineChars="100" w:firstLine="180"/>
              <w:jc w:val="center"/>
              <w:rPr>
                <w:sz w:val="18"/>
                <w:szCs w:val="18"/>
              </w:rPr>
            </w:pPr>
            <w:r w:rsidRPr="007B64AA">
              <w:rPr>
                <w:sz w:val="18"/>
                <w:szCs w:val="18"/>
              </w:rPr>
              <w:t>削减断面</w:t>
            </w:r>
          </w:p>
        </w:tc>
      </w:tr>
    </w:tbl>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）监测项目</w:t>
      </w:r>
    </w:p>
    <w:p w:rsidR="00D90355" w:rsidRPr="007B64AA" w:rsidRDefault="00D90355" w:rsidP="00D90355">
      <w:pPr>
        <w:spacing w:line="360" w:lineRule="auto"/>
        <w:ind w:firstLineChars="200" w:firstLine="480"/>
        <w:rPr>
          <w:sz w:val="24"/>
          <w:szCs w:val="21"/>
        </w:rPr>
      </w:pPr>
      <w:r w:rsidRPr="007B64AA">
        <w:rPr>
          <w:sz w:val="24"/>
          <w:szCs w:val="24"/>
        </w:rPr>
        <w:t>本次地表水环境质量现状评价的监测因子包括：</w:t>
      </w:r>
      <w:r w:rsidRPr="007B64AA">
        <w:rPr>
          <w:sz w:val="24"/>
          <w:szCs w:val="21"/>
        </w:rPr>
        <w:t>pH</w:t>
      </w:r>
      <w:r w:rsidRPr="007B64AA">
        <w:rPr>
          <w:sz w:val="24"/>
          <w:szCs w:val="21"/>
        </w:rPr>
        <w:t>、</w:t>
      </w:r>
      <w:r w:rsidRPr="007B64AA">
        <w:rPr>
          <w:sz w:val="24"/>
          <w:szCs w:val="21"/>
        </w:rPr>
        <w:t>DO</w:t>
      </w:r>
      <w:r w:rsidRPr="007B64AA">
        <w:rPr>
          <w:sz w:val="24"/>
          <w:szCs w:val="21"/>
        </w:rPr>
        <w:t>、</w:t>
      </w:r>
      <w:r w:rsidRPr="007B64AA">
        <w:rPr>
          <w:sz w:val="24"/>
          <w:szCs w:val="21"/>
        </w:rPr>
        <w:t>CODcr</w:t>
      </w:r>
      <w:r w:rsidRPr="007B64AA">
        <w:rPr>
          <w:sz w:val="24"/>
          <w:szCs w:val="21"/>
        </w:rPr>
        <w:t>、</w:t>
      </w:r>
      <w:r w:rsidRPr="007B64AA">
        <w:rPr>
          <w:sz w:val="24"/>
          <w:szCs w:val="21"/>
        </w:rPr>
        <w:t>BOD</w:t>
      </w:r>
      <w:r w:rsidRPr="007B64AA">
        <w:rPr>
          <w:sz w:val="24"/>
          <w:szCs w:val="21"/>
          <w:vertAlign w:val="subscript"/>
        </w:rPr>
        <w:t>5</w:t>
      </w:r>
      <w:r w:rsidRPr="007B64AA">
        <w:rPr>
          <w:sz w:val="24"/>
          <w:szCs w:val="21"/>
        </w:rPr>
        <w:t>、氨氮、总磷、总氮、挥发酚、石油类、硫化物、高锰酸盐指数；同时记录所监测水体有关的水文要素。</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）监测时间及频次</w:t>
      </w:r>
    </w:p>
    <w:p w:rsidR="00D90355" w:rsidRPr="007B64AA" w:rsidRDefault="00D90355" w:rsidP="00D90355">
      <w:pPr>
        <w:spacing w:line="360" w:lineRule="auto"/>
        <w:ind w:firstLineChars="200" w:firstLine="480"/>
        <w:rPr>
          <w:sz w:val="24"/>
        </w:rPr>
      </w:pPr>
      <w:r w:rsidRPr="007B64AA">
        <w:rPr>
          <w:sz w:val="24"/>
        </w:rPr>
        <w:t>1</w:t>
      </w:r>
      <w:r w:rsidRPr="007B64AA">
        <w:rPr>
          <w:sz w:val="24"/>
        </w:rPr>
        <w:t>、监测时间：</w:t>
      </w:r>
      <w:r w:rsidRPr="007B64AA">
        <w:rPr>
          <w:sz w:val="24"/>
        </w:rPr>
        <w:t>2018</w:t>
      </w:r>
      <w:r w:rsidRPr="007B64AA">
        <w:rPr>
          <w:sz w:val="24"/>
        </w:rPr>
        <w:t>年</w:t>
      </w:r>
      <w:r w:rsidRPr="007B64AA">
        <w:rPr>
          <w:sz w:val="24"/>
        </w:rPr>
        <w:t>6</w:t>
      </w:r>
      <w:r w:rsidRPr="007B64AA">
        <w:rPr>
          <w:sz w:val="24"/>
        </w:rPr>
        <w:t>月</w:t>
      </w:r>
      <w:r w:rsidRPr="007B64AA">
        <w:rPr>
          <w:sz w:val="24"/>
        </w:rPr>
        <w:t>26</w:t>
      </w:r>
      <w:r w:rsidRPr="007B64AA">
        <w:rPr>
          <w:sz w:val="24"/>
        </w:rPr>
        <w:t>日</w:t>
      </w:r>
      <w:r w:rsidRPr="007B64AA">
        <w:rPr>
          <w:sz w:val="24"/>
        </w:rPr>
        <w:t>~6</w:t>
      </w:r>
      <w:r w:rsidRPr="007B64AA">
        <w:rPr>
          <w:sz w:val="24"/>
        </w:rPr>
        <w:t>月</w:t>
      </w:r>
      <w:r w:rsidRPr="007B64AA">
        <w:rPr>
          <w:sz w:val="24"/>
        </w:rPr>
        <w:t>27</w:t>
      </w:r>
      <w:r w:rsidRPr="007B64AA">
        <w:rPr>
          <w:sz w:val="24"/>
        </w:rPr>
        <w:t>日</w:t>
      </w:r>
      <w:r w:rsidRPr="007B64AA">
        <w:rPr>
          <w:sz w:val="24"/>
        </w:rPr>
        <w:t>;</w:t>
      </w:r>
    </w:p>
    <w:p w:rsidR="00D90355" w:rsidRPr="007B64AA" w:rsidRDefault="00D90355" w:rsidP="00D90355">
      <w:pPr>
        <w:spacing w:line="360" w:lineRule="auto"/>
        <w:ind w:firstLineChars="200" w:firstLine="480"/>
        <w:rPr>
          <w:sz w:val="24"/>
          <w:szCs w:val="24"/>
        </w:rPr>
      </w:pPr>
      <w:r w:rsidRPr="007B64AA">
        <w:rPr>
          <w:sz w:val="24"/>
        </w:rPr>
        <w:t>2</w:t>
      </w:r>
      <w:r w:rsidRPr="007B64AA">
        <w:rPr>
          <w:sz w:val="24"/>
        </w:rPr>
        <w:t>、监测频次：连续监测两天，每天采样一次。</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4</w:t>
      </w:r>
      <w:r w:rsidRPr="007B64AA">
        <w:rPr>
          <w:sz w:val="24"/>
          <w:szCs w:val="24"/>
        </w:rPr>
        <w:t>）采样分析方法</w:t>
      </w:r>
    </w:p>
    <w:p w:rsidR="00D90355" w:rsidRPr="007B64AA" w:rsidRDefault="00D90355" w:rsidP="00D90355">
      <w:pPr>
        <w:spacing w:line="360" w:lineRule="auto"/>
        <w:ind w:firstLineChars="200" w:firstLine="480"/>
        <w:rPr>
          <w:sz w:val="24"/>
          <w:szCs w:val="24"/>
        </w:rPr>
      </w:pPr>
      <w:r w:rsidRPr="007B64AA">
        <w:rPr>
          <w:sz w:val="24"/>
          <w:szCs w:val="24"/>
        </w:rPr>
        <w:t>采样方法执行</w:t>
      </w:r>
      <w:r w:rsidRPr="007B64AA">
        <w:rPr>
          <w:sz w:val="24"/>
          <w:szCs w:val="24"/>
        </w:rPr>
        <w:t>HJ/T11-2002</w:t>
      </w:r>
      <w:r w:rsidRPr="007B64AA">
        <w:rPr>
          <w:sz w:val="24"/>
          <w:szCs w:val="24"/>
        </w:rPr>
        <w:t>《地表水和污水监测技术规范》。监测分析方法按照</w:t>
      </w:r>
      <w:r w:rsidRPr="007B64AA">
        <w:rPr>
          <w:sz w:val="24"/>
          <w:szCs w:val="24"/>
        </w:rPr>
        <w:t>GB3838</w:t>
      </w:r>
      <w:r w:rsidRPr="007B64AA">
        <w:rPr>
          <w:sz w:val="24"/>
          <w:szCs w:val="24"/>
        </w:rPr>
        <w:t>－</w:t>
      </w:r>
      <w:r w:rsidRPr="007B64AA">
        <w:rPr>
          <w:sz w:val="24"/>
          <w:szCs w:val="24"/>
        </w:rPr>
        <w:t>2002</w:t>
      </w:r>
      <w:r w:rsidRPr="007B64AA">
        <w:rPr>
          <w:sz w:val="24"/>
          <w:szCs w:val="24"/>
        </w:rPr>
        <w:t>《地表水环境质量标准》中规定的方法执行。</w:t>
      </w:r>
    </w:p>
    <w:p w:rsidR="00D90355" w:rsidRPr="007B64AA" w:rsidRDefault="00D90355" w:rsidP="00D90355">
      <w:pPr>
        <w:spacing w:line="360" w:lineRule="auto"/>
        <w:rPr>
          <w:sz w:val="24"/>
          <w:szCs w:val="24"/>
        </w:rPr>
        <w:sectPr w:rsidR="00D90355" w:rsidRPr="007B64AA">
          <w:pgSz w:w="11906" w:h="16838"/>
          <w:pgMar w:top="1247" w:right="1134" w:bottom="1134" w:left="1247" w:header="851" w:footer="992" w:gutter="0"/>
          <w:cols w:space="720"/>
          <w:docGrid w:linePitch="312"/>
        </w:sectPr>
      </w:pPr>
    </w:p>
    <w:p w:rsidR="00D90355" w:rsidRPr="007B64AA" w:rsidRDefault="00D90355" w:rsidP="00D90355">
      <w:pPr>
        <w:spacing w:line="360" w:lineRule="auto"/>
        <w:jc w:val="center"/>
        <w:rPr>
          <w:rFonts w:eastAsia="黑体"/>
          <w:spacing w:val="4"/>
          <w:sz w:val="24"/>
          <w:szCs w:val="24"/>
        </w:rPr>
      </w:pPr>
      <w:r w:rsidRPr="007B64AA">
        <w:rPr>
          <w:rFonts w:eastAsia="黑体"/>
          <w:noProof/>
          <w:spacing w:val="4"/>
          <w:sz w:val="24"/>
          <w:szCs w:val="24"/>
        </w:rPr>
        <w:drawing>
          <wp:inline distT="0" distB="0" distL="0" distR="0" wp14:anchorId="485D63EF" wp14:editId="41CF91B4">
            <wp:extent cx="9182100" cy="4695825"/>
            <wp:effectExtent l="19050" t="19050" r="19050" b="28575"/>
            <wp:docPr id="20" name="图片 20" descr="L:\皖欣-2018\宣城狸桥开发区规划跟踪评价（20180713）\来自陈铁龙\狸桥开发区现状章节材料\监测方案\宣州狸桥经开区监测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L:\皖欣-2018\宣城狸桥开发区规划跟踪评价（20180713）\来自陈铁龙\狸桥开发区现状章节材料\监测方案\宣州狸桥经开区监测图2.jpg"/>
                    <pic:cNvPicPr>
                      <a:picLocks noChangeAspect="1" noChangeArrowheads="1"/>
                    </pic:cNvPicPr>
                  </pic:nvPicPr>
                  <pic:blipFill>
                    <a:blip r:embed="rId22" cstate="print">
                      <a:extLst>
                        <a:ext uri="{28A0092B-C50C-407E-A947-70E740481C1C}">
                          <a14:useLocalDpi xmlns:a14="http://schemas.microsoft.com/office/drawing/2010/main" val="0"/>
                        </a:ext>
                      </a:extLst>
                    </a:blip>
                    <a:srcRect t="10001" b="5000"/>
                    <a:stretch>
                      <a:fillRect/>
                    </a:stretch>
                  </pic:blipFill>
                  <pic:spPr bwMode="auto">
                    <a:xfrm>
                      <a:off x="0" y="0"/>
                      <a:ext cx="9182100" cy="4695825"/>
                    </a:xfrm>
                    <a:prstGeom prst="rect">
                      <a:avLst/>
                    </a:prstGeom>
                    <a:noFill/>
                    <a:ln w="19050" cmpd="sng">
                      <a:solidFill>
                        <a:srgbClr val="000000"/>
                      </a:solidFill>
                      <a:miter lim="800000"/>
                      <a:headEnd/>
                      <a:tailEnd/>
                    </a:ln>
                    <a:effectLst/>
                  </pic:spPr>
                </pic:pic>
              </a:graphicData>
            </a:graphic>
          </wp:inline>
        </w:drawing>
      </w:r>
    </w:p>
    <w:p w:rsidR="00D90355" w:rsidRPr="007B64AA" w:rsidRDefault="00D90355" w:rsidP="00D90355">
      <w:pPr>
        <w:spacing w:line="360" w:lineRule="auto"/>
        <w:jc w:val="center"/>
        <w:rPr>
          <w:rFonts w:eastAsia="黑体"/>
          <w:sz w:val="24"/>
          <w:szCs w:val="24"/>
        </w:rPr>
      </w:pPr>
      <w:r w:rsidRPr="007B64AA">
        <w:rPr>
          <w:rFonts w:eastAsia="黑体"/>
          <w:spacing w:val="10"/>
          <w:sz w:val="24"/>
          <w:szCs w:val="24"/>
        </w:rPr>
        <w:t>图</w:t>
      </w:r>
      <w:r w:rsidRPr="007B64AA">
        <w:rPr>
          <w:rFonts w:eastAsia="黑体"/>
          <w:spacing w:val="10"/>
          <w:sz w:val="24"/>
          <w:szCs w:val="24"/>
        </w:rPr>
        <w:t xml:space="preserve"> 4-2-1  </w:t>
      </w:r>
      <w:r w:rsidRPr="007B64AA">
        <w:rPr>
          <w:rFonts w:eastAsia="黑体"/>
          <w:spacing w:val="10"/>
          <w:sz w:val="24"/>
          <w:szCs w:val="24"/>
        </w:rPr>
        <w:t>地表水监测布点图</w:t>
      </w:r>
    </w:p>
    <w:p w:rsidR="00D90355" w:rsidRPr="007B64AA" w:rsidRDefault="00D90355" w:rsidP="00D90355">
      <w:pPr>
        <w:spacing w:line="360" w:lineRule="auto"/>
        <w:rPr>
          <w:sz w:val="24"/>
          <w:szCs w:val="24"/>
        </w:rPr>
        <w:sectPr w:rsidR="00D90355" w:rsidRPr="007B64AA">
          <w:pgSz w:w="16838" w:h="11906" w:orient="landscape"/>
          <w:pgMar w:top="1247" w:right="1134" w:bottom="1134" w:left="1247" w:header="851" w:footer="992" w:gutter="0"/>
          <w:cols w:space="720"/>
          <w:docGrid w:linePitch="312"/>
        </w:sectPr>
      </w:pPr>
    </w:p>
    <w:p w:rsidR="00D90355" w:rsidRPr="007B64AA" w:rsidRDefault="00D90355" w:rsidP="00D90355">
      <w:pPr>
        <w:spacing w:line="360" w:lineRule="auto"/>
        <w:rPr>
          <w:sz w:val="24"/>
          <w:szCs w:val="24"/>
        </w:rPr>
      </w:pPr>
      <w:r w:rsidRPr="007B64AA">
        <w:rPr>
          <w:sz w:val="24"/>
          <w:szCs w:val="24"/>
        </w:rPr>
        <w:t xml:space="preserve">4.2.1.2 </w:t>
      </w:r>
      <w:r w:rsidRPr="007B64AA">
        <w:rPr>
          <w:sz w:val="24"/>
          <w:szCs w:val="24"/>
        </w:rPr>
        <w:t>现状评价</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）评价标准</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评价范围内地表水体环境质量执行《地表水环境质量标准》（</w:t>
      </w:r>
      <w:r w:rsidRPr="007B64AA">
        <w:rPr>
          <w:sz w:val="24"/>
          <w:szCs w:val="24"/>
        </w:rPr>
        <w:t>GB3838-2002</w:t>
      </w:r>
      <w:r w:rsidRPr="007B64AA">
        <w:rPr>
          <w:sz w:val="24"/>
          <w:szCs w:val="24"/>
        </w:rPr>
        <w:t>）</w:t>
      </w:r>
      <w:r w:rsidRPr="007B64AA">
        <w:rPr>
          <w:sz w:val="24"/>
          <w:szCs w:val="24"/>
          <w:lang w:eastAsia="ja-JP"/>
        </w:rPr>
        <w:t>III</w:t>
      </w:r>
      <w:r w:rsidRPr="007B64AA">
        <w:rPr>
          <w:sz w:val="24"/>
          <w:szCs w:val="24"/>
        </w:rPr>
        <w:t>类标准，具体指标见表</w:t>
      </w:r>
      <w:r w:rsidRPr="007B64AA">
        <w:rPr>
          <w:sz w:val="24"/>
          <w:szCs w:val="24"/>
        </w:rPr>
        <w:t>4-2-2</w:t>
      </w:r>
      <w:r w:rsidRPr="007B64AA">
        <w:rPr>
          <w:sz w:val="24"/>
          <w:szCs w:val="24"/>
        </w:rPr>
        <w:t>。</w:t>
      </w:r>
    </w:p>
    <w:p w:rsidR="00D90355" w:rsidRPr="007B64AA" w:rsidRDefault="00D90355" w:rsidP="00D90355">
      <w:pPr>
        <w:spacing w:line="360" w:lineRule="auto"/>
        <w:jc w:val="center"/>
        <w:rPr>
          <w:rFonts w:eastAsia="黑体"/>
          <w:szCs w:val="21"/>
        </w:rPr>
      </w:pPr>
      <w:r w:rsidRPr="007B64AA">
        <w:rPr>
          <w:rFonts w:eastAsia="黑体"/>
          <w:szCs w:val="21"/>
        </w:rPr>
        <w:t>表</w:t>
      </w:r>
      <w:r w:rsidRPr="007B64AA">
        <w:rPr>
          <w:rFonts w:eastAsia="黑体"/>
          <w:szCs w:val="21"/>
        </w:rPr>
        <w:t xml:space="preserve">4-2-2  </w:t>
      </w:r>
      <w:r w:rsidRPr="007B64AA">
        <w:rPr>
          <w:rFonts w:eastAsia="黑体"/>
          <w:szCs w:val="21"/>
        </w:rPr>
        <w:t>地表水环境质量标准一览表</w:t>
      </w:r>
      <w:r w:rsidRPr="007B64AA">
        <w:rPr>
          <w:rFonts w:eastAsia="黑体"/>
          <w:szCs w:val="21"/>
        </w:rPr>
        <w:t xml:space="preserve">  </w:t>
      </w:r>
      <w:r w:rsidRPr="007B64AA">
        <w:rPr>
          <w:rFonts w:eastAsia="黑体"/>
          <w:szCs w:val="21"/>
        </w:rPr>
        <w:t>单位：</w:t>
      </w:r>
      <w:r w:rsidRPr="007B64AA">
        <w:rPr>
          <w:rFonts w:eastAsia="黑体"/>
          <w:szCs w:val="21"/>
        </w:rPr>
        <w:t>mg/L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3984"/>
        <w:gridCol w:w="3507"/>
      </w:tblGrid>
      <w:tr w:rsidR="00D90355" w:rsidRPr="007B64AA" w:rsidTr="001A35F7">
        <w:trPr>
          <w:trHeight w:val="340"/>
          <w:tblHeader/>
        </w:trPr>
        <w:tc>
          <w:tcPr>
            <w:tcW w:w="918" w:type="pct"/>
            <w:vAlign w:val="center"/>
          </w:tcPr>
          <w:p w:rsidR="00D90355" w:rsidRPr="007B64AA" w:rsidRDefault="00D90355" w:rsidP="001A35F7">
            <w:pPr>
              <w:jc w:val="center"/>
              <w:rPr>
                <w:sz w:val="18"/>
                <w:szCs w:val="18"/>
              </w:rPr>
            </w:pPr>
            <w:r w:rsidRPr="007B64AA">
              <w:rPr>
                <w:sz w:val="18"/>
                <w:szCs w:val="18"/>
              </w:rPr>
              <w:t>序号</w:t>
            </w:r>
          </w:p>
        </w:tc>
        <w:tc>
          <w:tcPr>
            <w:tcW w:w="2171" w:type="pct"/>
            <w:vAlign w:val="center"/>
          </w:tcPr>
          <w:p w:rsidR="00D90355" w:rsidRPr="007B64AA" w:rsidRDefault="00D90355" w:rsidP="001A35F7">
            <w:pPr>
              <w:jc w:val="center"/>
              <w:rPr>
                <w:sz w:val="18"/>
                <w:szCs w:val="18"/>
              </w:rPr>
            </w:pPr>
            <w:r w:rsidRPr="007B64AA">
              <w:rPr>
                <w:sz w:val="18"/>
                <w:szCs w:val="18"/>
              </w:rPr>
              <w:t>监测因子</w:t>
            </w:r>
          </w:p>
        </w:tc>
        <w:tc>
          <w:tcPr>
            <w:tcW w:w="1911" w:type="pct"/>
            <w:vAlign w:val="center"/>
          </w:tcPr>
          <w:p w:rsidR="00D90355" w:rsidRPr="007B64AA" w:rsidRDefault="00D90355" w:rsidP="001A35F7">
            <w:pPr>
              <w:jc w:val="center"/>
              <w:rPr>
                <w:sz w:val="18"/>
                <w:szCs w:val="18"/>
              </w:rPr>
            </w:pPr>
            <w:r w:rsidRPr="007B64AA">
              <w:rPr>
                <w:sz w:val="18"/>
                <w:szCs w:val="18"/>
              </w:rPr>
              <w:t>限值</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1</w:t>
            </w:r>
          </w:p>
        </w:tc>
        <w:tc>
          <w:tcPr>
            <w:tcW w:w="2171" w:type="pct"/>
            <w:vAlign w:val="center"/>
          </w:tcPr>
          <w:p w:rsidR="00D90355" w:rsidRPr="007B64AA" w:rsidRDefault="00D90355" w:rsidP="001A35F7">
            <w:pPr>
              <w:jc w:val="center"/>
              <w:rPr>
                <w:sz w:val="18"/>
                <w:szCs w:val="18"/>
              </w:rPr>
            </w:pPr>
            <w:r w:rsidRPr="007B64AA">
              <w:rPr>
                <w:sz w:val="18"/>
                <w:szCs w:val="18"/>
              </w:rPr>
              <w:t>水温</w:t>
            </w:r>
          </w:p>
        </w:tc>
        <w:tc>
          <w:tcPr>
            <w:tcW w:w="1911" w:type="pct"/>
            <w:vAlign w:val="center"/>
          </w:tcPr>
          <w:p w:rsidR="00D90355" w:rsidRPr="007B64AA" w:rsidRDefault="00D90355" w:rsidP="001A35F7">
            <w:pPr>
              <w:jc w:val="center"/>
              <w:rPr>
                <w:sz w:val="18"/>
                <w:szCs w:val="18"/>
              </w:rPr>
            </w:pPr>
            <w:r w:rsidRPr="007B64AA">
              <w:rPr>
                <w:sz w:val="18"/>
                <w:szCs w:val="18"/>
              </w:rPr>
              <w:t>-</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2</w:t>
            </w:r>
          </w:p>
        </w:tc>
        <w:tc>
          <w:tcPr>
            <w:tcW w:w="2171" w:type="pct"/>
            <w:vAlign w:val="center"/>
          </w:tcPr>
          <w:p w:rsidR="00D90355" w:rsidRPr="007B64AA" w:rsidRDefault="00D90355" w:rsidP="001A35F7">
            <w:pPr>
              <w:widowControl/>
              <w:jc w:val="center"/>
              <w:rPr>
                <w:kern w:val="0"/>
                <w:sz w:val="18"/>
                <w:szCs w:val="18"/>
              </w:rPr>
            </w:pPr>
            <w:r w:rsidRPr="007B64AA">
              <w:rPr>
                <w:sz w:val="18"/>
                <w:szCs w:val="18"/>
              </w:rPr>
              <w:t>pH</w:t>
            </w:r>
          </w:p>
        </w:tc>
        <w:tc>
          <w:tcPr>
            <w:tcW w:w="1911" w:type="pct"/>
            <w:vAlign w:val="center"/>
          </w:tcPr>
          <w:p w:rsidR="00D90355" w:rsidRPr="007B64AA" w:rsidRDefault="00D90355" w:rsidP="001A35F7">
            <w:pPr>
              <w:jc w:val="center"/>
              <w:rPr>
                <w:sz w:val="18"/>
                <w:szCs w:val="18"/>
              </w:rPr>
            </w:pPr>
            <w:r w:rsidRPr="007B64AA">
              <w:rPr>
                <w:sz w:val="18"/>
                <w:szCs w:val="18"/>
              </w:rPr>
              <w:t>6~9</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3</w:t>
            </w:r>
          </w:p>
        </w:tc>
        <w:tc>
          <w:tcPr>
            <w:tcW w:w="2171" w:type="pct"/>
            <w:vAlign w:val="center"/>
          </w:tcPr>
          <w:p w:rsidR="00D90355" w:rsidRPr="007B64AA" w:rsidRDefault="00D90355" w:rsidP="001A35F7">
            <w:pPr>
              <w:jc w:val="center"/>
              <w:rPr>
                <w:sz w:val="18"/>
                <w:szCs w:val="18"/>
              </w:rPr>
            </w:pPr>
            <w:r w:rsidRPr="007B64AA">
              <w:rPr>
                <w:sz w:val="18"/>
                <w:szCs w:val="18"/>
              </w:rPr>
              <w:t>COD</w:t>
            </w:r>
          </w:p>
        </w:tc>
        <w:tc>
          <w:tcPr>
            <w:tcW w:w="1911" w:type="pct"/>
            <w:vAlign w:val="center"/>
          </w:tcPr>
          <w:p w:rsidR="00D90355" w:rsidRPr="007B64AA" w:rsidRDefault="00D90355" w:rsidP="001A35F7">
            <w:pPr>
              <w:jc w:val="center"/>
              <w:rPr>
                <w:sz w:val="18"/>
                <w:szCs w:val="18"/>
              </w:rPr>
            </w:pPr>
            <w:r w:rsidRPr="007B64AA">
              <w:rPr>
                <w:sz w:val="18"/>
                <w:szCs w:val="18"/>
              </w:rPr>
              <w:t>20</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4</w:t>
            </w:r>
          </w:p>
        </w:tc>
        <w:tc>
          <w:tcPr>
            <w:tcW w:w="2171" w:type="pct"/>
            <w:vAlign w:val="center"/>
          </w:tcPr>
          <w:p w:rsidR="00D90355" w:rsidRPr="007B64AA" w:rsidRDefault="00D90355" w:rsidP="001A35F7">
            <w:pPr>
              <w:jc w:val="center"/>
              <w:rPr>
                <w:sz w:val="18"/>
                <w:szCs w:val="18"/>
              </w:rPr>
            </w:pPr>
            <w:r w:rsidRPr="007B64AA">
              <w:rPr>
                <w:sz w:val="18"/>
                <w:szCs w:val="18"/>
              </w:rPr>
              <w:t>BOD</w:t>
            </w:r>
            <w:r w:rsidRPr="007B64AA">
              <w:rPr>
                <w:sz w:val="18"/>
                <w:szCs w:val="18"/>
                <w:vertAlign w:val="subscript"/>
              </w:rPr>
              <w:t>5</w:t>
            </w:r>
          </w:p>
        </w:tc>
        <w:tc>
          <w:tcPr>
            <w:tcW w:w="1911" w:type="pct"/>
            <w:vAlign w:val="center"/>
          </w:tcPr>
          <w:p w:rsidR="00D90355" w:rsidRPr="007B64AA" w:rsidRDefault="00D90355" w:rsidP="001A35F7">
            <w:pPr>
              <w:jc w:val="center"/>
              <w:rPr>
                <w:sz w:val="18"/>
                <w:szCs w:val="18"/>
              </w:rPr>
            </w:pPr>
            <w:r w:rsidRPr="007B64AA">
              <w:rPr>
                <w:sz w:val="18"/>
                <w:szCs w:val="18"/>
              </w:rPr>
              <w:t>4</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5</w:t>
            </w:r>
          </w:p>
        </w:tc>
        <w:tc>
          <w:tcPr>
            <w:tcW w:w="2171" w:type="pct"/>
            <w:vAlign w:val="center"/>
          </w:tcPr>
          <w:p w:rsidR="00D90355" w:rsidRPr="007B64AA" w:rsidRDefault="00D90355" w:rsidP="001A35F7">
            <w:pPr>
              <w:jc w:val="center"/>
              <w:rPr>
                <w:sz w:val="18"/>
                <w:szCs w:val="18"/>
              </w:rPr>
            </w:pPr>
            <w:r w:rsidRPr="007B64AA">
              <w:rPr>
                <w:sz w:val="18"/>
                <w:szCs w:val="18"/>
              </w:rPr>
              <w:t>氨氮</w:t>
            </w:r>
          </w:p>
        </w:tc>
        <w:tc>
          <w:tcPr>
            <w:tcW w:w="1911" w:type="pct"/>
            <w:vAlign w:val="center"/>
          </w:tcPr>
          <w:p w:rsidR="00D90355" w:rsidRPr="007B64AA" w:rsidRDefault="00D90355" w:rsidP="001A35F7">
            <w:pPr>
              <w:jc w:val="center"/>
              <w:rPr>
                <w:sz w:val="18"/>
                <w:szCs w:val="18"/>
              </w:rPr>
            </w:pPr>
            <w:r w:rsidRPr="007B64AA">
              <w:rPr>
                <w:sz w:val="18"/>
                <w:szCs w:val="18"/>
              </w:rPr>
              <w:t>1</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6</w:t>
            </w:r>
          </w:p>
        </w:tc>
        <w:tc>
          <w:tcPr>
            <w:tcW w:w="2171" w:type="pct"/>
            <w:vAlign w:val="center"/>
          </w:tcPr>
          <w:p w:rsidR="00D90355" w:rsidRPr="007B64AA" w:rsidRDefault="00D90355" w:rsidP="001A35F7">
            <w:pPr>
              <w:jc w:val="center"/>
              <w:rPr>
                <w:sz w:val="18"/>
                <w:szCs w:val="18"/>
              </w:rPr>
            </w:pPr>
            <w:r w:rsidRPr="007B64AA">
              <w:rPr>
                <w:sz w:val="18"/>
                <w:szCs w:val="18"/>
              </w:rPr>
              <w:t>总磷</w:t>
            </w:r>
          </w:p>
        </w:tc>
        <w:tc>
          <w:tcPr>
            <w:tcW w:w="1911" w:type="pct"/>
            <w:vAlign w:val="center"/>
          </w:tcPr>
          <w:p w:rsidR="00D90355" w:rsidRPr="007B64AA" w:rsidRDefault="00D90355" w:rsidP="001A35F7">
            <w:pPr>
              <w:jc w:val="center"/>
              <w:rPr>
                <w:sz w:val="18"/>
                <w:szCs w:val="18"/>
              </w:rPr>
            </w:pPr>
            <w:r w:rsidRPr="007B64AA">
              <w:rPr>
                <w:sz w:val="18"/>
                <w:szCs w:val="18"/>
              </w:rPr>
              <w:t>0.2</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7</w:t>
            </w:r>
          </w:p>
        </w:tc>
        <w:tc>
          <w:tcPr>
            <w:tcW w:w="2171" w:type="pct"/>
            <w:vAlign w:val="center"/>
          </w:tcPr>
          <w:p w:rsidR="00D90355" w:rsidRPr="007B64AA" w:rsidRDefault="00D90355" w:rsidP="001A35F7">
            <w:pPr>
              <w:jc w:val="center"/>
              <w:rPr>
                <w:sz w:val="18"/>
                <w:szCs w:val="18"/>
              </w:rPr>
            </w:pPr>
            <w:r w:rsidRPr="007B64AA">
              <w:rPr>
                <w:sz w:val="18"/>
                <w:szCs w:val="18"/>
              </w:rPr>
              <w:t>总氮</w:t>
            </w:r>
          </w:p>
        </w:tc>
        <w:tc>
          <w:tcPr>
            <w:tcW w:w="1911" w:type="pct"/>
            <w:vAlign w:val="center"/>
          </w:tcPr>
          <w:p w:rsidR="00D90355" w:rsidRPr="007B64AA" w:rsidRDefault="00D90355" w:rsidP="001A35F7">
            <w:pPr>
              <w:jc w:val="center"/>
              <w:rPr>
                <w:sz w:val="18"/>
                <w:szCs w:val="18"/>
              </w:rPr>
            </w:pPr>
            <w:r w:rsidRPr="007B64AA">
              <w:rPr>
                <w:sz w:val="18"/>
                <w:szCs w:val="18"/>
              </w:rPr>
              <w:t>1</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8</w:t>
            </w:r>
          </w:p>
        </w:tc>
        <w:tc>
          <w:tcPr>
            <w:tcW w:w="2171" w:type="pct"/>
            <w:vAlign w:val="center"/>
          </w:tcPr>
          <w:p w:rsidR="00D90355" w:rsidRPr="007B64AA" w:rsidRDefault="00D90355" w:rsidP="001A35F7">
            <w:pPr>
              <w:jc w:val="center"/>
              <w:rPr>
                <w:sz w:val="18"/>
                <w:szCs w:val="18"/>
              </w:rPr>
            </w:pPr>
            <w:r w:rsidRPr="007B64AA">
              <w:rPr>
                <w:sz w:val="18"/>
                <w:szCs w:val="18"/>
              </w:rPr>
              <w:t>挥发酚</w:t>
            </w:r>
          </w:p>
        </w:tc>
        <w:tc>
          <w:tcPr>
            <w:tcW w:w="1911" w:type="pct"/>
            <w:vAlign w:val="center"/>
          </w:tcPr>
          <w:p w:rsidR="00D90355" w:rsidRPr="007B64AA" w:rsidRDefault="00D90355" w:rsidP="001A35F7">
            <w:pPr>
              <w:jc w:val="center"/>
              <w:rPr>
                <w:sz w:val="18"/>
                <w:szCs w:val="18"/>
              </w:rPr>
            </w:pPr>
            <w:r w:rsidRPr="007B64AA">
              <w:rPr>
                <w:sz w:val="18"/>
                <w:szCs w:val="18"/>
              </w:rPr>
              <w:t>0.005</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9</w:t>
            </w:r>
          </w:p>
        </w:tc>
        <w:tc>
          <w:tcPr>
            <w:tcW w:w="2171" w:type="pct"/>
            <w:vAlign w:val="center"/>
          </w:tcPr>
          <w:p w:rsidR="00D90355" w:rsidRPr="007B64AA" w:rsidRDefault="00D90355" w:rsidP="001A35F7">
            <w:pPr>
              <w:jc w:val="center"/>
              <w:rPr>
                <w:sz w:val="18"/>
                <w:szCs w:val="18"/>
              </w:rPr>
            </w:pPr>
            <w:r w:rsidRPr="007B64AA">
              <w:rPr>
                <w:sz w:val="18"/>
                <w:szCs w:val="18"/>
              </w:rPr>
              <w:t>DO</w:t>
            </w:r>
          </w:p>
        </w:tc>
        <w:tc>
          <w:tcPr>
            <w:tcW w:w="1911" w:type="pct"/>
            <w:vAlign w:val="center"/>
          </w:tcPr>
          <w:p w:rsidR="00D90355" w:rsidRPr="007B64AA" w:rsidRDefault="00D90355" w:rsidP="001A35F7">
            <w:pPr>
              <w:jc w:val="center"/>
              <w:rPr>
                <w:sz w:val="18"/>
                <w:szCs w:val="18"/>
              </w:rPr>
            </w:pPr>
            <w:r w:rsidRPr="007B64AA">
              <w:rPr>
                <w:sz w:val="18"/>
                <w:szCs w:val="18"/>
              </w:rPr>
              <w:t>5</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10</w:t>
            </w:r>
          </w:p>
        </w:tc>
        <w:tc>
          <w:tcPr>
            <w:tcW w:w="2171" w:type="pct"/>
            <w:vAlign w:val="center"/>
          </w:tcPr>
          <w:p w:rsidR="00D90355" w:rsidRPr="007B64AA" w:rsidRDefault="00D90355" w:rsidP="001A35F7">
            <w:pPr>
              <w:jc w:val="center"/>
              <w:rPr>
                <w:sz w:val="18"/>
                <w:szCs w:val="18"/>
              </w:rPr>
            </w:pPr>
            <w:r w:rsidRPr="007B64AA">
              <w:rPr>
                <w:sz w:val="18"/>
                <w:szCs w:val="18"/>
              </w:rPr>
              <w:t>氟化物</w:t>
            </w:r>
          </w:p>
        </w:tc>
        <w:tc>
          <w:tcPr>
            <w:tcW w:w="1911" w:type="pct"/>
            <w:vAlign w:val="center"/>
          </w:tcPr>
          <w:p w:rsidR="00D90355" w:rsidRPr="007B64AA" w:rsidRDefault="00D90355" w:rsidP="001A35F7">
            <w:pPr>
              <w:jc w:val="center"/>
              <w:rPr>
                <w:sz w:val="18"/>
                <w:szCs w:val="18"/>
              </w:rPr>
            </w:pPr>
            <w:r w:rsidRPr="007B64AA">
              <w:rPr>
                <w:sz w:val="18"/>
                <w:szCs w:val="18"/>
              </w:rPr>
              <w:t>1</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11</w:t>
            </w:r>
          </w:p>
        </w:tc>
        <w:tc>
          <w:tcPr>
            <w:tcW w:w="2171" w:type="pct"/>
            <w:vAlign w:val="center"/>
          </w:tcPr>
          <w:p w:rsidR="00D90355" w:rsidRPr="007B64AA" w:rsidRDefault="00D90355" w:rsidP="001A35F7">
            <w:pPr>
              <w:jc w:val="center"/>
              <w:rPr>
                <w:sz w:val="18"/>
                <w:szCs w:val="18"/>
              </w:rPr>
            </w:pPr>
            <w:r w:rsidRPr="007B64AA">
              <w:rPr>
                <w:sz w:val="18"/>
                <w:szCs w:val="18"/>
              </w:rPr>
              <w:t>石油类</w:t>
            </w:r>
          </w:p>
        </w:tc>
        <w:tc>
          <w:tcPr>
            <w:tcW w:w="1911" w:type="pct"/>
            <w:vAlign w:val="center"/>
          </w:tcPr>
          <w:p w:rsidR="00D90355" w:rsidRPr="007B64AA" w:rsidRDefault="00D90355" w:rsidP="001A35F7">
            <w:pPr>
              <w:jc w:val="center"/>
              <w:rPr>
                <w:sz w:val="18"/>
                <w:szCs w:val="18"/>
              </w:rPr>
            </w:pPr>
            <w:r w:rsidRPr="007B64AA">
              <w:rPr>
                <w:sz w:val="18"/>
                <w:szCs w:val="18"/>
              </w:rPr>
              <w:t>0.05</w:t>
            </w:r>
          </w:p>
        </w:tc>
      </w:tr>
      <w:tr w:rsidR="00D90355" w:rsidRPr="007B64AA" w:rsidTr="001A35F7">
        <w:trPr>
          <w:trHeight w:val="340"/>
        </w:trPr>
        <w:tc>
          <w:tcPr>
            <w:tcW w:w="918" w:type="pct"/>
            <w:vAlign w:val="center"/>
          </w:tcPr>
          <w:p w:rsidR="00D90355" w:rsidRPr="007B64AA" w:rsidRDefault="00D90355" w:rsidP="001A35F7">
            <w:pPr>
              <w:widowControl/>
              <w:jc w:val="center"/>
              <w:rPr>
                <w:sz w:val="18"/>
                <w:szCs w:val="18"/>
              </w:rPr>
            </w:pPr>
            <w:r w:rsidRPr="007B64AA">
              <w:rPr>
                <w:sz w:val="18"/>
                <w:szCs w:val="18"/>
              </w:rPr>
              <w:t>12</w:t>
            </w:r>
          </w:p>
        </w:tc>
        <w:tc>
          <w:tcPr>
            <w:tcW w:w="2171" w:type="pct"/>
            <w:vAlign w:val="center"/>
          </w:tcPr>
          <w:p w:rsidR="00D90355" w:rsidRPr="007B64AA" w:rsidRDefault="00D90355" w:rsidP="001A35F7">
            <w:pPr>
              <w:jc w:val="center"/>
              <w:rPr>
                <w:sz w:val="18"/>
                <w:szCs w:val="18"/>
              </w:rPr>
            </w:pPr>
            <w:r w:rsidRPr="007B64AA">
              <w:rPr>
                <w:sz w:val="18"/>
                <w:szCs w:val="18"/>
              </w:rPr>
              <w:t>硫化物</w:t>
            </w:r>
          </w:p>
        </w:tc>
        <w:tc>
          <w:tcPr>
            <w:tcW w:w="1911" w:type="pct"/>
            <w:vAlign w:val="center"/>
          </w:tcPr>
          <w:p w:rsidR="00D90355" w:rsidRPr="007B64AA" w:rsidRDefault="00D90355" w:rsidP="001A35F7">
            <w:pPr>
              <w:jc w:val="center"/>
              <w:rPr>
                <w:sz w:val="18"/>
                <w:szCs w:val="18"/>
              </w:rPr>
            </w:pPr>
            <w:r w:rsidRPr="007B64AA">
              <w:rPr>
                <w:sz w:val="18"/>
                <w:szCs w:val="18"/>
              </w:rPr>
              <w:t>0.2</w:t>
            </w:r>
          </w:p>
        </w:tc>
      </w:tr>
    </w:tbl>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）评价方法</w:t>
      </w:r>
    </w:p>
    <w:p w:rsidR="00D90355" w:rsidRPr="007B64AA" w:rsidRDefault="00D90355" w:rsidP="00D90355">
      <w:pPr>
        <w:spacing w:line="360" w:lineRule="auto"/>
        <w:ind w:firstLineChars="200" w:firstLine="480"/>
        <w:rPr>
          <w:sz w:val="24"/>
        </w:rPr>
      </w:pPr>
      <w:r w:rsidRPr="007B64AA">
        <w:rPr>
          <w:sz w:val="24"/>
        </w:rPr>
        <w:t>按照《环境影响评价技术导则</w:t>
      </w:r>
      <w:r w:rsidRPr="007B64AA">
        <w:rPr>
          <w:sz w:val="24"/>
        </w:rPr>
        <w:t>—</w:t>
      </w:r>
      <w:r w:rsidRPr="007B64AA">
        <w:rPr>
          <w:sz w:val="24"/>
        </w:rPr>
        <w:t>地面水环境》（</w:t>
      </w:r>
      <w:r w:rsidRPr="007B64AA">
        <w:rPr>
          <w:sz w:val="24"/>
        </w:rPr>
        <w:t>HJ/T2.3-93</w:t>
      </w:r>
      <w:r w:rsidRPr="007B64AA">
        <w:rPr>
          <w:sz w:val="24"/>
        </w:rPr>
        <w:t>）所推荐的单项评价标准指数法，采用单因子标准指数法进行评价。</w:t>
      </w:r>
    </w:p>
    <w:p w:rsidR="00D90355" w:rsidRPr="007B64AA" w:rsidRDefault="00D90355" w:rsidP="00D90355">
      <w:pPr>
        <w:spacing w:line="360" w:lineRule="auto"/>
        <w:ind w:firstLineChars="200" w:firstLine="480"/>
        <w:jc w:val="center"/>
        <w:rPr>
          <w:sz w:val="24"/>
        </w:rPr>
      </w:pPr>
      <w:r w:rsidRPr="007B64AA">
        <w:rPr>
          <w:sz w:val="24"/>
        </w:rPr>
        <w:object w:dxaOrig="879" w:dyaOrig="699">
          <v:shape id="对象 38" o:spid="_x0000_i1026" type="#_x0000_t75" style="width:44.25pt;height:35.25pt;mso-position-horizontal-relative:page;mso-position-vertical-relative:page" o:ole="">
            <v:imagedata r:id="rId23" o:title=""/>
          </v:shape>
          <o:OLEObject Type="Embed" ProgID="Equation.3" ShapeID="对象 38" DrawAspect="Content" ObjectID="_1618904741" r:id="rId24"/>
        </w:object>
      </w:r>
    </w:p>
    <w:p w:rsidR="00D90355" w:rsidRPr="007B64AA" w:rsidRDefault="00D90355" w:rsidP="00D90355">
      <w:pPr>
        <w:spacing w:line="360" w:lineRule="auto"/>
        <w:ind w:firstLineChars="200" w:firstLine="480"/>
        <w:rPr>
          <w:sz w:val="24"/>
        </w:rPr>
      </w:pPr>
      <w:r w:rsidRPr="007B64AA">
        <w:rPr>
          <w:sz w:val="24"/>
        </w:rPr>
        <w:t>式中：</w:t>
      </w:r>
      <w:r w:rsidRPr="007B64AA">
        <w:rPr>
          <w:sz w:val="24"/>
        </w:rPr>
        <w:t>S</w:t>
      </w:r>
      <w:r w:rsidRPr="007B64AA">
        <w:rPr>
          <w:sz w:val="24"/>
          <w:vertAlign w:val="subscript"/>
        </w:rPr>
        <w:t xml:space="preserve">i </w:t>
      </w:r>
      <w:r w:rsidRPr="007B64AA">
        <w:rPr>
          <w:sz w:val="24"/>
        </w:rPr>
        <w:t>— i</w:t>
      </w:r>
      <w:r w:rsidRPr="007B64AA">
        <w:rPr>
          <w:sz w:val="24"/>
        </w:rPr>
        <w:t>种污染物分指数；</w:t>
      </w:r>
    </w:p>
    <w:p w:rsidR="00D90355" w:rsidRPr="007B64AA" w:rsidRDefault="00D90355" w:rsidP="00D90355">
      <w:pPr>
        <w:spacing w:line="360" w:lineRule="auto"/>
        <w:ind w:firstLineChars="500" w:firstLine="1200"/>
        <w:rPr>
          <w:sz w:val="24"/>
        </w:rPr>
      </w:pPr>
      <w:r w:rsidRPr="007B64AA">
        <w:rPr>
          <w:sz w:val="24"/>
        </w:rPr>
        <w:t>C</w:t>
      </w:r>
      <w:r w:rsidRPr="007B64AA">
        <w:rPr>
          <w:sz w:val="24"/>
          <w:vertAlign w:val="subscript"/>
        </w:rPr>
        <w:t xml:space="preserve">i </w:t>
      </w:r>
      <w:r w:rsidRPr="007B64AA">
        <w:rPr>
          <w:sz w:val="24"/>
        </w:rPr>
        <w:t>— i</w:t>
      </w:r>
      <w:r w:rsidRPr="007B64AA">
        <w:rPr>
          <w:sz w:val="24"/>
        </w:rPr>
        <w:t>种污染物实测值（</w:t>
      </w:r>
      <w:r w:rsidRPr="007B64AA">
        <w:rPr>
          <w:sz w:val="24"/>
        </w:rPr>
        <w:t>mg/l</w:t>
      </w:r>
      <w:r w:rsidRPr="007B64AA">
        <w:rPr>
          <w:sz w:val="24"/>
        </w:rPr>
        <w:t>）；</w:t>
      </w:r>
    </w:p>
    <w:p w:rsidR="00D90355" w:rsidRPr="007B64AA" w:rsidRDefault="00D90355" w:rsidP="00D90355">
      <w:pPr>
        <w:spacing w:line="360" w:lineRule="auto"/>
        <w:ind w:firstLineChars="500" w:firstLine="1200"/>
        <w:rPr>
          <w:sz w:val="24"/>
        </w:rPr>
      </w:pPr>
      <w:r w:rsidRPr="007B64AA">
        <w:rPr>
          <w:sz w:val="24"/>
        </w:rPr>
        <w:t xml:space="preserve">CS </w:t>
      </w:r>
      <w:r w:rsidRPr="007B64AA">
        <w:rPr>
          <w:sz w:val="24"/>
          <w:vertAlign w:val="subscript"/>
        </w:rPr>
        <w:t>i</w:t>
      </w:r>
      <w:r w:rsidRPr="007B64AA">
        <w:rPr>
          <w:sz w:val="24"/>
        </w:rPr>
        <w:t>— i</w:t>
      </w:r>
      <w:r w:rsidRPr="007B64AA">
        <w:rPr>
          <w:sz w:val="24"/>
        </w:rPr>
        <w:t>种污染物评价标准值（</w:t>
      </w:r>
      <w:r w:rsidRPr="007B64AA">
        <w:rPr>
          <w:sz w:val="24"/>
        </w:rPr>
        <w:t>mg/l</w:t>
      </w:r>
      <w:r w:rsidRPr="007B64AA">
        <w:rPr>
          <w:sz w:val="24"/>
        </w:rPr>
        <w:t>）；</w:t>
      </w:r>
    </w:p>
    <w:p w:rsidR="00D90355" w:rsidRPr="007B64AA" w:rsidRDefault="00D90355" w:rsidP="00D90355">
      <w:pPr>
        <w:spacing w:line="360" w:lineRule="auto"/>
        <w:ind w:firstLineChars="200" w:firstLine="480"/>
        <w:rPr>
          <w:sz w:val="24"/>
        </w:rPr>
      </w:pPr>
      <w:r w:rsidRPr="007B64AA">
        <w:rPr>
          <w:sz w:val="24"/>
        </w:rPr>
        <w:t>pH</w:t>
      </w:r>
      <w:r w:rsidRPr="007B64AA">
        <w:rPr>
          <w:sz w:val="24"/>
        </w:rPr>
        <w:t>的标准指数为：</w:t>
      </w:r>
    </w:p>
    <w:p w:rsidR="00D90355" w:rsidRPr="007B64AA" w:rsidRDefault="00D90355" w:rsidP="00D90355">
      <w:pPr>
        <w:spacing w:line="360" w:lineRule="auto"/>
        <w:ind w:firstLineChars="200" w:firstLine="480"/>
        <w:jc w:val="center"/>
        <w:rPr>
          <w:sz w:val="24"/>
        </w:rPr>
      </w:pPr>
      <w:r w:rsidRPr="007B64AA">
        <w:rPr>
          <w:sz w:val="24"/>
        </w:rPr>
        <w:object w:dxaOrig="1800" w:dyaOrig="720">
          <v:shape id="对象 39" o:spid="_x0000_i1027" type="#_x0000_t75" style="width:99.75pt;height:39pt;mso-position-horizontal-relative:page;mso-position-vertical-relative:page" o:ole="">
            <v:imagedata r:id="rId25" o:title=""/>
          </v:shape>
          <o:OLEObject Type="Embed" ProgID="Equation.3" ShapeID="对象 39" DrawAspect="Content" ObjectID="_1618904742" r:id="rId26"/>
        </w:object>
      </w:r>
      <w:r w:rsidRPr="007B64AA">
        <w:rPr>
          <w:sz w:val="24"/>
        </w:rPr>
        <w:t xml:space="preserve">      </w:t>
      </w:r>
      <w:r w:rsidRPr="007B64AA">
        <w:rPr>
          <w:sz w:val="24"/>
        </w:rPr>
        <w:t>（当</w:t>
      </w:r>
      <w:r w:rsidRPr="007B64AA">
        <w:rPr>
          <w:sz w:val="24"/>
        </w:rPr>
        <w:t>pHj≤7.0</w:t>
      </w:r>
      <w:r w:rsidRPr="007B64AA">
        <w:rPr>
          <w:sz w:val="24"/>
        </w:rPr>
        <w:t>时）；</w:t>
      </w:r>
    </w:p>
    <w:p w:rsidR="00D90355" w:rsidRPr="007B64AA" w:rsidRDefault="00D90355" w:rsidP="00D90355">
      <w:pPr>
        <w:spacing w:line="360" w:lineRule="auto"/>
        <w:ind w:firstLineChars="200" w:firstLine="480"/>
        <w:jc w:val="center"/>
        <w:rPr>
          <w:sz w:val="24"/>
        </w:rPr>
      </w:pPr>
      <w:r w:rsidRPr="007B64AA">
        <w:rPr>
          <w:sz w:val="24"/>
        </w:rPr>
        <w:object w:dxaOrig="1800" w:dyaOrig="720">
          <v:shape id="对象 40" o:spid="_x0000_i1028" type="#_x0000_t75" style="width:99.75pt;height:39pt;mso-position-horizontal-relative:page;mso-position-vertical-relative:page" o:ole="">
            <v:imagedata r:id="rId27" o:title=""/>
          </v:shape>
          <o:OLEObject Type="Embed" ProgID="Equation.3" ShapeID="对象 40" DrawAspect="Content" ObjectID="_1618904743" r:id="rId28"/>
        </w:object>
      </w:r>
      <w:r w:rsidRPr="007B64AA">
        <w:rPr>
          <w:sz w:val="24"/>
        </w:rPr>
        <w:t xml:space="preserve">      </w:t>
      </w:r>
      <w:r w:rsidRPr="007B64AA">
        <w:rPr>
          <w:sz w:val="24"/>
        </w:rPr>
        <w:t>（当</w:t>
      </w:r>
      <w:r w:rsidRPr="007B64AA">
        <w:rPr>
          <w:sz w:val="24"/>
        </w:rPr>
        <w:t>pHj&gt;7.0</w:t>
      </w:r>
      <w:r w:rsidRPr="007B64AA">
        <w:rPr>
          <w:sz w:val="24"/>
        </w:rPr>
        <w:t>时）；</w:t>
      </w:r>
    </w:p>
    <w:p w:rsidR="00D90355" w:rsidRPr="007B64AA" w:rsidRDefault="00D90355" w:rsidP="00D90355">
      <w:pPr>
        <w:spacing w:line="360" w:lineRule="auto"/>
        <w:ind w:firstLineChars="200" w:firstLine="480"/>
        <w:rPr>
          <w:sz w:val="24"/>
        </w:rPr>
      </w:pPr>
      <w:r w:rsidRPr="007B64AA">
        <w:rPr>
          <w:sz w:val="24"/>
        </w:rPr>
        <w:t>式中：</w:t>
      </w:r>
      <w:r w:rsidRPr="007B64AA">
        <w:rPr>
          <w:sz w:val="24"/>
        </w:rPr>
        <w:t>S</w:t>
      </w:r>
      <w:r w:rsidRPr="007B64AA">
        <w:rPr>
          <w:sz w:val="24"/>
          <w:vertAlign w:val="subscript"/>
        </w:rPr>
        <w:t xml:space="preserve">pH </w:t>
      </w:r>
      <w:r w:rsidRPr="007B64AA">
        <w:rPr>
          <w:sz w:val="24"/>
        </w:rPr>
        <w:t>— pH</w:t>
      </w:r>
      <w:r w:rsidRPr="007B64AA">
        <w:rPr>
          <w:sz w:val="24"/>
        </w:rPr>
        <w:t>值的分指数；</w:t>
      </w:r>
    </w:p>
    <w:p w:rsidR="00D90355" w:rsidRPr="007B64AA" w:rsidRDefault="00D90355" w:rsidP="00D90355">
      <w:pPr>
        <w:spacing w:line="360" w:lineRule="auto"/>
        <w:ind w:firstLineChars="200" w:firstLine="480"/>
        <w:rPr>
          <w:sz w:val="24"/>
        </w:rPr>
      </w:pPr>
      <w:r w:rsidRPr="007B64AA">
        <w:rPr>
          <w:sz w:val="24"/>
        </w:rPr>
        <w:t xml:space="preserve">      pH</w:t>
      </w:r>
      <w:r w:rsidRPr="007B64AA">
        <w:rPr>
          <w:sz w:val="24"/>
          <w:vertAlign w:val="subscript"/>
        </w:rPr>
        <w:t xml:space="preserve">j </w:t>
      </w:r>
      <w:r w:rsidRPr="007B64AA">
        <w:rPr>
          <w:sz w:val="24"/>
        </w:rPr>
        <w:t>— pH</w:t>
      </w:r>
      <w:r w:rsidRPr="007B64AA">
        <w:rPr>
          <w:sz w:val="24"/>
        </w:rPr>
        <w:t>实测值；</w:t>
      </w:r>
    </w:p>
    <w:p w:rsidR="00D90355" w:rsidRPr="007B64AA" w:rsidRDefault="00D90355" w:rsidP="00D90355">
      <w:pPr>
        <w:spacing w:line="360" w:lineRule="auto"/>
        <w:ind w:firstLineChars="200" w:firstLine="480"/>
        <w:rPr>
          <w:sz w:val="24"/>
        </w:rPr>
      </w:pPr>
      <w:r w:rsidRPr="007B64AA">
        <w:rPr>
          <w:sz w:val="24"/>
        </w:rPr>
        <w:t xml:space="preserve">      pH</w:t>
      </w:r>
      <w:r w:rsidRPr="007B64AA">
        <w:rPr>
          <w:sz w:val="24"/>
          <w:vertAlign w:val="subscript"/>
        </w:rPr>
        <w:t>Sd</w:t>
      </w:r>
      <w:r w:rsidRPr="007B64AA">
        <w:rPr>
          <w:sz w:val="24"/>
        </w:rPr>
        <w:t xml:space="preserve"> — pH</w:t>
      </w:r>
      <w:r w:rsidRPr="007B64AA">
        <w:rPr>
          <w:sz w:val="24"/>
        </w:rPr>
        <w:t>值评价标准的下限值；</w:t>
      </w:r>
    </w:p>
    <w:p w:rsidR="00D90355" w:rsidRPr="007B64AA" w:rsidRDefault="00D90355" w:rsidP="00D90355">
      <w:pPr>
        <w:spacing w:line="360" w:lineRule="auto"/>
        <w:ind w:firstLineChars="200" w:firstLine="480"/>
        <w:rPr>
          <w:sz w:val="24"/>
        </w:rPr>
      </w:pPr>
      <w:r w:rsidRPr="007B64AA">
        <w:rPr>
          <w:sz w:val="24"/>
        </w:rPr>
        <w:t xml:space="preserve">      pH</w:t>
      </w:r>
      <w:r w:rsidRPr="007B64AA">
        <w:rPr>
          <w:sz w:val="24"/>
          <w:vertAlign w:val="subscript"/>
        </w:rPr>
        <w:t>Su</w:t>
      </w:r>
      <w:r w:rsidRPr="007B64AA">
        <w:rPr>
          <w:sz w:val="24"/>
        </w:rPr>
        <w:t xml:space="preserve"> — pH</w:t>
      </w:r>
      <w:r w:rsidRPr="007B64AA">
        <w:rPr>
          <w:sz w:val="24"/>
        </w:rPr>
        <w:t>值评价标准的上限值。</w:t>
      </w:r>
    </w:p>
    <w:p w:rsidR="00D90355" w:rsidRPr="007B64AA" w:rsidRDefault="00D90355" w:rsidP="00D90355">
      <w:pPr>
        <w:spacing w:line="360" w:lineRule="auto"/>
        <w:ind w:firstLineChars="200" w:firstLine="480"/>
        <w:rPr>
          <w:sz w:val="24"/>
          <w:szCs w:val="24"/>
        </w:rPr>
      </w:pPr>
      <w:r w:rsidRPr="007B64AA">
        <w:rPr>
          <w:sz w:val="24"/>
        </w:rPr>
        <w:t>根据污染物单因子指数计算结果，分析地表水环境质量现状，论证其是否满足功能规划的要求，为工程实施后对水环境的影响预测提供依据。</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）监测结果及评价</w:t>
      </w:r>
    </w:p>
    <w:p w:rsidR="00D90355" w:rsidRPr="007B64AA" w:rsidRDefault="00D90355" w:rsidP="00D90355">
      <w:pPr>
        <w:spacing w:line="360" w:lineRule="auto"/>
        <w:ind w:firstLineChars="200" w:firstLine="480"/>
        <w:rPr>
          <w:sz w:val="24"/>
          <w:szCs w:val="24"/>
        </w:rPr>
      </w:pPr>
      <w:r w:rsidRPr="007B64AA">
        <w:rPr>
          <w:sz w:val="24"/>
          <w:szCs w:val="24"/>
        </w:rPr>
        <w:t>纳污水体水阳江水质监测断面监测结果见表</w:t>
      </w:r>
      <w:r w:rsidRPr="007B64AA">
        <w:rPr>
          <w:sz w:val="24"/>
          <w:szCs w:val="24"/>
        </w:rPr>
        <w:t>4-2-3</w:t>
      </w:r>
      <w:r w:rsidRPr="007B64AA">
        <w:rPr>
          <w:sz w:val="24"/>
          <w:szCs w:val="24"/>
        </w:rPr>
        <w:t>，由表</w:t>
      </w:r>
      <w:r w:rsidRPr="007B64AA">
        <w:rPr>
          <w:sz w:val="24"/>
          <w:szCs w:val="24"/>
        </w:rPr>
        <w:t>4-2-3</w:t>
      </w:r>
      <w:r w:rsidRPr="007B64AA">
        <w:rPr>
          <w:sz w:val="24"/>
          <w:szCs w:val="24"/>
        </w:rPr>
        <w:t>可知，</w:t>
      </w:r>
      <w:r w:rsidRPr="007B64AA">
        <w:rPr>
          <w:sz w:val="24"/>
          <w:szCs w:val="21"/>
        </w:rPr>
        <w:t>pH</w:t>
      </w:r>
      <w:r w:rsidRPr="007B64AA">
        <w:rPr>
          <w:sz w:val="24"/>
          <w:szCs w:val="21"/>
        </w:rPr>
        <w:t>、</w:t>
      </w:r>
      <w:r w:rsidRPr="007B64AA">
        <w:rPr>
          <w:sz w:val="24"/>
          <w:szCs w:val="21"/>
        </w:rPr>
        <w:t>DO</w:t>
      </w:r>
      <w:r w:rsidRPr="007B64AA">
        <w:rPr>
          <w:sz w:val="24"/>
          <w:szCs w:val="21"/>
        </w:rPr>
        <w:t>、</w:t>
      </w:r>
      <w:r w:rsidRPr="007B64AA">
        <w:rPr>
          <w:sz w:val="24"/>
          <w:szCs w:val="21"/>
        </w:rPr>
        <w:t>CODcr</w:t>
      </w:r>
      <w:r w:rsidRPr="007B64AA">
        <w:rPr>
          <w:sz w:val="24"/>
          <w:szCs w:val="21"/>
        </w:rPr>
        <w:t>、</w:t>
      </w:r>
      <w:r w:rsidRPr="007B64AA">
        <w:rPr>
          <w:sz w:val="24"/>
          <w:szCs w:val="21"/>
        </w:rPr>
        <w:t>BOD</w:t>
      </w:r>
      <w:r w:rsidRPr="007B64AA">
        <w:rPr>
          <w:sz w:val="24"/>
          <w:szCs w:val="21"/>
          <w:vertAlign w:val="subscript"/>
        </w:rPr>
        <w:t>5</w:t>
      </w:r>
      <w:r w:rsidRPr="007B64AA">
        <w:rPr>
          <w:sz w:val="24"/>
          <w:szCs w:val="21"/>
        </w:rPr>
        <w:t>、氨氮、总磷、总氮、挥发酚、石油类、硫化物、高锰酸盐指数</w:t>
      </w:r>
      <w:r w:rsidRPr="007B64AA">
        <w:rPr>
          <w:sz w:val="24"/>
          <w:szCs w:val="24"/>
        </w:rPr>
        <w:t>在各监测断面均满足《地表水环境质量标准》（</w:t>
      </w:r>
      <w:r w:rsidRPr="007B64AA">
        <w:rPr>
          <w:sz w:val="24"/>
          <w:szCs w:val="24"/>
        </w:rPr>
        <w:t>GB3838-2002</w:t>
      </w:r>
      <w:r w:rsidRPr="007B64AA">
        <w:rPr>
          <w:sz w:val="24"/>
          <w:szCs w:val="24"/>
        </w:rPr>
        <w:t>）</w:t>
      </w:r>
      <w:r w:rsidRPr="007B64AA">
        <w:rPr>
          <w:sz w:val="24"/>
          <w:szCs w:val="24"/>
        </w:rPr>
        <w:t>III</w:t>
      </w:r>
      <w:r w:rsidRPr="007B64AA">
        <w:rPr>
          <w:sz w:val="24"/>
          <w:szCs w:val="24"/>
        </w:rPr>
        <w:t>类限值。由监测结果可知，各监测断面</w:t>
      </w:r>
      <w:r w:rsidRPr="007B64AA">
        <w:rPr>
          <w:sz w:val="24"/>
          <w:szCs w:val="24"/>
        </w:rPr>
        <w:t>pH</w:t>
      </w:r>
      <w:r w:rsidRPr="007B64AA">
        <w:rPr>
          <w:sz w:val="24"/>
          <w:szCs w:val="24"/>
        </w:rPr>
        <w:t>的最大占标率为</w:t>
      </w:r>
      <w:r w:rsidRPr="007B64AA">
        <w:rPr>
          <w:sz w:val="24"/>
          <w:szCs w:val="24"/>
        </w:rPr>
        <w:t>0.505</w:t>
      </w:r>
      <w:r w:rsidRPr="007B64AA">
        <w:rPr>
          <w:sz w:val="24"/>
          <w:szCs w:val="24"/>
        </w:rPr>
        <w:t>，</w:t>
      </w:r>
      <w:r w:rsidRPr="007B64AA">
        <w:rPr>
          <w:sz w:val="24"/>
          <w:szCs w:val="24"/>
        </w:rPr>
        <w:t>COD</w:t>
      </w:r>
      <w:r w:rsidRPr="007B64AA">
        <w:rPr>
          <w:sz w:val="24"/>
          <w:szCs w:val="24"/>
        </w:rPr>
        <w:t>的最大占标率为</w:t>
      </w:r>
      <w:r w:rsidRPr="007B64AA">
        <w:rPr>
          <w:sz w:val="24"/>
          <w:szCs w:val="24"/>
        </w:rPr>
        <w:t>0.75</w:t>
      </w:r>
      <w:r w:rsidRPr="007B64AA">
        <w:rPr>
          <w:sz w:val="24"/>
          <w:szCs w:val="24"/>
        </w:rPr>
        <w:t>，</w:t>
      </w:r>
      <w:r w:rsidRPr="007B64AA">
        <w:rPr>
          <w:sz w:val="24"/>
          <w:szCs w:val="24"/>
        </w:rPr>
        <w:t>BOD</w:t>
      </w:r>
      <w:r w:rsidRPr="007B64AA">
        <w:rPr>
          <w:sz w:val="24"/>
          <w:szCs w:val="24"/>
          <w:vertAlign w:val="subscript"/>
        </w:rPr>
        <w:t>5</w:t>
      </w:r>
      <w:r w:rsidRPr="007B64AA">
        <w:rPr>
          <w:sz w:val="24"/>
          <w:szCs w:val="24"/>
        </w:rPr>
        <w:t>的最大占标率为</w:t>
      </w:r>
      <w:r w:rsidRPr="007B64AA">
        <w:rPr>
          <w:sz w:val="24"/>
          <w:szCs w:val="24"/>
        </w:rPr>
        <w:t>0.875</w:t>
      </w:r>
      <w:r w:rsidRPr="007B64AA">
        <w:rPr>
          <w:sz w:val="24"/>
          <w:szCs w:val="24"/>
        </w:rPr>
        <w:t>，氨氮的最大占标率为</w:t>
      </w:r>
      <w:r w:rsidRPr="007B64AA">
        <w:rPr>
          <w:sz w:val="24"/>
          <w:szCs w:val="24"/>
        </w:rPr>
        <w:t>0.264</w:t>
      </w:r>
      <w:r w:rsidRPr="007B64AA">
        <w:rPr>
          <w:sz w:val="24"/>
          <w:szCs w:val="24"/>
        </w:rPr>
        <w:t>，总磷的最大占标率为</w:t>
      </w:r>
      <w:r w:rsidRPr="007B64AA">
        <w:rPr>
          <w:sz w:val="24"/>
          <w:szCs w:val="24"/>
        </w:rPr>
        <w:t>0.42</w:t>
      </w:r>
      <w:r w:rsidRPr="007B64AA">
        <w:rPr>
          <w:sz w:val="24"/>
          <w:szCs w:val="24"/>
        </w:rPr>
        <w:t>，总氮的最大占标率为</w:t>
      </w:r>
      <w:r w:rsidRPr="007B64AA">
        <w:rPr>
          <w:sz w:val="24"/>
          <w:szCs w:val="24"/>
        </w:rPr>
        <w:t>0.51</w:t>
      </w:r>
      <w:r w:rsidRPr="007B64AA">
        <w:rPr>
          <w:sz w:val="24"/>
          <w:szCs w:val="24"/>
        </w:rPr>
        <w:t>，</w:t>
      </w:r>
      <w:r w:rsidRPr="007B64AA">
        <w:rPr>
          <w:sz w:val="24"/>
          <w:szCs w:val="24"/>
        </w:rPr>
        <w:t>DO</w:t>
      </w:r>
      <w:r w:rsidRPr="007B64AA">
        <w:rPr>
          <w:sz w:val="24"/>
          <w:szCs w:val="24"/>
        </w:rPr>
        <w:t>的最大占标率为</w:t>
      </w:r>
      <w:r w:rsidRPr="007B64AA">
        <w:rPr>
          <w:sz w:val="24"/>
          <w:szCs w:val="24"/>
        </w:rPr>
        <w:t>0.255</w:t>
      </w:r>
      <w:r w:rsidRPr="007B64AA">
        <w:rPr>
          <w:sz w:val="24"/>
          <w:szCs w:val="24"/>
        </w:rPr>
        <w:t>，高锰酸盐指数的最大占标率为</w:t>
      </w:r>
      <w:r w:rsidRPr="007B64AA">
        <w:rPr>
          <w:sz w:val="24"/>
          <w:szCs w:val="24"/>
        </w:rPr>
        <w:t>0.637</w:t>
      </w:r>
      <w:r w:rsidRPr="007B64AA">
        <w:rPr>
          <w:sz w:val="24"/>
          <w:szCs w:val="24"/>
        </w:rPr>
        <w:t>，石油类的最大占标率为</w:t>
      </w:r>
      <w:r w:rsidRPr="007B64AA">
        <w:rPr>
          <w:sz w:val="24"/>
          <w:szCs w:val="24"/>
        </w:rPr>
        <w:t>0.8</w:t>
      </w:r>
      <w:r w:rsidRPr="007B64AA">
        <w:rPr>
          <w:sz w:val="24"/>
          <w:szCs w:val="24"/>
        </w:rPr>
        <w:t>，硫化物的最大占标率为</w:t>
      </w:r>
      <w:r w:rsidRPr="007B64AA">
        <w:rPr>
          <w:sz w:val="24"/>
          <w:szCs w:val="24"/>
        </w:rPr>
        <w:t>0.13</w:t>
      </w:r>
      <w:r w:rsidRPr="007B64AA">
        <w:rPr>
          <w:sz w:val="24"/>
          <w:szCs w:val="24"/>
        </w:rPr>
        <w:t>，挥发酚基本低于检测限。</w:t>
      </w:r>
    </w:p>
    <w:p w:rsidR="00D90355" w:rsidRPr="007B64AA" w:rsidRDefault="00D90355" w:rsidP="00D90355">
      <w:pPr>
        <w:spacing w:line="360" w:lineRule="auto"/>
        <w:jc w:val="center"/>
        <w:rPr>
          <w:rFonts w:eastAsia="黑体"/>
          <w:sz w:val="24"/>
          <w:szCs w:val="21"/>
        </w:rPr>
      </w:pPr>
    </w:p>
    <w:p w:rsidR="00D90355" w:rsidRPr="007B64AA" w:rsidRDefault="00D90355" w:rsidP="00D90355">
      <w:pPr>
        <w:spacing w:line="360" w:lineRule="auto"/>
        <w:jc w:val="center"/>
        <w:rPr>
          <w:rFonts w:eastAsia="黑体"/>
          <w:sz w:val="24"/>
          <w:szCs w:val="21"/>
        </w:rPr>
      </w:pPr>
    </w:p>
    <w:p w:rsidR="00D90355" w:rsidRPr="007B64AA" w:rsidRDefault="00D90355" w:rsidP="00D90355">
      <w:pPr>
        <w:spacing w:line="360" w:lineRule="auto"/>
        <w:jc w:val="center"/>
        <w:rPr>
          <w:rFonts w:eastAsia="黑体"/>
          <w:sz w:val="24"/>
          <w:szCs w:val="21"/>
        </w:rPr>
      </w:pPr>
    </w:p>
    <w:p w:rsidR="00D90355" w:rsidRPr="007B64AA" w:rsidRDefault="00D90355" w:rsidP="00D90355">
      <w:pPr>
        <w:spacing w:line="360" w:lineRule="auto"/>
        <w:jc w:val="center"/>
        <w:rPr>
          <w:rFonts w:eastAsia="黑体"/>
          <w:sz w:val="24"/>
          <w:szCs w:val="21"/>
        </w:rPr>
      </w:pPr>
    </w:p>
    <w:p w:rsidR="00D90355" w:rsidRPr="007B64AA" w:rsidRDefault="00D90355" w:rsidP="00D90355">
      <w:pPr>
        <w:spacing w:line="360" w:lineRule="auto"/>
        <w:jc w:val="center"/>
        <w:rPr>
          <w:rFonts w:eastAsia="黑体"/>
          <w:sz w:val="24"/>
          <w:szCs w:val="21"/>
        </w:rPr>
      </w:pPr>
    </w:p>
    <w:p w:rsidR="00D90355" w:rsidRPr="007B64AA" w:rsidRDefault="00D90355" w:rsidP="00D90355">
      <w:pPr>
        <w:spacing w:line="360" w:lineRule="auto"/>
        <w:jc w:val="center"/>
        <w:rPr>
          <w:rFonts w:eastAsia="黑体"/>
          <w:sz w:val="24"/>
          <w:szCs w:val="21"/>
        </w:rPr>
        <w:sectPr w:rsidR="00D90355" w:rsidRPr="007B64AA">
          <w:pgSz w:w="11907" w:h="16839"/>
          <w:pgMar w:top="1361" w:right="1361" w:bottom="1361" w:left="1361" w:header="851" w:footer="992" w:gutter="0"/>
          <w:cols w:space="720"/>
          <w:docGrid w:linePitch="312"/>
        </w:sectPr>
      </w:pPr>
    </w:p>
    <w:p w:rsidR="00D90355" w:rsidRPr="007B64AA" w:rsidRDefault="00D90355" w:rsidP="00D90355">
      <w:pPr>
        <w:spacing w:line="360" w:lineRule="auto"/>
        <w:jc w:val="center"/>
        <w:rPr>
          <w:rFonts w:eastAsia="黑体"/>
          <w:szCs w:val="21"/>
        </w:rPr>
      </w:pPr>
      <w:r w:rsidRPr="007B64AA">
        <w:rPr>
          <w:rFonts w:eastAsia="黑体"/>
          <w:szCs w:val="21"/>
        </w:rPr>
        <w:t>表</w:t>
      </w:r>
      <w:r w:rsidRPr="007B64AA">
        <w:rPr>
          <w:rFonts w:eastAsia="黑体"/>
          <w:szCs w:val="21"/>
        </w:rPr>
        <w:t xml:space="preserve">4-2-3 </w:t>
      </w:r>
      <w:r w:rsidRPr="007B64AA">
        <w:rPr>
          <w:rFonts w:eastAsia="黑体"/>
          <w:szCs w:val="21"/>
        </w:rPr>
        <w:t>地表水监测统计与评价结果</w:t>
      </w:r>
      <w:r w:rsidRPr="007B64AA">
        <w:rPr>
          <w:rFonts w:eastAsia="黑体"/>
          <w:szCs w:val="21"/>
        </w:rPr>
        <w:t xml:space="preserve">    </w:t>
      </w:r>
      <w:r w:rsidRPr="007B64AA">
        <w:rPr>
          <w:rFonts w:eastAsia="黑体"/>
          <w:szCs w:val="21"/>
        </w:rPr>
        <w:t>单位：</w:t>
      </w:r>
      <w:r w:rsidRPr="007B64AA">
        <w:rPr>
          <w:rFonts w:eastAsia="黑体"/>
          <w:szCs w:val="21"/>
        </w:rPr>
        <w:t>mg/L</w:t>
      </w:r>
      <w:r w:rsidRPr="007B64AA">
        <w:rPr>
          <w:rFonts w:eastAsia="黑体"/>
          <w:szCs w:val="21"/>
        </w:rPr>
        <w:t>，</w:t>
      </w:r>
      <w:r w:rsidRPr="007B64AA">
        <w:rPr>
          <w:rFonts w:eastAsia="黑体"/>
          <w:szCs w:val="21"/>
        </w:rPr>
        <w:t>pH</w:t>
      </w:r>
      <w:r w:rsidRPr="007B64AA">
        <w:rPr>
          <w:rFonts w:eastAsia="黑体"/>
          <w:szCs w:val="21"/>
        </w:rPr>
        <w:t>除外</w:t>
      </w:r>
    </w:p>
    <w:tbl>
      <w:tblPr>
        <w:tblW w:w="5000" w:type="pct"/>
        <w:jc w:val="center"/>
        <w:tblLook w:val="0000" w:firstRow="0" w:lastRow="0" w:firstColumn="0" w:lastColumn="0" w:noHBand="0" w:noVBand="0"/>
      </w:tblPr>
      <w:tblGrid>
        <w:gridCol w:w="1209"/>
        <w:gridCol w:w="1324"/>
        <w:gridCol w:w="1209"/>
        <w:gridCol w:w="941"/>
        <w:gridCol w:w="942"/>
        <w:gridCol w:w="942"/>
        <w:gridCol w:w="942"/>
        <w:gridCol w:w="942"/>
        <w:gridCol w:w="942"/>
        <w:gridCol w:w="942"/>
        <w:gridCol w:w="942"/>
        <w:gridCol w:w="942"/>
        <w:gridCol w:w="942"/>
        <w:gridCol w:w="936"/>
      </w:tblGrid>
      <w:tr w:rsidR="00D90355" w:rsidRPr="007B64AA" w:rsidTr="001A35F7">
        <w:trPr>
          <w:trHeight w:val="340"/>
          <w:jc w:val="center"/>
        </w:trPr>
        <w:tc>
          <w:tcPr>
            <w:tcW w:w="429" w:type="pct"/>
            <w:vMerge w:val="restar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监测断面</w:t>
            </w:r>
          </w:p>
        </w:tc>
        <w:tc>
          <w:tcPr>
            <w:tcW w:w="470" w:type="pct"/>
            <w:vMerge w:val="restar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采样时间</w:t>
            </w:r>
          </w:p>
        </w:tc>
        <w:tc>
          <w:tcPr>
            <w:tcW w:w="429" w:type="pct"/>
            <w:vMerge w:val="restar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统计项目</w:t>
            </w:r>
          </w:p>
        </w:tc>
        <w:tc>
          <w:tcPr>
            <w:tcW w:w="3673" w:type="pct"/>
            <w:gridSpan w:val="11"/>
            <w:tcBorders>
              <w:top w:val="single" w:sz="8" w:space="0" w:color="auto"/>
              <w:left w:val="nil"/>
              <w:bottom w:val="single" w:sz="8" w:space="0" w:color="auto"/>
              <w:right w:val="single" w:sz="8" w:space="0" w:color="000000"/>
            </w:tcBorders>
            <w:vAlign w:val="center"/>
          </w:tcPr>
          <w:p w:rsidR="00D90355" w:rsidRPr="007B64AA" w:rsidRDefault="00D90355" w:rsidP="001A35F7">
            <w:pPr>
              <w:widowControl/>
              <w:jc w:val="center"/>
              <w:rPr>
                <w:kern w:val="0"/>
                <w:sz w:val="18"/>
                <w:szCs w:val="18"/>
              </w:rPr>
            </w:pPr>
            <w:r w:rsidRPr="007B64AA">
              <w:rPr>
                <w:kern w:val="0"/>
                <w:sz w:val="18"/>
                <w:szCs w:val="18"/>
              </w:rPr>
              <w:t>监测结果</w:t>
            </w:r>
          </w:p>
        </w:tc>
      </w:tr>
      <w:tr w:rsidR="00D90355" w:rsidRPr="007B64AA" w:rsidTr="001A35F7">
        <w:trPr>
          <w:trHeight w:val="340"/>
          <w:jc w:val="center"/>
        </w:trPr>
        <w:tc>
          <w:tcPr>
            <w:tcW w:w="429" w:type="pct"/>
            <w:vMerge/>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vMerge/>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pH</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DO</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高锰酸盐指数</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COD</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BOD</w:t>
            </w:r>
            <w:r w:rsidRPr="007B64AA">
              <w:rPr>
                <w:kern w:val="0"/>
                <w:sz w:val="18"/>
                <w:szCs w:val="18"/>
                <w:vertAlign w:val="subscript"/>
              </w:rPr>
              <w:t>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氨氮</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总磷</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总氮</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挥发酚</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石油类</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硫化物</w:t>
            </w:r>
          </w:p>
        </w:tc>
      </w:tr>
      <w:tr w:rsidR="00D90355" w:rsidRPr="007B64AA" w:rsidTr="001A35F7">
        <w:trPr>
          <w:trHeight w:val="340"/>
          <w:jc w:val="center"/>
        </w:trPr>
        <w:tc>
          <w:tcPr>
            <w:tcW w:w="429"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W1</w:t>
            </w: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2018.06.26</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7.88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8.26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3.21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0.353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0.01</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0.017</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0.440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0.199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0.535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0.575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0.395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0.353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0.200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0.085</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2018.06.27</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7.91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8.14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3.16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0.197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0.061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0.471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0.03</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0.023</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0.455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0.228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0.527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0.650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0.197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0.471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0.600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0.115</w:t>
            </w:r>
          </w:p>
        </w:tc>
      </w:tr>
      <w:tr w:rsidR="00D90355" w:rsidRPr="007B64AA" w:rsidTr="001A35F7">
        <w:trPr>
          <w:trHeight w:val="340"/>
          <w:jc w:val="center"/>
        </w:trPr>
        <w:tc>
          <w:tcPr>
            <w:tcW w:w="429"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W2</w:t>
            </w: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2018.06.26</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8.01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8.32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3.82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0.317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0.01</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0.018</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0.184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0.637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0.385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0.317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0.200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0.090</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2018.06.27</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7.63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8.16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3.58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0.02</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0.021</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0.315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0.224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0.597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0.600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0.725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0.355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0.510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0.400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0.105</w:t>
            </w:r>
          </w:p>
        </w:tc>
      </w:tr>
      <w:tr w:rsidR="00D90355" w:rsidRPr="007B64AA" w:rsidTr="001A35F7">
        <w:trPr>
          <w:trHeight w:val="340"/>
          <w:jc w:val="center"/>
        </w:trPr>
        <w:tc>
          <w:tcPr>
            <w:tcW w:w="429"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W3</w:t>
            </w: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2018.06.26</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7.97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8.36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2.66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0.256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0.358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0.03</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0.012</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0.485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0.174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0.443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0.256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0.358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0.600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0.060</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2018.06.27</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7.55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8.47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2.89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0.248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0.084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0.506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0.04</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0.019</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0.275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0.147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0.482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0.248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0.420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0.506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0.800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0.095</w:t>
            </w:r>
          </w:p>
        </w:tc>
      </w:tr>
      <w:tr w:rsidR="00D90355" w:rsidRPr="007B64AA" w:rsidTr="001A35F7">
        <w:trPr>
          <w:trHeight w:val="340"/>
          <w:jc w:val="center"/>
        </w:trPr>
        <w:tc>
          <w:tcPr>
            <w:tcW w:w="429"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W4</w:t>
            </w: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2018.06.26</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7.41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8.14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3.16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0.061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0.487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0.04</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0.015</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0.228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0.527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0.725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0.487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0.800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0.075</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2018.06.27</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8.03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3.07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0.203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0.418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0.01</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0.024</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0.255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0.512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0.750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0.525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0.203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0.365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0.418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0.200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0.120</w:t>
            </w:r>
          </w:p>
        </w:tc>
      </w:tr>
      <w:tr w:rsidR="00D90355" w:rsidRPr="007B64AA" w:rsidTr="001A35F7">
        <w:trPr>
          <w:trHeight w:val="340"/>
          <w:jc w:val="center"/>
        </w:trPr>
        <w:tc>
          <w:tcPr>
            <w:tcW w:w="429"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W5</w:t>
            </w: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2018.06.26</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7.59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8.27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2.91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0.264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0.426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0.02</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0.026</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0.295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0.197</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0.485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0.875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0.264</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0.375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0.426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0.400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0.130</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val="restar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2018.06.27</w:t>
            </w: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7.19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8.11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3.41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12</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0.061</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0.453</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0.01</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0.015</w:t>
            </w:r>
          </w:p>
        </w:tc>
      </w:tr>
      <w:tr w:rsidR="00D90355" w:rsidRPr="007B64AA" w:rsidTr="001A35F7">
        <w:trPr>
          <w:trHeight w:val="340"/>
          <w:jc w:val="center"/>
        </w:trPr>
        <w:tc>
          <w:tcPr>
            <w:tcW w:w="429"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70" w:type="pct"/>
            <w:vMerge/>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left"/>
              <w:rPr>
                <w:kern w:val="0"/>
                <w:sz w:val="18"/>
                <w:szCs w:val="18"/>
              </w:rPr>
            </w:pPr>
          </w:p>
        </w:tc>
        <w:tc>
          <w:tcPr>
            <w:tcW w:w="429"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0.095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0.236</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0.568</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0.600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0.725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0.219</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0.305</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 xml:space="preserve">0.453 </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0.030</w:t>
            </w:r>
          </w:p>
        </w:tc>
        <w:tc>
          <w:tcPr>
            <w:tcW w:w="33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sz w:val="18"/>
                <w:szCs w:val="18"/>
              </w:rPr>
              <w:t>0.200</w:t>
            </w:r>
          </w:p>
        </w:tc>
        <w:tc>
          <w:tcPr>
            <w:tcW w:w="33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0.075</w:t>
            </w:r>
          </w:p>
        </w:tc>
      </w:tr>
    </w:tbl>
    <w:p w:rsidR="00D90355" w:rsidRPr="007B64AA" w:rsidRDefault="00D90355" w:rsidP="00D90355">
      <w:pPr>
        <w:widowControl/>
        <w:jc w:val="left"/>
        <w:rPr>
          <w:kern w:val="24"/>
          <w:sz w:val="18"/>
          <w:szCs w:val="24"/>
        </w:rPr>
      </w:pPr>
      <w:r w:rsidRPr="007B64AA">
        <w:rPr>
          <w:kern w:val="24"/>
          <w:sz w:val="18"/>
          <w:szCs w:val="24"/>
        </w:rPr>
        <w:t>注：</w:t>
      </w:r>
      <w:r w:rsidRPr="007B64AA">
        <w:rPr>
          <w:kern w:val="24"/>
          <w:sz w:val="18"/>
          <w:szCs w:val="24"/>
        </w:rPr>
        <w:t>“L”</w:t>
      </w:r>
      <w:r w:rsidRPr="007B64AA">
        <w:rPr>
          <w:kern w:val="24"/>
          <w:sz w:val="18"/>
          <w:szCs w:val="24"/>
        </w:rPr>
        <w:t>表示低于检测限，以检测限一半计</w:t>
      </w:r>
    </w:p>
    <w:p w:rsidR="00D90355" w:rsidRPr="007B64AA" w:rsidRDefault="00D90355" w:rsidP="00D90355">
      <w:pPr>
        <w:widowControl/>
        <w:jc w:val="left"/>
        <w:rPr>
          <w:kern w:val="24"/>
          <w:sz w:val="24"/>
          <w:szCs w:val="24"/>
        </w:rPr>
        <w:sectPr w:rsidR="00D90355" w:rsidRPr="007B64AA">
          <w:pgSz w:w="16839" w:h="11907" w:orient="landscape"/>
          <w:pgMar w:top="1361" w:right="1361" w:bottom="1361" w:left="1361" w:header="851" w:footer="992" w:gutter="0"/>
          <w:cols w:space="720"/>
          <w:docGrid w:linePitch="312"/>
        </w:sectPr>
      </w:pPr>
    </w:p>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4.2.2 </w:t>
      </w:r>
      <w:r w:rsidRPr="007B64AA">
        <w:rPr>
          <w:rFonts w:eastAsia="黑体"/>
          <w:sz w:val="24"/>
          <w:szCs w:val="20"/>
        </w:rPr>
        <w:t>大气环境</w:t>
      </w:r>
    </w:p>
    <w:p w:rsidR="00D90355" w:rsidRPr="007B64AA" w:rsidRDefault="00D90355" w:rsidP="00D90355">
      <w:pPr>
        <w:adjustRightInd w:val="0"/>
        <w:snapToGrid w:val="0"/>
        <w:spacing w:line="360" w:lineRule="auto"/>
        <w:rPr>
          <w:spacing w:val="10"/>
          <w:sz w:val="24"/>
          <w:szCs w:val="24"/>
        </w:rPr>
      </w:pPr>
      <w:r w:rsidRPr="007B64AA">
        <w:rPr>
          <w:spacing w:val="10"/>
          <w:sz w:val="24"/>
          <w:szCs w:val="24"/>
        </w:rPr>
        <w:t xml:space="preserve">4.2.2.1 </w:t>
      </w:r>
      <w:r w:rsidRPr="007B64AA">
        <w:rPr>
          <w:spacing w:val="10"/>
          <w:sz w:val="24"/>
          <w:szCs w:val="24"/>
        </w:rPr>
        <w:t>环境空气达标区判定</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根据《环境影响评价技术导则</w:t>
      </w:r>
      <w:r w:rsidRPr="007B64AA">
        <w:rPr>
          <w:sz w:val="24"/>
          <w:szCs w:val="24"/>
        </w:rPr>
        <w:t xml:space="preserve"> </w:t>
      </w:r>
      <w:r w:rsidRPr="007B64AA">
        <w:rPr>
          <w:sz w:val="24"/>
          <w:szCs w:val="24"/>
        </w:rPr>
        <w:t>大气环境》（</w:t>
      </w:r>
      <w:r w:rsidRPr="007B64AA">
        <w:rPr>
          <w:sz w:val="24"/>
          <w:szCs w:val="24"/>
        </w:rPr>
        <w:t>HJ2.2-2018</w:t>
      </w:r>
      <w:r w:rsidRPr="007B64AA">
        <w:rPr>
          <w:sz w:val="24"/>
          <w:szCs w:val="24"/>
        </w:rPr>
        <w:t>），项目所在区域达标判定优先采用国家或地方生态环境主管部门公开发布的评价基准年环境质量公告或环境质量报告中的数据或结论。故本次评价采用</w:t>
      </w:r>
      <w:r w:rsidRPr="007B64AA">
        <w:rPr>
          <w:sz w:val="24"/>
          <w:szCs w:val="24"/>
        </w:rPr>
        <w:t>2018</w:t>
      </w:r>
      <w:r w:rsidRPr="007B64AA">
        <w:rPr>
          <w:sz w:val="24"/>
          <w:szCs w:val="24"/>
        </w:rPr>
        <w:t>年</w:t>
      </w:r>
      <w:r w:rsidRPr="007B64AA">
        <w:rPr>
          <w:sz w:val="24"/>
          <w:szCs w:val="24"/>
        </w:rPr>
        <w:t>6</w:t>
      </w:r>
      <w:r w:rsidRPr="007B64AA">
        <w:rPr>
          <w:sz w:val="24"/>
          <w:szCs w:val="24"/>
        </w:rPr>
        <w:t>月</w:t>
      </w:r>
      <w:r w:rsidRPr="007B64AA">
        <w:rPr>
          <w:sz w:val="24"/>
          <w:szCs w:val="24"/>
        </w:rPr>
        <w:t>5</w:t>
      </w:r>
      <w:r w:rsidRPr="007B64AA">
        <w:rPr>
          <w:sz w:val="24"/>
          <w:szCs w:val="24"/>
        </w:rPr>
        <w:t>日宣城市生态环境局在宣城市生态环境局网站公开发布的《</w:t>
      </w:r>
      <w:r w:rsidRPr="007B64AA">
        <w:rPr>
          <w:sz w:val="24"/>
          <w:szCs w:val="24"/>
        </w:rPr>
        <w:t>2017</w:t>
      </w:r>
      <w:r w:rsidRPr="007B64AA">
        <w:rPr>
          <w:sz w:val="24"/>
          <w:szCs w:val="24"/>
        </w:rPr>
        <w:t>年宣城市环境质量状况公报》，评价区域内各评价因子的浓度、标准及达标判定结果见表</w:t>
      </w:r>
      <w:r w:rsidRPr="007B64AA">
        <w:rPr>
          <w:sz w:val="24"/>
          <w:szCs w:val="24"/>
        </w:rPr>
        <w:t>4-2-4</w:t>
      </w:r>
      <w:r w:rsidRPr="007B64AA">
        <w:rPr>
          <w:sz w:val="24"/>
          <w:szCs w:val="24"/>
        </w:rPr>
        <w:t>。</w:t>
      </w:r>
    </w:p>
    <w:p w:rsidR="00D90355" w:rsidRPr="007B64AA" w:rsidRDefault="00D90355" w:rsidP="00D90355">
      <w:pPr>
        <w:spacing w:line="360" w:lineRule="auto"/>
        <w:jc w:val="center"/>
        <w:rPr>
          <w:rFonts w:eastAsia="黑体"/>
          <w:szCs w:val="21"/>
        </w:rPr>
      </w:pPr>
      <w:r w:rsidRPr="007B64AA">
        <w:rPr>
          <w:rFonts w:eastAsia="黑体"/>
          <w:szCs w:val="21"/>
        </w:rPr>
        <w:t>表</w:t>
      </w:r>
      <w:r w:rsidRPr="007B64AA">
        <w:rPr>
          <w:rFonts w:eastAsia="黑体"/>
          <w:szCs w:val="21"/>
        </w:rPr>
        <w:t xml:space="preserve">4-2-4 </w:t>
      </w:r>
      <w:r w:rsidRPr="007B64AA">
        <w:rPr>
          <w:rFonts w:eastAsia="黑体"/>
          <w:szCs w:val="21"/>
        </w:rPr>
        <w:t>项目所在区域空气质量现在评价结果一览表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2070"/>
        <w:gridCol w:w="1530"/>
        <w:gridCol w:w="1530"/>
        <w:gridCol w:w="1530"/>
        <w:gridCol w:w="1527"/>
      </w:tblGrid>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污染物</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年评价指标</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现状浓度</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标准值</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占标率</w:t>
            </w:r>
            <w:r w:rsidRPr="007B64AA">
              <w:rPr>
                <w:sz w:val="18"/>
                <w:szCs w:val="18"/>
              </w:rPr>
              <w:t>%</w:t>
            </w:r>
          </w:p>
        </w:tc>
        <w:tc>
          <w:tcPr>
            <w:tcW w:w="832" w:type="pct"/>
            <w:vAlign w:val="center"/>
          </w:tcPr>
          <w:p w:rsidR="00D90355" w:rsidRPr="007B64AA" w:rsidRDefault="00D90355" w:rsidP="001A35F7">
            <w:pPr>
              <w:adjustRightInd w:val="0"/>
              <w:snapToGrid w:val="0"/>
              <w:jc w:val="center"/>
              <w:rPr>
                <w:sz w:val="18"/>
                <w:szCs w:val="18"/>
              </w:rPr>
            </w:pPr>
            <w:r w:rsidRPr="007B64AA">
              <w:rPr>
                <w:sz w:val="18"/>
                <w:szCs w:val="18"/>
              </w:rPr>
              <w:t>达标情况</w:t>
            </w:r>
          </w:p>
        </w:tc>
      </w:tr>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SO</w:t>
            </w:r>
            <w:r w:rsidRPr="007B64AA">
              <w:rPr>
                <w:sz w:val="18"/>
                <w:szCs w:val="18"/>
                <w:vertAlign w:val="subscript"/>
              </w:rPr>
              <w:t>2</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年平均质量浓度</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17μg/m</w:t>
            </w:r>
            <w:r w:rsidRPr="007B64AA">
              <w:rPr>
                <w:sz w:val="18"/>
                <w:szCs w:val="18"/>
                <w:vertAlign w:val="superscript"/>
              </w:rPr>
              <w:t>3</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60μg/m</w:t>
            </w:r>
            <w:r w:rsidRPr="007B64AA">
              <w:rPr>
                <w:sz w:val="18"/>
                <w:szCs w:val="18"/>
                <w:vertAlign w:val="superscript"/>
              </w:rPr>
              <w:t>3</w:t>
            </w:r>
          </w:p>
        </w:tc>
        <w:tc>
          <w:tcPr>
            <w:tcW w:w="834" w:type="pct"/>
            <w:vAlign w:val="center"/>
          </w:tcPr>
          <w:p w:rsidR="00D90355" w:rsidRPr="007B64AA" w:rsidRDefault="00D90355" w:rsidP="001A35F7">
            <w:pPr>
              <w:widowControl/>
              <w:jc w:val="center"/>
              <w:rPr>
                <w:color w:val="000000"/>
                <w:sz w:val="18"/>
                <w:szCs w:val="18"/>
              </w:rPr>
            </w:pPr>
            <w:r w:rsidRPr="007B64AA">
              <w:rPr>
                <w:color w:val="000000"/>
                <w:sz w:val="18"/>
                <w:szCs w:val="18"/>
              </w:rPr>
              <w:t>28.33</w:t>
            </w:r>
          </w:p>
        </w:tc>
        <w:tc>
          <w:tcPr>
            <w:tcW w:w="832"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r>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NO</w:t>
            </w:r>
            <w:r w:rsidRPr="007B64AA">
              <w:rPr>
                <w:sz w:val="18"/>
                <w:szCs w:val="18"/>
                <w:vertAlign w:val="subscript"/>
              </w:rPr>
              <w:t>2</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年平均质量浓度</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24μg/m</w:t>
            </w:r>
            <w:r w:rsidRPr="007B64AA">
              <w:rPr>
                <w:sz w:val="18"/>
                <w:szCs w:val="18"/>
                <w:vertAlign w:val="superscript"/>
              </w:rPr>
              <w:t>3</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40μg/m</w:t>
            </w:r>
            <w:r w:rsidRPr="007B64AA">
              <w:rPr>
                <w:sz w:val="18"/>
                <w:szCs w:val="18"/>
                <w:vertAlign w:val="superscript"/>
              </w:rPr>
              <w:t>3</w:t>
            </w:r>
          </w:p>
        </w:tc>
        <w:tc>
          <w:tcPr>
            <w:tcW w:w="834" w:type="pct"/>
            <w:vAlign w:val="center"/>
          </w:tcPr>
          <w:p w:rsidR="00D90355" w:rsidRPr="007B64AA" w:rsidRDefault="00D90355" w:rsidP="001A35F7">
            <w:pPr>
              <w:jc w:val="center"/>
              <w:rPr>
                <w:color w:val="000000"/>
                <w:sz w:val="18"/>
                <w:szCs w:val="18"/>
              </w:rPr>
            </w:pPr>
            <w:r w:rsidRPr="007B64AA">
              <w:rPr>
                <w:color w:val="000000"/>
                <w:sz w:val="18"/>
                <w:szCs w:val="18"/>
              </w:rPr>
              <w:t>60.00</w:t>
            </w:r>
          </w:p>
        </w:tc>
        <w:tc>
          <w:tcPr>
            <w:tcW w:w="832" w:type="pct"/>
            <w:vAlign w:val="center"/>
          </w:tcPr>
          <w:p w:rsidR="00D90355" w:rsidRPr="007B64AA" w:rsidRDefault="00D90355" w:rsidP="001A35F7">
            <w:pPr>
              <w:jc w:val="center"/>
              <w:rPr>
                <w:sz w:val="18"/>
                <w:szCs w:val="18"/>
              </w:rPr>
            </w:pPr>
            <w:r w:rsidRPr="007B64AA">
              <w:rPr>
                <w:sz w:val="18"/>
                <w:szCs w:val="18"/>
              </w:rPr>
              <w:t>达标</w:t>
            </w:r>
          </w:p>
        </w:tc>
      </w:tr>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CO</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24</w:t>
            </w:r>
            <w:r w:rsidRPr="007B64AA">
              <w:rPr>
                <w:sz w:val="18"/>
                <w:szCs w:val="18"/>
              </w:rPr>
              <w:t>小时平均质量浓度</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1.3 *mg/Nm</w:t>
            </w:r>
            <w:r w:rsidRPr="007B64AA">
              <w:rPr>
                <w:sz w:val="18"/>
                <w:szCs w:val="18"/>
                <w:vertAlign w:val="superscript"/>
              </w:rPr>
              <w:t>3</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4mg/Nm</w:t>
            </w:r>
            <w:r w:rsidRPr="007B64AA">
              <w:rPr>
                <w:sz w:val="18"/>
                <w:szCs w:val="18"/>
                <w:vertAlign w:val="superscript"/>
              </w:rPr>
              <w:t>3</w:t>
            </w:r>
          </w:p>
        </w:tc>
        <w:tc>
          <w:tcPr>
            <w:tcW w:w="834" w:type="pct"/>
            <w:vAlign w:val="center"/>
          </w:tcPr>
          <w:p w:rsidR="00D90355" w:rsidRPr="007B64AA" w:rsidRDefault="00D90355" w:rsidP="001A35F7">
            <w:pPr>
              <w:jc w:val="center"/>
              <w:rPr>
                <w:color w:val="000000"/>
                <w:sz w:val="18"/>
                <w:szCs w:val="18"/>
              </w:rPr>
            </w:pPr>
            <w:r w:rsidRPr="007B64AA">
              <w:rPr>
                <w:color w:val="000000"/>
                <w:sz w:val="18"/>
                <w:szCs w:val="18"/>
              </w:rPr>
              <w:t>32.50</w:t>
            </w:r>
          </w:p>
        </w:tc>
        <w:tc>
          <w:tcPr>
            <w:tcW w:w="832" w:type="pct"/>
            <w:vAlign w:val="center"/>
          </w:tcPr>
          <w:p w:rsidR="00D90355" w:rsidRPr="007B64AA" w:rsidRDefault="00D90355" w:rsidP="001A35F7">
            <w:pPr>
              <w:jc w:val="center"/>
              <w:rPr>
                <w:sz w:val="18"/>
                <w:szCs w:val="18"/>
              </w:rPr>
            </w:pPr>
            <w:r w:rsidRPr="007B64AA">
              <w:rPr>
                <w:sz w:val="18"/>
                <w:szCs w:val="18"/>
              </w:rPr>
              <w:t>达标</w:t>
            </w:r>
          </w:p>
        </w:tc>
      </w:tr>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O</w:t>
            </w:r>
            <w:r w:rsidRPr="007B64AA">
              <w:rPr>
                <w:sz w:val="18"/>
                <w:szCs w:val="18"/>
                <w:vertAlign w:val="subscript"/>
              </w:rPr>
              <w:t>3</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日最大</w:t>
            </w:r>
            <w:r w:rsidRPr="007B64AA">
              <w:rPr>
                <w:sz w:val="18"/>
                <w:szCs w:val="18"/>
              </w:rPr>
              <w:t>8</w:t>
            </w:r>
            <w:r w:rsidRPr="007B64AA">
              <w:rPr>
                <w:sz w:val="18"/>
                <w:szCs w:val="18"/>
              </w:rPr>
              <w:t>小时平均</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142**μg/m</w:t>
            </w:r>
            <w:r w:rsidRPr="007B64AA">
              <w:rPr>
                <w:sz w:val="18"/>
                <w:szCs w:val="18"/>
                <w:vertAlign w:val="superscript"/>
              </w:rPr>
              <w:t>3</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160μg/Nm</w:t>
            </w:r>
            <w:r w:rsidRPr="007B64AA">
              <w:rPr>
                <w:sz w:val="18"/>
                <w:szCs w:val="18"/>
                <w:vertAlign w:val="superscript"/>
              </w:rPr>
              <w:t>3</w:t>
            </w:r>
          </w:p>
        </w:tc>
        <w:tc>
          <w:tcPr>
            <w:tcW w:w="834" w:type="pct"/>
            <w:vAlign w:val="center"/>
          </w:tcPr>
          <w:p w:rsidR="00D90355" w:rsidRPr="007B64AA" w:rsidRDefault="00D90355" w:rsidP="001A35F7">
            <w:pPr>
              <w:jc w:val="center"/>
              <w:rPr>
                <w:color w:val="000000"/>
                <w:sz w:val="18"/>
                <w:szCs w:val="18"/>
              </w:rPr>
            </w:pPr>
            <w:r w:rsidRPr="007B64AA">
              <w:rPr>
                <w:color w:val="000000"/>
                <w:sz w:val="18"/>
                <w:szCs w:val="18"/>
              </w:rPr>
              <w:t>88.75</w:t>
            </w:r>
          </w:p>
        </w:tc>
        <w:tc>
          <w:tcPr>
            <w:tcW w:w="832" w:type="pct"/>
            <w:vAlign w:val="center"/>
          </w:tcPr>
          <w:p w:rsidR="00D90355" w:rsidRPr="007B64AA" w:rsidRDefault="00D90355" w:rsidP="001A35F7">
            <w:pPr>
              <w:jc w:val="center"/>
              <w:rPr>
                <w:sz w:val="18"/>
                <w:szCs w:val="18"/>
              </w:rPr>
            </w:pPr>
            <w:r w:rsidRPr="007B64AA">
              <w:rPr>
                <w:sz w:val="18"/>
                <w:szCs w:val="18"/>
              </w:rPr>
              <w:t>达标</w:t>
            </w:r>
          </w:p>
        </w:tc>
      </w:tr>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PM</w:t>
            </w:r>
            <w:r w:rsidRPr="007B64AA">
              <w:rPr>
                <w:sz w:val="18"/>
                <w:szCs w:val="18"/>
                <w:vertAlign w:val="subscript"/>
              </w:rPr>
              <w:t>10</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年平均质量浓度</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68μg/m</w:t>
            </w:r>
            <w:r w:rsidRPr="007B64AA">
              <w:rPr>
                <w:sz w:val="18"/>
                <w:szCs w:val="18"/>
                <w:vertAlign w:val="superscript"/>
              </w:rPr>
              <w:t>3</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70μg/Nm</w:t>
            </w:r>
            <w:r w:rsidRPr="007B64AA">
              <w:rPr>
                <w:sz w:val="18"/>
                <w:szCs w:val="18"/>
                <w:vertAlign w:val="superscript"/>
              </w:rPr>
              <w:t>3</w:t>
            </w:r>
          </w:p>
        </w:tc>
        <w:tc>
          <w:tcPr>
            <w:tcW w:w="834" w:type="pct"/>
            <w:vAlign w:val="center"/>
          </w:tcPr>
          <w:p w:rsidR="00D90355" w:rsidRPr="007B64AA" w:rsidRDefault="00D90355" w:rsidP="001A35F7">
            <w:pPr>
              <w:jc w:val="center"/>
              <w:rPr>
                <w:color w:val="000000"/>
                <w:sz w:val="18"/>
                <w:szCs w:val="18"/>
              </w:rPr>
            </w:pPr>
            <w:r w:rsidRPr="007B64AA">
              <w:rPr>
                <w:color w:val="000000"/>
                <w:sz w:val="18"/>
                <w:szCs w:val="18"/>
              </w:rPr>
              <w:t>97.14</w:t>
            </w:r>
          </w:p>
        </w:tc>
        <w:tc>
          <w:tcPr>
            <w:tcW w:w="832" w:type="pct"/>
            <w:vAlign w:val="center"/>
          </w:tcPr>
          <w:p w:rsidR="00D90355" w:rsidRPr="007B64AA" w:rsidRDefault="00D90355" w:rsidP="001A35F7">
            <w:pPr>
              <w:jc w:val="center"/>
              <w:rPr>
                <w:sz w:val="18"/>
                <w:szCs w:val="18"/>
              </w:rPr>
            </w:pPr>
            <w:r w:rsidRPr="007B64AA">
              <w:rPr>
                <w:sz w:val="18"/>
                <w:szCs w:val="18"/>
              </w:rPr>
              <w:t>达标</w:t>
            </w:r>
          </w:p>
        </w:tc>
      </w:tr>
      <w:tr w:rsidR="00D90355" w:rsidRPr="007B64AA" w:rsidTr="001A35F7">
        <w:trPr>
          <w:trHeight w:val="340"/>
          <w:jc w:val="center"/>
        </w:trPr>
        <w:tc>
          <w:tcPr>
            <w:tcW w:w="538" w:type="pct"/>
            <w:vAlign w:val="center"/>
          </w:tcPr>
          <w:p w:rsidR="00D90355" w:rsidRPr="007B64AA" w:rsidRDefault="00D90355" w:rsidP="001A35F7">
            <w:pPr>
              <w:adjustRightInd w:val="0"/>
              <w:snapToGrid w:val="0"/>
              <w:jc w:val="center"/>
              <w:rPr>
                <w:sz w:val="18"/>
                <w:szCs w:val="18"/>
              </w:rPr>
            </w:pPr>
            <w:r w:rsidRPr="007B64AA">
              <w:rPr>
                <w:sz w:val="18"/>
                <w:szCs w:val="18"/>
              </w:rPr>
              <w:t>PM</w:t>
            </w:r>
            <w:r w:rsidRPr="007B64AA">
              <w:rPr>
                <w:sz w:val="18"/>
                <w:szCs w:val="18"/>
                <w:vertAlign w:val="subscript"/>
              </w:rPr>
              <w:t>2.5</w:t>
            </w:r>
          </w:p>
        </w:tc>
        <w:tc>
          <w:tcPr>
            <w:tcW w:w="1128" w:type="pct"/>
            <w:vAlign w:val="center"/>
          </w:tcPr>
          <w:p w:rsidR="00D90355" w:rsidRPr="007B64AA" w:rsidRDefault="00D90355" w:rsidP="001A35F7">
            <w:pPr>
              <w:adjustRightInd w:val="0"/>
              <w:snapToGrid w:val="0"/>
              <w:jc w:val="center"/>
              <w:rPr>
                <w:sz w:val="18"/>
                <w:szCs w:val="18"/>
              </w:rPr>
            </w:pPr>
            <w:r w:rsidRPr="007B64AA">
              <w:rPr>
                <w:sz w:val="18"/>
                <w:szCs w:val="18"/>
              </w:rPr>
              <w:t>年平均质量浓度</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41μg/m</w:t>
            </w:r>
            <w:r w:rsidRPr="007B64AA">
              <w:rPr>
                <w:sz w:val="18"/>
                <w:szCs w:val="18"/>
                <w:vertAlign w:val="superscript"/>
              </w:rPr>
              <w:t>3</w:t>
            </w:r>
          </w:p>
        </w:tc>
        <w:tc>
          <w:tcPr>
            <w:tcW w:w="834" w:type="pct"/>
            <w:vAlign w:val="center"/>
          </w:tcPr>
          <w:p w:rsidR="00D90355" w:rsidRPr="007B64AA" w:rsidRDefault="00D90355" w:rsidP="001A35F7">
            <w:pPr>
              <w:adjustRightInd w:val="0"/>
              <w:snapToGrid w:val="0"/>
              <w:jc w:val="center"/>
              <w:rPr>
                <w:sz w:val="18"/>
                <w:szCs w:val="18"/>
              </w:rPr>
            </w:pPr>
            <w:r w:rsidRPr="007B64AA">
              <w:rPr>
                <w:sz w:val="18"/>
                <w:szCs w:val="18"/>
              </w:rPr>
              <w:t>35μg/Nm</w:t>
            </w:r>
            <w:r w:rsidRPr="007B64AA">
              <w:rPr>
                <w:sz w:val="18"/>
                <w:szCs w:val="18"/>
                <w:vertAlign w:val="superscript"/>
              </w:rPr>
              <w:t>3</w:t>
            </w:r>
          </w:p>
        </w:tc>
        <w:tc>
          <w:tcPr>
            <w:tcW w:w="834" w:type="pct"/>
            <w:vAlign w:val="center"/>
          </w:tcPr>
          <w:p w:rsidR="00D90355" w:rsidRPr="007B64AA" w:rsidRDefault="00D90355" w:rsidP="001A35F7">
            <w:pPr>
              <w:jc w:val="center"/>
              <w:rPr>
                <w:color w:val="000000"/>
                <w:sz w:val="18"/>
                <w:szCs w:val="18"/>
              </w:rPr>
            </w:pPr>
            <w:r w:rsidRPr="007B64AA">
              <w:rPr>
                <w:color w:val="000000"/>
                <w:sz w:val="18"/>
                <w:szCs w:val="18"/>
              </w:rPr>
              <w:t>117.14</w:t>
            </w:r>
          </w:p>
        </w:tc>
        <w:tc>
          <w:tcPr>
            <w:tcW w:w="832" w:type="pct"/>
            <w:vAlign w:val="center"/>
          </w:tcPr>
          <w:p w:rsidR="00D90355" w:rsidRPr="007B64AA" w:rsidRDefault="00D90355" w:rsidP="001A35F7">
            <w:pPr>
              <w:jc w:val="center"/>
              <w:rPr>
                <w:sz w:val="18"/>
                <w:szCs w:val="18"/>
              </w:rPr>
            </w:pPr>
            <w:r w:rsidRPr="007B64AA">
              <w:rPr>
                <w:sz w:val="18"/>
                <w:szCs w:val="18"/>
              </w:rPr>
              <w:t>不达标</w:t>
            </w:r>
          </w:p>
        </w:tc>
      </w:tr>
    </w:tbl>
    <w:p w:rsidR="00D90355" w:rsidRPr="007B64AA" w:rsidRDefault="00D90355" w:rsidP="00D90355">
      <w:pPr>
        <w:adjustRightInd w:val="0"/>
        <w:snapToGrid w:val="0"/>
        <w:rPr>
          <w:sz w:val="15"/>
          <w:szCs w:val="15"/>
        </w:rPr>
      </w:pPr>
      <w:r w:rsidRPr="007B64AA">
        <w:rPr>
          <w:sz w:val="15"/>
          <w:szCs w:val="15"/>
        </w:rPr>
        <w:t>*</w:t>
      </w:r>
      <w:r w:rsidRPr="007B64AA">
        <w:rPr>
          <w:sz w:val="15"/>
          <w:szCs w:val="15"/>
        </w:rPr>
        <w:t>为宣城各县市空气中臭氧日最大</w:t>
      </w:r>
      <w:r w:rsidRPr="007B64AA">
        <w:rPr>
          <w:sz w:val="15"/>
          <w:szCs w:val="15"/>
        </w:rPr>
        <w:t>8</w:t>
      </w:r>
      <w:r w:rsidRPr="007B64AA">
        <w:rPr>
          <w:sz w:val="15"/>
          <w:szCs w:val="15"/>
        </w:rPr>
        <w:t>小时滑动平均第</w:t>
      </w:r>
      <w:r w:rsidRPr="007B64AA">
        <w:rPr>
          <w:sz w:val="15"/>
          <w:szCs w:val="15"/>
        </w:rPr>
        <w:t>90</w:t>
      </w:r>
      <w:r w:rsidRPr="007B64AA">
        <w:rPr>
          <w:sz w:val="15"/>
          <w:szCs w:val="15"/>
        </w:rPr>
        <w:t>百分位数浓度值</w:t>
      </w:r>
    </w:p>
    <w:p w:rsidR="00D90355" w:rsidRPr="007B64AA" w:rsidRDefault="00D90355" w:rsidP="00D90355">
      <w:pPr>
        <w:adjustRightInd w:val="0"/>
        <w:snapToGrid w:val="0"/>
        <w:rPr>
          <w:sz w:val="15"/>
          <w:szCs w:val="15"/>
        </w:rPr>
      </w:pPr>
      <w:r w:rsidRPr="007B64AA">
        <w:rPr>
          <w:sz w:val="15"/>
          <w:szCs w:val="15"/>
        </w:rPr>
        <w:t>**</w:t>
      </w:r>
      <w:r w:rsidRPr="007B64AA">
        <w:rPr>
          <w:sz w:val="15"/>
          <w:szCs w:val="15"/>
        </w:rPr>
        <w:t>为宣城各县市空气中一氧化碳日均第</w:t>
      </w:r>
      <w:r w:rsidRPr="007B64AA">
        <w:rPr>
          <w:sz w:val="15"/>
          <w:szCs w:val="15"/>
        </w:rPr>
        <w:t>95</w:t>
      </w:r>
      <w:r w:rsidRPr="007B64AA">
        <w:rPr>
          <w:sz w:val="15"/>
          <w:szCs w:val="15"/>
        </w:rPr>
        <w:t>百分位数浓度值</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由上表可知，项目所在区域基准年（</w:t>
      </w:r>
      <w:r w:rsidRPr="007B64AA">
        <w:rPr>
          <w:sz w:val="24"/>
          <w:szCs w:val="24"/>
        </w:rPr>
        <w:t>2017</w:t>
      </w:r>
      <w:r w:rsidRPr="007B64AA">
        <w:rPr>
          <w:sz w:val="24"/>
          <w:szCs w:val="24"/>
        </w:rPr>
        <w:t>）中基本污染物（</w:t>
      </w:r>
      <w:r w:rsidRPr="007B64AA">
        <w:rPr>
          <w:sz w:val="24"/>
          <w:szCs w:val="24"/>
        </w:rPr>
        <w:t>SO</w:t>
      </w:r>
      <w:r w:rsidRPr="007B64AA">
        <w:rPr>
          <w:sz w:val="24"/>
          <w:szCs w:val="24"/>
          <w:vertAlign w:val="subscript"/>
        </w:rPr>
        <w:t>2</w:t>
      </w:r>
      <w:r w:rsidRPr="007B64AA">
        <w:rPr>
          <w:sz w:val="24"/>
          <w:szCs w:val="24"/>
        </w:rPr>
        <w:t>、</w:t>
      </w:r>
      <w:r w:rsidRPr="007B64AA">
        <w:rPr>
          <w:sz w:val="24"/>
          <w:szCs w:val="24"/>
        </w:rPr>
        <w:t>NO</w:t>
      </w:r>
      <w:r w:rsidRPr="007B64AA">
        <w:rPr>
          <w:sz w:val="24"/>
          <w:szCs w:val="24"/>
          <w:vertAlign w:val="subscript"/>
        </w:rPr>
        <w:t>2</w:t>
      </w:r>
      <w:r w:rsidRPr="007B64AA">
        <w:rPr>
          <w:sz w:val="24"/>
          <w:szCs w:val="24"/>
        </w:rPr>
        <w:t>、</w:t>
      </w:r>
      <w:r w:rsidRPr="007B64AA">
        <w:rPr>
          <w:sz w:val="24"/>
          <w:szCs w:val="24"/>
        </w:rPr>
        <w:t>CO</w:t>
      </w:r>
      <w:r w:rsidRPr="007B64AA">
        <w:rPr>
          <w:sz w:val="24"/>
          <w:szCs w:val="24"/>
        </w:rPr>
        <w:t>、</w:t>
      </w:r>
      <w:r w:rsidRPr="007B64AA">
        <w:rPr>
          <w:sz w:val="24"/>
          <w:szCs w:val="24"/>
        </w:rPr>
        <w:t>O</w:t>
      </w:r>
      <w:r w:rsidRPr="007B64AA">
        <w:rPr>
          <w:sz w:val="24"/>
          <w:szCs w:val="24"/>
          <w:vertAlign w:val="subscript"/>
        </w:rPr>
        <w:t>3</w:t>
      </w:r>
      <w:r w:rsidRPr="007B64AA">
        <w:rPr>
          <w:sz w:val="24"/>
          <w:szCs w:val="24"/>
        </w:rPr>
        <w:t>、</w:t>
      </w:r>
      <w:r w:rsidRPr="007B64AA">
        <w:rPr>
          <w:sz w:val="24"/>
          <w:szCs w:val="24"/>
        </w:rPr>
        <w:t>PM10</w:t>
      </w:r>
      <w:r w:rsidRPr="007B64AA">
        <w:rPr>
          <w:sz w:val="24"/>
          <w:szCs w:val="24"/>
        </w:rPr>
        <w:t>）年均，相应百分位数</w:t>
      </w:r>
      <w:r w:rsidRPr="007B64AA">
        <w:rPr>
          <w:sz w:val="24"/>
          <w:szCs w:val="24"/>
        </w:rPr>
        <w:t>24</w:t>
      </w:r>
      <w:r w:rsidRPr="007B64AA">
        <w:rPr>
          <w:sz w:val="24"/>
          <w:szCs w:val="24"/>
        </w:rPr>
        <w:t>小时平均及</w:t>
      </w:r>
      <w:r w:rsidRPr="007B64AA">
        <w:rPr>
          <w:sz w:val="24"/>
          <w:szCs w:val="24"/>
        </w:rPr>
        <w:t>8</w:t>
      </w:r>
      <w:r w:rsidRPr="007B64AA">
        <w:rPr>
          <w:sz w:val="24"/>
          <w:szCs w:val="24"/>
        </w:rPr>
        <w:t>小时平均质量浓度均满足</w:t>
      </w:r>
      <w:r w:rsidRPr="007B64AA">
        <w:rPr>
          <w:sz w:val="24"/>
          <w:szCs w:val="24"/>
        </w:rPr>
        <w:t>GB3095</w:t>
      </w:r>
      <w:r w:rsidRPr="007B64AA">
        <w:rPr>
          <w:sz w:val="24"/>
          <w:szCs w:val="24"/>
        </w:rPr>
        <w:t>中的浓度限值要求，但项目所在区域</w:t>
      </w:r>
      <w:r w:rsidRPr="007B64AA">
        <w:rPr>
          <w:sz w:val="24"/>
          <w:szCs w:val="24"/>
        </w:rPr>
        <w:t>PM</w:t>
      </w:r>
      <w:r w:rsidRPr="007B64AA">
        <w:rPr>
          <w:sz w:val="24"/>
          <w:szCs w:val="24"/>
          <w:vertAlign w:val="subscript"/>
        </w:rPr>
        <w:t>2.5</w:t>
      </w:r>
      <w:r w:rsidRPr="007B64AA">
        <w:rPr>
          <w:sz w:val="24"/>
          <w:szCs w:val="24"/>
        </w:rPr>
        <w:t>年均值均不达标，故项目所在地区属于环境质量不达标区。</w:t>
      </w:r>
    </w:p>
    <w:p w:rsidR="00D90355" w:rsidRPr="007B64AA" w:rsidRDefault="00D90355" w:rsidP="00D90355">
      <w:pPr>
        <w:adjustRightInd w:val="0"/>
        <w:snapToGrid w:val="0"/>
        <w:spacing w:line="360" w:lineRule="auto"/>
        <w:rPr>
          <w:spacing w:val="10"/>
          <w:sz w:val="24"/>
          <w:szCs w:val="24"/>
        </w:rPr>
      </w:pPr>
      <w:r w:rsidRPr="007B64AA">
        <w:rPr>
          <w:spacing w:val="10"/>
          <w:sz w:val="24"/>
          <w:szCs w:val="24"/>
        </w:rPr>
        <w:t xml:space="preserve">4.2.2.2 </w:t>
      </w:r>
      <w:r w:rsidRPr="007B64AA">
        <w:rPr>
          <w:spacing w:val="10"/>
          <w:sz w:val="24"/>
          <w:szCs w:val="24"/>
        </w:rPr>
        <w:t>现状监测</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）监测布点</w:t>
      </w:r>
    </w:p>
    <w:p w:rsidR="00D90355" w:rsidRPr="007B64AA" w:rsidRDefault="00D90355" w:rsidP="00D90355">
      <w:pPr>
        <w:spacing w:line="360" w:lineRule="auto"/>
        <w:ind w:firstLineChars="200" w:firstLine="480"/>
        <w:rPr>
          <w:sz w:val="24"/>
        </w:rPr>
      </w:pPr>
      <w:r w:rsidRPr="007B64AA">
        <w:rPr>
          <w:sz w:val="24"/>
          <w:szCs w:val="24"/>
        </w:rPr>
        <w:t>根据《环境影响评价技术导则</w:t>
      </w:r>
      <w:r w:rsidRPr="007B64AA">
        <w:rPr>
          <w:sz w:val="24"/>
          <w:szCs w:val="24"/>
        </w:rPr>
        <w:t xml:space="preserve"> </w:t>
      </w:r>
      <w:r w:rsidRPr="007B64AA">
        <w:rPr>
          <w:sz w:val="24"/>
          <w:szCs w:val="24"/>
        </w:rPr>
        <w:t>大气环境》（</w:t>
      </w:r>
      <w:r w:rsidRPr="007B64AA">
        <w:rPr>
          <w:sz w:val="24"/>
          <w:szCs w:val="24"/>
        </w:rPr>
        <w:t>HJ2.2-2018</w:t>
      </w:r>
      <w:r w:rsidRPr="007B64AA">
        <w:rPr>
          <w:sz w:val="24"/>
          <w:szCs w:val="24"/>
        </w:rPr>
        <w:t>）</w:t>
      </w:r>
      <w:r w:rsidRPr="007B64AA">
        <w:rPr>
          <w:sz w:val="24"/>
          <w:szCs w:val="24"/>
        </w:rPr>
        <w:t>“</w:t>
      </w:r>
      <w:r w:rsidRPr="007B64AA">
        <w:rPr>
          <w:sz w:val="24"/>
          <w:szCs w:val="24"/>
        </w:rPr>
        <w:t>评价范围内没有环境空气质量监测网数据或公开发布的环境空气质量现状数据的，可收集评价范围内近</w:t>
      </w:r>
      <w:r w:rsidRPr="007B64AA">
        <w:rPr>
          <w:sz w:val="24"/>
          <w:szCs w:val="24"/>
        </w:rPr>
        <w:t>3</w:t>
      </w:r>
      <w:r w:rsidRPr="007B64AA">
        <w:rPr>
          <w:sz w:val="24"/>
          <w:szCs w:val="24"/>
        </w:rPr>
        <w:t>年与项目排放的其他污染物有关的历史监测资料</w:t>
      </w:r>
      <w:r w:rsidRPr="007B64AA">
        <w:rPr>
          <w:sz w:val="24"/>
          <w:szCs w:val="24"/>
        </w:rPr>
        <w:t>”</w:t>
      </w:r>
      <w:r w:rsidRPr="007B64AA">
        <w:rPr>
          <w:sz w:val="24"/>
          <w:szCs w:val="24"/>
        </w:rPr>
        <w:t>及</w:t>
      </w:r>
      <w:r w:rsidRPr="007B64AA">
        <w:rPr>
          <w:sz w:val="24"/>
          <w:szCs w:val="24"/>
        </w:rPr>
        <w:t>“</w:t>
      </w:r>
      <w:r w:rsidRPr="007B64AA">
        <w:rPr>
          <w:sz w:val="24"/>
          <w:szCs w:val="24"/>
        </w:rPr>
        <w:t>以近</w:t>
      </w:r>
      <w:r w:rsidRPr="007B64AA">
        <w:rPr>
          <w:sz w:val="24"/>
          <w:szCs w:val="24"/>
        </w:rPr>
        <w:t>20</w:t>
      </w:r>
      <w:r w:rsidRPr="007B64AA">
        <w:rPr>
          <w:sz w:val="24"/>
          <w:szCs w:val="24"/>
        </w:rPr>
        <w:t>年统计的当地主导风向为轴向，在厂址及主导风向下风向</w:t>
      </w:r>
      <w:r w:rsidRPr="007B64AA">
        <w:rPr>
          <w:sz w:val="24"/>
          <w:szCs w:val="24"/>
        </w:rPr>
        <w:t>5km</w:t>
      </w:r>
      <w:r w:rsidRPr="007B64AA">
        <w:rPr>
          <w:sz w:val="24"/>
          <w:szCs w:val="24"/>
        </w:rPr>
        <w:t>范围内设置</w:t>
      </w:r>
      <w:r w:rsidRPr="007B64AA">
        <w:rPr>
          <w:sz w:val="24"/>
          <w:szCs w:val="24"/>
        </w:rPr>
        <w:t>1</w:t>
      </w:r>
      <w:r w:rsidRPr="007B64AA">
        <w:rPr>
          <w:sz w:val="24"/>
          <w:szCs w:val="24"/>
        </w:rPr>
        <w:t>～</w:t>
      </w:r>
      <w:r w:rsidRPr="007B64AA">
        <w:rPr>
          <w:sz w:val="24"/>
          <w:szCs w:val="24"/>
        </w:rPr>
        <w:t>2</w:t>
      </w:r>
      <w:r w:rsidRPr="007B64AA">
        <w:rPr>
          <w:sz w:val="24"/>
          <w:szCs w:val="24"/>
        </w:rPr>
        <w:t>个监测点</w:t>
      </w:r>
      <w:r w:rsidRPr="007B64AA">
        <w:rPr>
          <w:sz w:val="24"/>
          <w:szCs w:val="24"/>
        </w:rPr>
        <w:t>”</w:t>
      </w:r>
      <w:r w:rsidRPr="007B64AA">
        <w:rPr>
          <w:sz w:val="24"/>
          <w:szCs w:val="24"/>
        </w:rPr>
        <w:t>的相关要求，故本次评价引用《安徽宣州狸桥经济开发区规划环境影响跟踪评价报告书》中布设的大气监测点位，各引用监测点位与本项目的相对位置关系</w:t>
      </w:r>
      <w:r w:rsidRPr="007B64AA">
        <w:rPr>
          <w:sz w:val="24"/>
        </w:rPr>
        <w:t>见表</w:t>
      </w:r>
      <w:r w:rsidRPr="007B64AA">
        <w:rPr>
          <w:sz w:val="24"/>
        </w:rPr>
        <w:t>4-2-5</w:t>
      </w:r>
      <w:r w:rsidRPr="007B64AA">
        <w:rPr>
          <w:sz w:val="24"/>
        </w:rPr>
        <w:t>。</w:t>
      </w:r>
    </w:p>
    <w:p w:rsidR="00D90355" w:rsidRPr="007B64AA" w:rsidRDefault="00D90355" w:rsidP="00D90355">
      <w:pPr>
        <w:spacing w:line="360" w:lineRule="auto"/>
        <w:jc w:val="center"/>
        <w:rPr>
          <w:rFonts w:eastAsia="黑体"/>
          <w:szCs w:val="21"/>
        </w:rPr>
      </w:pPr>
      <w:r w:rsidRPr="007B64AA">
        <w:rPr>
          <w:rFonts w:eastAsia="黑体"/>
          <w:szCs w:val="21"/>
        </w:rPr>
        <w:t>表</w:t>
      </w:r>
      <w:r w:rsidRPr="007B64AA">
        <w:rPr>
          <w:rFonts w:eastAsia="黑体"/>
          <w:szCs w:val="21"/>
        </w:rPr>
        <w:t>4-2-5</w:t>
      </w:r>
      <w:r w:rsidRPr="007B64AA">
        <w:rPr>
          <w:rFonts w:eastAsia="黑体"/>
          <w:szCs w:val="21"/>
        </w:rPr>
        <w:t>各引用监测点位基本信息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1344"/>
        <w:gridCol w:w="1342"/>
        <w:gridCol w:w="1342"/>
        <w:gridCol w:w="1342"/>
        <w:gridCol w:w="1707"/>
        <w:gridCol w:w="978"/>
      </w:tblGrid>
      <w:tr w:rsidR="00D90355" w:rsidRPr="007B64AA" w:rsidTr="001A35F7">
        <w:trPr>
          <w:trHeight w:val="340"/>
        </w:trPr>
        <w:tc>
          <w:tcPr>
            <w:tcW w:w="1345" w:type="dxa"/>
            <w:vMerge w:val="restart"/>
            <w:vAlign w:val="center"/>
          </w:tcPr>
          <w:p w:rsidR="00D90355" w:rsidRPr="007B64AA" w:rsidRDefault="00D90355" w:rsidP="001A35F7">
            <w:pPr>
              <w:jc w:val="center"/>
              <w:rPr>
                <w:sz w:val="18"/>
                <w:szCs w:val="18"/>
              </w:rPr>
            </w:pPr>
            <w:r w:rsidRPr="007B64AA">
              <w:rPr>
                <w:sz w:val="18"/>
                <w:szCs w:val="18"/>
              </w:rPr>
              <w:t>点位编号</w:t>
            </w:r>
          </w:p>
        </w:tc>
        <w:tc>
          <w:tcPr>
            <w:tcW w:w="1344" w:type="dxa"/>
            <w:vMerge w:val="restart"/>
            <w:vAlign w:val="center"/>
          </w:tcPr>
          <w:p w:rsidR="00D90355" w:rsidRPr="007B64AA" w:rsidRDefault="00D90355" w:rsidP="001A35F7">
            <w:pPr>
              <w:jc w:val="center"/>
              <w:rPr>
                <w:sz w:val="18"/>
                <w:szCs w:val="18"/>
              </w:rPr>
            </w:pPr>
            <w:r w:rsidRPr="007B64AA">
              <w:rPr>
                <w:sz w:val="18"/>
                <w:szCs w:val="18"/>
              </w:rPr>
              <w:t>引用监测点位名称</w:t>
            </w:r>
          </w:p>
        </w:tc>
        <w:tc>
          <w:tcPr>
            <w:tcW w:w="2684" w:type="dxa"/>
            <w:gridSpan w:val="2"/>
            <w:vAlign w:val="center"/>
          </w:tcPr>
          <w:p w:rsidR="00D90355" w:rsidRPr="007B64AA" w:rsidRDefault="00D90355" w:rsidP="001A35F7">
            <w:pPr>
              <w:jc w:val="center"/>
              <w:rPr>
                <w:sz w:val="18"/>
                <w:szCs w:val="18"/>
              </w:rPr>
            </w:pPr>
            <w:r w:rsidRPr="007B64AA">
              <w:rPr>
                <w:sz w:val="18"/>
                <w:szCs w:val="18"/>
              </w:rPr>
              <w:t>引用监测点位坐标</w:t>
            </w:r>
          </w:p>
        </w:tc>
        <w:tc>
          <w:tcPr>
            <w:tcW w:w="1342" w:type="dxa"/>
            <w:vMerge w:val="restart"/>
            <w:vAlign w:val="center"/>
          </w:tcPr>
          <w:p w:rsidR="00D90355" w:rsidRPr="007B64AA" w:rsidRDefault="00D90355" w:rsidP="001A35F7">
            <w:pPr>
              <w:jc w:val="center"/>
              <w:rPr>
                <w:sz w:val="18"/>
                <w:szCs w:val="18"/>
              </w:rPr>
            </w:pPr>
            <w:r w:rsidRPr="007B64AA">
              <w:rPr>
                <w:sz w:val="18"/>
                <w:szCs w:val="18"/>
              </w:rPr>
              <w:t>与本项目相对距离</w:t>
            </w:r>
            <w:r w:rsidRPr="007B64AA">
              <w:rPr>
                <w:sz w:val="18"/>
                <w:szCs w:val="18"/>
              </w:rPr>
              <w:t>m</w:t>
            </w:r>
          </w:p>
        </w:tc>
        <w:tc>
          <w:tcPr>
            <w:tcW w:w="1707" w:type="dxa"/>
            <w:vMerge w:val="restart"/>
            <w:vAlign w:val="center"/>
          </w:tcPr>
          <w:p w:rsidR="00D90355" w:rsidRPr="007B64AA" w:rsidRDefault="00D90355" w:rsidP="001A35F7">
            <w:pPr>
              <w:jc w:val="center"/>
              <w:rPr>
                <w:sz w:val="18"/>
                <w:szCs w:val="18"/>
              </w:rPr>
            </w:pPr>
            <w:r w:rsidRPr="007B64AA">
              <w:rPr>
                <w:sz w:val="18"/>
                <w:szCs w:val="18"/>
              </w:rPr>
              <w:t>与本项目相对位置关系</w:t>
            </w:r>
          </w:p>
        </w:tc>
        <w:tc>
          <w:tcPr>
            <w:tcW w:w="978" w:type="dxa"/>
            <w:vMerge w:val="restart"/>
            <w:vAlign w:val="center"/>
          </w:tcPr>
          <w:p w:rsidR="00D90355" w:rsidRPr="007B64AA" w:rsidRDefault="00D90355" w:rsidP="001A35F7">
            <w:pPr>
              <w:jc w:val="center"/>
              <w:rPr>
                <w:sz w:val="18"/>
                <w:szCs w:val="18"/>
              </w:rPr>
            </w:pPr>
            <w:r w:rsidRPr="007B64AA">
              <w:rPr>
                <w:sz w:val="18"/>
                <w:szCs w:val="18"/>
              </w:rPr>
              <w:t>备注</w:t>
            </w:r>
          </w:p>
        </w:tc>
      </w:tr>
      <w:tr w:rsidR="00D90355" w:rsidRPr="007B64AA" w:rsidTr="001A35F7">
        <w:trPr>
          <w:trHeight w:val="340"/>
        </w:trPr>
        <w:tc>
          <w:tcPr>
            <w:tcW w:w="1345" w:type="dxa"/>
            <w:vMerge/>
            <w:vAlign w:val="center"/>
          </w:tcPr>
          <w:p w:rsidR="00D90355" w:rsidRPr="007B64AA" w:rsidRDefault="00D90355" w:rsidP="001A35F7">
            <w:pPr>
              <w:jc w:val="center"/>
              <w:rPr>
                <w:sz w:val="18"/>
                <w:szCs w:val="18"/>
              </w:rPr>
            </w:pPr>
          </w:p>
        </w:tc>
        <w:tc>
          <w:tcPr>
            <w:tcW w:w="1344" w:type="dxa"/>
            <w:vMerge/>
            <w:vAlign w:val="center"/>
          </w:tcPr>
          <w:p w:rsidR="00D90355" w:rsidRPr="007B64AA" w:rsidRDefault="00D90355" w:rsidP="001A35F7">
            <w:pPr>
              <w:jc w:val="center"/>
              <w:rPr>
                <w:sz w:val="18"/>
                <w:szCs w:val="18"/>
              </w:rPr>
            </w:pPr>
          </w:p>
        </w:tc>
        <w:tc>
          <w:tcPr>
            <w:tcW w:w="1342" w:type="dxa"/>
            <w:vAlign w:val="center"/>
          </w:tcPr>
          <w:p w:rsidR="00D90355" w:rsidRPr="007B64AA" w:rsidRDefault="00D90355" w:rsidP="001A35F7">
            <w:pPr>
              <w:jc w:val="center"/>
              <w:rPr>
                <w:sz w:val="18"/>
                <w:szCs w:val="18"/>
              </w:rPr>
            </w:pPr>
            <w:r w:rsidRPr="007B64AA">
              <w:rPr>
                <w:sz w:val="18"/>
                <w:szCs w:val="18"/>
              </w:rPr>
              <w:t>X</w:t>
            </w:r>
          </w:p>
        </w:tc>
        <w:tc>
          <w:tcPr>
            <w:tcW w:w="1342" w:type="dxa"/>
            <w:vAlign w:val="center"/>
          </w:tcPr>
          <w:p w:rsidR="00D90355" w:rsidRPr="007B64AA" w:rsidRDefault="00D90355" w:rsidP="001A35F7">
            <w:pPr>
              <w:jc w:val="center"/>
              <w:rPr>
                <w:sz w:val="18"/>
                <w:szCs w:val="18"/>
              </w:rPr>
            </w:pPr>
            <w:r w:rsidRPr="007B64AA">
              <w:rPr>
                <w:sz w:val="18"/>
                <w:szCs w:val="18"/>
              </w:rPr>
              <w:t>Y</w:t>
            </w:r>
          </w:p>
        </w:tc>
        <w:tc>
          <w:tcPr>
            <w:tcW w:w="1342" w:type="dxa"/>
            <w:vMerge/>
            <w:vAlign w:val="center"/>
          </w:tcPr>
          <w:p w:rsidR="00D90355" w:rsidRPr="007B64AA" w:rsidRDefault="00D90355" w:rsidP="001A35F7">
            <w:pPr>
              <w:jc w:val="center"/>
              <w:rPr>
                <w:sz w:val="18"/>
                <w:szCs w:val="18"/>
              </w:rPr>
            </w:pPr>
          </w:p>
        </w:tc>
        <w:tc>
          <w:tcPr>
            <w:tcW w:w="1707" w:type="dxa"/>
            <w:vMerge/>
            <w:vAlign w:val="center"/>
          </w:tcPr>
          <w:p w:rsidR="00D90355" w:rsidRPr="007B64AA" w:rsidRDefault="00D90355" w:rsidP="001A35F7">
            <w:pPr>
              <w:jc w:val="center"/>
              <w:rPr>
                <w:sz w:val="18"/>
                <w:szCs w:val="18"/>
              </w:rPr>
            </w:pPr>
          </w:p>
        </w:tc>
        <w:tc>
          <w:tcPr>
            <w:tcW w:w="978" w:type="dxa"/>
            <w:vMerge/>
            <w:vAlign w:val="center"/>
          </w:tcPr>
          <w:p w:rsidR="00D90355" w:rsidRPr="007B64AA" w:rsidRDefault="00D90355" w:rsidP="001A35F7">
            <w:pPr>
              <w:jc w:val="center"/>
              <w:rPr>
                <w:sz w:val="18"/>
                <w:szCs w:val="18"/>
              </w:rPr>
            </w:pP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A1</w:t>
            </w:r>
          </w:p>
        </w:tc>
        <w:tc>
          <w:tcPr>
            <w:tcW w:w="1344" w:type="dxa"/>
            <w:vAlign w:val="center"/>
          </w:tcPr>
          <w:p w:rsidR="00D90355" w:rsidRPr="007B64AA" w:rsidRDefault="00D90355" w:rsidP="001A35F7">
            <w:pPr>
              <w:jc w:val="center"/>
              <w:rPr>
                <w:sz w:val="18"/>
                <w:szCs w:val="18"/>
              </w:rPr>
            </w:pPr>
            <w:r w:rsidRPr="007B64AA">
              <w:rPr>
                <w:sz w:val="18"/>
                <w:szCs w:val="18"/>
              </w:rPr>
              <w:t>周家坛</w:t>
            </w:r>
          </w:p>
        </w:tc>
        <w:tc>
          <w:tcPr>
            <w:tcW w:w="1342" w:type="dxa"/>
            <w:vAlign w:val="center"/>
          </w:tcPr>
          <w:p w:rsidR="00D90355" w:rsidRPr="007B64AA" w:rsidRDefault="00D90355" w:rsidP="001A35F7">
            <w:pPr>
              <w:jc w:val="center"/>
              <w:rPr>
                <w:sz w:val="18"/>
                <w:szCs w:val="18"/>
              </w:rPr>
            </w:pPr>
            <w:r w:rsidRPr="007B64AA">
              <w:rPr>
                <w:sz w:val="18"/>
                <w:szCs w:val="18"/>
              </w:rPr>
              <w:t>31.237023</w:t>
            </w:r>
          </w:p>
        </w:tc>
        <w:tc>
          <w:tcPr>
            <w:tcW w:w="1342" w:type="dxa"/>
            <w:vAlign w:val="center"/>
          </w:tcPr>
          <w:p w:rsidR="00D90355" w:rsidRPr="007B64AA" w:rsidRDefault="00D90355" w:rsidP="001A35F7">
            <w:pPr>
              <w:jc w:val="center"/>
              <w:rPr>
                <w:sz w:val="18"/>
                <w:szCs w:val="18"/>
              </w:rPr>
            </w:pPr>
            <w:r w:rsidRPr="007B64AA">
              <w:rPr>
                <w:sz w:val="18"/>
                <w:szCs w:val="18"/>
              </w:rPr>
              <w:t>118.989143</w:t>
            </w:r>
          </w:p>
        </w:tc>
        <w:tc>
          <w:tcPr>
            <w:tcW w:w="1342" w:type="dxa"/>
            <w:vAlign w:val="center"/>
          </w:tcPr>
          <w:p w:rsidR="00D90355" w:rsidRPr="007B64AA" w:rsidRDefault="00D90355" w:rsidP="001A35F7">
            <w:pPr>
              <w:jc w:val="center"/>
              <w:rPr>
                <w:sz w:val="18"/>
                <w:szCs w:val="18"/>
              </w:rPr>
            </w:pPr>
            <w:r w:rsidRPr="007B64AA">
              <w:rPr>
                <w:sz w:val="18"/>
                <w:szCs w:val="18"/>
              </w:rPr>
              <w:t>NE</w:t>
            </w:r>
          </w:p>
        </w:tc>
        <w:tc>
          <w:tcPr>
            <w:tcW w:w="1707" w:type="dxa"/>
            <w:vAlign w:val="center"/>
          </w:tcPr>
          <w:p w:rsidR="00D90355" w:rsidRPr="007B64AA" w:rsidRDefault="00D90355" w:rsidP="001A35F7">
            <w:pPr>
              <w:jc w:val="center"/>
              <w:rPr>
                <w:sz w:val="18"/>
                <w:szCs w:val="18"/>
              </w:rPr>
            </w:pPr>
            <w:r w:rsidRPr="007B64AA">
              <w:rPr>
                <w:sz w:val="18"/>
                <w:szCs w:val="18"/>
              </w:rPr>
              <w:t>3500</w:t>
            </w:r>
          </w:p>
        </w:tc>
        <w:tc>
          <w:tcPr>
            <w:tcW w:w="978" w:type="dxa"/>
            <w:vAlign w:val="center"/>
          </w:tcPr>
          <w:p w:rsidR="00D90355" w:rsidRPr="007B64AA" w:rsidRDefault="00D90355" w:rsidP="001A35F7">
            <w:pPr>
              <w:jc w:val="center"/>
              <w:rPr>
                <w:sz w:val="18"/>
                <w:szCs w:val="18"/>
              </w:rPr>
            </w:pPr>
            <w:r w:rsidRPr="007B64AA">
              <w:rPr>
                <w:sz w:val="18"/>
                <w:szCs w:val="18"/>
              </w:rPr>
              <w:t>上风向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A2</w:t>
            </w:r>
          </w:p>
        </w:tc>
        <w:tc>
          <w:tcPr>
            <w:tcW w:w="1344" w:type="dxa"/>
            <w:vAlign w:val="center"/>
          </w:tcPr>
          <w:p w:rsidR="00D90355" w:rsidRPr="007B64AA" w:rsidRDefault="00D90355" w:rsidP="001A35F7">
            <w:pPr>
              <w:jc w:val="center"/>
              <w:rPr>
                <w:sz w:val="18"/>
                <w:szCs w:val="18"/>
              </w:rPr>
            </w:pPr>
            <w:r w:rsidRPr="007B64AA">
              <w:rPr>
                <w:sz w:val="18"/>
                <w:szCs w:val="18"/>
              </w:rPr>
              <w:t>祖家里</w:t>
            </w:r>
          </w:p>
        </w:tc>
        <w:tc>
          <w:tcPr>
            <w:tcW w:w="1342" w:type="dxa"/>
            <w:vAlign w:val="center"/>
          </w:tcPr>
          <w:p w:rsidR="00D90355" w:rsidRPr="007B64AA" w:rsidRDefault="00D90355" w:rsidP="001A35F7">
            <w:pPr>
              <w:jc w:val="center"/>
              <w:rPr>
                <w:sz w:val="18"/>
                <w:szCs w:val="18"/>
              </w:rPr>
            </w:pPr>
            <w:r w:rsidRPr="007B64AA">
              <w:rPr>
                <w:sz w:val="18"/>
                <w:szCs w:val="18"/>
              </w:rPr>
              <w:t>31.224693</w:t>
            </w:r>
          </w:p>
        </w:tc>
        <w:tc>
          <w:tcPr>
            <w:tcW w:w="1342" w:type="dxa"/>
            <w:vAlign w:val="center"/>
          </w:tcPr>
          <w:p w:rsidR="00D90355" w:rsidRPr="007B64AA" w:rsidRDefault="00D90355" w:rsidP="001A35F7">
            <w:pPr>
              <w:jc w:val="center"/>
              <w:rPr>
                <w:sz w:val="18"/>
                <w:szCs w:val="18"/>
              </w:rPr>
            </w:pPr>
            <w:r w:rsidRPr="007B64AA">
              <w:rPr>
                <w:sz w:val="18"/>
                <w:szCs w:val="18"/>
              </w:rPr>
              <w:t>118.987255</w:t>
            </w:r>
          </w:p>
        </w:tc>
        <w:tc>
          <w:tcPr>
            <w:tcW w:w="1342" w:type="dxa"/>
            <w:vAlign w:val="center"/>
          </w:tcPr>
          <w:p w:rsidR="00D90355" w:rsidRPr="007B64AA" w:rsidRDefault="00D90355" w:rsidP="001A35F7">
            <w:pPr>
              <w:jc w:val="center"/>
              <w:rPr>
                <w:sz w:val="18"/>
                <w:szCs w:val="18"/>
              </w:rPr>
            </w:pPr>
            <w:r w:rsidRPr="007B64AA">
              <w:rPr>
                <w:sz w:val="18"/>
                <w:szCs w:val="18"/>
              </w:rPr>
              <w:t>ENE</w:t>
            </w:r>
          </w:p>
        </w:tc>
        <w:tc>
          <w:tcPr>
            <w:tcW w:w="1707" w:type="dxa"/>
            <w:vAlign w:val="center"/>
          </w:tcPr>
          <w:p w:rsidR="00D90355" w:rsidRPr="007B64AA" w:rsidRDefault="00D90355" w:rsidP="001A35F7">
            <w:pPr>
              <w:jc w:val="center"/>
              <w:rPr>
                <w:sz w:val="18"/>
                <w:szCs w:val="18"/>
              </w:rPr>
            </w:pPr>
            <w:r w:rsidRPr="007B64AA">
              <w:rPr>
                <w:sz w:val="18"/>
                <w:szCs w:val="18"/>
              </w:rPr>
              <w:t>3100</w:t>
            </w:r>
          </w:p>
        </w:tc>
        <w:tc>
          <w:tcPr>
            <w:tcW w:w="978" w:type="dxa"/>
            <w:vAlign w:val="center"/>
          </w:tcPr>
          <w:p w:rsidR="00D90355" w:rsidRPr="007B64AA" w:rsidRDefault="00D90355" w:rsidP="001A35F7">
            <w:pPr>
              <w:jc w:val="center"/>
              <w:rPr>
                <w:sz w:val="18"/>
                <w:szCs w:val="18"/>
              </w:rPr>
            </w:pPr>
            <w:r w:rsidRPr="007B64AA">
              <w:rPr>
                <w:sz w:val="18"/>
                <w:szCs w:val="18"/>
              </w:rPr>
              <w:t>侧风向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A3</w:t>
            </w:r>
          </w:p>
        </w:tc>
        <w:tc>
          <w:tcPr>
            <w:tcW w:w="1344" w:type="dxa"/>
            <w:vAlign w:val="center"/>
          </w:tcPr>
          <w:p w:rsidR="00D90355" w:rsidRPr="007B64AA" w:rsidRDefault="00D90355" w:rsidP="001A35F7">
            <w:pPr>
              <w:jc w:val="center"/>
              <w:rPr>
                <w:sz w:val="18"/>
                <w:szCs w:val="18"/>
              </w:rPr>
            </w:pPr>
            <w:r w:rsidRPr="007B64AA">
              <w:rPr>
                <w:sz w:val="18"/>
                <w:szCs w:val="18"/>
              </w:rPr>
              <w:t>东头村</w:t>
            </w:r>
          </w:p>
        </w:tc>
        <w:tc>
          <w:tcPr>
            <w:tcW w:w="1342" w:type="dxa"/>
            <w:vAlign w:val="center"/>
          </w:tcPr>
          <w:p w:rsidR="00D90355" w:rsidRPr="007B64AA" w:rsidRDefault="00D90355" w:rsidP="001A35F7">
            <w:pPr>
              <w:jc w:val="center"/>
              <w:rPr>
                <w:sz w:val="18"/>
                <w:szCs w:val="18"/>
              </w:rPr>
            </w:pPr>
            <w:r w:rsidRPr="007B64AA">
              <w:rPr>
                <w:sz w:val="18"/>
                <w:szCs w:val="18"/>
              </w:rPr>
              <w:t>31.210012</w:t>
            </w:r>
          </w:p>
        </w:tc>
        <w:tc>
          <w:tcPr>
            <w:tcW w:w="1342" w:type="dxa"/>
            <w:vAlign w:val="center"/>
          </w:tcPr>
          <w:p w:rsidR="00D90355" w:rsidRPr="007B64AA" w:rsidRDefault="00D90355" w:rsidP="001A35F7">
            <w:pPr>
              <w:jc w:val="center"/>
              <w:rPr>
                <w:sz w:val="18"/>
                <w:szCs w:val="18"/>
              </w:rPr>
            </w:pPr>
            <w:r w:rsidRPr="007B64AA">
              <w:rPr>
                <w:sz w:val="18"/>
                <w:szCs w:val="18"/>
              </w:rPr>
              <w:t>118.973351</w:t>
            </w:r>
          </w:p>
        </w:tc>
        <w:tc>
          <w:tcPr>
            <w:tcW w:w="1342" w:type="dxa"/>
            <w:vAlign w:val="center"/>
          </w:tcPr>
          <w:p w:rsidR="00D90355" w:rsidRPr="007B64AA" w:rsidRDefault="00D90355" w:rsidP="001A35F7">
            <w:pPr>
              <w:jc w:val="center"/>
              <w:rPr>
                <w:sz w:val="18"/>
                <w:szCs w:val="18"/>
              </w:rPr>
            </w:pPr>
            <w:r w:rsidRPr="007B64AA">
              <w:rPr>
                <w:sz w:val="18"/>
                <w:szCs w:val="18"/>
              </w:rPr>
              <w:t>SE</w:t>
            </w:r>
          </w:p>
        </w:tc>
        <w:tc>
          <w:tcPr>
            <w:tcW w:w="1707" w:type="dxa"/>
            <w:vAlign w:val="center"/>
          </w:tcPr>
          <w:p w:rsidR="00D90355" w:rsidRPr="007B64AA" w:rsidRDefault="00D90355" w:rsidP="001A35F7">
            <w:pPr>
              <w:jc w:val="center"/>
              <w:rPr>
                <w:sz w:val="18"/>
                <w:szCs w:val="18"/>
              </w:rPr>
            </w:pPr>
            <w:r w:rsidRPr="007B64AA">
              <w:rPr>
                <w:sz w:val="18"/>
                <w:szCs w:val="18"/>
              </w:rPr>
              <w:t>2400</w:t>
            </w:r>
          </w:p>
        </w:tc>
        <w:tc>
          <w:tcPr>
            <w:tcW w:w="978" w:type="dxa"/>
            <w:vAlign w:val="center"/>
          </w:tcPr>
          <w:p w:rsidR="00D90355" w:rsidRPr="007B64AA" w:rsidRDefault="00D90355" w:rsidP="001A35F7">
            <w:pPr>
              <w:jc w:val="center"/>
              <w:rPr>
                <w:sz w:val="18"/>
                <w:szCs w:val="18"/>
              </w:rPr>
            </w:pPr>
            <w:r w:rsidRPr="007B64AA">
              <w:rPr>
                <w:sz w:val="18"/>
                <w:szCs w:val="18"/>
              </w:rPr>
              <w:t>侧风向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A4</w:t>
            </w:r>
          </w:p>
        </w:tc>
        <w:tc>
          <w:tcPr>
            <w:tcW w:w="1344" w:type="dxa"/>
            <w:vAlign w:val="center"/>
          </w:tcPr>
          <w:p w:rsidR="00D90355" w:rsidRPr="007B64AA" w:rsidRDefault="00D90355" w:rsidP="001A35F7">
            <w:pPr>
              <w:jc w:val="center"/>
              <w:rPr>
                <w:sz w:val="18"/>
                <w:szCs w:val="18"/>
              </w:rPr>
            </w:pPr>
            <w:r w:rsidRPr="007B64AA">
              <w:rPr>
                <w:sz w:val="18"/>
                <w:szCs w:val="18"/>
              </w:rPr>
              <w:t>新屋村</w:t>
            </w:r>
          </w:p>
        </w:tc>
        <w:tc>
          <w:tcPr>
            <w:tcW w:w="1342" w:type="dxa"/>
            <w:vAlign w:val="center"/>
          </w:tcPr>
          <w:p w:rsidR="00D90355" w:rsidRPr="007B64AA" w:rsidRDefault="00D90355" w:rsidP="001A35F7">
            <w:pPr>
              <w:jc w:val="center"/>
              <w:rPr>
                <w:sz w:val="18"/>
                <w:szCs w:val="18"/>
              </w:rPr>
            </w:pPr>
            <w:r w:rsidRPr="007B64AA">
              <w:rPr>
                <w:sz w:val="18"/>
                <w:szCs w:val="18"/>
              </w:rPr>
              <w:t>31.222784</w:t>
            </w:r>
          </w:p>
        </w:tc>
        <w:tc>
          <w:tcPr>
            <w:tcW w:w="1342" w:type="dxa"/>
            <w:vAlign w:val="center"/>
          </w:tcPr>
          <w:p w:rsidR="00D90355" w:rsidRPr="007B64AA" w:rsidRDefault="00D90355" w:rsidP="001A35F7">
            <w:pPr>
              <w:jc w:val="center"/>
              <w:rPr>
                <w:sz w:val="18"/>
                <w:szCs w:val="18"/>
              </w:rPr>
            </w:pPr>
            <w:r w:rsidRPr="007B64AA">
              <w:rPr>
                <w:sz w:val="18"/>
                <w:szCs w:val="18"/>
              </w:rPr>
              <w:t>118.957987</w:t>
            </w:r>
          </w:p>
        </w:tc>
        <w:tc>
          <w:tcPr>
            <w:tcW w:w="1342" w:type="dxa"/>
            <w:vAlign w:val="center"/>
          </w:tcPr>
          <w:p w:rsidR="00D90355" w:rsidRPr="007B64AA" w:rsidRDefault="00D90355" w:rsidP="001A35F7">
            <w:pPr>
              <w:jc w:val="center"/>
              <w:rPr>
                <w:sz w:val="18"/>
                <w:szCs w:val="18"/>
              </w:rPr>
            </w:pPr>
            <w:r w:rsidRPr="007B64AA">
              <w:rPr>
                <w:sz w:val="18"/>
                <w:szCs w:val="18"/>
              </w:rPr>
              <w:t>NNE</w:t>
            </w:r>
          </w:p>
        </w:tc>
        <w:tc>
          <w:tcPr>
            <w:tcW w:w="1707" w:type="dxa"/>
            <w:vAlign w:val="center"/>
          </w:tcPr>
          <w:p w:rsidR="00D90355" w:rsidRPr="007B64AA" w:rsidRDefault="00D90355" w:rsidP="001A35F7">
            <w:pPr>
              <w:jc w:val="center"/>
              <w:rPr>
                <w:sz w:val="18"/>
                <w:szCs w:val="18"/>
              </w:rPr>
            </w:pPr>
            <w:r w:rsidRPr="007B64AA">
              <w:rPr>
                <w:sz w:val="18"/>
                <w:szCs w:val="18"/>
              </w:rPr>
              <w:t>390</w:t>
            </w:r>
          </w:p>
        </w:tc>
        <w:tc>
          <w:tcPr>
            <w:tcW w:w="978" w:type="dxa"/>
            <w:vAlign w:val="center"/>
          </w:tcPr>
          <w:p w:rsidR="00D90355" w:rsidRPr="007B64AA" w:rsidRDefault="00D90355" w:rsidP="001A35F7">
            <w:pPr>
              <w:jc w:val="center"/>
              <w:rPr>
                <w:sz w:val="18"/>
                <w:szCs w:val="18"/>
              </w:rPr>
            </w:pPr>
            <w:r w:rsidRPr="007B64AA">
              <w:rPr>
                <w:sz w:val="18"/>
                <w:szCs w:val="18"/>
              </w:rPr>
              <w:t>侧风向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A5</w:t>
            </w:r>
          </w:p>
        </w:tc>
        <w:tc>
          <w:tcPr>
            <w:tcW w:w="1344" w:type="dxa"/>
            <w:vAlign w:val="center"/>
          </w:tcPr>
          <w:p w:rsidR="00D90355" w:rsidRPr="007B64AA" w:rsidRDefault="00D90355" w:rsidP="001A35F7">
            <w:pPr>
              <w:jc w:val="center"/>
              <w:rPr>
                <w:sz w:val="18"/>
                <w:szCs w:val="18"/>
              </w:rPr>
            </w:pPr>
            <w:r w:rsidRPr="007B64AA">
              <w:rPr>
                <w:sz w:val="18"/>
                <w:szCs w:val="18"/>
              </w:rPr>
              <w:t>洋田</w:t>
            </w:r>
          </w:p>
        </w:tc>
        <w:tc>
          <w:tcPr>
            <w:tcW w:w="1342" w:type="dxa"/>
            <w:vAlign w:val="center"/>
          </w:tcPr>
          <w:p w:rsidR="00D90355" w:rsidRPr="007B64AA" w:rsidRDefault="00D90355" w:rsidP="001A35F7">
            <w:pPr>
              <w:jc w:val="center"/>
              <w:rPr>
                <w:sz w:val="18"/>
                <w:szCs w:val="18"/>
              </w:rPr>
            </w:pPr>
            <w:r w:rsidRPr="007B64AA">
              <w:rPr>
                <w:sz w:val="18"/>
                <w:szCs w:val="18"/>
              </w:rPr>
              <w:t>31.199808</w:t>
            </w:r>
          </w:p>
        </w:tc>
        <w:tc>
          <w:tcPr>
            <w:tcW w:w="1342" w:type="dxa"/>
            <w:vAlign w:val="center"/>
          </w:tcPr>
          <w:p w:rsidR="00D90355" w:rsidRPr="007B64AA" w:rsidRDefault="00D90355" w:rsidP="001A35F7">
            <w:pPr>
              <w:jc w:val="center"/>
              <w:rPr>
                <w:sz w:val="18"/>
                <w:szCs w:val="18"/>
              </w:rPr>
            </w:pPr>
            <w:r w:rsidRPr="007B64AA">
              <w:rPr>
                <w:sz w:val="18"/>
                <w:szCs w:val="18"/>
              </w:rPr>
              <w:t>118.945112</w:t>
            </w:r>
          </w:p>
        </w:tc>
        <w:tc>
          <w:tcPr>
            <w:tcW w:w="1342" w:type="dxa"/>
            <w:vAlign w:val="center"/>
          </w:tcPr>
          <w:p w:rsidR="00D90355" w:rsidRPr="007B64AA" w:rsidRDefault="00D90355" w:rsidP="001A35F7">
            <w:pPr>
              <w:jc w:val="center"/>
              <w:rPr>
                <w:sz w:val="18"/>
                <w:szCs w:val="18"/>
              </w:rPr>
            </w:pPr>
            <w:r w:rsidRPr="007B64AA">
              <w:rPr>
                <w:sz w:val="18"/>
                <w:szCs w:val="18"/>
              </w:rPr>
              <w:t>SSW</w:t>
            </w:r>
          </w:p>
        </w:tc>
        <w:tc>
          <w:tcPr>
            <w:tcW w:w="1707" w:type="dxa"/>
            <w:vAlign w:val="center"/>
          </w:tcPr>
          <w:p w:rsidR="00D90355" w:rsidRPr="007B64AA" w:rsidRDefault="00D90355" w:rsidP="001A35F7">
            <w:pPr>
              <w:jc w:val="center"/>
              <w:rPr>
                <w:sz w:val="18"/>
                <w:szCs w:val="18"/>
              </w:rPr>
            </w:pPr>
            <w:r w:rsidRPr="007B64AA">
              <w:rPr>
                <w:sz w:val="18"/>
                <w:szCs w:val="18"/>
              </w:rPr>
              <w:t>2650</w:t>
            </w:r>
          </w:p>
        </w:tc>
        <w:tc>
          <w:tcPr>
            <w:tcW w:w="978" w:type="dxa"/>
            <w:vAlign w:val="center"/>
          </w:tcPr>
          <w:p w:rsidR="00D90355" w:rsidRPr="007B64AA" w:rsidRDefault="00D90355" w:rsidP="001A35F7">
            <w:pPr>
              <w:jc w:val="center"/>
              <w:rPr>
                <w:sz w:val="18"/>
                <w:szCs w:val="18"/>
              </w:rPr>
            </w:pPr>
            <w:r w:rsidRPr="007B64AA">
              <w:rPr>
                <w:sz w:val="18"/>
                <w:szCs w:val="18"/>
              </w:rPr>
              <w:t>侧风向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A6</w:t>
            </w:r>
          </w:p>
        </w:tc>
        <w:tc>
          <w:tcPr>
            <w:tcW w:w="1344" w:type="dxa"/>
            <w:vAlign w:val="center"/>
          </w:tcPr>
          <w:p w:rsidR="00D90355" w:rsidRPr="007B64AA" w:rsidRDefault="00D90355" w:rsidP="001A35F7">
            <w:pPr>
              <w:jc w:val="center"/>
              <w:rPr>
                <w:sz w:val="18"/>
                <w:szCs w:val="18"/>
              </w:rPr>
            </w:pPr>
            <w:r w:rsidRPr="007B64AA">
              <w:rPr>
                <w:sz w:val="18"/>
                <w:szCs w:val="18"/>
              </w:rPr>
              <w:t>云山村</w:t>
            </w:r>
          </w:p>
        </w:tc>
        <w:tc>
          <w:tcPr>
            <w:tcW w:w="1342" w:type="dxa"/>
            <w:vAlign w:val="center"/>
          </w:tcPr>
          <w:p w:rsidR="00D90355" w:rsidRPr="007B64AA" w:rsidRDefault="00D90355" w:rsidP="001A35F7">
            <w:pPr>
              <w:jc w:val="center"/>
              <w:rPr>
                <w:sz w:val="18"/>
                <w:szCs w:val="18"/>
              </w:rPr>
            </w:pPr>
            <w:r w:rsidRPr="007B64AA">
              <w:rPr>
                <w:sz w:val="18"/>
                <w:szCs w:val="18"/>
              </w:rPr>
              <w:t>31.203258</w:t>
            </w:r>
          </w:p>
        </w:tc>
        <w:tc>
          <w:tcPr>
            <w:tcW w:w="1342" w:type="dxa"/>
            <w:vAlign w:val="center"/>
          </w:tcPr>
          <w:p w:rsidR="00D90355" w:rsidRPr="007B64AA" w:rsidRDefault="00D90355" w:rsidP="001A35F7">
            <w:pPr>
              <w:jc w:val="center"/>
              <w:rPr>
                <w:sz w:val="18"/>
                <w:szCs w:val="18"/>
              </w:rPr>
            </w:pPr>
            <w:r w:rsidRPr="007B64AA">
              <w:rPr>
                <w:sz w:val="18"/>
                <w:szCs w:val="18"/>
              </w:rPr>
              <w:t>118.936701</w:t>
            </w:r>
          </w:p>
        </w:tc>
        <w:tc>
          <w:tcPr>
            <w:tcW w:w="1342" w:type="dxa"/>
            <w:vAlign w:val="center"/>
          </w:tcPr>
          <w:p w:rsidR="00D90355" w:rsidRPr="007B64AA" w:rsidRDefault="00D90355" w:rsidP="001A35F7">
            <w:pPr>
              <w:jc w:val="center"/>
              <w:rPr>
                <w:sz w:val="18"/>
                <w:szCs w:val="18"/>
              </w:rPr>
            </w:pPr>
            <w:r w:rsidRPr="007B64AA">
              <w:rPr>
                <w:sz w:val="18"/>
                <w:szCs w:val="18"/>
              </w:rPr>
              <w:t>SW</w:t>
            </w:r>
          </w:p>
        </w:tc>
        <w:tc>
          <w:tcPr>
            <w:tcW w:w="1707" w:type="dxa"/>
            <w:vAlign w:val="center"/>
          </w:tcPr>
          <w:p w:rsidR="00D90355" w:rsidRPr="007B64AA" w:rsidRDefault="00D90355" w:rsidP="001A35F7">
            <w:pPr>
              <w:jc w:val="center"/>
              <w:rPr>
                <w:sz w:val="18"/>
                <w:szCs w:val="18"/>
              </w:rPr>
            </w:pPr>
            <w:r w:rsidRPr="007B64AA">
              <w:rPr>
                <w:sz w:val="18"/>
                <w:szCs w:val="18"/>
              </w:rPr>
              <w:t>2300</w:t>
            </w:r>
          </w:p>
        </w:tc>
        <w:tc>
          <w:tcPr>
            <w:tcW w:w="978" w:type="dxa"/>
            <w:vAlign w:val="center"/>
          </w:tcPr>
          <w:p w:rsidR="00D90355" w:rsidRPr="007B64AA" w:rsidRDefault="00D90355" w:rsidP="001A35F7">
            <w:pPr>
              <w:jc w:val="center"/>
              <w:rPr>
                <w:sz w:val="18"/>
                <w:szCs w:val="18"/>
              </w:rPr>
            </w:pPr>
            <w:r w:rsidRPr="007B64AA">
              <w:rPr>
                <w:sz w:val="18"/>
                <w:szCs w:val="18"/>
              </w:rPr>
              <w:t>下风向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A7</w:t>
            </w:r>
          </w:p>
        </w:tc>
        <w:tc>
          <w:tcPr>
            <w:tcW w:w="1344" w:type="dxa"/>
            <w:vAlign w:val="center"/>
          </w:tcPr>
          <w:p w:rsidR="00D90355" w:rsidRPr="007B64AA" w:rsidRDefault="00D90355" w:rsidP="001A35F7">
            <w:pPr>
              <w:jc w:val="center"/>
              <w:rPr>
                <w:sz w:val="18"/>
                <w:szCs w:val="18"/>
              </w:rPr>
            </w:pPr>
            <w:r w:rsidRPr="007B64AA">
              <w:rPr>
                <w:sz w:val="18"/>
                <w:szCs w:val="18"/>
              </w:rPr>
              <w:t>狸桥镇</w:t>
            </w:r>
          </w:p>
        </w:tc>
        <w:tc>
          <w:tcPr>
            <w:tcW w:w="1342" w:type="dxa"/>
            <w:vAlign w:val="center"/>
          </w:tcPr>
          <w:p w:rsidR="00D90355" w:rsidRPr="007B64AA" w:rsidRDefault="00D90355" w:rsidP="001A35F7">
            <w:pPr>
              <w:jc w:val="center"/>
              <w:rPr>
                <w:sz w:val="18"/>
                <w:szCs w:val="18"/>
              </w:rPr>
            </w:pPr>
            <w:r w:rsidRPr="007B64AA">
              <w:rPr>
                <w:sz w:val="18"/>
                <w:szCs w:val="18"/>
              </w:rPr>
              <w:t>31.214930</w:t>
            </w:r>
          </w:p>
        </w:tc>
        <w:tc>
          <w:tcPr>
            <w:tcW w:w="1342" w:type="dxa"/>
            <w:vAlign w:val="center"/>
          </w:tcPr>
          <w:p w:rsidR="00D90355" w:rsidRPr="007B64AA" w:rsidRDefault="00D90355" w:rsidP="001A35F7">
            <w:pPr>
              <w:jc w:val="center"/>
              <w:rPr>
                <w:sz w:val="18"/>
                <w:szCs w:val="18"/>
              </w:rPr>
            </w:pPr>
            <w:r w:rsidRPr="007B64AA">
              <w:rPr>
                <w:sz w:val="18"/>
                <w:szCs w:val="18"/>
              </w:rPr>
              <w:t>118.927860</w:t>
            </w:r>
          </w:p>
        </w:tc>
        <w:tc>
          <w:tcPr>
            <w:tcW w:w="1342" w:type="dxa"/>
            <w:vAlign w:val="center"/>
          </w:tcPr>
          <w:p w:rsidR="00D90355" w:rsidRPr="007B64AA" w:rsidRDefault="00D90355" w:rsidP="001A35F7">
            <w:pPr>
              <w:jc w:val="center"/>
              <w:rPr>
                <w:sz w:val="18"/>
                <w:szCs w:val="18"/>
              </w:rPr>
            </w:pPr>
            <w:r w:rsidRPr="007B64AA">
              <w:rPr>
                <w:sz w:val="18"/>
                <w:szCs w:val="18"/>
              </w:rPr>
              <w:t>WSW</w:t>
            </w:r>
          </w:p>
        </w:tc>
        <w:tc>
          <w:tcPr>
            <w:tcW w:w="1707" w:type="dxa"/>
            <w:vAlign w:val="center"/>
          </w:tcPr>
          <w:p w:rsidR="00D90355" w:rsidRPr="007B64AA" w:rsidRDefault="00D90355" w:rsidP="001A35F7">
            <w:pPr>
              <w:jc w:val="center"/>
              <w:rPr>
                <w:sz w:val="18"/>
                <w:szCs w:val="18"/>
              </w:rPr>
            </w:pPr>
            <w:r w:rsidRPr="007B64AA">
              <w:rPr>
                <w:sz w:val="18"/>
                <w:szCs w:val="18"/>
              </w:rPr>
              <w:t>2600</w:t>
            </w:r>
          </w:p>
        </w:tc>
        <w:tc>
          <w:tcPr>
            <w:tcW w:w="978" w:type="dxa"/>
            <w:vAlign w:val="center"/>
          </w:tcPr>
          <w:p w:rsidR="00D90355" w:rsidRPr="007B64AA" w:rsidRDefault="00D90355" w:rsidP="001A35F7">
            <w:pPr>
              <w:jc w:val="center"/>
              <w:rPr>
                <w:sz w:val="18"/>
                <w:szCs w:val="18"/>
              </w:rPr>
            </w:pPr>
            <w:r w:rsidRPr="007B64AA">
              <w:rPr>
                <w:sz w:val="18"/>
                <w:szCs w:val="18"/>
              </w:rPr>
              <w:t>侧风向</w:t>
            </w:r>
          </w:p>
        </w:tc>
      </w:tr>
      <w:tr w:rsidR="00D90355" w:rsidRPr="007B64AA" w:rsidTr="001A35F7">
        <w:trPr>
          <w:trHeight w:val="340"/>
        </w:trPr>
        <w:tc>
          <w:tcPr>
            <w:tcW w:w="1345" w:type="dxa"/>
            <w:vAlign w:val="center"/>
          </w:tcPr>
          <w:p w:rsidR="00D90355" w:rsidRPr="007B64AA" w:rsidRDefault="00D90355" w:rsidP="001A35F7">
            <w:pPr>
              <w:jc w:val="center"/>
              <w:rPr>
                <w:sz w:val="18"/>
                <w:szCs w:val="18"/>
              </w:rPr>
            </w:pPr>
            <w:r w:rsidRPr="007B64AA">
              <w:rPr>
                <w:sz w:val="18"/>
                <w:szCs w:val="18"/>
              </w:rPr>
              <w:t>A8</w:t>
            </w:r>
          </w:p>
        </w:tc>
        <w:tc>
          <w:tcPr>
            <w:tcW w:w="1344" w:type="dxa"/>
            <w:vAlign w:val="center"/>
          </w:tcPr>
          <w:p w:rsidR="00D90355" w:rsidRPr="007B64AA" w:rsidRDefault="00D90355" w:rsidP="001A35F7">
            <w:pPr>
              <w:jc w:val="center"/>
              <w:rPr>
                <w:sz w:val="18"/>
                <w:szCs w:val="18"/>
              </w:rPr>
            </w:pPr>
            <w:r w:rsidRPr="007B64AA">
              <w:rPr>
                <w:sz w:val="18"/>
                <w:szCs w:val="18"/>
              </w:rPr>
              <w:t>欧家堡</w:t>
            </w:r>
          </w:p>
        </w:tc>
        <w:tc>
          <w:tcPr>
            <w:tcW w:w="1342" w:type="dxa"/>
            <w:vAlign w:val="center"/>
          </w:tcPr>
          <w:p w:rsidR="00D90355" w:rsidRPr="007B64AA" w:rsidRDefault="00D90355" w:rsidP="001A35F7">
            <w:pPr>
              <w:jc w:val="center"/>
              <w:rPr>
                <w:sz w:val="18"/>
                <w:szCs w:val="18"/>
              </w:rPr>
            </w:pPr>
            <w:r w:rsidRPr="007B64AA">
              <w:rPr>
                <w:sz w:val="18"/>
                <w:szCs w:val="18"/>
              </w:rPr>
              <w:t>31.227041</w:t>
            </w:r>
          </w:p>
        </w:tc>
        <w:tc>
          <w:tcPr>
            <w:tcW w:w="1342" w:type="dxa"/>
            <w:vAlign w:val="center"/>
          </w:tcPr>
          <w:p w:rsidR="00D90355" w:rsidRPr="007B64AA" w:rsidRDefault="00D90355" w:rsidP="001A35F7">
            <w:pPr>
              <w:jc w:val="center"/>
              <w:rPr>
                <w:sz w:val="18"/>
                <w:szCs w:val="18"/>
              </w:rPr>
            </w:pPr>
            <w:r w:rsidRPr="007B64AA">
              <w:rPr>
                <w:sz w:val="18"/>
                <w:szCs w:val="18"/>
              </w:rPr>
              <w:t>118.940392</w:t>
            </w:r>
          </w:p>
        </w:tc>
        <w:tc>
          <w:tcPr>
            <w:tcW w:w="1342" w:type="dxa"/>
            <w:vAlign w:val="center"/>
          </w:tcPr>
          <w:p w:rsidR="00D90355" w:rsidRPr="007B64AA" w:rsidRDefault="00D90355" w:rsidP="001A35F7">
            <w:pPr>
              <w:jc w:val="center"/>
              <w:rPr>
                <w:sz w:val="18"/>
                <w:szCs w:val="18"/>
              </w:rPr>
            </w:pPr>
            <w:r w:rsidRPr="007B64AA">
              <w:rPr>
                <w:sz w:val="18"/>
                <w:szCs w:val="18"/>
              </w:rPr>
              <w:t>NW</w:t>
            </w:r>
          </w:p>
        </w:tc>
        <w:tc>
          <w:tcPr>
            <w:tcW w:w="1707" w:type="dxa"/>
            <w:vAlign w:val="center"/>
          </w:tcPr>
          <w:p w:rsidR="00D90355" w:rsidRPr="007B64AA" w:rsidRDefault="00D90355" w:rsidP="001A35F7">
            <w:pPr>
              <w:jc w:val="center"/>
              <w:rPr>
                <w:sz w:val="18"/>
                <w:szCs w:val="18"/>
              </w:rPr>
            </w:pPr>
            <w:r w:rsidRPr="007B64AA">
              <w:rPr>
                <w:sz w:val="18"/>
                <w:szCs w:val="18"/>
              </w:rPr>
              <w:t>1350</w:t>
            </w:r>
          </w:p>
        </w:tc>
        <w:tc>
          <w:tcPr>
            <w:tcW w:w="978" w:type="dxa"/>
            <w:vAlign w:val="center"/>
          </w:tcPr>
          <w:p w:rsidR="00D90355" w:rsidRPr="007B64AA" w:rsidRDefault="00D90355" w:rsidP="001A35F7">
            <w:pPr>
              <w:jc w:val="center"/>
              <w:rPr>
                <w:sz w:val="18"/>
                <w:szCs w:val="18"/>
              </w:rPr>
            </w:pPr>
            <w:r w:rsidRPr="007B64AA">
              <w:rPr>
                <w:sz w:val="18"/>
                <w:szCs w:val="18"/>
              </w:rPr>
              <w:t>侧风向</w:t>
            </w:r>
          </w:p>
        </w:tc>
      </w:tr>
    </w:tbl>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）监测项目</w:t>
      </w:r>
    </w:p>
    <w:p w:rsidR="00D90355" w:rsidRPr="007B64AA" w:rsidRDefault="0066114C" w:rsidP="00D90355">
      <w:pPr>
        <w:spacing w:line="360" w:lineRule="auto"/>
        <w:ind w:firstLineChars="200" w:firstLine="480"/>
        <w:rPr>
          <w:sz w:val="24"/>
          <w:szCs w:val="21"/>
        </w:rPr>
      </w:pPr>
      <w:r w:rsidRPr="007B64AA">
        <w:rPr>
          <w:sz w:val="24"/>
          <w:szCs w:val="24"/>
        </w:rPr>
        <w:t>SO</w:t>
      </w:r>
      <w:r w:rsidRPr="007B64AA">
        <w:rPr>
          <w:sz w:val="24"/>
          <w:szCs w:val="24"/>
          <w:vertAlign w:val="subscript"/>
        </w:rPr>
        <w:t>2</w:t>
      </w:r>
      <w:r w:rsidRPr="007B64AA">
        <w:rPr>
          <w:sz w:val="24"/>
          <w:szCs w:val="24"/>
        </w:rPr>
        <w:t>、</w:t>
      </w:r>
      <w:r w:rsidRPr="007B64AA">
        <w:rPr>
          <w:sz w:val="24"/>
          <w:szCs w:val="24"/>
        </w:rPr>
        <w:t>NO</w:t>
      </w:r>
      <w:r w:rsidRPr="007B64AA">
        <w:rPr>
          <w:sz w:val="24"/>
          <w:szCs w:val="24"/>
          <w:vertAlign w:val="subscript"/>
        </w:rPr>
        <w:t>2</w:t>
      </w:r>
      <w:r w:rsidRPr="007B64AA">
        <w:rPr>
          <w:sz w:val="24"/>
          <w:szCs w:val="24"/>
        </w:rPr>
        <w:t>、</w:t>
      </w:r>
      <w:r w:rsidRPr="007B64AA">
        <w:rPr>
          <w:sz w:val="24"/>
          <w:szCs w:val="24"/>
        </w:rPr>
        <w:t>PM</w:t>
      </w:r>
      <w:r w:rsidRPr="007B64AA">
        <w:rPr>
          <w:sz w:val="24"/>
          <w:szCs w:val="24"/>
          <w:vertAlign w:val="subscript"/>
        </w:rPr>
        <w:t>10</w:t>
      </w:r>
      <w:r w:rsidRPr="007B64AA">
        <w:rPr>
          <w:sz w:val="24"/>
          <w:szCs w:val="24"/>
        </w:rPr>
        <w:t>、</w:t>
      </w:r>
      <w:r w:rsidRPr="007B64AA">
        <w:rPr>
          <w:sz w:val="24"/>
          <w:szCs w:val="24"/>
        </w:rPr>
        <w:t>TSP</w:t>
      </w:r>
      <w:r w:rsidRPr="007B64AA">
        <w:rPr>
          <w:sz w:val="24"/>
          <w:szCs w:val="24"/>
        </w:rPr>
        <w:t>、</w:t>
      </w:r>
      <w:r w:rsidRPr="007B64AA">
        <w:rPr>
          <w:sz w:val="24"/>
          <w:szCs w:val="24"/>
        </w:rPr>
        <w:t>PM</w:t>
      </w:r>
      <w:r w:rsidRPr="007B64AA">
        <w:rPr>
          <w:sz w:val="24"/>
          <w:szCs w:val="24"/>
          <w:vertAlign w:val="subscript"/>
        </w:rPr>
        <w:t>2.5</w:t>
      </w:r>
      <w:r w:rsidRPr="007B64AA">
        <w:rPr>
          <w:sz w:val="24"/>
          <w:szCs w:val="24"/>
        </w:rPr>
        <w:t>、</w:t>
      </w:r>
      <w:r w:rsidRPr="007B64AA">
        <w:rPr>
          <w:sz w:val="24"/>
          <w:szCs w:val="24"/>
        </w:rPr>
        <w:t>O</w:t>
      </w:r>
      <w:r w:rsidRPr="007B64AA">
        <w:rPr>
          <w:sz w:val="24"/>
          <w:szCs w:val="24"/>
          <w:vertAlign w:val="subscript"/>
        </w:rPr>
        <w:t>3</w:t>
      </w:r>
      <w:r w:rsidRPr="007B64AA">
        <w:rPr>
          <w:sz w:val="24"/>
          <w:szCs w:val="24"/>
        </w:rPr>
        <w:t>、</w:t>
      </w:r>
      <w:r w:rsidRPr="007B64AA">
        <w:rPr>
          <w:sz w:val="24"/>
          <w:szCs w:val="24"/>
        </w:rPr>
        <w:t>CO</w:t>
      </w:r>
      <w:r w:rsidRPr="007B64AA">
        <w:rPr>
          <w:sz w:val="24"/>
          <w:szCs w:val="24"/>
        </w:rPr>
        <w:t>、非甲烷总烃、</w:t>
      </w:r>
      <w:r w:rsidRPr="007B64AA">
        <w:rPr>
          <w:sz w:val="24"/>
          <w:szCs w:val="24"/>
        </w:rPr>
        <w:t>NH</w:t>
      </w:r>
      <w:r w:rsidRPr="007B64AA">
        <w:rPr>
          <w:sz w:val="24"/>
          <w:szCs w:val="24"/>
          <w:vertAlign w:val="subscript"/>
        </w:rPr>
        <w:t>3</w:t>
      </w:r>
      <w:r w:rsidRPr="007B64AA">
        <w:rPr>
          <w:sz w:val="24"/>
          <w:szCs w:val="24"/>
        </w:rPr>
        <w:t>、</w:t>
      </w:r>
      <w:r w:rsidRPr="007B64AA">
        <w:rPr>
          <w:sz w:val="24"/>
          <w:szCs w:val="24"/>
        </w:rPr>
        <w:t>H</w:t>
      </w:r>
      <w:r w:rsidRPr="007B64AA">
        <w:rPr>
          <w:sz w:val="24"/>
          <w:szCs w:val="24"/>
          <w:vertAlign w:val="subscript"/>
        </w:rPr>
        <w:t>2</w:t>
      </w:r>
      <w:r w:rsidRPr="007B64AA">
        <w:rPr>
          <w:sz w:val="24"/>
          <w:szCs w:val="24"/>
        </w:rPr>
        <w:t>S</w:t>
      </w:r>
      <w:r w:rsidRPr="007B64AA">
        <w:rPr>
          <w:sz w:val="24"/>
          <w:szCs w:val="24"/>
        </w:rPr>
        <w:t>共计</w:t>
      </w:r>
      <w:r w:rsidRPr="007B64AA">
        <w:rPr>
          <w:sz w:val="24"/>
          <w:szCs w:val="24"/>
        </w:rPr>
        <w:t>10</w:t>
      </w:r>
      <w:r w:rsidRPr="007B64AA">
        <w:rPr>
          <w:sz w:val="24"/>
          <w:szCs w:val="24"/>
        </w:rPr>
        <w:t>项。</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）监测时间及频次</w:t>
      </w:r>
    </w:p>
    <w:p w:rsidR="00D90355" w:rsidRPr="007B64AA" w:rsidRDefault="00D90355" w:rsidP="00D90355">
      <w:pPr>
        <w:spacing w:line="360" w:lineRule="auto"/>
        <w:ind w:firstLineChars="200" w:firstLine="480"/>
        <w:rPr>
          <w:sz w:val="24"/>
          <w:szCs w:val="24"/>
        </w:rPr>
      </w:pPr>
      <w:r w:rsidRPr="007B64AA">
        <w:rPr>
          <w:sz w:val="24"/>
        </w:rPr>
        <w:t>1</w:t>
      </w:r>
      <w:r w:rsidRPr="007B64AA">
        <w:rPr>
          <w:sz w:val="24"/>
        </w:rPr>
        <w:t>、监测时间：</w:t>
      </w:r>
      <w:r w:rsidRPr="007B64AA">
        <w:rPr>
          <w:sz w:val="24"/>
          <w:szCs w:val="24"/>
        </w:rPr>
        <w:t>监测时间为</w:t>
      </w:r>
      <w:r w:rsidRPr="007B64AA">
        <w:rPr>
          <w:sz w:val="24"/>
          <w:szCs w:val="24"/>
        </w:rPr>
        <w:t>2018</w:t>
      </w:r>
      <w:r w:rsidRPr="007B64AA">
        <w:rPr>
          <w:sz w:val="24"/>
          <w:szCs w:val="24"/>
        </w:rPr>
        <w:t>年</w:t>
      </w:r>
      <w:r w:rsidRPr="007B64AA">
        <w:rPr>
          <w:sz w:val="24"/>
          <w:szCs w:val="24"/>
        </w:rPr>
        <w:t>6</w:t>
      </w:r>
      <w:r w:rsidRPr="007B64AA">
        <w:rPr>
          <w:sz w:val="24"/>
          <w:szCs w:val="24"/>
        </w:rPr>
        <w:t>月</w:t>
      </w:r>
      <w:r w:rsidRPr="007B64AA">
        <w:rPr>
          <w:sz w:val="24"/>
          <w:szCs w:val="24"/>
        </w:rPr>
        <w:t>26</w:t>
      </w:r>
      <w:r w:rsidRPr="007B64AA">
        <w:rPr>
          <w:sz w:val="24"/>
          <w:szCs w:val="24"/>
        </w:rPr>
        <w:t>日</w:t>
      </w:r>
      <w:r w:rsidRPr="007B64AA">
        <w:rPr>
          <w:sz w:val="24"/>
          <w:szCs w:val="24"/>
        </w:rPr>
        <w:t>~7</w:t>
      </w:r>
      <w:r w:rsidRPr="007B64AA">
        <w:rPr>
          <w:sz w:val="24"/>
          <w:szCs w:val="24"/>
        </w:rPr>
        <w:t>月</w:t>
      </w:r>
      <w:r w:rsidRPr="007B64AA">
        <w:rPr>
          <w:sz w:val="24"/>
          <w:szCs w:val="24"/>
        </w:rPr>
        <w:t>2</w:t>
      </w:r>
      <w:r w:rsidRPr="007B64AA">
        <w:rPr>
          <w:sz w:val="24"/>
          <w:szCs w:val="24"/>
        </w:rPr>
        <w:t>日，连续监测</w:t>
      </w:r>
      <w:r w:rsidRPr="007B64AA">
        <w:rPr>
          <w:sz w:val="24"/>
          <w:szCs w:val="24"/>
        </w:rPr>
        <w:t>7</w:t>
      </w:r>
      <w:r w:rsidRPr="007B64AA">
        <w:rPr>
          <w:sz w:val="24"/>
          <w:szCs w:val="24"/>
        </w:rPr>
        <w:t>天；</w:t>
      </w:r>
    </w:p>
    <w:p w:rsidR="00D90355" w:rsidRPr="007B64AA" w:rsidRDefault="00D90355" w:rsidP="00D90355">
      <w:pPr>
        <w:spacing w:line="360" w:lineRule="auto"/>
        <w:ind w:firstLineChars="200" w:firstLine="480"/>
        <w:rPr>
          <w:sz w:val="24"/>
          <w:szCs w:val="24"/>
        </w:rPr>
      </w:pPr>
      <w:r w:rsidRPr="007B64AA">
        <w:rPr>
          <w:sz w:val="24"/>
        </w:rPr>
        <w:t>2</w:t>
      </w:r>
      <w:r w:rsidRPr="007B64AA">
        <w:rPr>
          <w:sz w:val="24"/>
        </w:rPr>
        <w:t>、监测频次：各监测因子监测时间和频次见表</w:t>
      </w:r>
      <w:r w:rsidRPr="007B64AA">
        <w:rPr>
          <w:sz w:val="24"/>
        </w:rPr>
        <w:t>4-2-6</w:t>
      </w:r>
      <w:r w:rsidRPr="007B64AA">
        <w:rPr>
          <w:sz w:val="24"/>
        </w:rPr>
        <w:t>。</w:t>
      </w:r>
    </w:p>
    <w:p w:rsidR="00D90355" w:rsidRPr="007B64AA" w:rsidRDefault="00D90355" w:rsidP="00D90355">
      <w:pPr>
        <w:adjustRightInd w:val="0"/>
        <w:snapToGrid w:val="0"/>
        <w:spacing w:line="360" w:lineRule="auto"/>
        <w:jc w:val="center"/>
        <w:rPr>
          <w:rFonts w:eastAsia="黑体"/>
          <w:szCs w:val="21"/>
        </w:rPr>
      </w:pPr>
      <w:r w:rsidRPr="007B64AA">
        <w:rPr>
          <w:rFonts w:eastAsia="黑体"/>
          <w:szCs w:val="21"/>
        </w:rPr>
        <w:t>表</w:t>
      </w:r>
      <w:r w:rsidRPr="007B64AA">
        <w:rPr>
          <w:rFonts w:eastAsia="黑体"/>
          <w:szCs w:val="21"/>
        </w:rPr>
        <w:t xml:space="preserve">4-2-6 </w:t>
      </w:r>
      <w:r w:rsidRPr="007B64AA">
        <w:rPr>
          <w:rFonts w:eastAsia="黑体"/>
          <w:szCs w:val="21"/>
        </w:rPr>
        <w:t>环境空气监测时间及频次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1983"/>
        <w:gridCol w:w="1831"/>
        <w:gridCol w:w="4143"/>
      </w:tblGrid>
      <w:tr w:rsidR="00D90355" w:rsidRPr="007B64AA" w:rsidTr="001A35F7">
        <w:trPr>
          <w:trHeight w:val="340"/>
          <w:tblHeader/>
          <w:jc w:val="center"/>
        </w:trPr>
        <w:tc>
          <w:tcPr>
            <w:tcW w:w="663" w:type="pct"/>
            <w:vAlign w:val="center"/>
          </w:tcPr>
          <w:p w:rsidR="00D90355" w:rsidRPr="007B64AA" w:rsidRDefault="00D90355" w:rsidP="001A35F7">
            <w:pPr>
              <w:widowControl/>
              <w:jc w:val="center"/>
              <w:rPr>
                <w:kern w:val="44"/>
                <w:sz w:val="18"/>
                <w:szCs w:val="20"/>
              </w:rPr>
            </w:pPr>
            <w:r w:rsidRPr="007B64AA">
              <w:rPr>
                <w:kern w:val="44"/>
                <w:sz w:val="18"/>
                <w:szCs w:val="20"/>
              </w:rPr>
              <w:t>点位</w:t>
            </w:r>
          </w:p>
        </w:tc>
        <w:tc>
          <w:tcPr>
            <w:tcW w:w="1081" w:type="pct"/>
            <w:vAlign w:val="center"/>
          </w:tcPr>
          <w:p w:rsidR="00D90355" w:rsidRPr="007B64AA" w:rsidRDefault="00D90355" w:rsidP="001A35F7">
            <w:pPr>
              <w:widowControl/>
              <w:jc w:val="center"/>
              <w:rPr>
                <w:kern w:val="44"/>
                <w:sz w:val="18"/>
                <w:szCs w:val="20"/>
              </w:rPr>
            </w:pPr>
            <w:r w:rsidRPr="007B64AA">
              <w:rPr>
                <w:kern w:val="44"/>
                <w:sz w:val="18"/>
                <w:szCs w:val="20"/>
              </w:rPr>
              <w:t>监测因子</w:t>
            </w:r>
          </w:p>
        </w:tc>
        <w:tc>
          <w:tcPr>
            <w:tcW w:w="998" w:type="pct"/>
            <w:vAlign w:val="center"/>
          </w:tcPr>
          <w:p w:rsidR="00D90355" w:rsidRPr="007B64AA" w:rsidRDefault="00D90355" w:rsidP="001A35F7">
            <w:pPr>
              <w:widowControl/>
              <w:jc w:val="center"/>
              <w:rPr>
                <w:kern w:val="44"/>
                <w:sz w:val="18"/>
                <w:szCs w:val="20"/>
              </w:rPr>
            </w:pPr>
            <w:r w:rsidRPr="007B64AA">
              <w:rPr>
                <w:kern w:val="44"/>
                <w:sz w:val="18"/>
                <w:szCs w:val="20"/>
              </w:rPr>
              <w:t>监测项目</w:t>
            </w:r>
          </w:p>
        </w:tc>
        <w:tc>
          <w:tcPr>
            <w:tcW w:w="2258" w:type="pct"/>
            <w:vAlign w:val="center"/>
          </w:tcPr>
          <w:p w:rsidR="00D90355" w:rsidRPr="007B64AA" w:rsidRDefault="00D90355" w:rsidP="001A35F7">
            <w:pPr>
              <w:widowControl/>
              <w:jc w:val="center"/>
              <w:rPr>
                <w:kern w:val="44"/>
                <w:sz w:val="18"/>
                <w:szCs w:val="20"/>
              </w:rPr>
            </w:pPr>
            <w:r w:rsidRPr="007B64AA">
              <w:rPr>
                <w:kern w:val="44"/>
                <w:sz w:val="18"/>
                <w:szCs w:val="20"/>
              </w:rPr>
              <w:t>监测时间及频次</w:t>
            </w:r>
          </w:p>
        </w:tc>
      </w:tr>
      <w:tr w:rsidR="0066114C" w:rsidRPr="007B64AA" w:rsidTr="001A35F7">
        <w:trPr>
          <w:trHeight w:val="340"/>
          <w:jc w:val="center"/>
        </w:trPr>
        <w:tc>
          <w:tcPr>
            <w:tcW w:w="663" w:type="pct"/>
            <w:vMerge w:val="restart"/>
            <w:vAlign w:val="center"/>
          </w:tcPr>
          <w:p w:rsidR="0066114C" w:rsidRPr="007B64AA" w:rsidRDefault="0066114C" w:rsidP="0066114C">
            <w:pPr>
              <w:widowControl/>
              <w:jc w:val="center"/>
              <w:rPr>
                <w:kern w:val="44"/>
                <w:sz w:val="18"/>
                <w:szCs w:val="20"/>
              </w:rPr>
            </w:pPr>
            <w:r w:rsidRPr="007B64AA">
              <w:rPr>
                <w:kern w:val="44"/>
                <w:sz w:val="18"/>
                <w:szCs w:val="20"/>
              </w:rPr>
              <w:t>所有点位</w:t>
            </w:r>
          </w:p>
        </w:tc>
        <w:tc>
          <w:tcPr>
            <w:tcW w:w="1081" w:type="pct"/>
            <w:vAlign w:val="center"/>
          </w:tcPr>
          <w:p w:rsidR="0066114C" w:rsidRPr="007B64AA" w:rsidRDefault="0066114C" w:rsidP="0066114C">
            <w:pPr>
              <w:widowControl/>
              <w:jc w:val="center"/>
              <w:rPr>
                <w:kern w:val="44"/>
                <w:sz w:val="18"/>
                <w:szCs w:val="20"/>
              </w:rPr>
            </w:pPr>
            <w:r w:rsidRPr="007B64AA">
              <w:rPr>
                <w:kern w:val="44"/>
                <w:sz w:val="18"/>
                <w:szCs w:val="20"/>
              </w:rPr>
              <w:t>SO</w:t>
            </w:r>
            <w:r w:rsidRPr="007B64AA">
              <w:rPr>
                <w:kern w:val="44"/>
                <w:sz w:val="18"/>
                <w:szCs w:val="20"/>
                <w:vertAlign w:val="subscript"/>
              </w:rPr>
              <w:t>2</w:t>
            </w:r>
            <w:r w:rsidRPr="007B64AA">
              <w:rPr>
                <w:kern w:val="44"/>
                <w:sz w:val="18"/>
                <w:szCs w:val="20"/>
              </w:rPr>
              <w:t>、</w:t>
            </w:r>
            <w:r w:rsidRPr="007B64AA">
              <w:rPr>
                <w:kern w:val="44"/>
                <w:sz w:val="18"/>
                <w:szCs w:val="20"/>
              </w:rPr>
              <w:t>NO</w:t>
            </w:r>
            <w:r w:rsidRPr="007B64AA">
              <w:rPr>
                <w:kern w:val="44"/>
                <w:sz w:val="18"/>
                <w:szCs w:val="20"/>
                <w:vertAlign w:val="subscript"/>
              </w:rPr>
              <w:t>2</w:t>
            </w:r>
            <w:r w:rsidRPr="007B64AA">
              <w:rPr>
                <w:kern w:val="44"/>
                <w:sz w:val="18"/>
                <w:szCs w:val="20"/>
              </w:rPr>
              <w:t>、</w:t>
            </w:r>
            <w:r w:rsidRPr="007B64AA">
              <w:rPr>
                <w:kern w:val="44"/>
                <w:sz w:val="18"/>
                <w:szCs w:val="20"/>
              </w:rPr>
              <w:t>CO</w:t>
            </w:r>
            <w:r w:rsidRPr="007B64AA">
              <w:rPr>
                <w:kern w:val="44"/>
                <w:sz w:val="18"/>
                <w:szCs w:val="20"/>
              </w:rPr>
              <w:t>、</w:t>
            </w:r>
            <w:r w:rsidRPr="007B64AA">
              <w:rPr>
                <w:kern w:val="44"/>
                <w:sz w:val="18"/>
                <w:szCs w:val="20"/>
              </w:rPr>
              <w:t>O</w:t>
            </w:r>
            <w:r w:rsidRPr="007B64AA">
              <w:rPr>
                <w:kern w:val="44"/>
                <w:sz w:val="18"/>
                <w:szCs w:val="20"/>
                <w:vertAlign w:val="subscript"/>
              </w:rPr>
              <w:t>3</w:t>
            </w:r>
          </w:p>
        </w:tc>
        <w:tc>
          <w:tcPr>
            <w:tcW w:w="998" w:type="pct"/>
            <w:vAlign w:val="center"/>
          </w:tcPr>
          <w:p w:rsidR="0066114C" w:rsidRPr="007B64AA" w:rsidRDefault="0066114C" w:rsidP="0066114C">
            <w:pPr>
              <w:widowControl/>
              <w:jc w:val="center"/>
              <w:rPr>
                <w:kern w:val="44"/>
                <w:sz w:val="18"/>
                <w:szCs w:val="20"/>
              </w:rPr>
            </w:pPr>
            <w:r w:rsidRPr="007B64AA">
              <w:rPr>
                <w:kern w:val="44"/>
                <w:sz w:val="18"/>
                <w:szCs w:val="20"/>
              </w:rPr>
              <w:t>小时值</w:t>
            </w:r>
          </w:p>
        </w:tc>
        <w:tc>
          <w:tcPr>
            <w:tcW w:w="2258" w:type="pct"/>
            <w:vAlign w:val="center"/>
          </w:tcPr>
          <w:p w:rsidR="0066114C" w:rsidRPr="007B64AA" w:rsidRDefault="0066114C" w:rsidP="0066114C">
            <w:pPr>
              <w:widowControl/>
              <w:jc w:val="center"/>
              <w:rPr>
                <w:kern w:val="44"/>
                <w:sz w:val="18"/>
                <w:szCs w:val="20"/>
              </w:rPr>
            </w:pPr>
            <w:r w:rsidRPr="007B64AA">
              <w:rPr>
                <w:kern w:val="44"/>
                <w:sz w:val="18"/>
                <w:szCs w:val="20"/>
              </w:rPr>
              <w:t>连续监测</w:t>
            </w:r>
            <w:r w:rsidRPr="007B64AA">
              <w:rPr>
                <w:kern w:val="44"/>
                <w:sz w:val="18"/>
                <w:szCs w:val="20"/>
              </w:rPr>
              <w:t>7</w:t>
            </w:r>
            <w:r w:rsidRPr="007B64AA">
              <w:rPr>
                <w:kern w:val="44"/>
                <w:sz w:val="18"/>
                <w:szCs w:val="20"/>
              </w:rPr>
              <w:t>天，每天采样时间为</w:t>
            </w:r>
            <w:r w:rsidRPr="007B64AA">
              <w:rPr>
                <w:kern w:val="44"/>
                <w:sz w:val="18"/>
                <w:szCs w:val="20"/>
              </w:rPr>
              <w:t>02</w:t>
            </w:r>
            <w:r w:rsidRPr="007B64AA">
              <w:rPr>
                <w:kern w:val="44"/>
                <w:sz w:val="18"/>
                <w:szCs w:val="20"/>
              </w:rPr>
              <w:t>、</w:t>
            </w:r>
            <w:r w:rsidRPr="007B64AA">
              <w:rPr>
                <w:kern w:val="44"/>
                <w:sz w:val="18"/>
                <w:szCs w:val="20"/>
              </w:rPr>
              <w:t>08</w:t>
            </w:r>
            <w:r w:rsidRPr="007B64AA">
              <w:rPr>
                <w:kern w:val="44"/>
                <w:sz w:val="18"/>
                <w:szCs w:val="20"/>
              </w:rPr>
              <w:t>、</w:t>
            </w:r>
            <w:r w:rsidRPr="007B64AA">
              <w:rPr>
                <w:kern w:val="44"/>
                <w:sz w:val="18"/>
                <w:szCs w:val="20"/>
              </w:rPr>
              <w:t>14</w:t>
            </w:r>
            <w:r w:rsidRPr="007B64AA">
              <w:rPr>
                <w:kern w:val="44"/>
                <w:sz w:val="18"/>
                <w:szCs w:val="20"/>
              </w:rPr>
              <w:t>、</w:t>
            </w:r>
            <w:r w:rsidRPr="007B64AA">
              <w:rPr>
                <w:kern w:val="44"/>
                <w:sz w:val="18"/>
                <w:szCs w:val="20"/>
              </w:rPr>
              <w:t>20</w:t>
            </w:r>
            <w:r w:rsidRPr="007B64AA">
              <w:rPr>
                <w:kern w:val="44"/>
                <w:sz w:val="18"/>
                <w:szCs w:val="20"/>
              </w:rPr>
              <w:t>时，每小时至少采样时间</w:t>
            </w:r>
            <w:r w:rsidRPr="007B64AA">
              <w:rPr>
                <w:kern w:val="44"/>
                <w:sz w:val="18"/>
                <w:szCs w:val="20"/>
              </w:rPr>
              <w:t>45min</w:t>
            </w:r>
          </w:p>
        </w:tc>
      </w:tr>
      <w:tr w:rsidR="0066114C" w:rsidRPr="007B64AA" w:rsidTr="001A35F7">
        <w:trPr>
          <w:trHeight w:val="340"/>
          <w:jc w:val="center"/>
        </w:trPr>
        <w:tc>
          <w:tcPr>
            <w:tcW w:w="663" w:type="pct"/>
            <w:vMerge/>
            <w:vAlign w:val="center"/>
          </w:tcPr>
          <w:p w:rsidR="0066114C" w:rsidRPr="007B64AA" w:rsidRDefault="0066114C" w:rsidP="0066114C">
            <w:pPr>
              <w:widowControl/>
              <w:jc w:val="center"/>
              <w:rPr>
                <w:kern w:val="44"/>
                <w:sz w:val="18"/>
                <w:szCs w:val="20"/>
              </w:rPr>
            </w:pPr>
          </w:p>
        </w:tc>
        <w:tc>
          <w:tcPr>
            <w:tcW w:w="1081" w:type="pct"/>
            <w:vAlign w:val="center"/>
          </w:tcPr>
          <w:p w:rsidR="0066114C" w:rsidRPr="007B64AA" w:rsidRDefault="0066114C" w:rsidP="0066114C">
            <w:pPr>
              <w:widowControl/>
              <w:jc w:val="center"/>
              <w:rPr>
                <w:kern w:val="44"/>
                <w:sz w:val="18"/>
                <w:szCs w:val="20"/>
              </w:rPr>
            </w:pPr>
            <w:r w:rsidRPr="007B64AA">
              <w:rPr>
                <w:kern w:val="44"/>
                <w:sz w:val="18"/>
                <w:szCs w:val="20"/>
              </w:rPr>
              <w:t>SO</w:t>
            </w:r>
            <w:r w:rsidRPr="007B64AA">
              <w:rPr>
                <w:kern w:val="44"/>
                <w:sz w:val="18"/>
                <w:szCs w:val="20"/>
                <w:vertAlign w:val="subscript"/>
              </w:rPr>
              <w:t>2</w:t>
            </w:r>
            <w:r w:rsidRPr="007B64AA">
              <w:rPr>
                <w:kern w:val="44"/>
                <w:sz w:val="18"/>
                <w:szCs w:val="20"/>
              </w:rPr>
              <w:t>、</w:t>
            </w:r>
            <w:r w:rsidRPr="007B64AA">
              <w:rPr>
                <w:kern w:val="44"/>
                <w:sz w:val="18"/>
                <w:szCs w:val="20"/>
              </w:rPr>
              <w:t>NO</w:t>
            </w:r>
            <w:r w:rsidRPr="007B64AA">
              <w:rPr>
                <w:kern w:val="44"/>
                <w:sz w:val="18"/>
                <w:szCs w:val="20"/>
                <w:vertAlign w:val="subscript"/>
              </w:rPr>
              <w:t>2</w:t>
            </w:r>
            <w:r w:rsidRPr="007B64AA">
              <w:rPr>
                <w:kern w:val="44"/>
                <w:sz w:val="18"/>
                <w:szCs w:val="20"/>
              </w:rPr>
              <w:t>、</w:t>
            </w:r>
            <w:r w:rsidRPr="007B64AA">
              <w:rPr>
                <w:kern w:val="44"/>
                <w:sz w:val="18"/>
                <w:szCs w:val="20"/>
              </w:rPr>
              <w:t>CO</w:t>
            </w:r>
            <w:r w:rsidRPr="007B64AA">
              <w:rPr>
                <w:kern w:val="44"/>
                <w:sz w:val="18"/>
                <w:szCs w:val="20"/>
              </w:rPr>
              <w:t>、</w:t>
            </w:r>
            <w:r w:rsidRPr="007B64AA">
              <w:rPr>
                <w:kern w:val="44"/>
                <w:sz w:val="18"/>
                <w:szCs w:val="20"/>
              </w:rPr>
              <w:t>PM</w:t>
            </w:r>
            <w:r w:rsidRPr="007B64AA">
              <w:rPr>
                <w:kern w:val="44"/>
                <w:sz w:val="18"/>
                <w:szCs w:val="20"/>
                <w:vertAlign w:val="subscript"/>
              </w:rPr>
              <w:t>10</w:t>
            </w:r>
            <w:r w:rsidRPr="007B64AA">
              <w:rPr>
                <w:kern w:val="44"/>
                <w:sz w:val="18"/>
                <w:szCs w:val="20"/>
              </w:rPr>
              <w:t>、</w:t>
            </w:r>
            <w:r w:rsidRPr="007B64AA">
              <w:rPr>
                <w:kern w:val="44"/>
                <w:sz w:val="18"/>
                <w:szCs w:val="20"/>
              </w:rPr>
              <w:t>PM</w:t>
            </w:r>
            <w:r w:rsidRPr="007B64AA">
              <w:rPr>
                <w:kern w:val="44"/>
                <w:sz w:val="18"/>
                <w:szCs w:val="20"/>
                <w:vertAlign w:val="subscript"/>
              </w:rPr>
              <w:t>2.5</w:t>
            </w:r>
            <w:r w:rsidRPr="007B64AA">
              <w:rPr>
                <w:kern w:val="44"/>
                <w:sz w:val="18"/>
                <w:szCs w:val="20"/>
              </w:rPr>
              <w:t>、</w:t>
            </w:r>
            <w:r w:rsidRPr="007B64AA">
              <w:rPr>
                <w:kern w:val="44"/>
                <w:sz w:val="18"/>
                <w:szCs w:val="20"/>
              </w:rPr>
              <w:t>TSP</w:t>
            </w:r>
          </w:p>
        </w:tc>
        <w:tc>
          <w:tcPr>
            <w:tcW w:w="998" w:type="pct"/>
            <w:vAlign w:val="center"/>
          </w:tcPr>
          <w:p w:rsidR="0066114C" w:rsidRPr="007B64AA" w:rsidRDefault="0066114C" w:rsidP="0066114C">
            <w:pPr>
              <w:widowControl/>
              <w:jc w:val="center"/>
              <w:rPr>
                <w:kern w:val="44"/>
                <w:sz w:val="18"/>
                <w:szCs w:val="20"/>
              </w:rPr>
            </w:pPr>
            <w:r w:rsidRPr="007B64AA">
              <w:rPr>
                <w:kern w:val="44"/>
                <w:sz w:val="18"/>
                <w:szCs w:val="20"/>
              </w:rPr>
              <w:t>日均值</w:t>
            </w:r>
          </w:p>
        </w:tc>
        <w:tc>
          <w:tcPr>
            <w:tcW w:w="2258" w:type="pct"/>
            <w:vAlign w:val="center"/>
          </w:tcPr>
          <w:p w:rsidR="0066114C" w:rsidRPr="007B64AA" w:rsidRDefault="0066114C" w:rsidP="0066114C">
            <w:pPr>
              <w:widowControl/>
              <w:jc w:val="center"/>
              <w:rPr>
                <w:kern w:val="44"/>
                <w:sz w:val="18"/>
                <w:szCs w:val="20"/>
              </w:rPr>
            </w:pPr>
            <w:r w:rsidRPr="007B64AA">
              <w:rPr>
                <w:kern w:val="44"/>
                <w:sz w:val="18"/>
                <w:szCs w:val="20"/>
              </w:rPr>
              <w:t>连续监测</w:t>
            </w:r>
            <w:r w:rsidRPr="007B64AA">
              <w:rPr>
                <w:kern w:val="44"/>
                <w:sz w:val="18"/>
                <w:szCs w:val="20"/>
              </w:rPr>
              <w:t>7</w:t>
            </w:r>
            <w:r w:rsidRPr="007B64AA">
              <w:rPr>
                <w:kern w:val="44"/>
                <w:sz w:val="18"/>
                <w:szCs w:val="20"/>
              </w:rPr>
              <w:t>天，每天连续采样时间</w:t>
            </w:r>
            <w:r w:rsidRPr="007B64AA">
              <w:rPr>
                <w:kern w:val="44"/>
                <w:sz w:val="18"/>
                <w:szCs w:val="20"/>
              </w:rPr>
              <w:t>24h</w:t>
            </w:r>
          </w:p>
        </w:tc>
      </w:tr>
      <w:tr w:rsidR="0066114C" w:rsidRPr="007B64AA" w:rsidTr="001A35F7">
        <w:trPr>
          <w:trHeight w:val="340"/>
          <w:jc w:val="center"/>
        </w:trPr>
        <w:tc>
          <w:tcPr>
            <w:tcW w:w="663" w:type="pct"/>
            <w:vMerge/>
            <w:vAlign w:val="center"/>
          </w:tcPr>
          <w:p w:rsidR="0066114C" w:rsidRPr="007B64AA" w:rsidRDefault="0066114C" w:rsidP="0066114C">
            <w:pPr>
              <w:widowControl/>
              <w:jc w:val="center"/>
              <w:rPr>
                <w:kern w:val="44"/>
                <w:sz w:val="18"/>
                <w:szCs w:val="20"/>
              </w:rPr>
            </w:pPr>
          </w:p>
        </w:tc>
        <w:tc>
          <w:tcPr>
            <w:tcW w:w="1081" w:type="pct"/>
            <w:vAlign w:val="center"/>
          </w:tcPr>
          <w:p w:rsidR="0066114C" w:rsidRPr="007B64AA" w:rsidRDefault="0066114C" w:rsidP="0066114C">
            <w:pPr>
              <w:widowControl/>
              <w:jc w:val="center"/>
              <w:rPr>
                <w:kern w:val="44"/>
                <w:sz w:val="18"/>
                <w:szCs w:val="20"/>
              </w:rPr>
            </w:pPr>
            <w:r w:rsidRPr="007B64AA">
              <w:rPr>
                <w:kern w:val="44"/>
                <w:sz w:val="18"/>
                <w:szCs w:val="20"/>
              </w:rPr>
              <w:t>O</w:t>
            </w:r>
            <w:r w:rsidRPr="007B64AA">
              <w:rPr>
                <w:kern w:val="44"/>
                <w:sz w:val="18"/>
                <w:szCs w:val="20"/>
                <w:vertAlign w:val="subscript"/>
              </w:rPr>
              <w:t>3</w:t>
            </w:r>
          </w:p>
        </w:tc>
        <w:tc>
          <w:tcPr>
            <w:tcW w:w="998" w:type="pct"/>
            <w:vAlign w:val="center"/>
          </w:tcPr>
          <w:p w:rsidR="0066114C" w:rsidRPr="007B64AA" w:rsidRDefault="0066114C" w:rsidP="0066114C">
            <w:pPr>
              <w:widowControl/>
              <w:jc w:val="center"/>
              <w:rPr>
                <w:kern w:val="44"/>
                <w:sz w:val="18"/>
                <w:szCs w:val="20"/>
              </w:rPr>
            </w:pPr>
            <w:r w:rsidRPr="007B64AA">
              <w:rPr>
                <w:kern w:val="44"/>
                <w:sz w:val="18"/>
                <w:szCs w:val="20"/>
              </w:rPr>
              <w:t>日最大</w:t>
            </w:r>
            <w:r w:rsidRPr="007B64AA">
              <w:rPr>
                <w:kern w:val="44"/>
                <w:sz w:val="18"/>
                <w:szCs w:val="20"/>
              </w:rPr>
              <w:t>8</w:t>
            </w:r>
            <w:r w:rsidRPr="007B64AA">
              <w:rPr>
                <w:kern w:val="44"/>
                <w:sz w:val="18"/>
                <w:szCs w:val="20"/>
              </w:rPr>
              <w:t>小时值</w:t>
            </w:r>
          </w:p>
        </w:tc>
        <w:tc>
          <w:tcPr>
            <w:tcW w:w="2258" w:type="pct"/>
            <w:vAlign w:val="center"/>
          </w:tcPr>
          <w:p w:rsidR="0066114C" w:rsidRPr="007B64AA" w:rsidRDefault="0066114C" w:rsidP="0066114C">
            <w:pPr>
              <w:widowControl/>
              <w:jc w:val="center"/>
              <w:rPr>
                <w:kern w:val="44"/>
                <w:sz w:val="18"/>
                <w:szCs w:val="20"/>
              </w:rPr>
            </w:pPr>
            <w:r w:rsidRPr="007B64AA">
              <w:rPr>
                <w:kern w:val="44"/>
                <w:sz w:val="18"/>
                <w:szCs w:val="20"/>
              </w:rPr>
              <w:t>连续监测</w:t>
            </w:r>
            <w:r w:rsidRPr="007B64AA">
              <w:rPr>
                <w:kern w:val="44"/>
                <w:sz w:val="18"/>
                <w:szCs w:val="20"/>
              </w:rPr>
              <w:t>7</w:t>
            </w:r>
            <w:r w:rsidRPr="007B64AA">
              <w:rPr>
                <w:kern w:val="44"/>
                <w:sz w:val="18"/>
                <w:szCs w:val="20"/>
              </w:rPr>
              <w:t>天，每</w:t>
            </w:r>
            <w:r w:rsidRPr="007B64AA">
              <w:rPr>
                <w:kern w:val="44"/>
                <w:sz w:val="18"/>
                <w:szCs w:val="20"/>
              </w:rPr>
              <w:t>8</w:t>
            </w:r>
            <w:r w:rsidRPr="007B64AA">
              <w:rPr>
                <w:kern w:val="44"/>
                <w:sz w:val="18"/>
                <w:szCs w:val="20"/>
              </w:rPr>
              <w:t>小时至少有</w:t>
            </w:r>
            <w:r w:rsidRPr="007B64AA">
              <w:rPr>
                <w:kern w:val="44"/>
                <w:sz w:val="18"/>
                <w:szCs w:val="20"/>
              </w:rPr>
              <w:t>6</w:t>
            </w:r>
            <w:r w:rsidRPr="007B64AA">
              <w:rPr>
                <w:kern w:val="44"/>
                <w:sz w:val="18"/>
                <w:szCs w:val="20"/>
              </w:rPr>
              <w:t>小时平均值</w:t>
            </w:r>
          </w:p>
        </w:tc>
      </w:tr>
      <w:tr w:rsidR="0066114C" w:rsidRPr="007B64AA" w:rsidTr="001A35F7">
        <w:trPr>
          <w:trHeight w:val="340"/>
          <w:jc w:val="center"/>
        </w:trPr>
        <w:tc>
          <w:tcPr>
            <w:tcW w:w="663" w:type="pct"/>
            <w:vMerge/>
            <w:vAlign w:val="center"/>
          </w:tcPr>
          <w:p w:rsidR="0066114C" w:rsidRPr="007B64AA" w:rsidRDefault="0066114C" w:rsidP="0066114C">
            <w:pPr>
              <w:widowControl/>
              <w:jc w:val="center"/>
              <w:rPr>
                <w:kern w:val="44"/>
                <w:sz w:val="18"/>
                <w:szCs w:val="20"/>
              </w:rPr>
            </w:pPr>
          </w:p>
        </w:tc>
        <w:tc>
          <w:tcPr>
            <w:tcW w:w="1081" w:type="pct"/>
            <w:vAlign w:val="center"/>
          </w:tcPr>
          <w:p w:rsidR="0066114C" w:rsidRPr="007B64AA" w:rsidRDefault="0066114C" w:rsidP="0066114C">
            <w:pPr>
              <w:widowControl/>
              <w:jc w:val="center"/>
              <w:rPr>
                <w:kern w:val="44"/>
                <w:sz w:val="18"/>
                <w:szCs w:val="20"/>
              </w:rPr>
            </w:pPr>
            <w:r w:rsidRPr="007B64AA">
              <w:rPr>
                <w:kern w:val="44"/>
                <w:sz w:val="18"/>
                <w:szCs w:val="20"/>
              </w:rPr>
              <w:t>H</w:t>
            </w:r>
            <w:r w:rsidRPr="007B64AA">
              <w:rPr>
                <w:kern w:val="44"/>
                <w:sz w:val="18"/>
                <w:szCs w:val="20"/>
                <w:vertAlign w:val="subscript"/>
              </w:rPr>
              <w:t>2</w:t>
            </w:r>
            <w:r w:rsidRPr="007B64AA">
              <w:rPr>
                <w:kern w:val="44"/>
                <w:sz w:val="18"/>
                <w:szCs w:val="20"/>
              </w:rPr>
              <w:t>S</w:t>
            </w:r>
            <w:r w:rsidRPr="007B64AA">
              <w:rPr>
                <w:kern w:val="44"/>
                <w:sz w:val="18"/>
                <w:szCs w:val="20"/>
              </w:rPr>
              <w:t>、</w:t>
            </w:r>
            <w:r w:rsidRPr="007B64AA">
              <w:rPr>
                <w:kern w:val="44"/>
                <w:sz w:val="18"/>
                <w:szCs w:val="20"/>
              </w:rPr>
              <w:t>NH</w:t>
            </w:r>
            <w:r w:rsidRPr="007B64AA">
              <w:rPr>
                <w:kern w:val="44"/>
                <w:sz w:val="18"/>
                <w:szCs w:val="20"/>
                <w:vertAlign w:val="subscript"/>
              </w:rPr>
              <w:t>3</w:t>
            </w:r>
            <w:r w:rsidRPr="007B64AA">
              <w:rPr>
                <w:kern w:val="44"/>
                <w:sz w:val="18"/>
                <w:szCs w:val="20"/>
              </w:rPr>
              <w:t>、非甲烷总烃</w:t>
            </w:r>
          </w:p>
        </w:tc>
        <w:tc>
          <w:tcPr>
            <w:tcW w:w="998" w:type="pct"/>
            <w:vAlign w:val="center"/>
          </w:tcPr>
          <w:p w:rsidR="0066114C" w:rsidRPr="007B64AA" w:rsidRDefault="0066114C" w:rsidP="0066114C">
            <w:pPr>
              <w:widowControl/>
              <w:jc w:val="center"/>
              <w:rPr>
                <w:kern w:val="44"/>
                <w:sz w:val="18"/>
                <w:szCs w:val="20"/>
              </w:rPr>
            </w:pPr>
            <w:r w:rsidRPr="007B64AA">
              <w:rPr>
                <w:kern w:val="44"/>
                <w:sz w:val="18"/>
                <w:szCs w:val="20"/>
              </w:rPr>
              <w:t>小时值或一次值</w:t>
            </w:r>
          </w:p>
        </w:tc>
        <w:tc>
          <w:tcPr>
            <w:tcW w:w="2258" w:type="pct"/>
            <w:vAlign w:val="center"/>
          </w:tcPr>
          <w:p w:rsidR="0066114C" w:rsidRPr="007B64AA" w:rsidRDefault="0066114C" w:rsidP="0066114C">
            <w:pPr>
              <w:widowControl/>
              <w:jc w:val="center"/>
              <w:rPr>
                <w:kern w:val="44"/>
                <w:sz w:val="18"/>
                <w:szCs w:val="20"/>
              </w:rPr>
            </w:pPr>
            <w:r w:rsidRPr="007B64AA">
              <w:rPr>
                <w:kern w:val="44"/>
                <w:sz w:val="18"/>
                <w:szCs w:val="20"/>
              </w:rPr>
              <w:t>连续监测</w:t>
            </w:r>
            <w:r w:rsidRPr="007B64AA">
              <w:rPr>
                <w:kern w:val="44"/>
                <w:sz w:val="18"/>
                <w:szCs w:val="20"/>
              </w:rPr>
              <w:t>7</w:t>
            </w:r>
            <w:r w:rsidRPr="007B64AA">
              <w:rPr>
                <w:kern w:val="44"/>
                <w:sz w:val="18"/>
                <w:szCs w:val="20"/>
              </w:rPr>
              <w:t>天，每天采样时间为</w:t>
            </w:r>
            <w:r w:rsidRPr="007B64AA">
              <w:rPr>
                <w:kern w:val="44"/>
                <w:sz w:val="18"/>
                <w:szCs w:val="20"/>
              </w:rPr>
              <w:t>02</w:t>
            </w:r>
            <w:r w:rsidRPr="007B64AA">
              <w:rPr>
                <w:kern w:val="44"/>
                <w:sz w:val="18"/>
                <w:szCs w:val="20"/>
              </w:rPr>
              <w:t>、</w:t>
            </w:r>
            <w:r w:rsidRPr="007B64AA">
              <w:rPr>
                <w:kern w:val="44"/>
                <w:sz w:val="18"/>
                <w:szCs w:val="20"/>
              </w:rPr>
              <w:t>08</w:t>
            </w:r>
            <w:r w:rsidRPr="007B64AA">
              <w:rPr>
                <w:kern w:val="44"/>
                <w:sz w:val="18"/>
                <w:szCs w:val="20"/>
              </w:rPr>
              <w:t>、</w:t>
            </w:r>
            <w:r w:rsidRPr="007B64AA">
              <w:rPr>
                <w:kern w:val="44"/>
                <w:sz w:val="18"/>
                <w:szCs w:val="20"/>
              </w:rPr>
              <w:t>14</w:t>
            </w:r>
            <w:r w:rsidRPr="007B64AA">
              <w:rPr>
                <w:kern w:val="44"/>
                <w:sz w:val="18"/>
                <w:szCs w:val="20"/>
              </w:rPr>
              <w:t>、</w:t>
            </w:r>
            <w:r w:rsidRPr="007B64AA">
              <w:rPr>
                <w:kern w:val="44"/>
                <w:sz w:val="18"/>
                <w:szCs w:val="20"/>
              </w:rPr>
              <w:t>20</w:t>
            </w:r>
            <w:r w:rsidRPr="007B64AA">
              <w:rPr>
                <w:kern w:val="44"/>
                <w:sz w:val="18"/>
                <w:szCs w:val="20"/>
              </w:rPr>
              <w:t>时，每小时采样时间</w:t>
            </w:r>
            <w:r w:rsidRPr="007B64AA">
              <w:rPr>
                <w:kern w:val="44"/>
                <w:sz w:val="18"/>
                <w:szCs w:val="20"/>
              </w:rPr>
              <w:t xml:space="preserve">60min </w:t>
            </w:r>
          </w:p>
        </w:tc>
      </w:tr>
    </w:tbl>
    <w:p w:rsidR="00D90355" w:rsidRPr="007B64AA" w:rsidRDefault="00D90355" w:rsidP="00D90355">
      <w:pPr>
        <w:spacing w:line="360" w:lineRule="auto"/>
        <w:ind w:firstLineChars="200" w:firstLine="480"/>
        <w:rPr>
          <w:sz w:val="24"/>
        </w:rPr>
      </w:pPr>
      <w:r w:rsidRPr="007B64AA">
        <w:rPr>
          <w:sz w:val="24"/>
        </w:rPr>
        <w:t>（</w:t>
      </w:r>
      <w:r w:rsidRPr="007B64AA">
        <w:rPr>
          <w:sz w:val="24"/>
        </w:rPr>
        <w:t>4</w:t>
      </w:r>
      <w:r w:rsidRPr="007B64AA">
        <w:rPr>
          <w:sz w:val="24"/>
        </w:rPr>
        <w:t>）采样分析方法</w:t>
      </w:r>
    </w:p>
    <w:p w:rsidR="00D90355" w:rsidRPr="007B64AA" w:rsidRDefault="00D90355" w:rsidP="00D90355">
      <w:pPr>
        <w:spacing w:line="360" w:lineRule="auto"/>
        <w:ind w:firstLineChars="200" w:firstLine="480"/>
        <w:rPr>
          <w:sz w:val="24"/>
          <w:szCs w:val="24"/>
        </w:rPr>
      </w:pPr>
      <w:r w:rsidRPr="007B64AA">
        <w:rPr>
          <w:sz w:val="24"/>
          <w:szCs w:val="24"/>
        </w:rPr>
        <w:t>监测分析方法、依据及检出限见表</w:t>
      </w:r>
      <w:r w:rsidRPr="007B64AA">
        <w:rPr>
          <w:sz w:val="24"/>
          <w:szCs w:val="24"/>
        </w:rPr>
        <w:t>4-2-7</w:t>
      </w:r>
      <w:r w:rsidRPr="007B64AA">
        <w:rPr>
          <w:sz w:val="24"/>
          <w:szCs w:val="24"/>
        </w:rPr>
        <w:t>。</w:t>
      </w:r>
    </w:p>
    <w:p w:rsidR="00D90355" w:rsidRPr="007B64AA" w:rsidRDefault="00D90355" w:rsidP="00D90355">
      <w:pPr>
        <w:adjustRightInd w:val="0"/>
        <w:snapToGrid w:val="0"/>
        <w:spacing w:line="360" w:lineRule="auto"/>
        <w:jc w:val="center"/>
        <w:rPr>
          <w:rFonts w:eastAsia="黑体"/>
          <w:szCs w:val="21"/>
        </w:rPr>
      </w:pPr>
      <w:r w:rsidRPr="007B64AA">
        <w:rPr>
          <w:rFonts w:eastAsia="黑体"/>
          <w:szCs w:val="21"/>
        </w:rPr>
        <w:t>表</w:t>
      </w:r>
      <w:r w:rsidRPr="007B64AA">
        <w:rPr>
          <w:rFonts w:eastAsia="黑体"/>
          <w:szCs w:val="21"/>
        </w:rPr>
        <w:t xml:space="preserve">4-2-7  </w:t>
      </w:r>
      <w:r w:rsidRPr="007B64AA">
        <w:rPr>
          <w:rFonts w:eastAsia="黑体"/>
          <w:szCs w:val="21"/>
        </w:rPr>
        <w:t>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6"/>
        <w:gridCol w:w="4717"/>
        <w:gridCol w:w="2961"/>
      </w:tblGrid>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项目名称</w:t>
            </w:r>
          </w:p>
        </w:tc>
        <w:tc>
          <w:tcPr>
            <w:tcW w:w="2571" w:type="pct"/>
            <w:vAlign w:val="center"/>
          </w:tcPr>
          <w:p w:rsidR="00D90355" w:rsidRPr="007B64AA" w:rsidRDefault="00D90355" w:rsidP="001A35F7">
            <w:pPr>
              <w:jc w:val="center"/>
              <w:rPr>
                <w:sz w:val="18"/>
                <w:szCs w:val="18"/>
              </w:rPr>
            </w:pPr>
            <w:r w:rsidRPr="007B64AA">
              <w:rPr>
                <w:sz w:val="18"/>
                <w:szCs w:val="18"/>
              </w:rPr>
              <w:t>分析方法</w:t>
            </w:r>
          </w:p>
        </w:tc>
        <w:tc>
          <w:tcPr>
            <w:tcW w:w="1614" w:type="pct"/>
            <w:vAlign w:val="center"/>
          </w:tcPr>
          <w:p w:rsidR="00D90355" w:rsidRPr="007B64AA" w:rsidRDefault="00D90355" w:rsidP="001A35F7">
            <w:pPr>
              <w:jc w:val="center"/>
              <w:rPr>
                <w:sz w:val="18"/>
                <w:szCs w:val="18"/>
              </w:rPr>
            </w:pPr>
            <w:r w:rsidRPr="007B64AA">
              <w:rPr>
                <w:sz w:val="18"/>
                <w:szCs w:val="18"/>
              </w:rPr>
              <w:t>方法检出限（</w:t>
            </w:r>
            <w:r w:rsidRPr="007B64AA">
              <w:rPr>
                <w:sz w:val="18"/>
                <w:szCs w:val="18"/>
              </w:rPr>
              <w:t>mg/m</w:t>
            </w:r>
            <w:r w:rsidRPr="007B64AA">
              <w:rPr>
                <w:sz w:val="18"/>
                <w:szCs w:val="18"/>
                <w:vertAlign w:val="superscript"/>
              </w:rPr>
              <w:t>3</w:t>
            </w:r>
            <w:r w:rsidRPr="007B64AA">
              <w:rPr>
                <w:sz w:val="18"/>
                <w:szCs w:val="18"/>
              </w:rPr>
              <w:t>）</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vertAlign w:val="subscript"/>
              </w:rPr>
            </w:pPr>
            <w:r w:rsidRPr="007B64AA">
              <w:rPr>
                <w:sz w:val="18"/>
                <w:szCs w:val="18"/>
              </w:rPr>
              <w:t>SO</w:t>
            </w:r>
            <w:r w:rsidRPr="007B64AA">
              <w:rPr>
                <w:sz w:val="18"/>
                <w:szCs w:val="18"/>
                <w:vertAlign w:val="subscript"/>
              </w:rPr>
              <w:t>2</w:t>
            </w:r>
          </w:p>
        </w:tc>
        <w:tc>
          <w:tcPr>
            <w:tcW w:w="2571" w:type="pct"/>
            <w:vAlign w:val="center"/>
          </w:tcPr>
          <w:p w:rsidR="00D90355" w:rsidRPr="007B64AA" w:rsidRDefault="00D90355" w:rsidP="001A35F7">
            <w:pPr>
              <w:jc w:val="center"/>
              <w:rPr>
                <w:sz w:val="18"/>
                <w:szCs w:val="18"/>
              </w:rPr>
            </w:pPr>
            <w:r w:rsidRPr="007B64AA">
              <w:rPr>
                <w:sz w:val="18"/>
                <w:szCs w:val="18"/>
              </w:rPr>
              <w:t>甲醛吸收</w:t>
            </w:r>
            <w:r w:rsidRPr="007B64AA">
              <w:rPr>
                <w:sz w:val="18"/>
                <w:szCs w:val="18"/>
              </w:rPr>
              <w:t>-</w:t>
            </w:r>
            <w:r w:rsidRPr="007B64AA">
              <w:rPr>
                <w:sz w:val="18"/>
                <w:szCs w:val="18"/>
              </w:rPr>
              <w:t>副玫瑰苯胺分光光度法</w:t>
            </w:r>
            <w:r w:rsidRPr="007B64AA">
              <w:rPr>
                <w:sz w:val="18"/>
                <w:szCs w:val="18"/>
              </w:rPr>
              <w:t>HJ 482-2009</w:t>
            </w:r>
          </w:p>
        </w:tc>
        <w:tc>
          <w:tcPr>
            <w:tcW w:w="1614" w:type="pct"/>
            <w:vAlign w:val="center"/>
          </w:tcPr>
          <w:p w:rsidR="00D90355" w:rsidRPr="007B64AA" w:rsidRDefault="00D90355" w:rsidP="001A35F7">
            <w:pPr>
              <w:jc w:val="center"/>
              <w:rPr>
                <w:sz w:val="18"/>
                <w:szCs w:val="18"/>
              </w:rPr>
            </w:pPr>
            <w:r w:rsidRPr="007B64AA">
              <w:rPr>
                <w:sz w:val="18"/>
                <w:szCs w:val="18"/>
              </w:rPr>
              <w:t>小时值：</w:t>
            </w:r>
            <w:r w:rsidRPr="007B64AA">
              <w:rPr>
                <w:sz w:val="18"/>
                <w:szCs w:val="18"/>
              </w:rPr>
              <w:t>0.007</w:t>
            </w:r>
            <w:r w:rsidRPr="007B64AA">
              <w:rPr>
                <w:sz w:val="18"/>
                <w:szCs w:val="18"/>
              </w:rPr>
              <w:t>；日均值：</w:t>
            </w:r>
            <w:r w:rsidRPr="007B64AA">
              <w:rPr>
                <w:sz w:val="18"/>
                <w:szCs w:val="18"/>
              </w:rPr>
              <w:t>0.004</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NO</w:t>
            </w:r>
            <w:r w:rsidRPr="007B64AA">
              <w:rPr>
                <w:sz w:val="18"/>
                <w:szCs w:val="18"/>
                <w:vertAlign w:val="subscript"/>
              </w:rPr>
              <w:t>2</w:t>
            </w:r>
          </w:p>
        </w:tc>
        <w:tc>
          <w:tcPr>
            <w:tcW w:w="2571" w:type="pct"/>
            <w:vAlign w:val="center"/>
          </w:tcPr>
          <w:p w:rsidR="00D90355" w:rsidRPr="007B64AA" w:rsidRDefault="00D90355" w:rsidP="001A35F7">
            <w:pPr>
              <w:jc w:val="center"/>
              <w:rPr>
                <w:sz w:val="18"/>
                <w:szCs w:val="18"/>
              </w:rPr>
            </w:pPr>
            <w:r w:rsidRPr="007B64AA">
              <w:rPr>
                <w:sz w:val="18"/>
                <w:szCs w:val="18"/>
              </w:rPr>
              <w:t>盐酸萘乙二胺分光光度法</w:t>
            </w:r>
            <w:r w:rsidRPr="007B64AA">
              <w:rPr>
                <w:sz w:val="18"/>
                <w:szCs w:val="18"/>
              </w:rPr>
              <w:t xml:space="preserve">   HJ 479-2009</w:t>
            </w:r>
          </w:p>
        </w:tc>
        <w:tc>
          <w:tcPr>
            <w:tcW w:w="1614" w:type="pct"/>
            <w:vAlign w:val="center"/>
          </w:tcPr>
          <w:p w:rsidR="00D90355" w:rsidRPr="007B64AA" w:rsidRDefault="00D90355" w:rsidP="001A35F7">
            <w:pPr>
              <w:jc w:val="center"/>
              <w:rPr>
                <w:sz w:val="18"/>
                <w:szCs w:val="18"/>
              </w:rPr>
            </w:pPr>
            <w:r w:rsidRPr="007B64AA">
              <w:rPr>
                <w:sz w:val="18"/>
                <w:szCs w:val="18"/>
              </w:rPr>
              <w:t>小时值：</w:t>
            </w:r>
            <w:r w:rsidRPr="007B64AA">
              <w:rPr>
                <w:sz w:val="18"/>
                <w:szCs w:val="18"/>
              </w:rPr>
              <w:t>0.005</w:t>
            </w:r>
            <w:r w:rsidRPr="007B64AA">
              <w:rPr>
                <w:sz w:val="18"/>
                <w:szCs w:val="18"/>
              </w:rPr>
              <w:t>；日均值：</w:t>
            </w:r>
            <w:r w:rsidRPr="007B64AA">
              <w:rPr>
                <w:sz w:val="18"/>
                <w:szCs w:val="18"/>
              </w:rPr>
              <w:t>0.003</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PM</w:t>
            </w:r>
            <w:r w:rsidRPr="007B64AA">
              <w:rPr>
                <w:sz w:val="18"/>
                <w:szCs w:val="18"/>
                <w:vertAlign w:val="subscript"/>
              </w:rPr>
              <w:t>10</w:t>
            </w:r>
            <w:r w:rsidRPr="007B64AA">
              <w:rPr>
                <w:sz w:val="18"/>
                <w:szCs w:val="18"/>
              </w:rPr>
              <w:t>、</w:t>
            </w:r>
            <w:r w:rsidRPr="007B64AA">
              <w:rPr>
                <w:sz w:val="18"/>
                <w:szCs w:val="18"/>
              </w:rPr>
              <w:t>PM</w:t>
            </w:r>
            <w:r w:rsidRPr="007B64AA">
              <w:rPr>
                <w:sz w:val="18"/>
                <w:szCs w:val="18"/>
                <w:vertAlign w:val="subscript"/>
              </w:rPr>
              <w:t>2.5</w:t>
            </w:r>
          </w:p>
        </w:tc>
        <w:tc>
          <w:tcPr>
            <w:tcW w:w="2571" w:type="pct"/>
            <w:vAlign w:val="center"/>
          </w:tcPr>
          <w:p w:rsidR="00D90355" w:rsidRPr="007B64AA" w:rsidRDefault="00D90355" w:rsidP="001A35F7">
            <w:pPr>
              <w:jc w:val="center"/>
              <w:rPr>
                <w:sz w:val="18"/>
                <w:szCs w:val="18"/>
              </w:rPr>
            </w:pPr>
            <w:r w:rsidRPr="007B64AA">
              <w:rPr>
                <w:sz w:val="18"/>
                <w:szCs w:val="18"/>
              </w:rPr>
              <w:t>重量法</w:t>
            </w:r>
            <w:r w:rsidRPr="007B64AA">
              <w:rPr>
                <w:sz w:val="18"/>
                <w:szCs w:val="18"/>
              </w:rPr>
              <w:t xml:space="preserve"> HJ 618-2011</w:t>
            </w:r>
          </w:p>
        </w:tc>
        <w:tc>
          <w:tcPr>
            <w:tcW w:w="1614" w:type="pct"/>
            <w:vAlign w:val="center"/>
          </w:tcPr>
          <w:p w:rsidR="00D90355" w:rsidRPr="007B64AA" w:rsidRDefault="00D90355" w:rsidP="001A35F7">
            <w:pPr>
              <w:jc w:val="center"/>
              <w:rPr>
                <w:sz w:val="18"/>
                <w:szCs w:val="18"/>
              </w:rPr>
            </w:pPr>
            <w:r w:rsidRPr="007B64AA">
              <w:rPr>
                <w:sz w:val="18"/>
                <w:szCs w:val="18"/>
              </w:rPr>
              <w:t>0.010</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TSP</w:t>
            </w:r>
          </w:p>
        </w:tc>
        <w:tc>
          <w:tcPr>
            <w:tcW w:w="2571" w:type="pct"/>
            <w:vAlign w:val="center"/>
          </w:tcPr>
          <w:p w:rsidR="00D90355" w:rsidRPr="007B64AA" w:rsidRDefault="00D90355" w:rsidP="001A35F7">
            <w:pPr>
              <w:jc w:val="center"/>
              <w:rPr>
                <w:sz w:val="18"/>
                <w:szCs w:val="18"/>
              </w:rPr>
            </w:pPr>
            <w:r w:rsidRPr="007B64AA">
              <w:rPr>
                <w:sz w:val="18"/>
                <w:szCs w:val="18"/>
              </w:rPr>
              <w:t>重量法</w:t>
            </w:r>
            <w:r w:rsidRPr="007B64AA">
              <w:rPr>
                <w:sz w:val="18"/>
                <w:szCs w:val="18"/>
              </w:rPr>
              <w:t>GB/T 15432-1995</w:t>
            </w:r>
          </w:p>
        </w:tc>
        <w:tc>
          <w:tcPr>
            <w:tcW w:w="1614" w:type="pct"/>
            <w:vAlign w:val="center"/>
          </w:tcPr>
          <w:p w:rsidR="00D90355" w:rsidRPr="007B64AA" w:rsidRDefault="00D90355" w:rsidP="001A35F7">
            <w:pPr>
              <w:jc w:val="center"/>
              <w:rPr>
                <w:sz w:val="18"/>
                <w:szCs w:val="18"/>
              </w:rPr>
            </w:pPr>
            <w:r w:rsidRPr="007B64AA">
              <w:rPr>
                <w:sz w:val="18"/>
                <w:szCs w:val="18"/>
              </w:rPr>
              <w:t>0.001</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臭氧</w:t>
            </w:r>
          </w:p>
        </w:tc>
        <w:tc>
          <w:tcPr>
            <w:tcW w:w="2571" w:type="pct"/>
            <w:vAlign w:val="center"/>
          </w:tcPr>
          <w:p w:rsidR="00D90355" w:rsidRPr="007B64AA" w:rsidRDefault="00D90355" w:rsidP="001A35F7">
            <w:pPr>
              <w:jc w:val="center"/>
              <w:rPr>
                <w:sz w:val="18"/>
                <w:szCs w:val="18"/>
              </w:rPr>
            </w:pPr>
            <w:r w:rsidRPr="007B64AA">
              <w:rPr>
                <w:sz w:val="18"/>
                <w:szCs w:val="18"/>
              </w:rPr>
              <w:t>硼酸碘化钾分光光度法</w:t>
            </w:r>
          </w:p>
          <w:p w:rsidR="00D90355" w:rsidRPr="007B64AA" w:rsidRDefault="00D90355" w:rsidP="001A35F7">
            <w:pPr>
              <w:jc w:val="center"/>
              <w:rPr>
                <w:sz w:val="18"/>
                <w:szCs w:val="18"/>
              </w:rPr>
            </w:pPr>
            <w:r w:rsidRPr="007B64AA">
              <w:rPr>
                <w:sz w:val="18"/>
                <w:szCs w:val="18"/>
              </w:rPr>
              <w:t>《空气和废气监测分析方法》（第四版）</w:t>
            </w:r>
          </w:p>
        </w:tc>
        <w:tc>
          <w:tcPr>
            <w:tcW w:w="1614" w:type="pct"/>
            <w:vAlign w:val="center"/>
          </w:tcPr>
          <w:p w:rsidR="00D90355" w:rsidRPr="007B64AA" w:rsidRDefault="00D90355" w:rsidP="001A35F7">
            <w:pPr>
              <w:jc w:val="center"/>
              <w:rPr>
                <w:b/>
                <w:sz w:val="18"/>
                <w:szCs w:val="18"/>
              </w:rPr>
            </w:pPr>
            <w:r w:rsidRPr="007B64AA">
              <w:rPr>
                <w:sz w:val="18"/>
                <w:szCs w:val="18"/>
              </w:rPr>
              <w:t>0.010</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CO</w:t>
            </w:r>
          </w:p>
        </w:tc>
        <w:tc>
          <w:tcPr>
            <w:tcW w:w="2571" w:type="pct"/>
            <w:vAlign w:val="center"/>
          </w:tcPr>
          <w:p w:rsidR="00D90355" w:rsidRPr="007B64AA" w:rsidRDefault="00D90355" w:rsidP="001A35F7">
            <w:pPr>
              <w:jc w:val="center"/>
              <w:rPr>
                <w:sz w:val="18"/>
                <w:szCs w:val="18"/>
              </w:rPr>
            </w:pPr>
            <w:r w:rsidRPr="007B64AA">
              <w:rPr>
                <w:sz w:val="18"/>
                <w:szCs w:val="18"/>
              </w:rPr>
              <w:t>非分散红外法</w:t>
            </w:r>
            <w:r w:rsidRPr="007B64AA">
              <w:rPr>
                <w:sz w:val="18"/>
                <w:szCs w:val="18"/>
              </w:rPr>
              <w:t>GB 9801-1988</w:t>
            </w:r>
          </w:p>
        </w:tc>
        <w:tc>
          <w:tcPr>
            <w:tcW w:w="1614" w:type="pct"/>
            <w:vAlign w:val="center"/>
          </w:tcPr>
          <w:p w:rsidR="00D90355" w:rsidRPr="007B64AA" w:rsidRDefault="00D90355" w:rsidP="001A35F7">
            <w:pPr>
              <w:jc w:val="center"/>
              <w:rPr>
                <w:sz w:val="18"/>
                <w:szCs w:val="18"/>
              </w:rPr>
            </w:pPr>
            <w:r w:rsidRPr="007B64AA">
              <w:rPr>
                <w:sz w:val="18"/>
                <w:szCs w:val="18"/>
              </w:rPr>
              <w:t>0.3</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H</w:t>
            </w:r>
            <w:r w:rsidRPr="007B64AA">
              <w:rPr>
                <w:sz w:val="18"/>
                <w:szCs w:val="18"/>
                <w:vertAlign w:val="subscript"/>
              </w:rPr>
              <w:t>2</w:t>
            </w:r>
            <w:r w:rsidRPr="007B64AA">
              <w:rPr>
                <w:sz w:val="18"/>
                <w:szCs w:val="18"/>
              </w:rPr>
              <w:t>S</w:t>
            </w:r>
          </w:p>
        </w:tc>
        <w:tc>
          <w:tcPr>
            <w:tcW w:w="2571" w:type="pct"/>
            <w:vAlign w:val="center"/>
          </w:tcPr>
          <w:p w:rsidR="00D90355" w:rsidRPr="007B64AA" w:rsidRDefault="00D90355" w:rsidP="001A35F7">
            <w:pPr>
              <w:jc w:val="center"/>
              <w:rPr>
                <w:sz w:val="18"/>
                <w:szCs w:val="18"/>
              </w:rPr>
            </w:pPr>
            <w:r w:rsidRPr="007B64AA">
              <w:rPr>
                <w:sz w:val="18"/>
                <w:szCs w:val="18"/>
              </w:rPr>
              <w:t>亚甲基蓝分光光度法</w:t>
            </w:r>
          </w:p>
          <w:p w:rsidR="00D90355" w:rsidRPr="007B64AA" w:rsidRDefault="00D90355" w:rsidP="001A35F7">
            <w:pPr>
              <w:jc w:val="center"/>
              <w:rPr>
                <w:sz w:val="18"/>
                <w:szCs w:val="18"/>
              </w:rPr>
            </w:pPr>
            <w:r w:rsidRPr="007B64AA">
              <w:rPr>
                <w:sz w:val="18"/>
                <w:szCs w:val="18"/>
              </w:rPr>
              <w:t>《空气和废气监测分析方法》</w:t>
            </w:r>
          </w:p>
        </w:tc>
        <w:tc>
          <w:tcPr>
            <w:tcW w:w="1614" w:type="pct"/>
            <w:vAlign w:val="center"/>
          </w:tcPr>
          <w:p w:rsidR="00D90355" w:rsidRPr="007B64AA" w:rsidRDefault="00D90355" w:rsidP="001A35F7">
            <w:pPr>
              <w:jc w:val="center"/>
              <w:rPr>
                <w:sz w:val="18"/>
                <w:szCs w:val="18"/>
              </w:rPr>
            </w:pPr>
            <w:r w:rsidRPr="007B64AA">
              <w:rPr>
                <w:sz w:val="18"/>
                <w:szCs w:val="18"/>
              </w:rPr>
              <w:t>0.001</w:t>
            </w:r>
          </w:p>
        </w:tc>
      </w:tr>
      <w:tr w:rsidR="00D90355" w:rsidRPr="007B64AA" w:rsidTr="001A35F7">
        <w:trPr>
          <w:trHeight w:val="340"/>
          <w:jc w:val="center"/>
        </w:trPr>
        <w:tc>
          <w:tcPr>
            <w:tcW w:w="815" w:type="pct"/>
            <w:vAlign w:val="center"/>
          </w:tcPr>
          <w:p w:rsidR="00D90355" w:rsidRPr="007B64AA" w:rsidRDefault="00D90355" w:rsidP="001A35F7">
            <w:pPr>
              <w:jc w:val="center"/>
              <w:rPr>
                <w:sz w:val="18"/>
                <w:szCs w:val="18"/>
              </w:rPr>
            </w:pPr>
            <w:r w:rsidRPr="007B64AA">
              <w:rPr>
                <w:sz w:val="18"/>
                <w:szCs w:val="18"/>
              </w:rPr>
              <w:t>非甲烷总烃</w:t>
            </w:r>
          </w:p>
        </w:tc>
        <w:tc>
          <w:tcPr>
            <w:tcW w:w="2571" w:type="pct"/>
            <w:vAlign w:val="center"/>
          </w:tcPr>
          <w:p w:rsidR="00D90355" w:rsidRPr="007B64AA" w:rsidRDefault="00D90355" w:rsidP="001A35F7">
            <w:pPr>
              <w:jc w:val="center"/>
              <w:rPr>
                <w:sz w:val="18"/>
                <w:szCs w:val="18"/>
              </w:rPr>
            </w:pPr>
            <w:r w:rsidRPr="007B64AA">
              <w:rPr>
                <w:sz w:val="18"/>
                <w:szCs w:val="18"/>
              </w:rPr>
              <w:t>气相色谱法</w:t>
            </w:r>
            <w:r w:rsidRPr="007B64AA">
              <w:rPr>
                <w:sz w:val="18"/>
                <w:szCs w:val="18"/>
              </w:rPr>
              <w:t xml:space="preserve">  HJ/T 38 -1999</w:t>
            </w:r>
          </w:p>
        </w:tc>
        <w:tc>
          <w:tcPr>
            <w:tcW w:w="1614" w:type="pct"/>
            <w:vAlign w:val="center"/>
          </w:tcPr>
          <w:p w:rsidR="00D90355" w:rsidRPr="007B64AA" w:rsidRDefault="00D90355" w:rsidP="001A35F7">
            <w:pPr>
              <w:jc w:val="center"/>
              <w:rPr>
                <w:sz w:val="18"/>
                <w:szCs w:val="18"/>
              </w:rPr>
            </w:pPr>
            <w:r w:rsidRPr="007B64AA">
              <w:rPr>
                <w:sz w:val="18"/>
                <w:szCs w:val="18"/>
              </w:rPr>
              <w:t>0.04</w:t>
            </w:r>
          </w:p>
        </w:tc>
      </w:tr>
    </w:tbl>
    <w:p w:rsidR="00D90355" w:rsidRPr="007B64AA" w:rsidRDefault="00D90355" w:rsidP="00D90355">
      <w:pPr>
        <w:spacing w:line="360" w:lineRule="auto"/>
        <w:rPr>
          <w:sz w:val="24"/>
          <w:szCs w:val="24"/>
        </w:rPr>
      </w:pPr>
      <w:r w:rsidRPr="007B64AA">
        <w:rPr>
          <w:sz w:val="24"/>
          <w:szCs w:val="24"/>
        </w:rPr>
        <w:t xml:space="preserve">4.2.2.2 </w:t>
      </w:r>
      <w:r w:rsidRPr="007B64AA">
        <w:rPr>
          <w:sz w:val="24"/>
          <w:szCs w:val="24"/>
        </w:rPr>
        <w:t>现状评价</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）评价标准</w:t>
      </w:r>
    </w:p>
    <w:p w:rsidR="00D90355" w:rsidRPr="007B64AA" w:rsidRDefault="00D90355" w:rsidP="00D90355">
      <w:pPr>
        <w:spacing w:line="360" w:lineRule="auto"/>
        <w:ind w:firstLineChars="200" w:firstLine="480"/>
        <w:rPr>
          <w:sz w:val="24"/>
        </w:rPr>
      </w:pPr>
      <w:r w:rsidRPr="007B64AA">
        <w:rPr>
          <w:sz w:val="24"/>
        </w:rPr>
        <w:t>环境空气质量现状评价标准见</w:t>
      </w:r>
      <w:r w:rsidRPr="007B64AA">
        <w:rPr>
          <w:sz w:val="24"/>
        </w:rPr>
        <w:t>“1.8</w:t>
      </w:r>
      <w:r w:rsidRPr="007B64AA">
        <w:rPr>
          <w:sz w:val="24"/>
        </w:rPr>
        <w:t>环境影响评价标准的确定</w:t>
      </w:r>
      <w:r w:rsidRPr="007B64AA">
        <w:rPr>
          <w:sz w:val="24"/>
        </w:rPr>
        <w:t>”</w:t>
      </w:r>
      <w:r w:rsidRPr="007B64AA">
        <w:rPr>
          <w:sz w:val="24"/>
        </w:rPr>
        <w:t>，</w:t>
      </w:r>
      <w:r w:rsidRPr="007B64AA">
        <w:t xml:space="preserve"> </w:t>
      </w:r>
      <w:r w:rsidRPr="007B64AA">
        <w:rPr>
          <w:sz w:val="24"/>
        </w:rPr>
        <w:t>表</w:t>
      </w:r>
      <w:r w:rsidRPr="007B64AA">
        <w:rPr>
          <w:sz w:val="24"/>
        </w:rPr>
        <w:t xml:space="preserve">1-8-2 </w:t>
      </w:r>
      <w:r w:rsidRPr="007B64AA">
        <w:rPr>
          <w:sz w:val="24"/>
        </w:rPr>
        <w:t>大气评价因子和评价标准表。</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）评价方法</w:t>
      </w:r>
    </w:p>
    <w:p w:rsidR="00D90355" w:rsidRPr="007B64AA" w:rsidRDefault="00D90355" w:rsidP="00D90355">
      <w:pPr>
        <w:spacing w:line="360" w:lineRule="auto"/>
        <w:ind w:firstLineChars="200" w:firstLine="480"/>
        <w:rPr>
          <w:kern w:val="24"/>
          <w:sz w:val="24"/>
          <w:szCs w:val="24"/>
        </w:rPr>
      </w:pPr>
      <w:r w:rsidRPr="007B64AA">
        <w:rPr>
          <w:kern w:val="24"/>
          <w:sz w:val="24"/>
          <w:szCs w:val="24"/>
        </w:rPr>
        <w:t>环境空气质量现状评价采用单因子标准指数加超标率法进行评价法。评价指数：</w:t>
      </w:r>
    </w:p>
    <w:p w:rsidR="00D90355" w:rsidRPr="007B64AA" w:rsidRDefault="00D90355" w:rsidP="00D90355">
      <w:pPr>
        <w:spacing w:line="360" w:lineRule="auto"/>
        <w:jc w:val="center"/>
        <w:rPr>
          <w:kern w:val="24"/>
          <w:sz w:val="24"/>
          <w:szCs w:val="24"/>
        </w:rPr>
      </w:pPr>
      <w:r w:rsidRPr="007B64AA">
        <w:rPr>
          <w:noProof/>
          <w:kern w:val="24"/>
          <w:sz w:val="24"/>
          <w:szCs w:val="24"/>
        </w:rPr>
        <w:drawing>
          <wp:inline distT="0" distB="0" distL="0" distR="0" wp14:anchorId="531583FA" wp14:editId="7B74E2A3">
            <wp:extent cx="542925" cy="4286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p w:rsidR="00D90355" w:rsidRPr="007B64AA" w:rsidRDefault="00D90355" w:rsidP="00D90355">
      <w:pPr>
        <w:spacing w:line="360" w:lineRule="auto"/>
        <w:ind w:firstLineChars="200" w:firstLine="480"/>
        <w:rPr>
          <w:kern w:val="24"/>
          <w:sz w:val="24"/>
          <w:szCs w:val="24"/>
        </w:rPr>
      </w:pPr>
      <w:r w:rsidRPr="007B64AA">
        <w:rPr>
          <w:kern w:val="24"/>
          <w:sz w:val="24"/>
          <w:szCs w:val="24"/>
        </w:rPr>
        <w:t>式中：</w:t>
      </w:r>
      <w:r w:rsidRPr="007B64AA">
        <w:rPr>
          <w:i/>
          <w:kern w:val="24"/>
          <w:sz w:val="24"/>
          <w:szCs w:val="24"/>
        </w:rPr>
        <w:t>I</w:t>
      </w:r>
      <w:r w:rsidRPr="007B64AA">
        <w:rPr>
          <w:i/>
          <w:kern w:val="24"/>
          <w:sz w:val="24"/>
          <w:szCs w:val="24"/>
          <w:vertAlign w:val="subscript"/>
        </w:rPr>
        <w:t>i</w:t>
      </w:r>
      <w:r w:rsidRPr="007B64AA">
        <w:rPr>
          <w:kern w:val="24"/>
          <w:sz w:val="24"/>
          <w:szCs w:val="24"/>
        </w:rPr>
        <w:t>─</w:t>
      </w:r>
      <w:r w:rsidRPr="007B64AA">
        <w:rPr>
          <w:kern w:val="24"/>
          <w:sz w:val="24"/>
          <w:szCs w:val="24"/>
        </w:rPr>
        <w:t>某种污染物的污染指数；</w:t>
      </w:r>
    </w:p>
    <w:p w:rsidR="00D90355" w:rsidRPr="007B64AA" w:rsidRDefault="00D90355" w:rsidP="00D90355">
      <w:pPr>
        <w:spacing w:line="360" w:lineRule="auto"/>
        <w:ind w:firstLineChars="500" w:firstLine="1200"/>
        <w:rPr>
          <w:kern w:val="24"/>
          <w:sz w:val="24"/>
          <w:szCs w:val="24"/>
        </w:rPr>
      </w:pPr>
      <w:r w:rsidRPr="007B64AA">
        <w:rPr>
          <w:i/>
          <w:kern w:val="24"/>
          <w:sz w:val="24"/>
          <w:szCs w:val="24"/>
        </w:rPr>
        <w:t>C</w:t>
      </w:r>
      <w:r w:rsidRPr="007B64AA">
        <w:rPr>
          <w:i/>
          <w:kern w:val="24"/>
          <w:sz w:val="24"/>
          <w:szCs w:val="24"/>
          <w:vertAlign w:val="subscript"/>
        </w:rPr>
        <w:t>i</w:t>
      </w:r>
      <w:r w:rsidRPr="007B64AA">
        <w:rPr>
          <w:kern w:val="24"/>
          <w:sz w:val="24"/>
          <w:szCs w:val="24"/>
        </w:rPr>
        <w:t>─</w:t>
      </w:r>
      <w:r w:rsidRPr="007B64AA">
        <w:rPr>
          <w:kern w:val="24"/>
          <w:sz w:val="24"/>
          <w:szCs w:val="24"/>
        </w:rPr>
        <w:t>某种污染因子不同取样时间的浓度监测值，</w:t>
      </w:r>
      <w:r w:rsidRPr="007B64AA">
        <w:rPr>
          <w:kern w:val="24"/>
          <w:sz w:val="24"/>
          <w:szCs w:val="24"/>
        </w:rPr>
        <w:t>mg/m</w:t>
      </w:r>
      <w:r w:rsidRPr="007B64AA">
        <w:rPr>
          <w:kern w:val="24"/>
          <w:sz w:val="24"/>
          <w:szCs w:val="24"/>
          <w:vertAlign w:val="superscript"/>
        </w:rPr>
        <w:t>3</w:t>
      </w:r>
      <w:r w:rsidRPr="007B64AA">
        <w:rPr>
          <w:kern w:val="24"/>
          <w:sz w:val="24"/>
          <w:szCs w:val="24"/>
        </w:rPr>
        <w:t>；</w:t>
      </w:r>
    </w:p>
    <w:p w:rsidR="00D90355" w:rsidRPr="007B64AA" w:rsidRDefault="00D90355" w:rsidP="00D90355">
      <w:pPr>
        <w:spacing w:line="360" w:lineRule="auto"/>
        <w:ind w:firstLineChars="500" w:firstLine="1200"/>
        <w:rPr>
          <w:kern w:val="24"/>
          <w:sz w:val="24"/>
          <w:szCs w:val="24"/>
        </w:rPr>
      </w:pPr>
      <w:r w:rsidRPr="007B64AA">
        <w:rPr>
          <w:i/>
          <w:kern w:val="24"/>
          <w:sz w:val="24"/>
          <w:szCs w:val="24"/>
        </w:rPr>
        <w:t>C</w:t>
      </w:r>
      <w:r w:rsidRPr="007B64AA">
        <w:rPr>
          <w:i/>
          <w:kern w:val="24"/>
          <w:sz w:val="24"/>
          <w:szCs w:val="24"/>
          <w:vertAlign w:val="subscript"/>
        </w:rPr>
        <w:t>0i</w:t>
      </w:r>
      <w:r w:rsidRPr="007B64AA">
        <w:rPr>
          <w:kern w:val="24"/>
          <w:sz w:val="24"/>
          <w:szCs w:val="24"/>
        </w:rPr>
        <w:t>─</w:t>
      </w:r>
      <w:r w:rsidRPr="007B64AA">
        <w:rPr>
          <w:kern w:val="24"/>
          <w:sz w:val="24"/>
          <w:szCs w:val="24"/>
        </w:rPr>
        <w:t>环境空气质量标准值，</w:t>
      </w:r>
      <w:r w:rsidRPr="007B64AA">
        <w:rPr>
          <w:kern w:val="24"/>
          <w:sz w:val="24"/>
          <w:szCs w:val="24"/>
        </w:rPr>
        <w:t>mg/m</w:t>
      </w:r>
      <w:r w:rsidRPr="007B64AA">
        <w:rPr>
          <w:kern w:val="24"/>
          <w:sz w:val="24"/>
          <w:szCs w:val="24"/>
          <w:vertAlign w:val="superscript"/>
        </w:rPr>
        <w:t>3</w:t>
      </w:r>
      <w:r w:rsidRPr="007B64AA">
        <w:rPr>
          <w:kern w:val="24"/>
          <w:sz w:val="24"/>
          <w:szCs w:val="24"/>
        </w:rPr>
        <w:t>。</w:t>
      </w:r>
    </w:p>
    <w:p w:rsidR="00D90355" w:rsidRPr="007B64AA" w:rsidRDefault="00D90355" w:rsidP="00D90355">
      <w:pPr>
        <w:spacing w:line="360" w:lineRule="auto"/>
        <w:ind w:firstLineChars="200" w:firstLine="480"/>
        <w:rPr>
          <w:kern w:val="24"/>
          <w:sz w:val="24"/>
          <w:szCs w:val="24"/>
        </w:rPr>
      </w:pPr>
      <w:r w:rsidRPr="007B64AA">
        <w:rPr>
          <w:iCs/>
          <w:kern w:val="24"/>
          <w:sz w:val="24"/>
          <w:szCs w:val="24"/>
        </w:rPr>
        <w:t>当评价指标</w:t>
      </w:r>
      <w:r w:rsidRPr="007B64AA">
        <w:rPr>
          <w:i/>
          <w:kern w:val="24"/>
          <w:sz w:val="24"/>
          <w:szCs w:val="24"/>
        </w:rPr>
        <w:t>I</w:t>
      </w:r>
      <w:r w:rsidRPr="007B64AA">
        <w:rPr>
          <w:i/>
          <w:kern w:val="24"/>
          <w:sz w:val="24"/>
          <w:szCs w:val="24"/>
          <w:vertAlign w:val="subscript"/>
        </w:rPr>
        <w:t xml:space="preserve"> i</w:t>
      </w:r>
      <w:r w:rsidRPr="007B64AA">
        <w:rPr>
          <w:kern w:val="24"/>
          <w:sz w:val="24"/>
          <w:szCs w:val="24"/>
        </w:rPr>
        <w:t xml:space="preserve"> ≥1</w:t>
      </w:r>
      <w:r w:rsidRPr="007B64AA">
        <w:rPr>
          <w:kern w:val="24"/>
          <w:sz w:val="24"/>
          <w:szCs w:val="24"/>
        </w:rPr>
        <w:t>为超标，否则为未超标。</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）监测结果及评价</w:t>
      </w:r>
    </w:p>
    <w:p w:rsidR="00D90355" w:rsidRPr="007B64AA" w:rsidRDefault="00D90355" w:rsidP="00D90355">
      <w:pPr>
        <w:spacing w:line="360" w:lineRule="auto"/>
        <w:ind w:firstLineChars="200" w:firstLine="480"/>
        <w:rPr>
          <w:sz w:val="24"/>
          <w:szCs w:val="24"/>
        </w:rPr>
        <w:sectPr w:rsidR="00D90355" w:rsidRPr="007B64AA">
          <w:pgSz w:w="11906" w:h="16838"/>
          <w:pgMar w:top="1361" w:right="1361" w:bottom="1361" w:left="1361" w:header="851" w:footer="992" w:gutter="0"/>
          <w:cols w:space="720"/>
          <w:docGrid w:linePitch="312"/>
        </w:sectPr>
      </w:pPr>
    </w:p>
    <w:p w:rsidR="00D90355" w:rsidRPr="007B64AA" w:rsidRDefault="00D90355" w:rsidP="00D90355">
      <w:pPr>
        <w:adjustRightInd w:val="0"/>
        <w:snapToGrid w:val="0"/>
        <w:spacing w:line="360" w:lineRule="auto"/>
        <w:jc w:val="center"/>
        <w:rPr>
          <w:rFonts w:eastAsia="黑体"/>
          <w:szCs w:val="21"/>
        </w:rPr>
      </w:pPr>
      <w:r w:rsidRPr="007B64AA">
        <w:rPr>
          <w:rFonts w:eastAsia="黑体"/>
          <w:szCs w:val="21"/>
        </w:rPr>
        <w:t>表</w:t>
      </w:r>
      <w:r w:rsidRPr="007B64AA">
        <w:rPr>
          <w:rFonts w:eastAsia="黑体"/>
          <w:szCs w:val="21"/>
        </w:rPr>
        <w:t xml:space="preserve">4-2-8 </w:t>
      </w:r>
      <w:r w:rsidRPr="007B64AA">
        <w:rPr>
          <w:rFonts w:eastAsia="黑体"/>
          <w:szCs w:val="21"/>
        </w:rPr>
        <w:t>环境空气质量监测及评价结果（</w:t>
      </w:r>
      <w:r w:rsidRPr="007B64AA">
        <w:rPr>
          <w:rFonts w:eastAsia="黑体"/>
          <w:szCs w:val="21"/>
        </w:rPr>
        <w:t>1</w:t>
      </w:r>
      <w:r w:rsidRPr="007B64AA">
        <w:rPr>
          <w:rFonts w:eastAsia="黑体"/>
          <w:szCs w:val="21"/>
        </w:rPr>
        <w:t>小时平均）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559"/>
        <w:gridCol w:w="1578"/>
        <w:gridCol w:w="1426"/>
        <w:gridCol w:w="1426"/>
        <w:gridCol w:w="1426"/>
        <w:gridCol w:w="1426"/>
        <w:gridCol w:w="1426"/>
        <w:gridCol w:w="1426"/>
        <w:gridCol w:w="1425"/>
      </w:tblGrid>
      <w:tr w:rsidR="00D90355" w:rsidRPr="007B64AA" w:rsidTr="001A35F7">
        <w:trPr>
          <w:trHeight w:val="397"/>
          <w:tblHeader/>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监测因子</w:t>
            </w:r>
          </w:p>
        </w:tc>
        <w:tc>
          <w:tcPr>
            <w:tcW w:w="1559"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统计项目</w:t>
            </w:r>
          </w:p>
        </w:tc>
        <w:tc>
          <w:tcPr>
            <w:tcW w:w="157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A1</w:t>
            </w:r>
          </w:p>
        </w:tc>
        <w:tc>
          <w:tcPr>
            <w:tcW w:w="1426"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A2</w:t>
            </w:r>
          </w:p>
        </w:tc>
        <w:tc>
          <w:tcPr>
            <w:tcW w:w="1426"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A3</w:t>
            </w:r>
          </w:p>
        </w:tc>
        <w:tc>
          <w:tcPr>
            <w:tcW w:w="1426"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A4</w:t>
            </w:r>
          </w:p>
        </w:tc>
        <w:tc>
          <w:tcPr>
            <w:tcW w:w="1426"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A5</w:t>
            </w:r>
          </w:p>
        </w:tc>
        <w:tc>
          <w:tcPr>
            <w:tcW w:w="1426"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A6</w:t>
            </w:r>
          </w:p>
        </w:tc>
        <w:tc>
          <w:tcPr>
            <w:tcW w:w="1426"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A7</w:t>
            </w:r>
          </w:p>
        </w:tc>
        <w:tc>
          <w:tcPr>
            <w:tcW w:w="1425"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A8</w:t>
            </w:r>
          </w:p>
        </w:tc>
      </w:tr>
      <w:tr w:rsidR="00D90355" w:rsidRPr="007B64AA" w:rsidTr="001A35F7">
        <w:trPr>
          <w:trHeight w:val="256"/>
          <w:tblHeader/>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Merge/>
            <w:vAlign w:val="center"/>
          </w:tcPr>
          <w:p w:rsidR="00D90355" w:rsidRPr="007B64AA" w:rsidRDefault="00D90355" w:rsidP="001A35F7">
            <w:pPr>
              <w:widowControl/>
              <w:jc w:val="left"/>
              <w:rPr>
                <w:kern w:val="0"/>
                <w:sz w:val="18"/>
                <w:szCs w:val="18"/>
              </w:rPr>
            </w:pPr>
          </w:p>
        </w:tc>
        <w:tc>
          <w:tcPr>
            <w:tcW w:w="1578" w:type="dxa"/>
            <w:vMerge/>
            <w:vAlign w:val="center"/>
          </w:tcPr>
          <w:p w:rsidR="00D90355" w:rsidRPr="007B64AA" w:rsidRDefault="00D90355" w:rsidP="001A35F7">
            <w:pPr>
              <w:widowControl/>
              <w:jc w:val="left"/>
              <w:rPr>
                <w:kern w:val="0"/>
                <w:sz w:val="18"/>
                <w:szCs w:val="18"/>
              </w:rPr>
            </w:pPr>
          </w:p>
        </w:tc>
        <w:tc>
          <w:tcPr>
            <w:tcW w:w="1426" w:type="dxa"/>
            <w:vMerge/>
            <w:vAlign w:val="center"/>
          </w:tcPr>
          <w:p w:rsidR="00D90355" w:rsidRPr="007B64AA" w:rsidRDefault="00D90355" w:rsidP="001A35F7">
            <w:pPr>
              <w:widowControl/>
              <w:jc w:val="left"/>
              <w:rPr>
                <w:kern w:val="0"/>
                <w:sz w:val="18"/>
                <w:szCs w:val="18"/>
              </w:rPr>
            </w:pPr>
          </w:p>
        </w:tc>
        <w:tc>
          <w:tcPr>
            <w:tcW w:w="1426" w:type="dxa"/>
            <w:vMerge/>
            <w:vAlign w:val="center"/>
          </w:tcPr>
          <w:p w:rsidR="00D90355" w:rsidRPr="007B64AA" w:rsidRDefault="00D90355" w:rsidP="001A35F7">
            <w:pPr>
              <w:widowControl/>
              <w:jc w:val="left"/>
              <w:rPr>
                <w:kern w:val="0"/>
                <w:sz w:val="18"/>
                <w:szCs w:val="18"/>
              </w:rPr>
            </w:pPr>
          </w:p>
        </w:tc>
        <w:tc>
          <w:tcPr>
            <w:tcW w:w="1426" w:type="dxa"/>
            <w:vMerge/>
            <w:vAlign w:val="center"/>
          </w:tcPr>
          <w:p w:rsidR="00D90355" w:rsidRPr="007B64AA" w:rsidRDefault="00D90355" w:rsidP="001A35F7">
            <w:pPr>
              <w:widowControl/>
              <w:jc w:val="left"/>
              <w:rPr>
                <w:kern w:val="0"/>
                <w:sz w:val="18"/>
                <w:szCs w:val="18"/>
              </w:rPr>
            </w:pPr>
          </w:p>
        </w:tc>
        <w:tc>
          <w:tcPr>
            <w:tcW w:w="1426" w:type="dxa"/>
            <w:vMerge/>
            <w:vAlign w:val="center"/>
          </w:tcPr>
          <w:p w:rsidR="00D90355" w:rsidRPr="007B64AA" w:rsidRDefault="00D90355" w:rsidP="001A35F7">
            <w:pPr>
              <w:widowControl/>
              <w:jc w:val="left"/>
              <w:rPr>
                <w:kern w:val="0"/>
                <w:sz w:val="18"/>
                <w:szCs w:val="18"/>
              </w:rPr>
            </w:pPr>
          </w:p>
        </w:tc>
        <w:tc>
          <w:tcPr>
            <w:tcW w:w="1426" w:type="dxa"/>
            <w:vMerge/>
            <w:vAlign w:val="center"/>
          </w:tcPr>
          <w:p w:rsidR="00D90355" w:rsidRPr="007B64AA" w:rsidRDefault="00D90355" w:rsidP="001A35F7">
            <w:pPr>
              <w:widowControl/>
              <w:jc w:val="left"/>
              <w:rPr>
                <w:kern w:val="0"/>
                <w:sz w:val="18"/>
                <w:szCs w:val="18"/>
              </w:rPr>
            </w:pPr>
          </w:p>
        </w:tc>
        <w:tc>
          <w:tcPr>
            <w:tcW w:w="1426" w:type="dxa"/>
            <w:vMerge/>
            <w:vAlign w:val="center"/>
          </w:tcPr>
          <w:p w:rsidR="00D90355" w:rsidRPr="007B64AA" w:rsidRDefault="00D90355" w:rsidP="001A35F7">
            <w:pPr>
              <w:widowControl/>
              <w:jc w:val="left"/>
              <w:rPr>
                <w:kern w:val="0"/>
                <w:sz w:val="18"/>
                <w:szCs w:val="18"/>
              </w:rPr>
            </w:pPr>
          </w:p>
        </w:tc>
        <w:tc>
          <w:tcPr>
            <w:tcW w:w="1425" w:type="dxa"/>
            <w:vMerge/>
            <w:vAlign w:val="center"/>
          </w:tcPr>
          <w:p w:rsidR="00D90355" w:rsidRPr="007B64AA" w:rsidRDefault="00D90355" w:rsidP="001A35F7">
            <w:pPr>
              <w:widowControl/>
              <w:jc w:val="left"/>
              <w:rPr>
                <w:kern w:val="0"/>
                <w:sz w:val="18"/>
                <w:szCs w:val="18"/>
              </w:rPr>
            </w:pPr>
          </w:p>
        </w:tc>
      </w:tr>
      <w:tr w:rsidR="00D90355" w:rsidRPr="007B64AA" w:rsidTr="001A35F7">
        <w:trPr>
          <w:trHeight w:val="397"/>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SO</w:t>
            </w:r>
            <w:r w:rsidRPr="007B64AA">
              <w:rPr>
                <w:kern w:val="0"/>
                <w:sz w:val="18"/>
                <w:szCs w:val="18"/>
                <w:vertAlign w:val="subscript"/>
              </w:rPr>
              <w:t>2</w:t>
            </w: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0.007~0.026</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0.014~0.040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0.009~0.036</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0.006~0.029</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0.007~0.025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0.007~0.031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0.007~0.026</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0.012~0.038</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5.2%</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8.0%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7.2%</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5.8%</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6.2%</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5.2%</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7.6%</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1.40~5.20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2.80~8.00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1.80~7.20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1.20~5.80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1.40~5.00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1.40~6.20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1.40~5.20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2.40~7.60</w:t>
            </w:r>
          </w:p>
        </w:tc>
      </w:tr>
      <w:tr w:rsidR="00D90355" w:rsidRPr="007B64AA" w:rsidTr="001A35F7">
        <w:trPr>
          <w:trHeight w:val="397"/>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NO</w:t>
            </w:r>
            <w:r w:rsidRPr="007B64AA">
              <w:rPr>
                <w:kern w:val="0"/>
                <w:sz w:val="18"/>
                <w:szCs w:val="18"/>
                <w:vertAlign w:val="subscript"/>
              </w:rPr>
              <w:t>2</w:t>
            </w: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0.008~0.036</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0.006~0.035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0.005~0.051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0.012~0.037</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0.011~0.036</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0.014~0.046</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0.009~0.049</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0.005~0.049</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18.0%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17.5%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25.5%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18.5%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18.0%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23.0%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24.5%</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24.5%</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4.00~18.00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3.00~17.50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2.50~25.50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6.00~18.50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5.50~18.00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7.00~23.00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4.50~24.50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2.50~24.50</w:t>
            </w:r>
          </w:p>
        </w:tc>
      </w:tr>
      <w:tr w:rsidR="00D90355" w:rsidRPr="007B64AA" w:rsidTr="001A35F7">
        <w:trPr>
          <w:trHeight w:val="397"/>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CO</w:t>
            </w: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0.600~1.000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0.400~0.900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0.300~1.000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9.0%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10.0%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6.00~10.00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4.00~10.00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4.00~9.00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3.00~10.00</w:t>
            </w:r>
          </w:p>
        </w:tc>
      </w:tr>
      <w:tr w:rsidR="00D90355" w:rsidRPr="007B64AA" w:rsidTr="001A35F7">
        <w:trPr>
          <w:trHeight w:val="397"/>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O</w:t>
            </w:r>
            <w:r w:rsidRPr="007B64AA">
              <w:rPr>
                <w:kern w:val="0"/>
                <w:sz w:val="18"/>
                <w:szCs w:val="18"/>
                <w:vertAlign w:val="subscript"/>
              </w:rPr>
              <w:t>3</w:t>
            </w: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0.052~0.143</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0.048~0.128</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0.024~0.194</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0.047~0.164</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0.053~0.142</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0.065~0.140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0.057~0.189</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0.050~0.130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71.5%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64.0%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97.0%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82.0%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71.0%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70.0%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94.5%</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65.0%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26.00~71.50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24.00~64.00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12.00~97.00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23.50~82.00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26.50~71.00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32.50~70.00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28.50~94.50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25.00~65.00</w:t>
            </w:r>
          </w:p>
        </w:tc>
      </w:tr>
      <w:tr w:rsidR="00D90355" w:rsidRPr="007B64AA" w:rsidTr="001A35F7">
        <w:trPr>
          <w:trHeight w:val="397"/>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H</w:t>
            </w:r>
            <w:r w:rsidRPr="007B64AA">
              <w:rPr>
                <w:kern w:val="0"/>
                <w:sz w:val="18"/>
                <w:szCs w:val="18"/>
                <w:vertAlign w:val="subscript"/>
              </w:rPr>
              <w:t>2</w:t>
            </w:r>
            <w:r w:rsidRPr="007B64AA">
              <w:rPr>
                <w:kern w:val="0"/>
                <w:sz w:val="18"/>
                <w:szCs w:val="18"/>
              </w:rPr>
              <w:t>S</w:t>
            </w: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0.001~0.001</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5.0%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5.00~5.00</w:t>
            </w:r>
          </w:p>
        </w:tc>
      </w:tr>
      <w:tr w:rsidR="00D90355" w:rsidRPr="007B64AA" w:rsidTr="001A35F7">
        <w:trPr>
          <w:trHeight w:val="397"/>
          <w:jc w:val="center"/>
        </w:trPr>
        <w:tc>
          <w:tcPr>
            <w:tcW w:w="988" w:type="dxa"/>
            <w:vMerge w:val="restart"/>
            <w:vAlign w:val="center"/>
          </w:tcPr>
          <w:p w:rsidR="00D90355" w:rsidRPr="007B64AA" w:rsidRDefault="00D90355" w:rsidP="001A35F7">
            <w:pPr>
              <w:widowControl/>
              <w:jc w:val="center"/>
              <w:rPr>
                <w:kern w:val="0"/>
                <w:sz w:val="18"/>
                <w:szCs w:val="18"/>
              </w:rPr>
            </w:pPr>
            <w:r w:rsidRPr="007B64AA">
              <w:rPr>
                <w:kern w:val="0"/>
                <w:sz w:val="18"/>
                <w:szCs w:val="18"/>
              </w:rPr>
              <w:t>非甲烷总烃</w:t>
            </w: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0.150~0.360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0.110~0.370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0.200~0.420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0.160~0.420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0.270~0.470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0.140~0.420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0.170~0.410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0.180~0.630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18.0%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18.5%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21.0%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21.0%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23.5%</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21.0%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20.5%</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31.5%</w:t>
            </w:r>
          </w:p>
        </w:tc>
      </w:tr>
      <w:tr w:rsidR="00D90355" w:rsidRPr="007B64AA" w:rsidTr="001A35F7">
        <w:trPr>
          <w:trHeight w:val="397"/>
          <w:jc w:val="center"/>
        </w:trPr>
        <w:tc>
          <w:tcPr>
            <w:tcW w:w="988" w:type="dxa"/>
            <w:vMerge/>
            <w:vAlign w:val="center"/>
          </w:tcPr>
          <w:p w:rsidR="00D90355" w:rsidRPr="007B64AA" w:rsidRDefault="00D90355" w:rsidP="001A35F7">
            <w:pPr>
              <w:widowControl/>
              <w:jc w:val="left"/>
              <w:rPr>
                <w:kern w:val="0"/>
                <w:sz w:val="18"/>
                <w:szCs w:val="18"/>
              </w:rPr>
            </w:pPr>
          </w:p>
        </w:tc>
        <w:tc>
          <w:tcPr>
            <w:tcW w:w="1559" w:type="dxa"/>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1578" w:type="dxa"/>
            <w:vAlign w:val="center"/>
          </w:tcPr>
          <w:p w:rsidR="00D90355" w:rsidRPr="007B64AA" w:rsidRDefault="00D90355" w:rsidP="001A35F7">
            <w:pPr>
              <w:widowControl/>
              <w:jc w:val="center"/>
              <w:rPr>
                <w:kern w:val="0"/>
                <w:sz w:val="18"/>
                <w:szCs w:val="18"/>
              </w:rPr>
            </w:pPr>
            <w:r w:rsidRPr="007B64AA">
              <w:rPr>
                <w:kern w:val="0"/>
                <w:sz w:val="18"/>
                <w:szCs w:val="18"/>
              </w:rPr>
              <w:t>7.50~18.00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5.50~18.50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10.00~21.00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8.00~21.00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13.50~23.50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7.00~21.00</w:t>
            </w:r>
          </w:p>
        </w:tc>
        <w:tc>
          <w:tcPr>
            <w:tcW w:w="1426" w:type="dxa"/>
            <w:vAlign w:val="center"/>
          </w:tcPr>
          <w:p w:rsidR="00D90355" w:rsidRPr="007B64AA" w:rsidRDefault="00D90355" w:rsidP="001A35F7">
            <w:pPr>
              <w:widowControl/>
              <w:jc w:val="center"/>
              <w:rPr>
                <w:kern w:val="0"/>
                <w:sz w:val="18"/>
                <w:szCs w:val="18"/>
              </w:rPr>
            </w:pPr>
            <w:r w:rsidRPr="007B64AA">
              <w:rPr>
                <w:kern w:val="0"/>
                <w:sz w:val="18"/>
                <w:szCs w:val="18"/>
              </w:rPr>
              <w:t>8.50~20.50</w:t>
            </w:r>
          </w:p>
        </w:tc>
        <w:tc>
          <w:tcPr>
            <w:tcW w:w="1425" w:type="dxa"/>
            <w:vAlign w:val="center"/>
          </w:tcPr>
          <w:p w:rsidR="00D90355" w:rsidRPr="007B64AA" w:rsidRDefault="00D90355" w:rsidP="001A35F7">
            <w:pPr>
              <w:widowControl/>
              <w:jc w:val="center"/>
              <w:rPr>
                <w:kern w:val="0"/>
                <w:sz w:val="18"/>
                <w:szCs w:val="18"/>
              </w:rPr>
            </w:pPr>
            <w:r w:rsidRPr="007B64AA">
              <w:rPr>
                <w:kern w:val="0"/>
                <w:sz w:val="18"/>
                <w:szCs w:val="18"/>
              </w:rPr>
              <w:t>9.00~31.50</w:t>
            </w:r>
          </w:p>
        </w:tc>
      </w:tr>
      <w:tr w:rsidR="0066114C" w:rsidRPr="007B64AA" w:rsidTr="001A35F7">
        <w:trPr>
          <w:trHeight w:val="397"/>
          <w:jc w:val="center"/>
        </w:trPr>
        <w:tc>
          <w:tcPr>
            <w:tcW w:w="988" w:type="dxa"/>
            <w:vMerge w:val="restart"/>
            <w:vAlign w:val="center"/>
          </w:tcPr>
          <w:p w:rsidR="0066114C" w:rsidRPr="007B64AA" w:rsidRDefault="0066114C" w:rsidP="0066114C">
            <w:pPr>
              <w:widowControl/>
              <w:jc w:val="center"/>
              <w:rPr>
                <w:kern w:val="0"/>
                <w:sz w:val="18"/>
                <w:szCs w:val="18"/>
              </w:rPr>
            </w:pPr>
            <w:r w:rsidRPr="007B64AA">
              <w:rPr>
                <w:kern w:val="0"/>
                <w:sz w:val="18"/>
                <w:szCs w:val="18"/>
              </w:rPr>
              <w:t>氨</w:t>
            </w:r>
          </w:p>
        </w:tc>
        <w:tc>
          <w:tcPr>
            <w:tcW w:w="1559" w:type="dxa"/>
            <w:vAlign w:val="center"/>
          </w:tcPr>
          <w:p w:rsidR="0066114C" w:rsidRPr="007B64AA" w:rsidRDefault="0066114C" w:rsidP="0066114C">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1578" w:type="dxa"/>
            <w:vAlign w:val="center"/>
          </w:tcPr>
          <w:p w:rsidR="0066114C" w:rsidRPr="007B64AA" w:rsidRDefault="0066114C" w:rsidP="0066114C">
            <w:pPr>
              <w:widowControl/>
              <w:jc w:val="center"/>
              <w:rPr>
                <w:kern w:val="0"/>
                <w:sz w:val="18"/>
                <w:szCs w:val="18"/>
              </w:rPr>
            </w:pPr>
            <w:r w:rsidRPr="007B64AA">
              <w:rPr>
                <w:sz w:val="18"/>
                <w:szCs w:val="18"/>
              </w:rPr>
              <w:t>0.030~0.110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0.040~0.120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0.030~0.160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0.020~0.130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0.040~0.140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0.020~0.130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0.020~0.120</w:t>
            </w:r>
          </w:p>
        </w:tc>
        <w:tc>
          <w:tcPr>
            <w:tcW w:w="1425" w:type="dxa"/>
            <w:vAlign w:val="center"/>
          </w:tcPr>
          <w:p w:rsidR="0066114C" w:rsidRPr="007B64AA" w:rsidRDefault="0066114C" w:rsidP="0066114C">
            <w:pPr>
              <w:widowControl/>
              <w:jc w:val="center"/>
              <w:rPr>
                <w:kern w:val="0"/>
                <w:sz w:val="18"/>
                <w:szCs w:val="18"/>
              </w:rPr>
            </w:pPr>
            <w:r w:rsidRPr="007B64AA">
              <w:rPr>
                <w:sz w:val="18"/>
                <w:szCs w:val="18"/>
              </w:rPr>
              <w:t>0.060~0.130</w:t>
            </w:r>
          </w:p>
        </w:tc>
      </w:tr>
      <w:tr w:rsidR="0066114C" w:rsidRPr="007B64AA" w:rsidTr="001A35F7">
        <w:trPr>
          <w:trHeight w:val="397"/>
          <w:jc w:val="center"/>
        </w:trPr>
        <w:tc>
          <w:tcPr>
            <w:tcW w:w="988" w:type="dxa"/>
            <w:vMerge/>
            <w:vAlign w:val="center"/>
          </w:tcPr>
          <w:p w:rsidR="0066114C" w:rsidRPr="007B64AA" w:rsidRDefault="0066114C" w:rsidP="0066114C">
            <w:pPr>
              <w:widowControl/>
              <w:jc w:val="left"/>
              <w:rPr>
                <w:kern w:val="0"/>
                <w:sz w:val="18"/>
                <w:szCs w:val="18"/>
              </w:rPr>
            </w:pPr>
          </w:p>
        </w:tc>
        <w:tc>
          <w:tcPr>
            <w:tcW w:w="1559" w:type="dxa"/>
            <w:vAlign w:val="center"/>
          </w:tcPr>
          <w:p w:rsidR="0066114C" w:rsidRPr="007B64AA" w:rsidRDefault="0066114C" w:rsidP="0066114C">
            <w:pPr>
              <w:widowControl/>
              <w:jc w:val="center"/>
              <w:rPr>
                <w:kern w:val="0"/>
                <w:sz w:val="18"/>
                <w:szCs w:val="18"/>
              </w:rPr>
            </w:pPr>
            <w:r w:rsidRPr="007B64AA">
              <w:rPr>
                <w:kern w:val="0"/>
                <w:sz w:val="18"/>
                <w:szCs w:val="18"/>
              </w:rPr>
              <w:t>超标率</w:t>
            </w:r>
            <w:r w:rsidRPr="007B64AA">
              <w:rPr>
                <w:kern w:val="0"/>
                <w:sz w:val="18"/>
                <w:szCs w:val="18"/>
              </w:rPr>
              <w:t>%</w:t>
            </w:r>
          </w:p>
        </w:tc>
        <w:tc>
          <w:tcPr>
            <w:tcW w:w="1578"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0</w:t>
            </w:r>
          </w:p>
        </w:tc>
        <w:tc>
          <w:tcPr>
            <w:tcW w:w="1425" w:type="dxa"/>
            <w:vAlign w:val="center"/>
          </w:tcPr>
          <w:p w:rsidR="0066114C" w:rsidRPr="007B64AA" w:rsidRDefault="0066114C" w:rsidP="0066114C">
            <w:pPr>
              <w:widowControl/>
              <w:jc w:val="center"/>
              <w:rPr>
                <w:kern w:val="0"/>
                <w:sz w:val="18"/>
                <w:szCs w:val="18"/>
              </w:rPr>
            </w:pPr>
            <w:r w:rsidRPr="007B64AA">
              <w:rPr>
                <w:sz w:val="18"/>
                <w:szCs w:val="18"/>
              </w:rPr>
              <w:t>0</w:t>
            </w:r>
          </w:p>
        </w:tc>
      </w:tr>
      <w:tr w:rsidR="0066114C" w:rsidRPr="007B64AA" w:rsidTr="001A35F7">
        <w:trPr>
          <w:trHeight w:val="397"/>
          <w:jc w:val="center"/>
        </w:trPr>
        <w:tc>
          <w:tcPr>
            <w:tcW w:w="988" w:type="dxa"/>
            <w:vMerge/>
            <w:vAlign w:val="center"/>
          </w:tcPr>
          <w:p w:rsidR="0066114C" w:rsidRPr="007B64AA" w:rsidRDefault="0066114C" w:rsidP="0066114C">
            <w:pPr>
              <w:widowControl/>
              <w:jc w:val="left"/>
              <w:rPr>
                <w:kern w:val="0"/>
                <w:sz w:val="18"/>
                <w:szCs w:val="18"/>
              </w:rPr>
            </w:pPr>
          </w:p>
        </w:tc>
        <w:tc>
          <w:tcPr>
            <w:tcW w:w="1559" w:type="dxa"/>
            <w:vAlign w:val="center"/>
          </w:tcPr>
          <w:p w:rsidR="0066114C" w:rsidRPr="007B64AA" w:rsidRDefault="0066114C" w:rsidP="0066114C">
            <w:pPr>
              <w:widowControl/>
              <w:jc w:val="center"/>
              <w:rPr>
                <w:kern w:val="0"/>
                <w:sz w:val="18"/>
                <w:szCs w:val="18"/>
              </w:rPr>
            </w:pPr>
            <w:r w:rsidRPr="007B64AA">
              <w:rPr>
                <w:kern w:val="0"/>
                <w:sz w:val="18"/>
                <w:szCs w:val="18"/>
              </w:rPr>
              <w:t>最大超标倍数</w:t>
            </w:r>
          </w:p>
        </w:tc>
        <w:tc>
          <w:tcPr>
            <w:tcW w:w="1578"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w:t>
            </w:r>
          </w:p>
        </w:tc>
        <w:tc>
          <w:tcPr>
            <w:tcW w:w="1425" w:type="dxa"/>
            <w:vAlign w:val="center"/>
          </w:tcPr>
          <w:p w:rsidR="0066114C" w:rsidRPr="007B64AA" w:rsidRDefault="0066114C" w:rsidP="0066114C">
            <w:pPr>
              <w:widowControl/>
              <w:jc w:val="center"/>
              <w:rPr>
                <w:kern w:val="0"/>
                <w:sz w:val="18"/>
                <w:szCs w:val="18"/>
              </w:rPr>
            </w:pPr>
            <w:r w:rsidRPr="007B64AA">
              <w:rPr>
                <w:sz w:val="18"/>
                <w:szCs w:val="18"/>
              </w:rPr>
              <w:t>-</w:t>
            </w:r>
          </w:p>
        </w:tc>
      </w:tr>
      <w:tr w:rsidR="0066114C" w:rsidRPr="007B64AA" w:rsidTr="001A35F7">
        <w:trPr>
          <w:trHeight w:val="397"/>
          <w:jc w:val="center"/>
        </w:trPr>
        <w:tc>
          <w:tcPr>
            <w:tcW w:w="988" w:type="dxa"/>
            <w:vMerge/>
            <w:vAlign w:val="center"/>
          </w:tcPr>
          <w:p w:rsidR="0066114C" w:rsidRPr="007B64AA" w:rsidRDefault="0066114C" w:rsidP="0066114C">
            <w:pPr>
              <w:widowControl/>
              <w:jc w:val="left"/>
              <w:rPr>
                <w:kern w:val="0"/>
                <w:sz w:val="18"/>
                <w:szCs w:val="18"/>
              </w:rPr>
            </w:pPr>
          </w:p>
        </w:tc>
        <w:tc>
          <w:tcPr>
            <w:tcW w:w="1559" w:type="dxa"/>
            <w:vAlign w:val="center"/>
          </w:tcPr>
          <w:p w:rsidR="0066114C" w:rsidRPr="007B64AA" w:rsidRDefault="0066114C" w:rsidP="0066114C">
            <w:pPr>
              <w:widowControl/>
              <w:jc w:val="center"/>
              <w:rPr>
                <w:kern w:val="0"/>
                <w:sz w:val="18"/>
                <w:szCs w:val="18"/>
              </w:rPr>
            </w:pPr>
            <w:r w:rsidRPr="007B64AA">
              <w:rPr>
                <w:kern w:val="0"/>
                <w:sz w:val="18"/>
                <w:szCs w:val="18"/>
              </w:rPr>
              <w:t>最大占标率</w:t>
            </w:r>
          </w:p>
        </w:tc>
        <w:tc>
          <w:tcPr>
            <w:tcW w:w="1578" w:type="dxa"/>
            <w:vAlign w:val="center"/>
          </w:tcPr>
          <w:p w:rsidR="0066114C" w:rsidRPr="007B64AA" w:rsidRDefault="0066114C" w:rsidP="0066114C">
            <w:pPr>
              <w:widowControl/>
              <w:jc w:val="center"/>
              <w:rPr>
                <w:kern w:val="0"/>
                <w:sz w:val="18"/>
                <w:szCs w:val="18"/>
              </w:rPr>
            </w:pPr>
            <w:r w:rsidRPr="007B64AA">
              <w:rPr>
                <w:sz w:val="18"/>
                <w:szCs w:val="18"/>
              </w:rPr>
              <w:t>55.0%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60.0%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80.0%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65.0%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70.0%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65.0%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60.0%</w:t>
            </w:r>
          </w:p>
        </w:tc>
        <w:tc>
          <w:tcPr>
            <w:tcW w:w="1425" w:type="dxa"/>
            <w:vAlign w:val="center"/>
          </w:tcPr>
          <w:p w:rsidR="0066114C" w:rsidRPr="007B64AA" w:rsidRDefault="0066114C" w:rsidP="0066114C">
            <w:pPr>
              <w:widowControl/>
              <w:jc w:val="center"/>
              <w:rPr>
                <w:kern w:val="0"/>
                <w:sz w:val="18"/>
                <w:szCs w:val="18"/>
              </w:rPr>
            </w:pPr>
            <w:r w:rsidRPr="007B64AA">
              <w:rPr>
                <w:sz w:val="18"/>
                <w:szCs w:val="18"/>
              </w:rPr>
              <w:t>65.0%</w:t>
            </w:r>
          </w:p>
        </w:tc>
      </w:tr>
      <w:tr w:rsidR="0066114C" w:rsidRPr="007B64AA" w:rsidTr="001A35F7">
        <w:trPr>
          <w:trHeight w:val="397"/>
          <w:jc w:val="center"/>
        </w:trPr>
        <w:tc>
          <w:tcPr>
            <w:tcW w:w="988" w:type="dxa"/>
            <w:vMerge/>
            <w:vAlign w:val="center"/>
          </w:tcPr>
          <w:p w:rsidR="0066114C" w:rsidRPr="007B64AA" w:rsidRDefault="0066114C" w:rsidP="0066114C">
            <w:pPr>
              <w:widowControl/>
              <w:jc w:val="left"/>
              <w:rPr>
                <w:kern w:val="0"/>
                <w:sz w:val="18"/>
                <w:szCs w:val="18"/>
              </w:rPr>
            </w:pPr>
          </w:p>
        </w:tc>
        <w:tc>
          <w:tcPr>
            <w:tcW w:w="1559" w:type="dxa"/>
            <w:vAlign w:val="center"/>
          </w:tcPr>
          <w:p w:rsidR="0066114C" w:rsidRPr="007B64AA" w:rsidRDefault="0066114C" w:rsidP="0066114C">
            <w:pPr>
              <w:widowControl/>
              <w:jc w:val="center"/>
              <w:rPr>
                <w:kern w:val="0"/>
                <w:sz w:val="18"/>
                <w:szCs w:val="18"/>
              </w:rPr>
            </w:pPr>
            <w:r w:rsidRPr="007B64AA">
              <w:rPr>
                <w:kern w:val="0"/>
                <w:sz w:val="18"/>
                <w:szCs w:val="18"/>
              </w:rPr>
              <w:t>评价指数</w:t>
            </w:r>
          </w:p>
        </w:tc>
        <w:tc>
          <w:tcPr>
            <w:tcW w:w="1578" w:type="dxa"/>
            <w:vAlign w:val="center"/>
          </w:tcPr>
          <w:p w:rsidR="0066114C" w:rsidRPr="007B64AA" w:rsidRDefault="0066114C" w:rsidP="0066114C">
            <w:pPr>
              <w:widowControl/>
              <w:jc w:val="center"/>
              <w:rPr>
                <w:kern w:val="0"/>
                <w:sz w:val="18"/>
                <w:szCs w:val="18"/>
              </w:rPr>
            </w:pPr>
            <w:r w:rsidRPr="007B64AA">
              <w:rPr>
                <w:sz w:val="18"/>
                <w:szCs w:val="18"/>
              </w:rPr>
              <w:t>15.00~55.00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20.00~60.00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15.00~80.00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10.00~65.00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20.00~70.00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10.00~65.00</w:t>
            </w:r>
          </w:p>
        </w:tc>
        <w:tc>
          <w:tcPr>
            <w:tcW w:w="1426" w:type="dxa"/>
            <w:vAlign w:val="center"/>
          </w:tcPr>
          <w:p w:rsidR="0066114C" w:rsidRPr="007B64AA" w:rsidRDefault="0066114C" w:rsidP="0066114C">
            <w:pPr>
              <w:widowControl/>
              <w:jc w:val="center"/>
              <w:rPr>
                <w:kern w:val="0"/>
                <w:sz w:val="18"/>
                <w:szCs w:val="18"/>
              </w:rPr>
            </w:pPr>
            <w:r w:rsidRPr="007B64AA">
              <w:rPr>
                <w:sz w:val="18"/>
                <w:szCs w:val="18"/>
              </w:rPr>
              <w:t>10.00~60.00</w:t>
            </w:r>
          </w:p>
        </w:tc>
        <w:tc>
          <w:tcPr>
            <w:tcW w:w="1425" w:type="dxa"/>
            <w:vAlign w:val="center"/>
          </w:tcPr>
          <w:p w:rsidR="0066114C" w:rsidRPr="007B64AA" w:rsidRDefault="0066114C" w:rsidP="0066114C">
            <w:pPr>
              <w:widowControl/>
              <w:jc w:val="center"/>
              <w:rPr>
                <w:kern w:val="0"/>
                <w:sz w:val="18"/>
                <w:szCs w:val="18"/>
              </w:rPr>
            </w:pPr>
            <w:r w:rsidRPr="007B64AA">
              <w:rPr>
                <w:sz w:val="18"/>
                <w:szCs w:val="18"/>
              </w:rPr>
              <w:t>30.00~65.00</w:t>
            </w:r>
          </w:p>
        </w:tc>
      </w:tr>
    </w:tbl>
    <w:p w:rsidR="00D90355" w:rsidRPr="007B64AA" w:rsidRDefault="00D90355" w:rsidP="00D90355">
      <w:pPr>
        <w:widowControl/>
        <w:jc w:val="left"/>
        <w:rPr>
          <w:kern w:val="24"/>
          <w:sz w:val="24"/>
          <w:szCs w:val="24"/>
        </w:rPr>
      </w:pPr>
    </w:p>
    <w:p w:rsidR="00D90355" w:rsidRPr="007B64AA" w:rsidRDefault="00D90355" w:rsidP="00D90355">
      <w:pPr>
        <w:widowControl/>
        <w:jc w:val="left"/>
        <w:rPr>
          <w:kern w:val="24"/>
          <w:sz w:val="24"/>
          <w:szCs w:val="24"/>
        </w:rPr>
        <w:sectPr w:rsidR="00D90355" w:rsidRPr="007B64AA">
          <w:pgSz w:w="16838" w:h="11906" w:orient="landscape"/>
          <w:pgMar w:top="1361" w:right="1361" w:bottom="1361" w:left="1361" w:header="851" w:footer="992" w:gutter="0"/>
          <w:cols w:space="720"/>
          <w:docGrid w:linePitch="312"/>
        </w:sectPr>
      </w:pPr>
    </w:p>
    <w:p w:rsidR="00D90355" w:rsidRPr="007B64AA" w:rsidRDefault="00D90355" w:rsidP="00D90355">
      <w:pPr>
        <w:snapToGrid w:val="0"/>
        <w:spacing w:beforeLines="50" w:before="120" w:line="360" w:lineRule="auto"/>
        <w:jc w:val="center"/>
        <w:rPr>
          <w:rFonts w:eastAsia="黑体"/>
          <w:szCs w:val="21"/>
        </w:rPr>
      </w:pPr>
      <w:r w:rsidRPr="007B64AA">
        <w:rPr>
          <w:rFonts w:eastAsia="黑体"/>
          <w:szCs w:val="21"/>
        </w:rPr>
        <w:t>表</w:t>
      </w:r>
      <w:r w:rsidRPr="007B64AA">
        <w:rPr>
          <w:rFonts w:eastAsia="黑体"/>
          <w:szCs w:val="21"/>
        </w:rPr>
        <w:t xml:space="preserve">4-2-9  </w:t>
      </w:r>
      <w:r w:rsidRPr="007B64AA">
        <w:rPr>
          <w:rFonts w:eastAsia="黑体"/>
          <w:szCs w:val="21"/>
        </w:rPr>
        <w:t>环境空气质量监测及评价结果（</w:t>
      </w:r>
      <w:r w:rsidRPr="007B64AA">
        <w:rPr>
          <w:rFonts w:eastAsia="黑体"/>
          <w:szCs w:val="21"/>
        </w:rPr>
        <w:t>24</w:t>
      </w:r>
      <w:r w:rsidRPr="007B64AA">
        <w:rPr>
          <w:rFonts w:eastAsia="黑体"/>
          <w:szCs w:val="21"/>
        </w:rPr>
        <w:t>小时平均）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1758"/>
        <w:gridCol w:w="1460"/>
        <w:gridCol w:w="1460"/>
        <w:gridCol w:w="1460"/>
        <w:gridCol w:w="1460"/>
        <w:gridCol w:w="1460"/>
        <w:gridCol w:w="1459"/>
        <w:gridCol w:w="1459"/>
        <w:gridCol w:w="1459"/>
      </w:tblGrid>
      <w:tr w:rsidR="00D90355" w:rsidRPr="007B64AA" w:rsidTr="0066114C">
        <w:trPr>
          <w:trHeight w:hRule="exact" w:val="340"/>
          <w:tblHeader/>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监测因子</w:t>
            </w:r>
          </w:p>
        </w:tc>
        <w:tc>
          <w:tcPr>
            <w:tcW w:w="608"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统计项目</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A1</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A2</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A3</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A4</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A5</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A6</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A7</w:t>
            </w:r>
          </w:p>
        </w:tc>
        <w:tc>
          <w:tcPr>
            <w:tcW w:w="505"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A8</w:t>
            </w:r>
          </w:p>
        </w:tc>
      </w:tr>
      <w:tr w:rsidR="00D90355" w:rsidRPr="007B64AA" w:rsidTr="0066114C">
        <w:trPr>
          <w:trHeight w:hRule="exact" w:val="340"/>
          <w:tblHeader/>
          <w:jc w:val="center"/>
        </w:trPr>
        <w:tc>
          <w:tcPr>
            <w:tcW w:w="350" w:type="pct"/>
            <w:vMerge/>
            <w:vAlign w:val="center"/>
          </w:tcPr>
          <w:p w:rsidR="00D90355" w:rsidRPr="007B64AA" w:rsidRDefault="00D90355" w:rsidP="001A35F7">
            <w:pPr>
              <w:widowControl/>
              <w:jc w:val="left"/>
              <w:rPr>
                <w:kern w:val="0"/>
                <w:sz w:val="18"/>
                <w:szCs w:val="18"/>
              </w:rPr>
            </w:pPr>
          </w:p>
        </w:tc>
        <w:tc>
          <w:tcPr>
            <w:tcW w:w="608"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c>
          <w:tcPr>
            <w:tcW w:w="505" w:type="pct"/>
            <w:vMerge/>
            <w:vAlign w:val="center"/>
          </w:tcPr>
          <w:p w:rsidR="00D90355" w:rsidRPr="007B64AA" w:rsidRDefault="00D90355" w:rsidP="001A35F7">
            <w:pPr>
              <w:widowControl/>
              <w:jc w:val="left"/>
              <w:rPr>
                <w:kern w:val="0"/>
                <w:sz w:val="18"/>
                <w:szCs w:val="18"/>
              </w:rPr>
            </w:pP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SO</w:t>
            </w:r>
            <w:r w:rsidRPr="007B64AA">
              <w:rPr>
                <w:kern w:val="0"/>
                <w:sz w:val="18"/>
                <w:szCs w:val="18"/>
                <w:vertAlign w:val="subscript"/>
              </w:rPr>
              <w:t>2</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0.014~0.020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0.023~0.028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0.019~0.030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0.013~0.017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0.011~0.017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0.010~0.017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0.010~0.017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0.020~0.028</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18.7%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18.7%</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9.33~13.33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15.33~18.67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12.67~20.00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8.67~11.33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7.33~11.33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6.67~11.33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6.67~11.33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13.33~18.67</w:t>
            </w: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NO</w:t>
            </w:r>
            <w:r w:rsidRPr="007B64AA">
              <w:rPr>
                <w:kern w:val="0"/>
                <w:sz w:val="18"/>
                <w:szCs w:val="18"/>
                <w:vertAlign w:val="subscript"/>
              </w:rPr>
              <w:t>2</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0.016~0.023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0.012~0.022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0.020~0.034</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0.018~0.026</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0.018~0.030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0.026~0.032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0.017~0.035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0.018~0.036</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28.8%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27.5%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42.5%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32.5%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37.5%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43.8%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45.0%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20.00~28.75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15.00~27.50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25.00~42.50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22.50~32.50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22.50~37.50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32.50~40.00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21.25~43.75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22.50~45.00</w:t>
            </w: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CO</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0.600~0.800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0.600~0.800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0.600~0.800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0.700~0.900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0.600~0.900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0.700~0.900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0.600~0.800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0.600~0.900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22.5%</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15.00~20.00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15.00~20.00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15.00~20.00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17.50~22.50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15.00~22.50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17.50~22.50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15.00~20.00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15.00~22.50</w:t>
            </w: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O</w:t>
            </w:r>
            <w:r w:rsidRPr="007B64AA">
              <w:rPr>
                <w:kern w:val="0"/>
                <w:sz w:val="18"/>
                <w:szCs w:val="18"/>
                <w:vertAlign w:val="subscript"/>
              </w:rPr>
              <w:t>3</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0.077~0.110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0.071~0.099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0.065~0.149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0.082~0.122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0.076~0.117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0.083~0.107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0.105~0.142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0.071~0.103</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68.8%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61.9%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93.1%</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76.3%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73.1%</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66.9%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88.8%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64.4%</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48.13~68.75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44.38~61.88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40.63~93.13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51.25~76.25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47.50~73.13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51.88~66.88</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65.63~88.75</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44.38~64.38</w:t>
            </w: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PM</w:t>
            </w:r>
            <w:r w:rsidRPr="007B64AA">
              <w:rPr>
                <w:kern w:val="0"/>
                <w:sz w:val="18"/>
                <w:szCs w:val="18"/>
                <w:vertAlign w:val="subscript"/>
              </w:rPr>
              <w:t>10</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0.031~0.069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0.026~0.071</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0.036~0.072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0.047~0.084</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0.041~0.097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0.043~0.101</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0.059~0.112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0.073~0.131</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46.0%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47.3%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48.0%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56.0%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64.7%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67.3%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74.7%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87.3%</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20.67~46.00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17.33~47.33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24.00~48.00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31.33~56.00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27.33~64.67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28.67~67.33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39.33~74.67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48.67~87.33</w:t>
            </w: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PM</w:t>
            </w:r>
            <w:r w:rsidRPr="007B64AA">
              <w:rPr>
                <w:kern w:val="0"/>
                <w:sz w:val="18"/>
                <w:szCs w:val="18"/>
                <w:vertAlign w:val="subscript"/>
              </w:rPr>
              <w:t>2.5</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0.014~0.031</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0.011~0.034</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0.015~0.037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0.021~0.042</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0.017~0.049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0.013~0.046</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0.024~0.053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0.031~0.060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45.3%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49.3%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56.0%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65.3%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70.7%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80.0%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18.67~41.33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14.67~45.33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20.00~49.33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28.00~56.00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22.67~65.33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17.33~61.33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32.00~70.67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41.33~80.00</w:t>
            </w:r>
          </w:p>
        </w:tc>
      </w:tr>
      <w:tr w:rsidR="00D90355" w:rsidRPr="007B64AA" w:rsidTr="0066114C">
        <w:trPr>
          <w:trHeight w:hRule="exact" w:val="340"/>
          <w:jc w:val="center"/>
        </w:trPr>
        <w:tc>
          <w:tcPr>
            <w:tcW w:w="350"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TSP</w:t>
            </w: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浓度范围</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0.073~0.139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0.059~0.157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0.081~0.159</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0.097~0.201</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0.094~0.203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0.107~0.214</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0.139~0.237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0.162~0.279</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超标率</w:t>
            </w: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最大超标倍数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最大占标率</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46.3%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52.3%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53.0%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67.0%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67.7%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71.3%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79.0%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93.0%</w:t>
            </w:r>
          </w:p>
        </w:tc>
      </w:tr>
      <w:tr w:rsidR="00D90355" w:rsidRPr="007B64AA" w:rsidTr="0066114C">
        <w:trPr>
          <w:trHeight w:hRule="exact" w:val="340"/>
          <w:jc w:val="center"/>
        </w:trPr>
        <w:tc>
          <w:tcPr>
            <w:tcW w:w="350" w:type="pct"/>
            <w:vMerge/>
            <w:vAlign w:val="center"/>
          </w:tcPr>
          <w:p w:rsidR="00D90355" w:rsidRPr="007B64AA" w:rsidRDefault="00D90355" w:rsidP="001A35F7">
            <w:pPr>
              <w:widowControl/>
              <w:jc w:val="left"/>
              <w:rPr>
                <w:kern w:val="0"/>
                <w:sz w:val="18"/>
                <w:szCs w:val="18"/>
              </w:rPr>
            </w:pPr>
          </w:p>
        </w:tc>
        <w:tc>
          <w:tcPr>
            <w:tcW w:w="608" w:type="pct"/>
            <w:vAlign w:val="center"/>
          </w:tcPr>
          <w:p w:rsidR="00D90355" w:rsidRPr="007B64AA" w:rsidRDefault="00D90355" w:rsidP="001A35F7">
            <w:pPr>
              <w:widowControl/>
              <w:jc w:val="center"/>
              <w:rPr>
                <w:kern w:val="0"/>
                <w:sz w:val="18"/>
                <w:szCs w:val="18"/>
              </w:rPr>
            </w:pPr>
            <w:r w:rsidRPr="007B64AA">
              <w:rPr>
                <w:kern w:val="0"/>
                <w:sz w:val="18"/>
                <w:szCs w:val="18"/>
              </w:rPr>
              <w:t>评价指数</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24.33~46.33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19.67~52.33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27.00~53.00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32.33~67.00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31.33~67.67</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35.67~71.33</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46.33~79.00</w:t>
            </w:r>
          </w:p>
        </w:tc>
        <w:tc>
          <w:tcPr>
            <w:tcW w:w="505" w:type="pct"/>
            <w:vAlign w:val="center"/>
          </w:tcPr>
          <w:p w:rsidR="00D90355" w:rsidRPr="007B64AA" w:rsidRDefault="00D90355" w:rsidP="001A35F7">
            <w:pPr>
              <w:widowControl/>
              <w:jc w:val="center"/>
              <w:rPr>
                <w:kern w:val="0"/>
                <w:sz w:val="18"/>
                <w:szCs w:val="18"/>
              </w:rPr>
            </w:pPr>
            <w:r w:rsidRPr="007B64AA">
              <w:rPr>
                <w:kern w:val="0"/>
                <w:sz w:val="18"/>
                <w:szCs w:val="18"/>
              </w:rPr>
              <w:t>54.00~93.00</w:t>
            </w:r>
          </w:p>
        </w:tc>
      </w:tr>
      <w:tr w:rsidR="0066114C" w:rsidRPr="007B64AA" w:rsidTr="0066114C">
        <w:trPr>
          <w:trHeight w:hRule="exact" w:val="340"/>
          <w:jc w:val="center"/>
        </w:trPr>
        <w:tc>
          <w:tcPr>
            <w:tcW w:w="350" w:type="pct"/>
            <w:vAlign w:val="center"/>
          </w:tcPr>
          <w:p w:rsidR="0066114C" w:rsidRPr="007B64AA" w:rsidRDefault="0066114C" w:rsidP="001A35F7">
            <w:pPr>
              <w:widowControl/>
              <w:jc w:val="left"/>
              <w:rPr>
                <w:kern w:val="0"/>
                <w:sz w:val="18"/>
                <w:szCs w:val="18"/>
              </w:rPr>
            </w:pPr>
          </w:p>
        </w:tc>
        <w:tc>
          <w:tcPr>
            <w:tcW w:w="608"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c>
          <w:tcPr>
            <w:tcW w:w="505" w:type="pct"/>
            <w:vAlign w:val="center"/>
          </w:tcPr>
          <w:p w:rsidR="0066114C" w:rsidRPr="007B64AA" w:rsidRDefault="0066114C" w:rsidP="001A35F7">
            <w:pPr>
              <w:widowControl/>
              <w:jc w:val="center"/>
              <w:rPr>
                <w:kern w:val="0"/>
                <w:sz w:val="18"/>
                <w:szCs w:val="18"/>
              </w:rPr>
            </w:pPr>
          </w:p>
        </w:tc>
      </w:tr>
    </w:tbl>
    <w:p w:rsidR="00D90355" w:rsidRPr="007B64AA" w:rsidRDefault="00D90355" w:rsidP="00D90355">
      <w:pPr>
        <w:spacing w:line="360" w:lineRule="auto"/>
        <w:ind w:firstLineChars="200" w:firstLine="480"/>
        <w:rPr>
          <w:kern w:val="24"/>
          <w:sz w:val="24"/>
          <w:szCs w:val="24"/>
        </w:rPr>
      </w:pPr>
      <w:r w:rsidRPr="007B64AA">
        <w:rPr>
          <w:kern w:val="24"/>
          <w:sz w:val="24"/>
          <w:szCs w:val="24"/>
        </w:rPr>
        <w:t>各监测点污染物</w:t>
      </w:r>
      <w:r w:rsidRPr="007B64AA">
        <w:rPr>
          <w:kern w:val="24"/>
          <w:sz w:val="24"/>
          <w:szCs w:val="24"/>
        </w:rPr>
        <w:t>1</w:t>
      </w:r>
      <w:r w:rsidRPr="007B64AA">
        <w:rPr>
          <w:kern w:val="24"/>
          <w:sz w:val="24"/>
          <w:szCs w:val="24"/>
        </w:rPr>
        <w:t>小时平均浓度统计与评价结果见表</w:t>
      </w:r>
      <w:r w:rsidRPr="007B64AA">
        <w:rPr>
          <w:kern w:val="24"/>
          <w:sz w:val="24"/>
          <w:szCs w:val="24"/>
        </w:rPr>
        <w:t>4-2-8</w:t>
      </w:r>
      <w:r w:rsidRPr="007B64AA">
        <w:rPr>
          <w:kern w:val="24"/>
          <w:sz w:val="24"/>
          <w:szCs w:val="24"/>
        </w:rPr>
        <w:t>。由表可知，开发区各类污染物</w:t>
      </w:r>
      <w:r w:rsidRPr="007B64AA">
        <w:rPr>
          <w:kern w:val="24"/>
          <w:sz w:val="24"/>
          <w:szCs w:val="24"/>
        </w:rPr>
        <w:t>1</w:t>
      </w:r>
      <w:r w:rsidRPr="007B64AA">
        <w:rPr>
          <w:kern w:val="24"/>
          <w:sz w:val="24"/>
          <w:szCs w:val="24"/>
        </w:rPr>
        <w:t>小时平均浓度均能满足相应的标准限值。</w:t>
      </w:r>
    </w:p>
    <w:p w:rsidR="00D90355" w:rsidRPr="007B64AA" w:rsidRDefault="00D90355" w:rsidP="00D90355">
      <w:pPr>
        <w:spacing w:line="360" w:lineRule="auto"/>
        <w:ind w:firstLineChars="200" w:firstLine="480"/>
        <w:rPr>
          <w:kern w:val="24"/>
          <w:sz w:val="24"/>
          <w:szCs w:val="24"/>
        </w:rPr>
      </w:pPr>
      <w:r w:rsidRPr="007B64AA">
        <w:rPr>
          <w:kern w:val="24"/>
          <w:sz w:val="24"/>
          <w:szCs w:val="24"/>
        </w:rPr>
        <w:t>各监测点污染物</w:t>
      </w:r>
      <w:r w:rsidRPr="007B64AA">
        <w:rPr>
          <w:kern w:val="24"/>
          <w:sz w:val="24"/>
          <w:szCs w:val="24"/>
        </w:rPr>
        <w:t>24</w:t>
      </w:r>
      <w:r w:rsidRPr="007B64AA">
        <w:rPr>
          <w:kern w:val="24"/>
          <w:sz w:val="24"/>
          <w:szCs w:val="24"/>
        </w:rPr>
        <w:t>小时平均浓度统计与评价结果见表</w:t>
      </w:r>
      <w:r w:rsidRPr="007B64AA">
        <w:rPr>
          <w:kern w:val="24"/>
          <w:sz w:val="24"/>
          <w:szCs w:val="24"/>
        </w:rPr>
        <w:t>4-2-9</w:t>
      </w:r>
      <w:r w:rsidRPr="007B64AA">
        <w:rPr>
          <w:kern w:val="24"/>
          <w:sz w:val="24"/>
          <w:szCs w:val="24"/>
        </w:rPr>
        <w:t>。由表可知，开发区各类污染物</w:t>
      </w:r>
      <w:r w:rsidRPr="007B64AA">
        <w:rPr>
          <w:kern w:val="24"/>
          <w:sz w:val="24"/>
          <w:szCs w:val="24"/>
        </w:rPr>
        <w:t>24</w:t>
      </w:r>
      <w:r w:rsidRPr="007B64AA">
        <w:rPr>
          <w:kern w:val="24"/>
          <w:sz w:val="24"/>
          <w:szCs w:val="24"/>
        </w:rPr>
        <w:t>小时平均浓度均能满足相应的标准限值。</w:t>
      </w:r>
    </w:p>
    <w:p w:rsidR="00D90355" w:rsidRPr="007B64AA" w:rsidRDefault="00D90355" w:rsidP="00D90355">
      <w:pPr>
        <w:spacing w:line="360" w:lineRule="auto"/>
        <w:ind w:firstLineChars="200" w:firstLine="480"/>
        <w:rPr>
          <w:kern w:val="24"/>
          <w:sz w:val="24"/>
          <w:szCs w:val="24"/>
        </w:rPr>
        <w:sectPr w:rsidR="00D90355" w:rsidRPr="007B64AA">
          <w:pgSz w:w="16838" w:h="11906" w:orient="landscape"/>
          <w:pgMar w:top="1247" w:right="1247" w:bottom="1134" w:left="1134" w:header="851" w:footer="992" w:gutter="0"/>
          <w:cols w:space="720"/>
          <w:docGrid w:linePitch="312"/>
        </w:sectPr>
      </w:pPr>
    </w:p>
    <w:p w:rsidR="00D90355" w:rsidRPr="007B64AA" w:rsidRDefault="00D90355" w:rsidP="00D90355">
      <w:pPr>
        <w:spacing w:line="360" w:lineRule="auto"/>
        <w:rPr>
          <w:sz w:val="18"/>
          <w:szCs w:val="18"/>
        </w:rPr>
      </w:pPr>
      <w:r w:rsidRPr="007B64AA">
        <w:rPr>
          <w:noProof/>
          <w:sz w:val="18"/>
          <w:szCs w:val="18"/>
        </w:rPr>
        <w:drawing>
          <wp:inline distT="0" distB="0" distL="0" distR="0" wp14:anchorId="4E2778BB" wp14:editId="5B4F7EF7">
            <wp:extent cx="9172575" cy="4791075"/>
            <wp:effectExtent l="19050" t="19050" r="28575" b="28575"/>
            <wp:docPr id="22" name="图片 22" descr="本项目大气、地下水、土壤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本项目大气、地下水、土壤监测点位"/>
                    <pic:cNvPicPr>
                      <a:picLocks noChangeAspect="1" noChangeArrowheads="1"/>
                    </pic:cNvPicPr>
                  </pic:nvPicPr>
                  <pic:blipFill>
                    <a:blip r:embed="rId30" cstate="print">
                      <a:extLst>
                        <a:ext uri="{28A0092B-C50C-407E-A947-70E740481C1C}">
                          <a14:useLocalDpi xmlns:a14="http://schemas.microsoft.com/office/drawing/2010/main" val="0"/>
                        </a:ext>
                      </a:extLst>
                    </a:blip>
                    <a:srcRect t="9044" b="5119"/>
                    <a:stretch>
                      <a:fillRect/>
                    </a:stretch>
                  </pic:blipFill>
                  <pic:spPr bwMode="auto">
                    <a:xfrm>
                      <a:off x="0" y="0"/>
                      <a:ext cx="9172575" cy="4791075"/>
                    </a:xfrm>
                    <a:prstGeom prst="rect">
                      <a:avLst/>
                    </a:prstGeom>
                    <a:noFill/>
                    <a:ln w="19050" cmpd="sng">
                      <a:solidFill>
                        <a:srgbClr val="000000"/>
                      </a:solidFill>
                      <a:miter lim="800000"/>
                      <a:headEnd/>
                      <a:tailEnd/>
                    </a:ln>
                    <a:effectLst/>
                  </pic:spPr>
                </pic:pic>
              </a:graphicData>
            </a:graphic>
          </wp:inline>
        </w:drawing>
      </w:r>
    </w:p>
    <w:p w:rsidR="00D90355" w:rsidRPr="007B64AA" w:rsidRDefault="00D90355" w:rsidP="00D90355">
      <w:pPr>
        <w:spacing w:line="360" w:lineRule="auto"/>
        <w:jc w:val="center"/>
        <w:rPr>
          <w:rFonts w:eastAsia="黑体"/>
          <w:sz w:val="24"/>
          <w:szCs w:val="24"/>
        </w:rPr>
      </w:pPr>
      <w:r w:rsidRPr="007B64AA">
        <w:rPr>
          <w:rFonts w:eastAsia="黑体"/>
          <w:sz w:val="24"/>
          <w:szCs w:val="24"/>
          <w:highlight w:val="yellow"/>
        </w:rPr>
        <w:t>图</w:t>
      </w:r>
      <w:r w:rsidRPr="007B64AA">
        <w:rPr>
          <w:rFonts w:eastAsia="黑体"/>
          <w:sz w:val="24"/>
          <w:szCs w:val="24"/>
          <w:highlight w:val="yellow"/>
        </w:rPr>
        <w:t xml:space="preserve"> 4-2-2  </w:t>
      </w:r>
      <w:r w:rsidRPr="007B64AA">
        <w:rPr>
          <w:rFonts w:eastAsia="黑体"/>
          <w:sz w:val="24"/>
          <w:szCs w:val="24"/>
          <w:highlight w:val="yellow"/>
        </w:rPr>
        <w:t>项目大气、地下水、土壤现状监测图</w:t>
      </w:r>
    </w:p>
    <w:p w:rsidR="00D90355" w:rsidRPr="007B64AA" w:rsidRDefault="00D90355" w:rsidP="00D90355">
      <w:pPr>
        <w:spacing w:line="360" w:lineRule="auto"/>
        <w:ind w:firstLineChars="200" w:firstLine="480"/>
        <w:rPr>
          <w:sz w:val="24"/>
          <w:szCs w:val="24"/>
        </w:rPr>
        <w:sectPr w:rsidR="00D90355" w:rsidRPr="007B64AA">
          <w:endnotePr>
            <w:numRestart w:val="eachSect"/>
          </w:endnotePr>
          <w:pgSz w:w="16838" w:h="11906" w:orient="landscape"/>
          <w:pgMar w:top="1247" w:right="1247" w:bottom="1134" w:left="1134" w:header="737" w:footer="1021" w:gutter="0"/>
          <w:cols w:space="720"/>
          <w:docGrid w:linePitch="286"/>
        </w:sectPr>
      </w:pPr>
    </w:p>
    <w:p w:rsidR="00D90355" w:rsidRPr="007B64AA" w:rsidRDefault="00D90355" w:rsidP="00D90355">
      <w:pPr>
        <w:tabs>
          <w:tab w:val="left" w:pos="5023"/>
        </w:tabs>
        <w:spacing w:line="360" w:lineRule="auto"/>
        <w:outlineLvl w:val="2"/>
        <w:rPr>
          <w:rFonts w:eastAsia="黑体"/>
          <w:sz w:val="24"/>
          <w:szCs w:val="20"/>
        </w:rPr>
      </w:pPr>
      <w:bookmarkStart w:id="75" w:name="_Toc142963096"/>
      <w:bookmarkStart w:id="76" w:name="_Toc144893725"/>
      <w:bookmarkStart w:id="77" w:name="_Toc198628794"/>
      <w:bookmarkStart w:id="78" w:name="_Toc198631734"/>
      <w:r w:rsidRPr="007B64AA">
        <w:rPr>
          <w:rFonts w:eastAsia="黑体"/>
          <w:sz w:val="24"/>
          <w:szCs w:val="20"/>
        </w:rPr>
        <w:t xml:space="preserve">4.2.3 </w:t>
      </w:r>
      <w:r w:rsidRPr="007B64AA">
        <w:rPr>
          <w:rFonts w:eastAsia="黑体"/>
          <w:sz w:val="24"/>
          <w:szCs w:val="20"/>
        </w:rPr>
        <w:t>声环境</w:t>
      </w:r>
    </w:p>
    <w:p w:rsidR="00D90355" w:rsidRPr="007B64AA" w:rsidRDefault="00D90355" w:rsidP="00D90355">
      <w:pPr>
        <w:adjustRightInd w:val="0"/>
        <w:snapToGrid w:val="0"/>
        <w:spacing w:line="360" w:lineRule="auto"/>
        <w:rPr>
          <w:sz w:val="24"/>
          <w:szCs w:val="24"/>
        </w:rPr>
      </w:pPr>
      <w:r w:rsidRPr="007B64AA">
        <w:rPr>
          <w:sz w:val="24"/>
          <w:szCs w:val="24"/>
        </w:rPr>
        <w:t>4.2.3.1</w:t>
      </w:r>
      <w:bookmarkEnd w:id="75"/>
      <w:bookmarkEnd w:id="76"/>
      <w:bookmarkEnd w:id="77"/>
      <w:bookmarkEnd w:id="78"/>
      <w:r w:rsidRPr="007B64AA">
        <w:rPr>
          <w:sz w:val="24"/>
          <w:szCs w:val="24"/>
        </w:rPr>
        <w:t xml:space="preserve"> </w:t>
      </w:r>
      <w:r w:rsidRPr="007B64AA">
        <w:rPr>
          <w:sz w:val="24"/>
          <w:szCs w:val="24"/>
        </w:rPr>
        <w:t>现状监测</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）监测布点</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为了解区域声环境质量现状，本次声环境质量现状调查和监测共布设</w:t>
      </w:r>
      <w:r w:rsidRPr="007B64AA">
        <w:rPr>
          <w:sz w:val="24"/>
          <w:szCs w:val="24"/>
        </w:rPr>
        <w:t>4</w:t>
      </w:r>
      <w:r w:rsidRPr="007B64AA">
        <w:rPr>
          <w:sz w:val="24"/>
          <w:szCs w:val="24"/>
        </w:rPr>
        <w:t>个监测点。监测点位布设如表</w:t>
      </w:r>
      <w:r w:rsidRPr="007B64AA">
        <w:rPr>
          <w:sz w:val="24"/>
          <w:szCs w:val="24"/>
        </w:rPr>
        <w:t>4-2-10</w:t>
      </w:r>
      <w:r w:rsidRPr="007B64AA">
        <w:rPr>
          <w:sz w:val="24"/>
          <w:szCs w:val="24"/>
        </w:rPr>
        <w:t>所示，监测布点见图</w:t>
      </w:r>
      <w:r w:rsidRPr="007B64AA">
        <w:rPr>
          <w:sz w:val="24"/>
          <w:szCs w:val="24"/>
        </w:rPr>
        <w:t>4-2-2</w:t>
      </w:r>
      <w:r w:rsidRPr="007B64AA">
        <w:rPr>
          <w:sz w:val="24"/>
          <w:szCs w:val="24"/>
        </w:rPr>
        <w:t>。</w:t>
      </w:r>
    </w:p>
    <w:p w:rsidR="00D90355" w:rsidRPr="007B64AA" w:rsidRDefault="00D90355" w:rsidP="00D90355">
      <w:pPr>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4-2-10  </w:t>
      </w:r>
      <w:r w:rsidRPr="007B64AA">
        <w:rPr>
          <w:rFonts w:eastAsia="黑体"/>
          <w:kern w:val="0"/>
          <w:szCs w:val="21"/>
        </w:rPr>
        <w:t>环境噪声现状监测点一览表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gridCol w:w="4371"/>
        <w:gridCol w:w="3677"/>
      </w:tblGrid>
      <w:tr w:rsidR="00D90355" w:rsidRPr="007B64AA" w:rsidTr="001A35F7">
        <w:trPr>
          <w:trHeight w:val="340"/>
        </w:trPr>
        <w:tc>
          <w:tcPr>
            <w:tcW w:w="771" w:type="pct"/>
            <w:vAlign w:val="center"/>
          </w:tcPr>
          <w:p w:rsidR="00D90355" w:rsidRPr="007B64AA" w:rsidRDefault="00D90355" w:rsidP="001A35F7">
            <w:pPr>
              <w:jc w:val="center"/>
              <w:rPr>
                <w:sz w:val="18"/>
                <w:szCs w:val="18"/>
              </w:rPr>
            </w:pPr>
            <w:r w:rsidRPr="007B64AA">
              <w:rPr>
                <w:sz w:val="18"/>
                <w:szCs w:val="18"/>
              </w:rPr>
              <w:t>编号</w:t>
            </w:r>
          </w:p>
        </w:tc>
        <w:tc>
          <w:tcPr>
            <w:tcW w:w="2297" w:type="pct"/>
            <w:vAlign w:val="center"/>
          </w:tcPr>
          <w:p w:rsidR="00D90355" w:rsidRPr="007B64AA" w:rsidRDefault="00D90355" w:rsidP="001A35F7">
            <w:pPr>
              <w:jc w:val="center"/>
              <w:rPr>
                <w:sz w:val="18"/>
                <w:szCs w:val="18"/>
              </w:rPr>
            </w:pPr>
            <w:r w:rsidRPr="007B64AA">
              <w:rPr>
                <w:sz w:val="18"/>
                <w:szCs w:val="18"/>
              </w:rPr>
              <w:t>监测点</w:t>
            </w:r>
          </w:p>
        </w:tc>
        <w:tc>
          <w:tcPr>
            <w:tcW w:w="1932" w:type="pct"/>
            <w:vAlign w:val="center"/>
          </w:tcPr>
          <w:p w:rsidR="00D90355" w:rsidRPr="007B64AA" w:rsidRDefault="00D90355" w:rsidP="001A35F7">
            <w:pPr>
              <w:jc w:val="center"/>
              <w:rPr>
                <w:sz w:val="18"/>
                <w:szCs w:val="18"/>
              </w:rPr>
            </w:pPr>
            <w:r w:rsidRPr="007B64AA">
              <w:rPr>
                <w:sz w:val="18"/>
                <w:szCs w:val="18"/>
              </w:rPr>
              <w:t>控制级别</w:t>
            </w:r>
          </w:p>
        </w:tc>
      </w:tr>
      <w:tr w:rsidR="00D90355" w:rsidRPr="007B64AA" w:rsidTr="001A35F7">
        <w:trPr>
          <w:trHeight w:val="340"/>
        </w:trPr>
        <w:tc>
          <w:tcPr>
            <w:tcW w:w="771" w:type="pct"/>
            <w:vAlign w:val="center"/>
          </w:tcPr>
          <w:p w:rsidR="00D90355" w:rsidRPr="007B64AA" w:rsidRDefault="00D90355" w:rsidP="001A35F7">
            <w:pPr>
              <w:jc w:val="center"/>
              <w:rPr>
                <w:sz w:val="18"/>
                <w:szCs w:val="18"/>
              </w:rPr>
            </w:pPr>
            <w:r w:rsidRPr="007B64AA">
              <w:rPr>
                <w:sz w:val="18"/>
                <w:szCs w:val="18"/>
              </w:rPr>
              <w:t>1#</w:t>
            </w:r>
          </w:p>
        </w:tc>
        <w:tc>
          <w:tcPr>
            <w:tcW w:w="2297" w:type="pct"/>
            <w:vAlign w:val="center"/>
          </w:tcPr>
          <w:p w:rsidR="00D90355" w:rsidRPr="007B64AA" w:rsidRDefault="00D90355" w:rsidP="001A35F7">
            <w:pPr>
              <w:jc w:val="center"/>
              <w:rPr>
                <w:sz w:val="18"/>
                <w:szCs w:val="18"/>
              </w:rPr>
            </w:pPr>
            <w:r w:rsidRPr="007B64AA">
              <w:rPr>
                <w:sz w:val="18"/>
                <w:szCs w:val="18"/>
              </w:rPr>
              <w:t>东南厂界</w:t>
            </w:r>
          </w:p>
        </w:tc>
        <w:tc>
          <w:tcPr>
            <w:tcW w:w="1932" w:type="pct"/>
            <w:vMerge w:val="restart"/>
            <w:vAlign w:val="center"/>
          </w:tcPr>
          <w:p w:rsidR="00D90355" w:rsidRPr="007B64AA" w:rsidRDefault="00D90355" w:rsidP="001A35F7">
            <w:pPr>
              <w:jc w:val="center"/>
              <w:rPr>
                <w:sz w:val="18"/>
                <w:szCs w:val="18"/>
              </w:rPr>
            </w:pPr>
            <w:r w:rsidRPr="007B64AA">
              <w:rPr>
                <w:sz w:val="18"/>
                <w:szCs w:val="18"/>
              </w:rPr>
              <w:t>3</w:t>
            </w:r>
            <w:r w:rsidRPr="007B64AA">
              <w:rPr>
                <w:sz w:val="18"/>
                <w:szCs w:val="18"/>
              </w:rPr>
              <w:t>类</w:t>
            </w:r>
          </w:p>
        </w:tc>
      </w:tr>
      <w:tr w:rsidR="00D90355" w:rsidRPr="007B64AA" w:rsidTr="001A35F7">
        <w:trPr>
          <w:trHeight w:val="340"/>
        </w:trPr>
        <w:tc>
          <w:tcPr>
            <w:tcW w:w="771" w:type="pct"/>
            <w:vAlign w:val="center"/>
          </w:tcPr>
          <w:p w:rsidR="00D90355" w:rsidRPr="007B64AA" w:rsidRDefault="00D90355" w:rsidP="001A35F7">
            <w:pPr>
              <w:jc w:val="center"/>
              <w:rPr>
                <w:sz w:val="18"/>
                <w:szCs w:val="18"/>
              </w:rPr>
            </w:pPr>
            <w:r w:rsidRPr="007B64AA">
              <w:rPr>
                <w:sz w:val="18"/>
                <w:szCs w:val="18"/>
              </w:rPr>
              <w:t>2#</w:t>
            </w:r>
          </w:p>
        </w:tc>
        <w:tc>
          <w:tcPr>
            <w:tcW w:w="2297" w:type="pct"/>
            <w:vAlign w:val="center"/>
          </w:tcPr>
          <w:p w:rsidR="00D90355" w:rsidRPr="007B64AA" w:rsidRDefault="00D90355" w:rsidP="001A35F7">
            <w:pPr>
              <w:jc w:val="center"/>
              <w:rPr>
                <w:sz w:val="18"/>
                <w:szCs w:val="18"/>
              </w:rPr>
            </w:pPr>
            <w:r w:rsidRPr="007B64AA">
              <w:rPr>
                <w:sz w:val="18"/>
                <w:szCs w:val="18"/>
              </w:rPr>
              <w:t>西南厂界</w:t>
            </w:r>
          </w:p>
        </w:tc>
        <w:tc>
          <w:tcPr>
            <w:tcW w:w="193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771" w:type="pct"/>
            <w:vAlign w:val="center"/>
          </w:tcPr>
          <w:p w:rsidR="00D90355" w:rsidRPr="007B64AA" w:rsidRDefault="00D90355" w:rsidP="001A35F7">
            <w:pPr>
              <w:jc w:val="center"/>
              <w:rPr>
                <w:sz w:val="18"/>
                <w:szCs w:val="18"/>
              </w:rPr>
            </w:pPr>
            <w:r w:rsidRPr="007B64AA">
              <w:rPr>
                <w:sz w:val="18"/>
                <w:szCs w:val="18"/>
              </w:rPr>
              <w:t>3#</w:t>
            </w:r>
          </w:p>
        </w:tc>
        <w:tc>
          <w:tcPr>
            <w:tcW w:w="2297" w:type="pct"/>
            <w:vAlign w:val="center"/>
          </w:tcPr>
          <w:p w:rsidR="00D90355" w:rsidRPr="007B64AA" w:rsidRDefault="00D90355" w:rsidP="001A35F7">
            <w:pPr>
              <w:jc w:val="center"/>
              <w:rPr>
                <w:sz w:val="18"/>
                <w:szCs w:val="18"/>
              </w:rPr>
            </w:pPr>
            <w:r w:rsidRPr="007B64AA">
              <w:rPr>
                <w:sz w:val="18"/>
                <w:szCs w:val="18"/>
              </w:rPr>
              <w:t>西北厂界</w:t>
            </w:r>
          </w:p>
        </w:tc>
        <w:tc>
          <w:tcPr>
            <w:tcW w:w="1932" w:type="pct"/>
            <w:vMerge/>
            <w:vAlign w:val="center"/>
          </w:tcPr>
          <w:p w:rsidR="00D90355" w:rsidRPr="007B64AA" w:rsidRDefault="00D90355" w:rsidP="001A35F7">
            <w:pPr>
              <w:jc w:val="center"/>
              <w:rPr>
                <w:sz w:val="18"/>
                <w:szCs w:val="18"/>
              </w:rPr>
            </w:pPr>
          </w:p>
        </w:tc>
      </w:tr>
      <w:tr w:rsidR="00D90355" w:rsidRPr="007B64AA" w:rsidTr="001A35F7">
        <w:trPr>
          <w:trHeight w:val="340"/>
        </w:trPr>
        <w:tc>
          <w:tcPr>
            <w:tcW w:w="771" w:type="pct"/>
            <w:vAlign w:val="center"/>
          </w:tcPr>
          <w:p w:rsidR="00D90355" w:rsidRPr="007B64AA" w:rsidRDefault="00D90355" w:rsidP="001A35F7">
            <w:pPr>
              <w:jc w:val="center"/>
              <w:rPr>
                <w:sz w:val="18"/>
                <w:szCs w:val="18"/>
              </w:rPr>
            </w:pPr>
            <w:r w:rsidRPr="007B64AA">
              <w:rPr>
                <w:sz w:val="18"/>
                <w:szCs w:val="18"/>
              </w:rPr>
              <w:t>4#</w:t>
            </w:r>
          </w:p>
        </w:tc>
        <w:tc>
          <w:tcPr>
            <w:tcW w:w="2297" w:type="pct"/>
            <w:vAlign w:val="center"/>
          </w:tcPr>
          <w:p w:rsidR="00D90355" w:rsidRPr="007B64AA" w:rsidRDefault="00D90355" w:rsidP="001A35F7">
            <w:pPr>
              <w:jc w:val="center"/>
              <w:rPr>
                <w:sz w:val="18"/>
                <w:szCs w:val="18"/>
              </w:rPr>
            </w:pPr>
            <w:r w:rsidRPr="007B64AA">
              <w:rPr>
                <w:sz w:val="18"/>
                <w:szCs w:val="18"/>
              </w:rPr>
              <w:t>东北厂界</w:t>
            </w:r>
          </w:p>
        </w:tc>
        <w:tc>
          <w:tcPr>
            <w:tcW w:w="1932" w:type="pct"/>
            <w:vMerge/>
            <w:vAlign w:val="center"/>
          </w:tcPr>
          <w:p w:rsidR="00D90355" w:rsidRPr="007B64AA" w:rsidRDefault="00D90355" w:rsidP="001A35F7">
            <w:pPr>
              <w:jc w:val="center"/>
              <w:rPr>
                <w:sz w:val="18"/>
                <w:szCs w:val="18"/>
              </w:rPr>
            </w:pPr>
          </w:p>
        </w:tc>
      </w:tr>
    </w:tbl>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）监测时段和频次</w:t>
      </w:r>
    </w:p>
    <w:p w:rsidR="00D90355" w:rsidRPr="007B64AA" w:rsidRDefault="00D90355" w:rsidP="00D90355">
      <w:pPr>
        <w:spacing w:line="360" w:lineRule="auto"/>
        <w:ind w:firstLineChars="200" w:firstLine="480"/>
        <w:rPr>
          <w:sz w:val="24"/>
          <w:szCs w:val="24"/>
        </w:rPr>
      </w:pPr>
      <w:r w:rsidRPr="007B64AA">
        <w:rPr>
          <w:sz w:val="24"/>
          <w:szCs w:val="24"/>
        </w:rPr>
        <w:t>一期连续监测</w:t>
      </w:r>
      <w:r w:rsidRPr="007B64AA">
        <w:rPr>
          <w:sz w:val="24"/>
          <w:szCs w:val="24"/>
        </w:rPr>
        <w:t>2</w:t>
      </w:r>
      <w:r w:rsidRPr="007B64AA">
        <w:rPr>
          <w:sz w:val="24"/>
          <w:szCs w:val="24"/>
        </w:rPr>
        <w:t>天，各测点昼间和夜间分别各测量一次。</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）监测方法</w:t>
      </w:r>
    </w:p>
    <w:p w:rsidR="00D90355" w:rsidRPr="007B64AA" w:rsidRDefault="00D90355" w:rsidP="00D90355">
      <w:pPr>
        <w:spacing w:line="360" w:lineRule="auto"/>
        <w:ind w:firstLineChars="200" w:firstLine="480"/>
        <w:rPr>
          <w:sz w:val="24"/>
          <w:szCs w:val="24"/>
        </w:rPr>
      </w:pPr>
      <w:r w:rsidRPr="007B64AA">
        <w:rPr>
          <w:sz w:val="24"/>
          <w:szCs w:val="24"/>
        </w:rPr>
        <w:t>监测方法按</w:t>
      </w:r>
      <w:r w:rsidRPr="007B64AA">
        <w:rPr>
          <w:sz w:val="24"/>
          <w:szCs w:val="24"/>
        </w:rPr>
        <w:t>(GB3096-2008)</w:t>
      </w:r>
      <w:r w:rsidRPr="007B64AA">
        <w:rPr>
          <w:sz w:val="24"/>
          <w:szCs w:val="24"/>
        </w:rPr>
        <w:t>《声环境质量标准》、</w:t>
      </w:r>
      <w:r w:rsidRPr="007B64AA">
        <w:rPr>
          <w:sz w:val="24"/>
          <w:szCs w:val="24"/>
        </w:rPr>
        <w:t>(GB12348-2008)</w:t>
      </w:r>
      <w:r w:rsidRPr="007B64AA">
        <w:rPr>
          <w:sz w:val="24"/>
          <w:szCs w:val="24"/>
        </w:rPr>
        <w:t>《工业企业厂界环境噪声排放标准》中规定的要求进行，测量仪器使用</w:t>
      </w:r>
      <w:r w:rsidRPr="007B64AA">
        <w:rPr>
          <w:sz w:val="24"/>
          <w:szCs w:val="24"/>
        </w:rPr>
        <w:t>(GB3875-83)</w:t>
      </w:r>
      <w:r w:rsidRPr="007B64AA">
        <w:rPr>
          <w:sz w:val="24"/>
          <w:szCs w:val="24"/>
        </w:rPr>
        <w:t>《声级计电声性能测试方法》中规定的精度</w:t>
      </w:r>
      <w:r w:rsidRPr="007B64AA">
        <w:rPr>
          <w:rFonts w:ascii="宋体" w:hAnsi="宋体" w:cs="宋体" w:hint="eastAsia"/>
          <w:sz w:val="24"/>
          <w:szCs w:val="24"/>
        </w:rPr>
        <w:t>Ⅱ</w:t>
      </w:r>
      <w:r w:rsidRPr="007B64AA">
        <w:rPr>
          <w:sz w:val="24"/>
          <w:szCs w:val="24"/>
        </w:rPr>
        <w:t>级以上或环境噪声自动监测仪，并在测量前后进行校准，测量时传声器需加风罩。</w:t>
      </w:r>
    </w:p>
    <w:p w:rsidR="00D90355" w:rsidRPr="007B64AA" w:rsidRDefault="00D90355" w:rsidP="00D90355">
      <w:pPr>
        <w:adjustRightInd w:val="0"/>
        <w:snapToGrid w:val="0"/>
        <w:spacing w:line="360" w:lineRule="auto"/>
        <w:rPr>
          <w:sz w:val="24"/>
          <w:szCs w:val="24"/>
        </w:rPr>
      </w:pPr>
      <w:r w:rsidRPr="007B64AA">
        <w:rPr>
          <w:sz w:val="24"/>
          <w:szCs w:val="24"/>
        </w:rPr>
        <w:t xml:space="preserve">4.2.3.2 </w:t>
      </w:r>
      <w:r w:rsidRPr="007B64AA">
        <w:rPr>
          <w:sz w:val="24"/>
          <w:szCs w:val="24"/>
        </w:rPr>
        <w:t>现状评价</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）评价标准</w:t>
      </w:r>
    </w:p>
    <w:p w:rsidR="00D90355" w:rsidRPr="007B64AA" w:rsidRDefault="00D90355" w:rsidP="00D90355">
      <w:pPr>
        <w:spacing w:line="360" w:lineRule="auto"/>
        <w:ind w:firstLineChars="200" w:firstLine="480"/>
        <w:rPr>
          <w:sz w:val="24"/>
          <w:szCs w:val="24"/>
        </w:rPr>
      </w:pPr>
      <w:r w:rsidRPr="007B64AA">
        <w:rPr>
          <w:sz w:val="24"/>
          <w:szCs w:val="24"/>
        </w:rPr>
        <w:t>项目厂界范围内噪声执行</w:t>
      </w:r>
      <w:r w:rsidRPr="007B64AA">
        <w:rPr>
          <w:sz w:val="24"/>
          <w:szCs w:val="24"/>
        </w:rPr>
        <w:t>GB3096-2008</w:t>
      </w:r>
      <w:r w:rsidRPr="007B64AA">
        <w:rPr>
          <w:sz w:val="24"/>
          <w:szCs w:val="24"/>
        </w:rPr>
        <w:t>《声环境质量标准》</w:t>
      </w:r>
      <w:r w:rsidRPr="007B64AA">
        <w:rPr>
          <w:sz w:val="24"/>
          <w:szCs w:val="24"/>
        </w:rPr>
        <w:t>3</w:t>
      </w:r>
      <w:r w:rsidRPr="007B64AA">
        <w:rPr>
          <w:sz w:val="24"/>
          <w:szCs w:val="24"/>
        </w:rPr>
        <w:t>类标准，即昼间</w:t>
      </w:r>
      <w:r w:rsidRPr="007B64AA">
        <w:rPr>
          <w:sz w:val="24"/>
          <w:szCs w:val="24"/>
        </w:rPr>
        <w:t>65dB(A)</w:t>
      </w:r>
      <w:r w:rsidRPr="007B64AA">
        <w:rPr>
          <w:sz w:val="24"/>
          <w:szCs w:val="24"/>
        </w:rPr>
        <w:t>，夜间</w:t>
      </w:r>
      <w:r w:rsidRPr="007B64AA">
        <w:rPr>
          <w:sz w:val="24"/>
          <w:szCs w:val="24"/>
        </w:rPr>
        <w:t>55dB(A)</w:t>
      </w:r>
      <w:r w:rsidRPr="007B64AA">
        <w:rPr>
          <w:sz w:val="24"/>
          <w:szCs w:val="24"/>
        </w:rPr>
        <w:t>。标准限值列于表</w:t>
      </w:r>
      <w:r w:rsidRPr="007B64AA">
        <w:rPr>
          <w:sz w:val="24"/>
          <w:szCs w:val="24"/>
        </w:rPr>
        <w:t>4-2-11</w:t>
      </w:r>
      <w:r w:rsidRPr="007B64AA">
        <w:rPr>
          <w:sz w:val="24"/>
          <w:szCs w:val="24"/>
        </w:rPr>
        <w:t>。</w:t>
      </w:r>
    </w:p>
    <w:p w:rsidR="00D90355" w:rsidRPr="007B64AA" w:rsidRDefault="00D90355" w:rsidP="00D90355">
      <w:pPr>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4-2-11 </w:t>
      </w:r>
      <w:r w:rsidRPr="007B64AA">
        <w:rPr>
          <w:rFonts w:eastAsia="黑体"/>
          <w:kern w:val="0"/>
          <w:szCs w:val="21"/>
        </w:rPr>
        <w:t>声环境质量标准</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dB</w:t>
      </w:r>
      <w:r w:rsidRPr="007B64AA">
        <w:rPr>
          <w:rFonts w:eastAsia="黑体"/>
          <w:kern w:val="0"/>
          <w:szCs w:val="21"/>
        </w:rPr>
        <w:t>（</w:t>
      </w:r>
      <w:r w:rsidRPr="007B64AA">
        <w:rPr>
          <w:rFonts w:eastAsia="黑体"/>
          <w:kern w:val="0"/>
          <w:szCs w:val="21"/>
        </w:rPr>
        <w:t>A</w:t>
      </w:r>
      <w:r w:rsidRPr="007B64AA">
        <w:rPr>
          <w:rFonts w:eastAsia="黑体"/>
          <w:kern w:val="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3"/>
        <w:gridCol w:w="3170"/>
        <w:gridCol w:w="3172"/>
      </w:tblGrid>
      <w:tr w:rsidR="00D90355" w:rsidRPr="007B64AA" w:rsidTr="001A35F7">
        <w:trPr>
          <w:trHeight w:val="340"/>
          <w:jc w:val="center"/>
        </w:trPr>
        <w:tc>
          <w:tcPr>
            <w:tcW w:w="1667" w:type="pct"/>
            <w:vAlign w:val="center"/>
          </w:tcPr>
          <w:p w:rsidR="00D90355" w:rsidRPr="007B64AA" w:rsidRDefault="00D90355" w:rsidP="001A35F7">
            <w:pPr>
              <w:ind w:firstLine="422"/>
              <w:jc w:val="center"/>
              <w:rPr>
                <w:bCs/>
                <w:sz w:val="18"/>
                <w:szCs w:val="18"/>
              </w:rPr>
            </w:pPr>
            <w:r w:rsidRPr="007B64AA">
              <w:rPr>
                <w:bCs/>
                <w:sz w:val="18"/>
                <w:szCs w:val="18"/>
              </w:rPr>
              <w:t>时段</w:t>
            </w:r>
          </w:p>
        </w:tc>
        <w:tc>
          <w:tcPr>
            <w:tcW w:w="1666" w:type="pct"/>
            <w:vAlign w:val="center"/>
          </w:tcPr>
          <w:p w:rsidR="00D90355" w:rsidRPr="007B64AA" w:rsidRDefault="00D90355" w:rsidP="001A35F7">
            <w:pPr>
              <w:ind w:firstLine="422"/>
              <w:jc w:val="center"/>
              <w:rPr>
                <w:bCs/>
                <w:sz w:val="18"/>
                <w:szCs w:val="18"/>
              </w:rPr>
            </w:pPr>
            <w:r w:rsidRPr="007B64AA">
              <w:rPr>
                <w:bCs/>
                <w:sz w:val="18"/>
                <w:szCs w:val="18"/>
              </w:rPr>
              <w:t>昼间</w:t>
            </w:r>
          </w:p>
        </w:tc>
        <w:tc>
          <w:tcPr>
            <w:tcW w:w="1667" w:type="pct"/>
            <w:vAlign w:val="center"/>
          </w:tcPr>
          <w:p w:rsidR="00D90355" w:rsidRPr="007B64AA" w:rsidRDefault="00D90355" w:rsidP="001A35F7">
            <w:pPr>
              <w:ind w:firstLine="422"/>
              <w:jc w:val="center"/>
              <w:rPr>
                <w:bCs/>
                <w:sz w:val="18"/>
                <w:szCs w:val="18"/>
              </w:rPr>
            </w:pPr>
            <w:r w:rsidRPr="007B64AA">
              <w:rPr>
                <w:bCs/>
                <w:sz w:val="18"/>
                <w:szCs w:val="18"/>
              </w:rPr>
              <w:t>夜间</w:t>
            </w:r>
          </w:p>
        </w:tc>
      </w:tr>
      <w:tr w:rsidR="00D90355" w:rsidRPr="007B64AA" w:rsidTr="001A35F7">
        <w:trPr>
          <w:trHeight w:val="340"/>
          <w:jc w:val="center"/>
        </w:trPr>
        <w:tc>
          <w:tcPr>
            <w:tcW w:w="1667" w:type="pct"/>
            <w:vAlign w:val="center"/>
          </w:tcPr>
          <w:p w:rsidR="00D90355" w:rsidRPr="007B64AA" w:rsidRDefault="00D90355" w:rsidP="001A35F7">
            <w:pPr>
              <w:jc w:val="center"/>
              <w:rPr>
                <w:bCs/>
                <w:sz w:val="18"/>
                <w:szCs w:val="18"/>
              </w:rPr>
            </w:pPr>
            <w:r w:rsidRPr="007B64AA">
              <w:rPr>
                <w:bCs/>
                <w:sz w:val="18"/>
                <w:szCs w:val="18"/>
              </w:rPr>
              <w:t>GB3096-2008</w:t>
            </w:r>
            <w:r w:rsidRPr="007B64AA">
              <w:rPr>
                <w:bCs/>
                <w:sz w:val="18"/>
                <w:szCs w:val="18"/>
              </w:rPr>
              <w:t>中</w:t>
            </w:r>
            <w:r w:rsidRPr="007B64AA">
              <w:rPr>
                <w:bCs/>
                <w:sz w:val="18"/>
                <w:szCs w:val="18"/>
              </w:rPr>
              <w:t>3</w:t>
            </w:r>
            <w:r w:rsidRPr="007B64AA">
              <w:rPr>
                <w:bCs/>
                <w:sz w:val="18"/>
                <w:szCs w:val="18"/>
              </w:rPr>
              <w:t>类标准</w:t>
            </w:r>
          </w:p>
        </w:tc>
        <w:tc>
          <w:tcPr>
            <w:tcW w:w="1666" w:type="pct"/>
            <w:vAlign w:val="center"/>
          </w:tcPr>
          <w:p w:rsidR="00D90355" w:rsidRPr="007B64AA" w:rsidRDefault="00D90355" w:rsidP="001A35F7">
            <w:pPr>
              <w:ind w:firstLine="420"/>
              <w:jc w:val="center"/>
              <w:rPr>
                <w:bCs/>
                <w:sz w:val="18"/>
                <w:szCs w:val="18"/>
              </w:rPr>
            </w:pPr>
            <w:r w:rsidRPr="007B64AA">
              <w:rPr>
                <w:bCs/>
                <w:sz w:val="18"/>
                <w:szCs w:val="18"/>
              </w:rPr>
              <w:t>65</w:t>
            </w:r>
          </w:p>
        </w:tc>
        <w:tc>
          <w:tcPr>
            <w:tcW w:w="1667" w:type="pct"/>
            <w:vAlign w:val="center"/>
          </w:tcPr>
          <w:p w:rsidR="00D90355" w:rsidRPr="007B64AA" w:rsidRDefault="00D90355" w:rsidP="001A35F7">
            <w:pPr>
              <w:ind w:firstLine="420"/>
              <w:jc w:val="center"/>
              <w:rPr>
                <w:bCs/>
                <w:sz w:val="18"/>
                <w:szCs w:val="18"/>
              </w:rPr>
            </w:pPr>
            <w:r w:rsidRPr="007B64AA">
              <w:rPr>
                <w:bCs/>
                <w:sz w:val="18"/>
                <w:szCs w:val="18"/>
              </w:rPr>
              <w:t>55</w:t>
            </w:r>
          </w:p>
        </w:tc>
      </w:tr>
    </w:tbl>
    <w:p w:rsidR="00D90355" w:rsidRPr="007B64AA" w:rsidRDefault="00D90355" w:rsidP="00D90355">
      <w:pPr>
        <w:rPr>
          <w:szCs w:val="24"/>
        </w:rPr>
      </w:pP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）监测结果及评价</w:t>
      </w:r>
    </w:p>
    <w:p w:rsidR="00D90355" w:rsidRPr="007B64AA" w:rsidRDefault="00D90355" w:rsidP="00D90355">
      <w:pPr>
        <w:spacing w:line="360" w:lineRule="auto"/>
        <w:ind w:firstLineChars="200" w:firstLine="480"/>
        <w:rPr>
          <w:sz w:val="24"/>
          <w:szCs w:val="24"/>
        </w:rPr>
      </w:pPr>
      <w:r w:rsidRPr="007B64AA">
        <w:rPr>
          <w:sz w:val="24"/>
          <w:szCs w:val="24"/>
        </w:rPr>
        <w:t>安徽省分众分析测试有限公司</w:t>
      </w:r>
      <w:r w:rsidRPr="007B64AA">
        <w:rPr>
          <w:sz w:val="24"/>
          <w:szCs w:val="24"/>
        </w:rPr>
        <w:t>2018</w:t>
      </w:r>
      <w:r w:rsidRPr="007B64AA">
        <w:rPr>
          <w:sz w:val="24"/>
          <w:szCs w:val="24"/>
        </w:rPr>
        <w:t>年</w:t>
      </w:r>
      <w:r w:rsidRPr="007B64AA">
        <w:rPr>
          <w:sz w:val="24"/>
          <w:szCs w:val="24"/>
        </w:rPr>
        <w:t>9</w:t>
      </w:r>
      <w:r w:rsidRPr="007B64AA">
        <w:rPr>
          <w:sz w:val="24"/>
          <w:szCs w:val="24"/>
        </w:rPr>
        <w:t>月</w:t>
      </w:r>
      <w:r w:rsidRPr="007B64AA">
        <w:rPr>
          <w:sz w:val="24"/>
          <w:szCs w:val="24"/>
        </w:rPr>
        <w:t>27</w:t>
      </w:r>
      <w:r w:rsidRPr="007B64AA">
        <w:rPr>
          <w:sz w:val="24"/>
          <w:szCs w:val="24"/>
        </w:rPr>
        <w:t>日</w:t>
      </w:r>
      <w:r w:rsidRPr="007B64AA">
        <w:rPr>
          <w:sz w:val="24"/>
          <w:szCs w:val="24"/>
        </w:rPr>
        <w:t>~9</w:t>
      </w:r>
      <w:r w:rsidRPr="007B64AA">
        <w:rPr>
          <w:sz w:val="24"/>
          <w:szCs w:val="24"/>
        </w:rPr>
        <w:t>月</w:t>
      </w:r>
      <w:r w:rsidRPr="007B64AA">
        <w:rPr>
          <w:sz w:val="24"/>
          <w:szCs w:val="24"/>
        </w:rPr>
        <w:t>28</w:t>
      </w:r>
      <w:r w:rsidRPr="007B64AA">
        <w:rPr>
          <w:sz w:val="24"/>
          <w:szCs w:val="24"/>
        </w:rPr>
        <w:t>日对厂界监测点位进行了噪声现状监测，监测数据见表</w:t>
      </w:r>
      <w:r w:rsidRPr="007B64AA">
        <w:rPr>
          <w:sz w:val="24"/>
          <w:szCs w:val="24"/>
        </w:rPr>
        <w:t>4-2-12</w:t>
      </w:r>
      <w:r w:rsidRPr="007B64AA">
        <w:rPr>
          <w:sz w:val="24"/>
          <w:szCs w:val="24"/>
        </w:rPr>
        <w:t>。</w:t>
      </w:r>
    </w:p>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4-2-12  </w:t>
      </w:r>
      <w:r w:rsidRPr="007B64AA">
        <w:rPr>
          <w:rFonts w:eastAsia="黑体"/>
          <w:kern w:val="0"/>
          <w:szCs w:val="21"/>
        </w:rPr>
        <w:t>项目边界声环境质量监测结果及评价结果</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dB</w:t>
      </w:r>
      <w:r w:rsidRPr="007B64AA">
        <w:rPr>
          <w:rFonts w:eastAsia="黑体"/>
          <w:kern w:val="0"/>
          <w:szCs w:val="21"/>
        </w:rPr>
        <w:t>（</w:t>
      </w:r>
      <w:r w:rsidRPr="007B64AA">
        <w:rPr>
          <w:rFonts w:eastAsia="黑体"/>
          <w:kern w:val="0"/>
          <w:szCs w:val="21"/>
        </w:rPr>
        <w:t>A</w:t>
      </w:r>
      <w:r w:rsidRPr="007B64AA">
        <w:rPr>
          <w:rFonts w:eastAsia="黑体"/>
          <w:kern w:val="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4"/>
        <w:gridCol w:w="1360"/>
        <w:gridCol w:w="1361"/>
        <w:gridCol w:w="1361"/>
        <w:gridCol w:w="1361"/>
        <w:gridCol w:w="1361"/>
        <w:gridCol w:w="1357"/>
      </w:tblGrid>
      <w:tr w:rsidR="00D90355" w:rsidRPr="007B64AA" w:rsidTr="001A35F7">
        <w:trPr>
          <w:trHeight w:val="340"/>
          <w:jc w:val="center"/>
        </w:trPr>
        <w:tc>
          <w:tcPr>
            <w:tcW w:w="712"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监测点位</w:t>
            </w:r>
          </w:p>
        </w:tc>
        <w:tc>
          <w:tcPr>
            <w:tcW w:w="2145" w:type="pct"/>
            <w:gridSpan w:val="3"/>
            <w:vAlign w:val="center"/>
          </w:tcPr>
          <w:p w:rsidR="00D90355" w:rsidRPr="007B64AA" w:rsidRDefault="00D90355" w:rsidP="001A35F7">
            <w:pPr>
              <w:adjustRightInd w:val="0"/>
              <w:snapToGrid w:val="0"/>
              <w:jc w:val="center"/>
              <w:rPr>
                <w:sz w:val="18"/>
                <w:szCs w:val="18"/>
              </w:rPr>
            </w:pPr>
            <w:r w:rsidRPr="007B64AA">
              <w:rPr>
                <w:sz w:val="18"/>
                <w:szCs w:val="18"/>
              </w:rPr>
              <w:t>昼间</w:t>
            </w:r>
          </w:p>
        </w:tc>
        <w:tc>
          <w:tcPr>
            <w:tcW w:w="2143" w:type="pct"/>
            <w:gridSpan w:val="3"/>
            <w:vAlign w:val="center"/>
          </w:tcPr>
          <w:p w:rsidR="00D90355" w:rsidRPr="007B64AA" w:rsidRDefault="00D90355" w:rsidP="001A35F7">
            <w:pPr>
              <w:adjustRightInd w:val="0"/>
              <w:snapToGrid w:val="0"/>
              <w:jc w:val="center"/>
              <w:rPr>
                <w:sz w:val="18"/>
                <w:szCs w:val="18"/>
              </w:rPr>
            </w:pPr>
            <w:r w:rsidRPr="007B64AA">
              <w:rPr>
                <w:sz w:val="18"/>
                <w:szCs w:val="18"/>
              </w:rPr>
              <w:t>夜间</w:t>
            </w:r>
          </w:p>
        </w:tc>
      </w:tr>
      <w:tr w:rsidR="00D90355" w:rsidRPr="007B64AA" w:rsidTr="001A35F7">
        <w:trPr>
          <w:trHeight w:val="340"/>
          <w:jc w:val="center"/>
        </w:trPr>
        <w:tc>
          <w:tcPr>
            <w:tcW w:w="712" w:type="pct"/>
            <w:vMerge/>
            <w:vAlign w:val="center"/>
          </w:tcPr>
          <w:p w:rsidR="00D90355" w:rsidRPr="007B64AA" w:rsidRDefault="00D90355" w:rsidP="001A35F7">
            <w:pPr>
              <w:adjustRightInd w:val="0"/>
              <w:snapToGrid w:val="0"/>
              <w:jc w:val="center"/>
              <w:rPr>
                <w:sz w:val="18"/>
                <w:szCs w:val="18"/>
              </w:rPr>
            </w:pPr>
          </w:p>
        </w:tc>
        <w:tc>
          <w:tcPr>
            <w:tcW w:w="1430" w:type="pct"/>
            <w:gridSpan w:val="2"/>
            <w:vAlign w:val="center"/>
          </w:tcPr>
          <w:p w:rsidR="00D90355" w:rsidRPr="007B64AA" w:rsidRDefault="00D90355" w:rsidP="001A35F7">
            <w:pPr>
              <w:adjustRightInd w:val="0"/>
              <w:snapToGrid w:val="0"/>
              <w:jc w:val="center"/>
              <w:rPr>
                <w:sz w:val="18"/>
                <w:szCs w:val="18"/>
              </w:rPr>
            </w:pPr>
            <w:r w:rsidRPr="007B64AA">
              <w:rPr>
                <w:sz w:val="18"/>
                <w:szCs w:val="18"/>
              </w:rPr>
              <w:t>实测值</w:t>
            </w:r>
          </w:p>
        </w:tc>
        <w:tc>
          <w:tcPr>
            <w:tcW w:w="715"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是否达标</w:t>
            </w:r>
          </w:p>
        </w:tc>
        <w:tc>
          <w:tcPr>
            <w:tcW w:w="1430" w:type="pct"/>
            <w:gridSpan w:val="2"/>
            <w:vAlign w:val="center"/>
          </w:tcPr>
          <w:p w:rsidR="00D90355" w:rsidRPr="007B64AA" w:rsidRDefault="00D90355" w:rsidP="001A35F7">
            <w:pPr>
              <w:adjustRightInd w:val="0"/>
              <w:snapToGrid w:val="0"/>
              <w:jc w:val="center"/>
              <w:rPr>
                <w:sz w:val="18"/>
                <w:szCs w:val="18"/>
              </w:rPr>
            </w:pPr>
            <w:r w:rsidRPr="007B64AA">
              <w:rPr>
                <w:sz w:val="18"/>
                <w:szCs w:val="18"/>
              </w:rPr>
              <w:t>实测值</w:t>
            </w:r>
          </w:p>
        </w:tc>
        <w:tc>
          <w:tcPr>
            <w:tcW w:w="713"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是否达标</w:t>
            </w:r>
          </w:p>
        </w:tc>
      </w:tr>
      <w:tr w:rsidR="00D90355" w:rsidRPr="007B64AA" w:rsidTr="001A35F7">
        <w:trPr>
          <w:trHeight w:val="340"/>
          <w:jc w:val="center"/>
        </w:trPr>
        <w:tc>
          <w:tcPr>
            <w:tcW w:w="712" w:type="pct"/>
            <w:vMerge/>
            <w:vAlign w:val="center"/>
          </w:tcPr>
          <w:p w:rsidR="00D90355" w:rsidRPr="007B64AA" w:rsidRDefault="00D90355" w:rsidP="001A35F7">
            <w:pPr>
              <w:adjustRightInd w:val="0"/>
              <w:snapToGrid w:val="0"/>
              <w:jc w:val="center"/>
              <w:rPr>
                <w:sz w:val="18"/>
                <w:szCs w:val="18"/>
              </w:rPr>
            </w:pP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9</w:t>
            </w:r>
            <w:r w:rsidRPr="007B64AA">
              <w:rPr>
                <w:sz w:val="18"/>
                <w:szCs w:val="18"/>
              </w:rPr>
              <w:t>月</w:t>
            </w:r>
            <w:r w:rsidRPr="007B64AA">
              <w:rPr>
                <w:sz w:val="18"/>
                <w:szCs w:val="18"/>
              </w:rPr>
              <w:t>27</w:t>
            </w:r>
            <w:r w:rsidRPr="007B64AA">
              <w:rPr>
                <w:sz w:val="18"/>
                <w:szCs w:val="18"/>
              </w:rPr>
              <w:t>日</w:t>
            </w: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9</w:t>
            </w:r>
            <w:r w:rsidRPr="007B64AA">
              <w:rPr>
                <w:sz w:val="18"/>
                <w:szCs w:val="18"/>
              </w:rPr>
              <w:t>月</w:t>
            </w:r>
            <w:r w:rsidRPr="007B64AA">
              <w:rPr>
                <w:sz w:val="18"/>
                <w:szCs w:val="18"/>
              </w:rPr>
              <w:t>28</w:t>
            </w:r>
            <w:r w:rsidRPr="007B64AA">
              <w:rPr>
                <w:sz w:val="18"/>
                <w:szCs w:val="18"/>
              </w:rPr>
              <w:t>日</w:t>
            </w:r>
          </w:p>
        </w:tc>
        <w:tc>
          <w:tcPr>
            <w:tcW w:w="715" w:type="pct"/>
            <w:vMerge/>
            <w:vAlign w:val="center"/>
          </w:tcPr>
          <w:p w:rsidR="00D90355" w:rsidRPr="007B64AA" w:rsidRDefault="00D90355" w:rsidP="001A35F7">
            <w:pPr>
              <w:adjustRightInd w:val="0"/>
              <w:snapToGrid w:val="0"/>
              <w:jc w:val="center"/>
              <w:rPr>
                <w:sz w:val="18"/>
                <w:szCs w:val="18"/>
              </w:rPr>
            </w:pP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9</w:t>
            </w:r>
            <w:r w:rsidRPr="007B64AA">
              <w:rPr>
                <w:sz w:val="18"/>
                <w:szCs w:val="18"/>
              </w:rPr>
              <w:t>月</w:t>
            </w:r>
            <w:r w:rsidRPr="007B64AA">
              <w:rPr>
                <w:sz w:val="18"/>
                <w:szCs w:val="18"/>
              </w:rPr>
              <w:t>27</w:t>
            </w:r>
            <w:r w:rsidRPr="007B64AA">
              <w:rPr>
                <w:sz w:val="18"/>
                <w:szCs w:val="18"/>
              </w:rPr>
              <w:t>日</w:t>
            </w: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9</w:t>
            </w:r>
            <w:r w:rsidRPr="007B64AA">
              <w:rPr>
                <w:sz w:val="18"/>
                <w:szCs w:val="18"/>
              </w:rPr>
              <w:t>月</w:t>
            </w:r>
            <w:r w:rsidRPr="007B64AA">
              <w:rPr>
                <w:sz w:val="18"/>
                <w:szCs w:val="18"/>
              </w:rPr>
              <w:t>28</w:t>
            </w:r>
            <w:r w:rsidRPr="007B64AA">
              <w:rPr>
                <w:sz w:val="18"/>
                <w:szCs w:val="18"/>
              </w:rPr>
              <w:t>日</w:t>
            </w:r>
          </w:p>
        </w:tc>
        <w:tc>
          <w:tcPr>
            <w:tcW w:w="713" w:type="pct"/>
            <w:vMerge/>
            <w:vAlign w:val="center"/>
          </w:tcPr>
          <w:p w:rsidR="00D90355" w:rsidRPr="007B64AA" w:rsidRDefault="00D90355" w:rsidP="001A35F7">
            <w:pPr>
              <w:adjustRightInd w:val="0"/>
              <w:snapToGrid w:val="0"/>
              <w:jc w:val="center"/>
              <w:rPr>
                <w:sz w:val="18"/>
                <w:szCs w:val="18"/>
              </w:rPr>
            </w:pPr>
          </w:p>
        </w:tc>
      </w:tr>
      <w:tr w:rsidR="00D90355" w:rsidRPr="007B64AA" w:rsidTr="001A35F7">
        <w:trPr>
          <w:trHeight w:val="340"/>
          <w:jc w:val="center"/>
        </w:trPr>
        <w:tc>
          <w:tcPr>
            <w:tcW w:w="712" w:type="pct"/>
            <w:vAlign w:val="center"/>
          </w:tcPr>
          <w:p w:rsidR="00D90355" w:rsidRPr="007B64AA" w:rsidRDefault="00D90355" w:rsidP="001A35F7">
            <w:pPr>
              <w:jc w:val="center"/>
              <w:rPr>
                <w:sz w:val="18"/>
                <w:szCs w:val="18"/>
              </w:rPr>
            </w:pPr>
            <w:r w:rsidRPr="007B64AA">
              <w:rPr>
                <w:sz w:val="18"/>
                <w:szCs w:val="18"/>
              </w:rPr>
              <w:t>1#</w:t>
            </w:r>
            <w:r w:rsidRPr="007B64AA">
              <w:rPr>
                <w:sz w:val="18"/>
                <w:szCs w:val="18"/>
              </w:rPr>
              <w:t>东南厂界</w:t>
            </w:r>
          </w:p>
        </w:tc>
        <w:tc>
          <w:tcPr>
            <w:tcW w:w="715" w:type="pct"/>
            <w:vAlign w:val="center"/>
          </w:tcPr>
          <w:p w:rsidR="00D90355" w:rsidRPr="007B64AA" w:rsidRDefault="00D90355" w:rsidP="001A35F7">
            <w:pPr>
              <w:jc w:val="center"/>
              <w:rPr>
                <w:sz w:val="18"/>
                <w:szCs w:val="18"/>
              </w:rPr>
            </w:pPr>
            <w:r w:rsidRPr="007B64AA">
              <w:rPr>
                <w:sz w:val="18"/>
                <w:szCs w:val="18"/>
              </w:rPr>
              <w:t>49.7</w:t>
            </w:r>
          </w:p>
        </w:tc>
        <w:tc>
          <w:tcPr>
            <w:tcW w:w="715" w:type="pct"/>
            <w:vAlign w:val="center"/>
          </w:tcPr>
          <w:p w:rsidR="00D90355" w:rsidRPr="007B64AA" w:rsidRDefault="00D90355" w:rsidP="001A35F7">
            <w:pPr>
              <w:jc w:val="center"/>
              <w:rPr>
                <w:sz w:val="18"/>
                <w:szCs w:val="18"/>
              </w:rPr>
            </w:pPr>
            <w:r w:rsidRPr="007B64AA">
              <w:rPr>
                <w:sz w:val="18"/>
                <w:szCs w:val="18"/>
              </w:rPr>
              <w:t>51.9</w:t>
            </w: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c>
          <w:tcPr>
            <w:tcW w:w="715" w:type="pct"/>
            <w:vAlign w:val="center"/>
          </w:tcPr>
          <w:p w:rsidR="00D90355" w:rsidRPr="007B64AA" w:rsidRDefault="00D90355" w:rsidP="001A35F7">
            <w:pPr>
              <w:jc w:val="center"/>
              <w:rPr>
                <w:sz w:val="18"/>
                <w:szCs w:val="18"/>
              </w:rPr>
            </w:pPr>
            <w:r w:rsidRPr="007B64AA">
              <w:rPr>
                <w:sz w:val="18"/>
                <w:szCs w:val="18"/>
              </w:rPr>
              <w:t>48.3</w:t>
            </w:r>
          </w:p>
        </w:tc>
        <w:tc>
          <w:tcPr>
            <w:tcW w:w="715" w:type="pct"/>
            <w:vAlign w:val="center"/>
          </w:tcPr>
          <w:p w:rsidR="00D90355" w:rsidRPr="007B64AA" w:rsidRDefault="00D90355" w:rsidP="001A35F7">
            <w:pPr>
              <w:jc w:val="center"/>
              <w:rPr>
                <w:sz w:val="18"/>
                <w:szCs w:val="18"/>
              </w:rPr>
            </w:pPr>
            <w:r w:rsidRPr="007B64AA">
              <w:rPr>
                <w:sz w:val="18"/>
                <w:szCs w:val="18"/>
              </w:rPr>
              <w:t>49.1</w:t>
            </w:r>
          </w:p>
        </w:tc>
        <w:tc>
          <w:tcPr>
            <w:tcW w:w="713"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r>
      <w:tr w:rsidR="00D90355" w:rsidRPr="007B64AA" w:rsidTr="001A35F7">
        <w:trPr>
          <w:trHeight w:val="340"/>
          <w:jc w:val="center"/>
        </w:trPr>
        <w:tc>
          <w:tcPr>
            <w:tcW w:w="712" w:type="pct"/>
            <w:vAlign w:val="center"/>
          </w:tcPr>
          <w:p w:rsidR="00D90355" w:rsidRPr="007B64AA" w:rsidRDefault="00D90355" w:rsidP="001A35F7">
            <w:pPr>
              <w:jc w:val="center"/>
              <w:rPr>
                <w:sz w:val="18"/>
                <w:szCs w:val="18"/>
              </w:rPr>
            </w:pPr>
            <w:r w:rsidRPr="007B64AA">
              <w:rPr>
                <w:sz w:val="18"/>
                <w:szCs w:val="18"/>
              </w:rPr>
              <w:t>2#</w:t>
            </w:r>
            <w:r w:rsidRPr="007B64AA">
              <w:rPr>
                <w:sz w:val="18"/>
                <w:szCs w:val="18"/>
              </w:rPr>
              <w:t>西南厂界</w:t>
            </w:r>
          </w:p>
        </w:tc>
        <w:tc>
          <w:tcPr>
            <w:tcW w:w="715" w:type="pct"/>
            <w:vAlign w:val="center"/>
          </w:tcPr>
          <w:p w:rsidR="00D90355" w:rsidRPr="007B64AA" w:rsidRDefault="00D90355" w:rsidP="001A35F7">
            <w:pPr>
              <w:jc w:val="center"/>
              <w:rPr>
                <w:sz w:val="18"/>
                <w:szCs w:val="18"/>
              </w:rPr>
            </w:pPr>
            <w:r w:rsidRPr="007B64AA">
              <w:rPr>
                <w:sz w:val="18"/>
                <w:szCs w:val="18"/>
              </w:rPr>
              <w:t>55.5</w:t>
            </w:r>
          </w:p>
        </w:tc>
        <w:tc>
          <w:tcPr>
            <w:tcW w:w="715" w:type="pct"/>
            <w:vAlign w:val="center"/>
          </w:tcPr>
          <w:p w:rsidR="00D90355" w:rsidRPr="007B64AA" w:rsidRDefault="00D90355" w:rsidP="001A35F7">
            <w:pPr>
              <w:jc w:val="center"/>
              <w:rPr>
                <w:sz w:val="18"/>
                <w:szCs w:val="18"/>
              </w:rPr>
            </w:pPr>
            <w:r w:rsidRPr="007B64AA">
              <w:rPr>
                <w:sz w:val="18"/>
                <w:szCs w:val="18"/>
              </w:rPr>
              <w:t>55.8</w:t>
            </w: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c>
          <w:tcPr>
            <w:tcW w:w="715" w:type="pct"/>
            <w:vAlign w:val="center"/>
          </w:tcPr>
          <w:p w:rsidR="00D90355" w:rsidRPr="007B64AA" w:rsidRDefault="00D90355" w:rsidP="001A35F7">
            <w:pPr>
              <w:jc w:val="center"/>
              <w:rPr>
                <w:sz w:val="18"/>
                <w:szCs w:val="18"/>
              </w:rPr>
            </w:pPr>
            <w:r w:rsidRPr="007B64AA">
              <w:rPr>
                <w:sz w:val="18"/>
                <w:szCs w:val="18"/>
              </w:rPr>
              <w:t>53.5</w:t>
            </w:r>
          </w:p>
        </w:tc>
        <w:tc>
          <w:tcPr>
            <w:tcW w:w="715" w:type="pct"/>
            <w:vAlign w:val="center"/>
          </w:tcPr>
          <w:p w:rsidR="00D90355" w:rsidRPr="007B64AA" w:rsidRDefault="00D90355" w:rsidP="001A35F7">
            <w:pPr>
              <w:jc w:val="center"/>
              <w:rPr>
                <w:sz w:val="18"/>
                <w:szCs w:val="18"/>
              </w:rPr>
            </w:pPr>
            <w:r w:rsidRPr="007B64AA">
              <w:rPr>
                <w:sz w:val="18"/>
                <w:szCs w:val="18"/>
              </w:rPr>
              <w:t>53.7</w:t>
            </w:r>
          </w:p>
        </w:tc>
        <w:tc>
          <w:tcPr>
            <w:tcW w:w="713"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r>
      <w:tr w:rsidR="00D90355" w:rsidRPr="007B64AA" w:rsidTr="001A35F7">
        <w:trPr>
          <w:trHeight w:val="340"/>
          <w:jc w:val="center"/>
        </w:trPr>
        <w:tc>
          <w:tcPr>
            <w:tcW w:w="712" w:type="pct"/>
            <w:vAlign w:val="center"/>
          </w:tcPr>
          <w:p w:rsidR="00D90355" w:rsidRPr="007B64AA" w:rsidRDefault="00D90355" w:rsidP="001A35F7">
            <w:pPr>
              <w:jc w:val="center"/>
              <w:rPr>
                <w:sz w:val="18"/>
                <w:szCs w:val="18"/>
              </w:rPr>
            </w:pPr>
            <w:r w:rsidRPr="007B64AA">
              <w:rPr>
                <w:sz w:val="18"/>
                <w:szCs w:val="18"/>
              </w:rPr>
              <w:t>3#</w:t>
            </w:r>
            <w:r w:rsidRPr="007B64AA">
              <w:rPr>
                <w:sz w:val="18"/>
                <w:szCs w:val="18"/>
              </w:rPr>
              <w:t>西北厂界</w:t>
            </w:r>
          </w:p>
        </w:tc>
        <w:tc>
          <w:tcPr>
            <w:tcW w:w="715" w:type="pct"/>
            <w:vAlign w:val="center"/>
          </w:tcPr>
          <w:p w:rsidR="00D90355" w:rsidRPr="007B64AA" w:rsidRDefault="00D90355" w:rsidP="001A35F7">
            <w:pPr>
              <w:jc w:val="center"/>
              <w:rPr>
                <w:sz w:val="18"/>
                <w:szCs w:val="18"/>
              </w:rPr>
            </w:pPr>
            <w:r w:rsidRPr="007B64AA">
              <w:rPr>
                <w:sz w:val="18"/>
                <w:szCs w:val="18"/>
              </w:rPr>
              <w:t>53.0</w:t>
            </w:r>
          </w:p>
        </w:tc>
        <w:tc>
          <w:tcPr>
            <w:tcW w:w="715" w:type="pct"/>
            <w:vAlign w:val="center"/>
          </w:tcPr>
          <w:p w:rsidR="00D90355" w:rsidRPr="007B64AA" w:rsidRDefault="00D90355" w:rsidP="001A35F7">
            <w:pPr>
              <w:jc w:val="center"/>
              <w:rPr>
                <w:sz w:val="18"/>
                <w:szCs w:val="18"/>
              </w:rPr>
            </w:pPr>
            <w:r w:rsidRPr="007B64AA">
              <w:rPr>
                <w:sz w:val="18"/>
                <w:szCs w:val="18"/>
              </w:rPr>
              <w:t>52.6</w:t>
            </w: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c>
          <w:tcPr>
            <w:tcW w:w="715" w:type="pct"/>
            <w:vAlign w:val="center"/>
          </w:tcPr>
          <w:p w:rsidR="00D90355" w:rsidRPr="007B64AA" w:rsidRDefault="00D90355" w:rsidP="001A35F7">
            <w:pPr>
              <w:jc w:val="center"/>
              <w:rPr>
                <w:sz w:val="18"/>
                <w:szCs w:val="18"/>
              </w:rPr>
            </w:pPr>
            <w:r w:rsidRPr="007B64AA">
              <w:rPr>
                <w:sz w:val="18"/>
                <w:szCs w:val="18"/>
              </w:rPr>
              <w:t>43.7</w:t>
            </w:r>
          </w:p>
        </w:tc>
        <w:tc>
          <w:tcPr>
            <w:tcW w:w="715" w:type="pct"/>
            <w:vAlign w:val="center"/>
          </w:tcPr>
          <w:p w:rsidR="00D90355" w:rsidRPr="007B64AA" w:rsidRDefault="00D90355" w:rsidP="001A35F7">
            <w:pPr>
              <w:jc w:val="center"/>
              <w:rPr>
                <w:sz w:val="18"/>
                <w:szCs w:val="18"/>
              </w:rPr>
            </w:pPr>
            <w:r w:rsidRPr="007B64AA">
              <w:rPr>
                <w:sz w:val="18"/>
                <w:szCs w:val="18"/>
              </w:rPr>
              <w:t>46.3</w:t>
            </w:r>
          </w:p>
        </w:tc>
        <w:tc>
          <w:tcPr>
            <w:tcW w:w="713"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r>
      <w:tr w:rsidR="00D90355" w:rsidRPr="007B64AA" w:rsidTr="001A35F7">
        <w:trPr>
          <w:trHeight w:val="340"/>
          <w:jc w:val="center"/>
        </w:trPr>
        <w:tc>
          <w:tcPr>
            <w:tcW w:w="712" w:type="pct"/>
            <w:vAlign w:val="center"/>
          </w:tcPr>
          <w:p w:rsidR="00D90355" w:rsidRPr="007B64AA" w:rsidRDefault="00D90355" w:rsidP="001A35F7">
            <w:pPr>
              <w:jc w:val="center"/>
              <w:rPr>
                <w:sz w:val="18"/>
                <w:szCs w:val="18"/>
              </w:rPr>
            </w:pPr>
            <w:r w:rsidRPr="007B64AA">
              <w:rPr>
                <w:sz w:val="18"/>
                <w:szCs w:val="18"/>
              </w:rPr>
              <w:t>4#</w:t>
            </w:r>
            <w:r w:rsidRPr="007B64AA">
              <w:rPr>
                <w:sz w:val="18"/>
                <w:szCs w:val="18"/>
              </w:rPr>
              <w:t>东北厂界</w:t>
            </w:r>
          </w:p>
        </w:tc>
        <w:tc>
          <w:tcPr>
            <w:tcW w:w="715" w:type="pct"/>
            <w:vAlign w:val="center"/>
          </w:tcPr>
          <w:p w:rsidR="00D90355" w:rsidRPr="007B64AA" w:rsidRDefault="00D90355" w:rsidP="001A35F7">
            <w:pPr>
              <w:jc w:val="center"/>
              <w:rPr>
                <w:sz w:val="18"/>
                <w:szCs w:val="18"/>
              </w:rPr>
            </w:pPr>
            <w:r w:rsidRPr="007B64AA">
              <w:rPr>
                <w:sz w:val="18"/>
                <w:szCs w:val="18"/>
              </w:rPr>
              <w:t>63.0</w:t>
            </w:r>
          </w:p>
        </w:tc>
        <w:tc>
          <w:tcPr>
            <w:tcW w:w="715" w:type="pct"/>
            <w:vAlign w:val="center"/>
          </w:tcPr>
          <w:p w:rsidR="00D90355" w:rsidRPr="007B64AA" w:rsidRDefault="00D90355" w:rsidP="001A35F7">
            <w:pPr>
              <w:jc w:val="center"/>
              <w:rPr>
                <w:sz w:val="18"/>
                <w:szCs w:val="18"/>
              </w:rPr>
            </w:pPr>
            <w:r w:rsidRPr="007B64AA">
              <w:rPr>
                <w:sz w:val="18"/>
                <w:szCs w:val="18"/>
              </w:rPr>
              <w:t>62.9</w:t>
            </w:r>
          </w:p>
        </w:tc>
        <w:tc>
          <w:tcPr>
            <w:tcW w:w="715"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c>
          <w:tcPr>
            <w:tcW w:w="715" w:type="pct"/>
            <w:vAlign w:val="center"/>
          </w:tcPr>
          <w:p w:rsidR="00D90355" w:rsidRPr="007B64AA" w:rsidRDefault="00D90355" w:rsidP="001A35F7">
            <w:pPr>
              <w:jc w:val="center"/>
              <w:rPr>
                <w:sz w:val="18"/>
                <w:szCs w:val="18"/>
              </w:rPr>
            </w:pPr>
            <w:r w:rsidRPr="007B64AA">
              <w:rPr>
                <w:sz w:val="18"/>
                <w:szCs w:val="18"/>
              </w:rPr>
              <w:t>45.5</w:t>
            </w:r>
          </w:p>
        </w:tc>
        <w:tc>
          <w:tcPr>
            <w:tcW w:w="715" w:type="pct"/>
            <w:vAlign w:val="center"/>
          </w:tcPr>
          <w:p w:rsidR="00D90355" w:rsidRPr="007B64AA" w:rsidRDefault="00D90355" w:rsidP="001A35F7">
            <w:pPr>
              <w:jc w:val="center"/>
              <w:rPr>
                <w:sz w:val="18"/>
                <w:szCs w:val="18"/>
              </w:rPr>
            </w:pPr>
            <w:r w:rsidRPr="007B64AA">
              <w:rPr>
                <w:sz w:val="18"/>
                <w:szCs w:val="18"/>
              </w:rPr>
              <w:t>48.3</w:t>
            </w:r>
          </w:p>
        </w:tc>
        <w:tc>
          <w:tcPr>
            <w:tcW w:w="713" w:type="pct"/>
            <w:vAlign w:val="center"/>
          </w:tcPr>
          <w:p w:rsidR="00D90355" w:rsidRPr="007B64AA" w:rsidRDefault="00D90355" w:rsidP="001A35F7">
            <w:pPr>
              <w:adjustRightInd w:val="0"/>
              <w:snapToGrid w:val="0"/>
              <w:jc w:val="center"/>
              <w:rPr>
                <w:sz w:val="18"/>
                <w:szCs w:val="18"/>
              </w:rPr>
            </w:pPr>
            <w:r w:rsidRPr="007B64AA">
              <w:rPr>
                <w:sz w:val="18"/>
                <w:szCs w:val="18"/>
              </w:rPr>
              <w:t>达标</w:t>
            </w:r>
          </w:p>
        </w:tc>
      </w:tr>
    </w:tbl>
    <w:p w:rsidR="00D90355" w:rsidRPr="007B64AA" w:rsidRDefault="00D90355" w:rsidP="00D90355">
      <w:pPr>
        <w:spacing w:line="360" w:lineRule="auto"/>
        <w:ind w:firstLineChars="200" w:firstLine="480"/>
        <w:rPr>
          <w:sz w:val="24"/>
          <w:szCs w:val="24"/>
        </w:rPr>
      </w:pPr>
      <w:r w:rsidRPr="007B64AA">
        <w:rPr>
          <w:sz w:val="24"/>
          <w:szCs w:val="24"/>
        </w:rPr>
        <w:t>根据表</w:t>
      </w:r>
      <w:r w:rsidRPr="007B64AA">
        <w:rPr>
          <w:rFonts w:eastAsia="黑体"/>
          <w:kern w:val="0"/>
          <w:sz w:val="24"/>
          <w:szCs w:val="24"/>
        </w:rPr>
        <w:t>4-2-12</w:t>
      </w:r>
      <w:r w:rsidRPr="007B64AA">
        <w:rPr>
          <w:sz w:val="24"/>
          <w:szCs w:val="24"/>
        </w:rPr>
        <w:t>可知，监测期间，厂界四周监测结果均满足《声环境质量标准》</w:t>
      </w:r>
      <w:r w:rsidRPr="007B64AA">
        <w:rPr>
          <w:sz w:val="24"/>
          <w:szCs w:val="24"/>
        </w:rPr>
        <w:t>(GB3096-2008)</w:t>
      </w:r>
      <w:r w:rsidRPr="007B64AA">
        <w:rPr>
          <w:sz w:val="24"/>
          <w:szCs w:val="24"/>
        </w:rPr>
        <w:t>中</w:t>
      </w:r>
      <w:r w:rsidRPr="007B64AA">
        <w:rPr>
          <w:sz w:val="24"/>
          <w:szCs w:val="24"/>
        </w:rPr>
        <w:t>3</w:t>
      </w:r>
      <w:r w:rsidRPr="007B64AA">
        <w:rPr>
          <w:sz w:val="24"/>
          <w:szCs w:val="24"/>
        </w:rPr>
        <w:t>类区标准。</w:t>
      </w:r>
    </w:p>
    <w:p w:rsidR="00D90355" w:rsidRPr="007B64AA" w:rsidRDefault="00D90355" w:rsidP="00D90355">
      <w:pPr>
        <w:spacing w:line="360" w:lineRule="auto"/>
        <w:outlineLvl w:val="2"/>
        <w:rPr>
          <w:sz w:val="24"/>
          <w:szCs w:val="24"/>
        </w:rPr>
      </w:pPr>
      <w:r w:rsidRPr="007B64AA">
        <w:rPr>
          <w:rFonts w:eastAsia="黑体"/>
          <w:sz w:val="24"/>
          <w:szCs w:val="20"/>
        </w:rPr>
        <w:t xml:space="preserve">4.2.4 </w:t>
      </w:r>
      <w:r w:rsidRPr="007B64AA">
        <w:rPr>
          <w:rFonts w:eastAsia="黑体"/>
          <w:sz w:val="24"/>
          <w:szCs w:val="20"/>
        </w:rPr>
        <w:t>地下水环境</w:t>
      </w:r>
    </w:p>
    <w:p w:rsidR="00D90355" w:rsidRPr="007B64AA" w:rsidRDefault="00D90355" w:rsidP="00D90355">
      <w:pPr>
        <w:adjustRightInd w:val="0"/>
        <w:snapToGrid w:val="0"/>
        <w:spacing w:line="360" w:lineRule="auto"/>
        <w:rPr>
          <w:sz w:val="24"/>
        </w:rPr>
      </w:pPr>
      <w:r w:rsidRPr="007B64AA">
        <w:rPr>
          <w:sz w:val="24"/>
        </w:rPr>
        <w:t xml:space="preserve">4.2.4.1 </w:t>
      </w:r>
      <w:r w:rsidRPr="007B64AA">
        <w:rPr>
          <w:sz w:val="24"/>
        </w:rPr>
        <w:t>现状监测</w:t>
      </w:r>
    </w:p>
    <w:p w:rsidR="00D90355" w:rsidRPr="007B64AA" w:rsidRDefault="00D90355" w:rsidP="00D90355">
      <w:pPr>
        <w:adjustRightInd w:val="0"/>
        <w:snapToGrid w:val="0"/>
        <w:spacing w:line="360" w:lineRule="auto"/>
        <w:ind w:firstLineChars="200" w:firstLine="480"/>
        <w:rPr>
          <w:sz w:val="24"/>
        </w:rPr>
      </w:pPr>
      <w:r w:rsidRPr="007B64AA">
        <w:rPr>
          <w:sz w:val="24"/>
        </w:rPr>
        <w:t>（</w:t>
      </w:r>
      <w:r w:rsidRPr="007B64AA">
        <w:rPr>
          <w:sz w:val="24"/>
        </w:rPr>
        <w:t>1</w:t>
      </w:r>
      <w:r w:rsidRPr="007B64AA">
        <w:rPr>
          <w:sz w:val="24"/>
        </w:rPr>
        <w:t>）监测布点</w:t>
      </w:r>
    </w:p>
    <w:p w:rsidR="00D90355" w:rsidRPr="007B64AA" w:rsidRDefault="00D90355" w:rsidP="00D90355">
      <w:pPr>
        <w:spacing w:line="360" w:lineRule="auto"/>
        <w:ind w:firstLineChars="200" w:firstLine="480"/>
        <w:rPr>
          <w:sz w:val="24"/>
          <w:szCs w:val="24"/>
        </w:rPr>
      </w:pPr>
      <w:r w:rsidRPr="007B64AA">
        <w:rPr>
          <w:sz w:val="24"/>
          <w:szCs w:val="24"/>
        </w:rPr>
        <w:t>项目所在地地下水环境质量现状监测结果引用《安徽宣州狸桥经济开发区规划环境影响跟踪评价报告书》中的区域地下水监测数据，项目选址与本次评价引用的地下水监测点位相对位置关系见图</w:t>
      </w:r>
      <w:r w:rsidRPr="007B64AA">
        <w:rPr>
          <w:sz w:val="24"/>
          <w:szCs w:val="24"/>
        </w:rPr>
        <w:t>4-2-2</w:t>
      </w:r>
      <w:r w:rsidRPr="007B64AA">
        <w:rPr>
          <w:sz w:val="24"/>
          <w:szCs w:val="24"/>
        </w:rPr>
        <w:t>。区域地下水监测点位布设情况详见下表：</w:t>
      </w:r>
    </w:p>
    <w:p w:rsidR="00D90355" w:rsidRPr="007B64AA" w:rsidRDefault="00D90355" w:rsidP="00D90355">
      <w:pPr>
        <w:autoSpaceDE w:val="0"/>
        <w:autoSpaceDN w:val="0"/>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4-2-13 </w:t>
      </w:r>
      <w:r w:rsidRPr="007B64AA">
        <w:rPr>
          <w:rFonts w:eastAsia="黑体"/>
          <w:kern w:val="0"/>
          <w:szCs w:val="21"/>
        </w:rPr>
        <w:t>地下水监测点位信息一览表</w:t>
      </w:r>
    </w:p>
    <w:tbl>
      <w:tblPr>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56"/>
        <w:gridCol w:w="4116"/>
        <w:gridCol w:w="3347"/>
      </w:tblGrid>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点位编号</w:t>
            </w:r>
          </w:p>
        </w:tc>
        <w:tc>
          <w:tcPr>
            <w:tcW w:w="2162" w:type="pct"/>
            <w:vAlign w:val="center"/>
          </w:tcPr>
          <w:p w:rsidR="00D90355" w:rsidRPr="007B64AA" w:rsidRDefault="00D90355" w:rsidP="001A35F7">
            <w:pPr>
              <w:jc w:val="center"/>
              <w:rPr>
                <w:sz w:val="18"/>
                <w:szCs w:val="18"/>
              </w:rPr>
            </w:pPr>
            <w:r w:rsidRPr="007B64AA">
              <w:rPr>
                <w:sz w:val="18"/>
                <w:szCs w:val="18"/>
              </w:rPr>
              <w:t>监测点位</w:t>
            </w:r>
          </w:p>
        </w:tc>
        <w:tc>
          <w:tcPr>
            <w:tcW w:w="1758" w:type="pct"/>
            <w:vAlign w:val="center"/>
          </w:tcPr>
          <w:p w:rsidR="00D90355" w:rsidRPr="007B64AA" w:rsidRDefault="00D90355" w:rsidP="001A35F7">
            <w:pPr>
              <w:jc w:val="center"/>
              <w:rPr>
                <w:sz w:val="18"/>
                <w:szCs w:val="18"/>
              </w:rPr>
            </w:pPr>
            <w:r w:rsidRPr="007B64AA">
              <w:rPr>
                <w:sz w:val="18"/>
                <w:szCs w:val="18"/>
              </w:rPr>
              <w:t>备注</w:t>
            </w: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D1</w:t>
            </w:r>
          </w:p>
        </w:tc>
        <w:tc>
          <w:tcPr>
            <w:tcW w:w="2162" w:type="pct"/>
            <w:vAlign w:val="center"/>
          </w:tcPr>
          <w:p w:rsidR="00D90355" w:rsidRPr="007B64AA" w:rsidRDefault="00D90355" w:rsidP="001A35F7">
            <w:pPr>
              <w:jc w:val="center"/>
              <w:rPr>
                <w:sz w:val="18"/>
                <w:szCs w:val="18"/>
              </w:rPr>
            </w:pPr>
            <w:r w:rsidRPr="007B64AA">
              <w:rPr>
                <w:sz w:val="18"/>
                <w:szCs w:val="18"/>
              </w:rPr>
              <w:t>周家坛</w:t>
            </w:r>
          </w:p>
        </w:tc>
        <w:tc>
          <w:tcPr>
            <w:tcW w:w="1758" w:type="pct"/>
            <w:vMerge w:val="restart"/>
            <w:vAlign w:val="center"/>
          </w:tcPr>
          <w:p w:rsidR="00D90355" w:rsidRPr="007B64AA" w:rsidRDefault="00D90355" w:rsidP="001A35F7">
            <w:pPr>
              <w:jc w:val="center"/>
              <w:rPr>
                <w:sz w:val="18"/>
                <w:szCs w:val="18"/>
              </w:rPr>
            </w:pPr>
            <w:r w:rsidRPr="007B64AA">
              <w:rPr>
                <w:sz w:val="18"/>
                <w:szCs w:val="18"/>
              </w:rPr>
              <w:t>水位、水质</w:t>
            </w: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D2</w:t>
            </w:r>
          </w:p>
        </w:tc>
        <w:tc>
          <w:tcPr>
            <w:tcW w:w="2162" w:type="pct"/>
            <w:vAlign w:val="center"/>
          </w:tcPr>
          <w:p w:rsidR="00D90355" w:rsidRPr="007B64AA" w:rsidRDefault="00D90355" w:rsidP="001A35F7">
            <w:pPr>
              <w:jc w:val="center"/>
              <w:rPr>
                <w:sz w:val="18"/>
                <w:szCs w:val="18"/>
              </w:rPr>
            </w:pPr>
            <w:r w:rsidRPr="007B64AA">
              <w:rPr>
                <w:sz w:val="18"/>
                <w:szCs w:val="18"/>
              </w:rPr>
              <w:t>新屋村</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D3</w:t>
            </w:r>
          </w:p>
        </w:tc>
        <w:tc>
          <w:tcPr>
            <w:tcW w:w="2162" w:type="pct"/>
            <w:vAlign w:val="center"/>
          </w:tcPr>
          <w:p w:rsidR="00D90355" w:rsidRPr="007B64AA" w:rsidRDefault="00D90355" w:rsidP="001A35F7">
            <w:pPr>
              <w:jc w:val="center"/>
              <w:rPr>
                <w:sz w:val="18"/>
                <w:szCs w:val="18"/>
              </w:rPr>
            </w:pPr>
            <w:r w:rsidRPr="007B64AA">
              <w:rPr>
                <w:sz w:val="18"/>
                <w:szCs w:val="18"/>
              </w:rPr>
              <w:t>张家坝</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D4</w:t>
            </w:r>
          </w:p>
        </w:tc>
        <w:tc>
          <w:tcPr>
            <w:tcW w:w="2162" w:type="pct"/>
            <w:vAlign w:val="center"/>
          </w:tcPr>
          <w:p w:rsidR="00D90355" w:rsidRPr="007B64AA" w:rsidRDefault="00D90355" w:rsidP="001A35F7">
            <w:pPr>
              <w:jc w:val="center"/>
              <w:rPr>
                <w:sz w:val="18"/>
                <w:szCs w:val="18"/>
              </w:rPr>
            </w:pPr>
            <w:r w:rsidRPr="007B64AA">
              <w:rPr>
                <w:sz w:val="18"/>
                <w:szCs w:val="18"/>
              </w:rPr>
              <w:t>张家冲</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D5</w:t>
            </w:r>
          </w:p>
        </w:tc>
        <w:tc>
          <w:tcPr>
            <w:tcW w:w="2162" w:type="pct"/>
            <w:vAlign w:val="center"/>
          </w:tcPr>
          <w:p w:rsidR="00D90355" w:rsidRPr="007B64AA" w:rsidRDefault="00D90355" w:rsidP="001A35F7">
            <w:pPr>
              <w:jc w:val="center"/>
              <w:rPr>
                <w:sz w:val="18"/>
                <w:szCs w:val="18"/>
              </w:rPr>
            </w:pPr>
            <w:r w:rsidRPr="007B64AA">
              <w:rPr>
                <w:sz w:val="18"/>
                <w:szCs w:val="18"/>
              </w:rPr>
              <w:t>汪家</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D6</w:t>
            </w:r>
          </w:p>
        </w:tc>
        <w:tc>
          <w:tcPr>
            <w:tcW w:w="2162" w:type="pct"/>
            <w:vAlign w:val="center"/>
          </w:tcPr>
          <w:p w:rsidR="00D90355" w:rsidRPr="007B64AA" w:rsidRDefault="00D90355" w:rsidP="001A35F7">
            <w:pPr>
              <w:jc w:val="center"/>
              <w:rPr>
                <w:sz w:val="18"/>
                <w:szCs w:val="18"/>
              </w:rPr>
            </w:pPr>
            <w:r w:rsidRPr="007B64AA">
              <w:rPr>
                <w:sz w:val="18"/>
                <w:szCs w:val="18"/>
              </w:rPr>
              <w:t>东头村</w:t>
            </w:r>
          </w:p>
        </w:tc>
        <w:tc>
          <w:tcPr>
            <w:tcW w:w="1758" w:type="pct"/>
            <w:vMerge w:val="restart"/>
            <w:vAlign w:val="center"/>
          </w:tcPr>
          <w:p w:rsidR="00D90355" w:rsidRPr="007B64AA" w:rsidRDefault="00D90355" w:rsidP="001A35F7">
            <w:pPr>
              <w:jc w:val="center"/>
              <w:rPr>
                <w:sz w:val="18"/>
                <w:szCs w:val="18"/>
              </w:rPr>
            </w:pPr>
            <w:r w:rsidRPr="007B64AA">
              <w:rPr>
                <w:sz w:val="18"/>
                <w:szCs w:val="18"/>
              </w:rPr>
              <w:t>水位</w:t>
            </w: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D7</w:t>
            </w:r>
          </w:p>
        </w:tc>
        <w:tc>
          <w:tcPr>
            <w:tcW w:w="2162" w:type="pct"/>
            <w:vAlign w:val="center"/>
          </w:tcPr>
          <w:p w:rsidR="00D90355" w:rsidRPr="007B64AA" w:rsidRDefault="00D90355" w:rsidP="001A35F7">
            <w:pPr>
              <w:jc w:val="center"/>
              <w:rPr>
                <w:sz w:val="18"/>
                <w:szCs w:val="18"/>
              </w:rPr>
            </w:pPr>
            <w:r w:rsidRPr="007B64AA">
              <w:rPr>
                <w:sz w:val="18"/>
                <w:szCs w:val="18"/>
              </w:rPr>
              <w:t>汪村</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D8</w:t>
            </w:r>
          </w:p>
        </w:tc>
        <w:tc>
          <w:tcPr>
            <w:tcW w:w="2162" w:type="pct"/>
            <w:vAlign w:val="center"/>
          </w:tcPr>
          <w:p w:rsidR="00D90355" w:rsidRPr="007B64AA" w:rsidRDefault="00D90355" w:rsidP="001A35F7">
            <w:pPr>
              <w:jc w:val="center"/>
              <w:rPr>
                <w:sz w:val="18"/>
                <w:szCs w:val="18"/>
              </w:rPr>
            </w:pPr>
            <w:r w:rsidRPr="007B64AA">
              <w:rPr>
                <w:sz w:val="18"/>
                <w:szCs w:val="18"/>
              </w:rPr>
              <w:t>光明一队</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D9</w:t>
            </w:r>
          </w:p>
        </w:tc>
        <w:tc>
          <w:tcPr>
            <w:tcW w:w="2162" w:type="pct"/>
            <w:vAlign w:val="center"/>
          </w:tcPr>
          <w:p w:rsidR="00D90355" w:rsidRPr="007B64AA" w:rsidRDefault="00D90355" w:rsidP="001A35F7">
            <w:pPr>
              <w:jc w:val="center"/>
              <w:rPr>
                <w:sz w:val="18"/>
                <w:szCs w:val="18"/>
              </w:rPr>
            </w:pPr>
            <w:r w:rsidRPr="007B64AA">
              <w:rPr>
                <w:sz w:val="18"/>
                <w:szCs w:val="18"/>
              </w:rPr>
              <w:t>云山村</w:t>
            </w:r>
          </w:p>
        </w:tc>
        <w:tc>
          <w:tcPr>
            <w:tcW w:w="1758"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1080" w:type="pct"/>
            <w:vAlign w:val="center"/>
          </w:tcPr>
          <w:p w:rsidR="00D90355" w:rsidRPr="007B64AA" w:rsidRDefault="00D90355" w:rsidP="001A35F7">
            <w:pPr>
              <w:jc w:val="center"/>
              <w:rPr>
                <w:sz w:val="18"/>
                <w:szCs w:val="18"/>
              </w:rPr>
            </w:pPr>
            <w:r w:rsidRPr="007B64AA">
              <w:rPr>
                <w:sz w:val="18"/>
                <w:szCs w:val="18"/>
              </w:rPr>
              <w:t>D10</w:t>
            </w:r>
          </w:p>
        </w:tc>
        <w:tc>
          <w:tcPr>
            <w:tcW w:w="2162" w:type="pct"/>
            <w:vAlign w:val="center"/>
          </w:tcPr>
          <w:p w:rsidR="00D90355" w:rsidRPr="007B64AA" w:rsidRDefault="00D90355" w:rsidP="001A35F7">
            <w:pPr>
              <w:jc w:val="center"/>
              <w:rPr>
                <w:sz w:val="18"/>
                <w:szCs w:val="18"/>
              </w:rPr>
            </w:pPr>
            <w:r w:rsidRPr="007B64AA">
              <w:rPr>
                <w:sz w:val="18"/>
                <w:szCs w:val="18"/>
              </w:rPr>
              <w:t>祖家里</w:t>
            </w:r>
          </w:p>
        </w:tc>
        <w:tc>
          <w:tcPr>
            <w:tcW w:w="1758" w:type="pct"/>
            <w:vMerge/>
            <w:vAlign w:val="center"/>
          </w:tcPr>
          <w:p w:rsidR="00D90355" w:rsidRPr="007B64AA" w:rsidRDefault="00D90355" w:rsidP="001A35F7">
            <w:pPr>
              <w:jc w:val="center"/>
              <w:rPr>
                <w:sz w:val="18"/>
                <w:szCs w:val="18"/>
              </w:rPr>
            </w:pPr>
          </w:p>
        </w:tc>
      </w:tr>
    </w:tbl>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）监测项目</w:t>
      </w:r>
    </w:p>
    <w:p w:rsidR="00D90355" w:rsidRPr="007B64AA" w:rsidRDefault="00D90355" w:rsidP="00D90355">
      <w:pPr>
        <w:spacing w:line="360" w:lineRule="auto"/>
        <w:ind w:firstLineChars="200" w:firstLine="480"/>
        <w:rPr>
          <w:sz w:val="24"/>
          <w:szCs w:val="24"/>
          <w:u w:val="single"/>
        </w:rPr>
      </w:pPr>
      <w:r w:rsidRPr="007B64AA">
        <w:rPr>
          <w:rFonts w:ascii="宋体" w:hAnsi="宋体" w:cs="宋体" w:hint="eastAsia"/>
          <w:sz w:val="24"/>
          <w:szCs w:val="24"/>
        </w:rPr>
        <w:t>①</w:t>
      </w:r>
      <w:r w:rsidRPr="007B64AA">
        <w:rPr>
          <w:sz w:val="24"/>
          <w:szCs w:val="24"/>
        </w:rPr>
        <w:t>pH</w:t>
      </w:r>
      <w:r w:rsidRPr="007B64AA">
        <w:rPr>
          <w:sz w:val="24"/>
          <w:szCs w:val="24"/>
        </w:rPr>
        <w:t>、氨氮、硝酸盐（以</w:t>
      </w:r>
      <w:r w:rsidRPr="007B64AA">
        <w:rPr>
          <w:sz w:val="24"/>
          <w:szCs w:val="24"/>
        </w:rPr>
        <w:t>N</w:t>
      </w:r>
      <w:r w:rsidRPr="007B64AA">
        <w:rPr>
          <w:sz w:val="24"/>
          <w:szCs w:val="24"/>
        </w:rPr>
        <w:t>计）、亚硝酸盐（以</w:t>
      </w:r>
      <w:r w:rsidRPr="007B64AA">
        <w:rPr>
          <w:sz w:val="24"/>
          <w:szCs w:val="24"/>
        </w:rPr>
        <w:t>N</w:t>
      </w:r>
      <w:r w:rsidRPr="007B64AA">
        <w:rPr>
          <w:sz w:val="24"/>
          <w:szCs w:val="24"/>
        </w:rPr>
        <w:t>计）、挥发性酚类、氰化物、砷、汞、铬</w:t>
      </w:r>
      <w:r w:rsidRPr="007B64AA">
        <w:rPr>
          <w:sz w:val="24"/>
          <w:szCs w:val="24"/>
        </w:rPr>
        <w:t>(</w:t>
      </w:r>
      <w:r w:rsidRPr="007B64AA">
        <w:rPr>
          <w:sz w:val="24"/>
          <w:szCs w:val="24"/>
        </w:rPr>
        <w:t>六价</w:t>
      </w:r>
      <w:r w:rsidRPr="007B64AA">
        <w:rPr>
          <w:sz w:val="24"/>
          <w:szCs w:val="24"/>
        </w:rPr>
        <w:t>)</w:t>
      </w:r>
      <w:r w:rsidRPr="007B64AA">
        <w:rPr>
          <w:sz w:val="24"/>
          <w:szCs w:val="24"/>
        </w:rPr>
        <w:t>、总硬度、铅、氟、镉、铁、锰、铜、锌、溶解性总固体、硫化物、钠、耗氧量、硫酸盐、氯化物。</w:t>
      </w:r>
    </w:p>
    <w:p w:rsidR="00D90355" w:rsidRPr="007B64AA" w:rsidRDefault="00D90355" w:rsidP="00D90355">
      <w:pPr>
        <w:adjustRightInd w:val="0"/>
        <w:snapToGrid w:val="0"/>
        <w:spacing w:line="360" w:lineRule="auto"/>
        <w:ind w:firstLineChars="200" w:firstLine="480"/>
        <w:jc w:val="left"/>
        <w:rPr>
          <w:sz w:val="24"/>
          <w:szCs w:val="24"/>
        </w:rPr>
      </w:pPr>
      <w:r w:rsidRPr="007B64AA">
        <w:rPr>
          <w:rFonts w:ascii="宋体" w:hAnsi="宋体" w:cs="宋体" w:hint="eastAsia"/>
          <w:sz w:val="24"/>
          <w:szCs w:val="24"/>
        </w:rPr>
        <w:t>②</w:t>
      </w:r>
      <w:bookmarkStart w:id="79" w:name="_Hlk512587781"/>
      <w:r w:rsidRPr="007B64AA">
        <w:rPr>
          <w:sz w:val="24"/>
          <w:szCs w:val="24"/>
        </w:rPr>
        <w:t>检测分析地下水中</w:t>
      </w:r>
      <w:r w:rsidRPr="007B64AA">
        <w:rPr>
          <w:sz w:val="24"/>
          <w:szCs w:val="24"/>
        </w:rPr>
        <w:t xml:space="preserve"> K</w:t>
      </w:r>
      <w:r w:rsidRPr="007B64AA">
        <w:rPr>
          <w:sz w:val="24"/>
          <w:szCs w:val="24"/>
          <w:vertAlign w:val="superscript"/>
        </w:rPr>
        <w:t>+</w:t>
      </w:r>
      <w:r w:rsidRPr="007B64AA">
        <w:rPr>
          <w:sz w:val="24"/>
          <w:szCs w:val="24"/>
        </w:rPr>
        <w:t>、</w:t>
      </w:r>
      <w:r w:rsidRPr="007B64AA">
        <w:rPr>
          <w:sz w:val="24"/>
          <w:szCs w:val="24"/>
        </w:rPr>
        <w:t xml:space="preserve"> Na</w:t>
      </w:r>
      <w:r w:rsidRPr="007B64AA">
        <w:rPr>
          <w:sz w:val="24"/>
          <w:szCs w:val="24"/>
          <w:vertAlign w:val="superscript"/>
        </w:rPr>
        <w:t>+</w:t>
      </w:r>
      <w:r w:rsidRPr="007B64AA">
        <w:rPr>
          <w:sz w:val="24"/>
          <w:szCs w:val="24"/>
        </w:rPr>
        <w:t>、</w:t>
      </w:r>
      <w:r w:rsidRPr="007B64AA">
        <w:rPr>
          <w:sz w:val="24"/>
          <w:szCs w:val="24"/>
        </w:rPr>
        <w:t xml:space="preserve"> Ca</w:t>
      </w:r>
      <w:r w:rsidRPr="007B64AA">
        <w:rPr>
          <w:sz w:val="24"/>
          <w:szCs w:val="24"/>
          <w:vertAlign w:val="superscript"/>
        </w:rPr>
        <w:t>2+</w:t>
      </w:r>
      <w:r w:rsidRPr="007B64AA">
        <w:rPr>
          <w:sz w:val="24"/>
          <w:szCs w:val="24"/>
        </w:rPr>
        <w:t>、</w:t>
      </w:r>
      <w:r w:rsidRPr="007B64AA">
        <w:rPr>
          <w:sz w:val="24"/>
          <w:szCs w:val="24"/>
        </w:rPr>
        <w:t xml:space="preserve"> Mg</w:t>
      </w:r>
      <w:r w:rsidRPr="007B64AA">
        <w:rPr>
          <w:sz w:val="24"/>
          <w:szCs w:val="24"/>
          <w:vertAlign w:val="superscript"/>
        </w:rPr>
        <w:t>2+</w:t>
      </w:r>
      <w:r w:rsidRPr="007B64AA">
        <w:rPr>
          <w:sz w:val="24"/>
          <w:szCs w:val="24"/>
        </w:rPr>
        <w:t>、</w:t>
      </w:r>
      <w:r w:rsidRPr="007B64AA">
        <w:rPr>
          <w:sz w:val="24"/>
          <w:szCs w:val="24"/>
        </w:rPr>
        <w:t xml:space="preserve"> CO</w:t>
      </w:r>
      <w:r w:rsidRPr="007B64AA">
        <w:rPr>
          <w:sz w:val="24"/>
          <w:szCs w:val="24"/>
          <w:vertAlign w:val="subscript"/>
        </w:rPr>
        <w:t>3</w:t>
      </w:r>
      <w:r w:rsidRPr="007B64AA">
        <w:rPr>
          <w:sz w:val="24"/>
          <w:szCs w:val="24"/>
          <w:vertAlign w:val="superscript"/>
        </w:rPr>
        <w:t>2-</w:t>
      </w:r>
      <w:r w:rsidRPr="007B64AA">
        <w:rPr>
          <w:sz w:val="24"/>
          <w:szCs w:val="24"/>
        </w:rPr>
        <w:t>、</w:t>
      </w:r>
      <w:r w:rsidRPr="007B64AA">
        <w:rPr>
          <w:sz w:val="24"/>
          <w:szCs w:val="24"/>
        </w:rPr>
        <w:t xml:space="preserve"> HCO</w:t>
      </w:r>
      <w:r w:rsidRPr="007B64AA">
        <w:rPr>
          <w:sz w:val="24"/>
          <w:szCs w:val="24"/>
          <w:vertAlign w:val="subscript"/>
        </w:rPr>
        <w:t>3</w:t>
      </w:r>
      <w:r w:rsidRPr="007B64AA">
        <w:rPr>
          <w:sz w:val="24"/>
          <w:szCs w:val="24"/>
          <w:vertAlign w:val="superscript"/>
        </w:rPr>
        <w:t>-</w:t>
      </w:r>
      <w:r w:rsidRPr="007B64AA">
        <w:rPr>
          <w:sz w:val="24"/>
          <w:szCs w:val="24"/>
        </w:rPr>
        <w:t>、</w:t>
      </w:r>
      <w:r w:rsidRPr="007B64AA">
        <w:rPr>
          <w:sz w:val="24"/>
          <w:szCs w:val="24"/>
        </w:rPr>
        <w:t xml:space="preserve"> Cl</w:t>
      </w:r>
      <w:r w:rsidRPr="007B64AA">
        <w:rPr>
          <w:sz w:val="24"/>
          <w:szCs w:val="24"/>
          <w:vertAlign w:val="superscript"/>
        </w:rPr>
        <w:t>-</w:t>
      </w:r>
      <w:r w:rsidRPr="007B64AA">
        <w:rPr>
          <w:sz w:val="24"/>
          <w:szCs w:val="24"/>
        </w:rPr>
        <w:t>、</w:t>
      </w:r>
      <w:r w:rsidRPr="007B64AA">
        <w:rPr>
          <w:sz w:val="24"/>
          <w:szCs w:val="24"/>
        </w:rPr>
        <w:t xml:space="preserve"> SO</w:t>
      </w:r>
      <w:r w:rsidRPr="007B64AA">
        <w:rPr>
          <w:sz w:val="24"/>
          <w:szCs w:val="24"/>
          <w:vertAlign w:val="subscript"/>
        </w:rPr>
        <w:t>4</w:t>
      </w:r>
      <w:r w:rsidRPr="007B64AA">
        <w:rPr>
          <w:sz w:val="24"/>
          <w:szCs w:val="24"/>
          <w:vertAlign w:val="superscript"/>
        </w:rPr>
        <w:t>2-</w:t>
      </w:r>
      <w:r w:rsidRPr="007B64AA">
        <w:rPr>
          <w:sz w:val="24"/>
          <w:szCs w:val="24"/>
        </w:rPr>
        <w:t xml:space="preserve"> </w:t>
      </w:r>
      <w:bookmarkEnd w:id="79"/>
    </w:p>
    <w:p w:rsidR="00D90355" w:rsidRPr="007B64AA" w:rsidRDefault="00D90355" w:rsidP="00D90355">
      <w:pPr>
        <w:adjustRightInd w:val="0"/>
        <w:snapToGrid w:val="0"/>
        <w:spacing w:line="360" w:lineRule="auto"/>
        <w:ind w:firstLineChars="200" w:firstLine="480"/>
        <w:rPr>
          <w:sz w:val="24"/>
          <w:szCs w:val="24"/>
        </w:rPr>
      </w:pPr>
      <w:r w:rsidRPr="007B64AA">
        <w:rPr>
          <w:rFonts w:ascii="宋体" w:hAnsi="宋体" w:cs="宋体" w:hint="eastAsia"/>
          <w:sz w:val="24"/>
          <w:szCs w:val="24"/>
        </w:rPr>
        <w:t>③</w:t>
      </w:r>
      <w:r w:rsidRPr="007B64AA">
        <w:rPr>
          <w:sz w:val="24"/>
          <w:szCs w:val="24"/>
        </w:rPr>
        <w:t>同时提供监测井用途，测量并调查井深、水位埋深等。</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3</w:t>
      </w:r>
      <w:r w:rsidRPr="007B64AA">
        <w:rPr>
          <w:sz w:val="24"/>
          <w:szCs w:val="24"/>
        </w:rPr>
        <w:t>）监测时间及频次</w:t>
      </w:r>
    </w:p>
    <w:p w:rsidR="00D90355" w:rsidRPr="007B64AA" w:rsidRDefault="00D90355" w:rsidP="00D90355">
      <w:pPr>
        <w:spacing w:line="360" w:lineRule="auto"/>
        <w:ind w:firstLineChars="200" w:firstLine="480"/>
        <w:rPr>
          <w:kern w:val="24"/>
          <w:sz w:val="24"/>
          <w:szCs w:val="20"/>
        </w:rPr>
      </w:pPr>
      <w:r w:rsidRPr="007B64AA">
        <w:rPr>
          <w:kern w:val="24"/>
          <w:sz w:val="24"/>
          <w:szCs w:val="20"/>
        </w:rPr>
        <w:t>于</w:t>
      </w:r>
      <w:r w:rsidRPr="007B64AA">
        <w:rPr>
          <w:kern w:val="24"/>
          <w:sz w:val="24"/>
          <w:szCs w:val="20"/>
        </w:rPr>
        <w:t>2018</w:t>
      </w:r>
      <w:r w:rsidRPr="007B64AA">
        <w:rPr>
          <w:kern w:val="24"/>
          <w:sz w:val="24"/>
          <w:szCs w:val="20"/>
        </w:rPr>
        <w:t>年</w:t>
      </w:r>
      <w:r w:rsidRPr="007B64AA">
        <w:rPr>
          <w:kern w:val="24"/>
          <w:sz w:val="24"/>
          <w:szCs w:val="20"/>
        </w:rPr>
        <w:t>6</w:t>
      </w:r>
      <w:r w:rsidRPr="007B64AA">
        <w:rPr>
          <w:kern w:val="24"/>
          <w:sz w:val="24"/>
          <w:szCs w:val="20"/>
        </w:rPr>
        <w:t>月</w:t>
      </w:r>
      <w:r w:rsidRPr="007B64AA">
        <w:rPr>
          <w:kern w:val="24"/>
          <w:sz w:val="24"/>
          <w:szCs w:val="20"/>
        </w:rPr>
        <w:t>26</w:t>
      </w:r>
      <w:r w:rsidRPr="007B64AA">
        <w:rPr>
          <w:kern w:val="24"/>
          <w:sz w:val="24"/>
          <w:szCs w:val="20"/>
        </w:rPr>
        <w:t>日采样分析一次。</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4</w:t>
      </w:r>
      <w:r w:rsidRPr="007B64AA">
        <w:rPr>
          <w:sz w:val="24"/>
          <w:szCs w:val="24"/>
        </w:rPr>
        <w:t>）采样分析方法</w:t>
      </w:r>
    </w:p>
    <w:p w:rsidR="00D90355" w:rsidRPr="007B64AA" w:rsidRDefault="00D90355" w:rsidP="00D90355">
      <w:pPr>
        <w:spacing w:line="360" w:lineRule="auto"/>
        <w:ind w:firstLineChars="200" w:firstLine="480"/>
        <w:rPr>
          <w:sz w:val="24"/>
          <w:szCs w:val="24"/>
        </w:rPr>
      </w:pPr>
      <w:r w:rsidRPr="007B64AA">
        <w:rPr>
          <w:sz w:val="24"/>
          <w:szCs w:val="24"/>
        </w:rPr>
        <w:t>监测分析方法、依据及检出限见表</w:t>
      </w:r>
      <w:r w:rsidRPr="007B64AA">
        <w:rPr>
          <w:sz w:val="24"/>
          <w:szCs w:val="24"/>
        </w:rPr>
        <w:t>4-2-14</w:t>
      </w:r>
      <w:r w:rsidRPr="007B64AA">
        <w:rPr>
          <w:sz w:val="24"/>
          <w:szCs w:val="24"/>
        </w:rPr>
        <w:t>。</w:t>
      </w: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4-2-14 </w:t>
      </w:r>
      <w:r w:rsidRPr="007B64AA">
        <w:rPr>
          <w:rFonts w:eastAsia="黑体"/>
          <w:kern w:val="0"/>
          <w:szCs w:val="21"/>
        </w:rPr>
        <w:t>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4615"/>
        <w:gridCol w:w="3197"/>
      </w:tblGrid>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项目名称</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分析方法</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方法检出限（</w:t>
            </w:r>
            <w:r w:rsidRPr="007B64AA">
              <w:rPr>
                <w:sz w:val="18"/>
                <w:szCs w:val="18"/>
              </w:rPr>
              <w:t>mg/L</w:t>
            </w:r>
            <w:r w:rsidRPr="007B64AA">
              <w:rPr>
                <w:sz w:val="18"/>
                <w:szCs w:val="18"/>
              </w:rPr>
              <w:t>）</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pH(</w:t>
            </w:r>
            <w:r w:rsidRPr="007B64AA">
              <w:rPr>
                <w:sz w:val="18"/>
                <w:szCs w:val="18"/>
              </w:rPr>
              <w:t>量纲</w:t>
            </w:r>
            <w:r w:rsidRPr="007B64AA">
              <w:rPr>
                <w:sz w:val="18"/>
                <w:szCs w:val="18"/>
              </w:rPr>
              <w:t>)</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玻璃电极法</w:t>
            </w:r>
            <w:r w:rsidRPr="007B64AA">
              <w:rPr>
                <w:sz w:val="18"/>
                <w:szCs w:val="18"/>
              </w:rPr>
              <w:t xml:space="preserve"> GB 6920-1986</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氨氮</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纳氏试剂分光光度法</w:t>
            </w:r>
            <w:r w:rsidRPr="007B64AA">
              <w:rPr>
                <w:sz w:val="18"/>
                <w:szCs w:val="18"/>
              </w:rPr>
              <w:t xml:space="preserve"> HJ 535-2009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0.025</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硝酸盐、</w:t>
            </w:r>
            <w:r w:rsidRPr="007B64AA">
              <w:rPr>
                <w:sz w:val="18"/>
                <w:szCs w:val="18"/>
              </w:rPr>
              <w:t xml:space="preserve"> </w:t>
            </w:r>
            <w:r w:rsidRPr="007B64AA">
              <w:rPr>
                <w:sz w:val="18"/>
                <w:szCs w:val="18"/>
              </w:rPr>
              <w:t>亚硝酸盐、氟化物、氯化物、硫酸盐</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离子色谱法</w:t>
            </w:r>
            <w:r w:rsidRPr="007B64AA">
              <w:rPr>
                <w:sz w:val="18"/>
                <w:szCs w:val="18"/>
              </w:rPr>
              <w:t>HJ 84-2016</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氟化物：</w:t>
            </w:r>
            <w:r w:rsidRPr="007B64AA">
              <w:rPr>
                <w:sz w:val="18"/>
                <w:szCs w:val="18"/>
              </w:rPr>
              <w:t>0.006</w:t>
            </w:r>
            <w:r w:rsidRPr="007B64AA">
              <w:rPr>
                <w:sz w:val="18"/>
                <w:szCs w:val="18"/>
              </w:rPr>
              <w:t>；</w:t>
            </w:r>
            <w:r w:rsidRPr="007B64AA">
              <w:rPr>
                <w:sz w:val="18"/>
                <w:szCs w:val="18"/>
              </w:rPr>
              <w:t xml:space="preserve"> </w:t>
            </w:r>
            <w:r w:rsidRPr="007B64AA">
              <w:rPr>
                <w:sz w:val="18"/>
                <w:szCs w:val="18"/>
              </w:rPr>
              <w:t>氯化物：</w:t>
            </w:r>
            <w:r w:rsidRPr="007B64AA">
              <w:rPr>
                <w:sz w:val="18"/>
                <w:szCs w:val="18"/>
              </w:rPr>
              <w:t>0.007</w:t>
            </w:r>
            <w:r w:rsidRPr="007B64AA">
              <w:rPr>
                <w:sz w:val="18"/>
                <w:szCs w:val="18"/>
              </w:rPr>
              <w:t>；亚硝酸盐</w:t>
            </w:r>
            <w:r w:rsidRPr="007B64AA">
              <w:rPr>
                <w:sz w:val="18"/>
                <w:szCs w:val="18"/>
              </w:rPr>
              <w:t xml:space="preserve"> </w:t>
            </w:r>
            <w:r w:rsidRPr="007B64AA">
              <w:rPr>
                <w:sz w:val="18"/>
                <w:szCs w:val="18"/>
              </w:rPr>
              <w:t>：</w:t>
            </w:r>
            <w:r w:rsidRPr="007B64AA">
              <w:rPr>
                <w:sz w:val="18"/>
                <w:szCs w:val="18"/>
              </w:rPr>
              <w:t>0.016</w:t>
            </w:r>
            <w:r w:rsidRPr="007B64AA">
              <w:rPr>
                <w:sz w:val="18"/>
                <w:szCs w:val="18"/>
              </w:rPr>
              <w:t>；</w:t>
            </w:r>
            <w:r w:rsidRPr="007B64AA">
              <w:rPr>
                <w:sz w:val="18"/>
                <w:szCs w:val="18"/>
              </w:rPr>
              <w:t xml:space="preserve"> </w:t>
            </w:r>
            <w:r w:rsidRPr="007B64AA">
              <w:rPr>
                <w:sz w:val="18"/>
                <w:szCs w:val="18"/>
              </w:rPr>
              <w:t>硝酸盐：</w:t>
            </w:r>
            <w:r w:rsidRPr="007B64AA">
              <w:rPr>
                <w:sz w:val="18"/>
                <w:szCs w:val="18"/>
              </w:rPr>
              <w:t>0.016</w:t>
            </w:r>
            <w:r w:rsidRPr="007B64AA">
              <w:rPr>
                <w:sz w:val="18"/>
                <w:szCs w:val="18"/>
              </w:rPr>
              <w:t>硫酸盐：</w:t>
            </w:r>
            <w:r w:rsidRPr="007B64AA">
              <w:rPr>
                <w:sz w:val="18"/>
                <w:szCs w:val="18"/>
              </w:rPr>
              <w:t>0.018</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耗氧量</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高锰酸盐指数的测定</w:t>
            </w:r>
            <w:r w:rsidRPr="007B64AA">
              <w:rPr>
                <w:sz w:val="18"/>
                <w:szCs w:val="18"/>
              </w:rPr>
              <w:t xml:space="preserve">  GB 11892-1989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0.5</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CO</w:t>
            </w:r>
            <w:r w:rsidRPr="007B64AA">
              <w:rPr>
                <w:sz w:val="18"/>
                <w:szCs w:val="18"/>
                <w:vertAlign w:val="subscript"/>
              </w:rPr>
              <w:t>3</w:t>
            </w:r>
            <w:r w:rsidRPr="007B64AA">
              <w:rPr>
                <w:sz w:val="18"/>
                <w:szCs w:val="18"/>
                <w:vertAlign w:val="superscript"/>
              </w:rPr>
              <w:t>2-</w:t>
            </w:r>
            <w:r w:rsidRPr="007B64AA">
              <w:rPr>
                <w:sz w:val="18"/>
                <w:szCs w:val="18"/>
              </w:rPr>
              <w:t>、</w:t>
            </w:r>
            <w:r w:rsidRPr="007B64AA">
              <w:rPr>
                <w:sz w:val="18"/>
                <w:szCs w:val="18"/>
              </w:rPr>
              <w:t>HCO</w:t>
            </w:r>
            <w:r w:rsidRPr="007B64AA">
              <w:rPr>
                <w:sz w:val="18"/>
                <w:szCs w:val="18"/>
                <w:vertAlign w:val="subscript"/>
              </w:rPr>
              <w:t>3</w:t>
            </w:r>
            <w:r w:rsidRPr="007B64AA">
              <w:rPr>
                <w:sz w:val="18"/>
                <w:szCs w:val="18"/>
                <w:vertAlign w:val="superscript"/>
              </w:rPr>
              <w:t>-</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酸碱指示剂滴定法（第四版）</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钠</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火焰原子吸收分光光度法</w:t>
            </w:r>
            <w:r w:rsidRPr="007B64AA">
              <w:rPr>
                <w:sz w:val="18"/>
                <w:szCs w:val="18"/>
              </w:rPr>
              <w:t xml:space="preserve"> GB 11904-1989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0.010</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砷、汞（</w:t>
            </w:r>
            <w:r w:rsidRPr="007B64AA">
              <w:rPr>
                <w:sz w:val="18"/>
                <w:szCs w:val="18"/>
              </w:rPr>
              <w:t>ug/L</w:t>
            </w:r>
            <w:r w:rsidRPr="007B64AA">
              <w:rPr>
                <w:sz w:val="18"/>
                <w:szCs w:val="18"/>
              </w:rPr>
              <w:t>）</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原子荧光法</w:t>
            </w:r>
            <w:r w:rsidRPr="007B64AA">
              <w:rPr>
                <w:sz w:val="18"/>
                <w:szCs w:val="18"/>
              </w:rPr>
              <w:t xml:space="preserve">   HJ 694-2012</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砷：</w:t>
            </w:r>
            <w:r w:rsidRPr="007B64AA">
              <w:rPr>
                <w:sz w:val="18"/>
                <w:szCs w:val="18"/>
              </w:rPr>
              <w:t>0.3</w:t>
            </w:r>
            <w:r w:rsidRPr="007B64AA">
              <w:rPr>
                <w:sz w:val="18"/>
                <w:szCs w:val="18"/>
              </w:rPr>
              <w:t>；汞：</w:t>
            </w:r>
            <w:r w:rsidRPr="007B64AA">
              <w:rPr>
                <w:sz w:val="18"/>
                <w:szCs w:val="18"/>
              </w:rPr>
              <w:t>0.04</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六价铬</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二苯碳酰二肼分光光度法</w:t>
            </w:r>
            <w:r w:rsidRPr="007B64AA">
              <w:rPr>
                <w:sz w:val="18"/>
                <w:szCs w:val="18"/>
              </w:rPr>
              <w:t>GB 7467-1987</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0.004</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铅、镉（</w:t>
            </w:r>
            <w:r w:rsidRPr="007B64AA">
              <w:rPr>
                <w:sz w:val="18"/>
                <w:szCs w:val="18"/>
              </w:rPr>
              <w:t>ug/L</w:t>
            </w:r>
            <w:r w:rsidRPr="007B64AA">
              <w:rPr>
                <w:sz w:val="18"/>
                <w:szCs w:val="18"/>
              </w:rPr>
              <w:t>）</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《水和废水监测分析方法》（第四版）</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铅：</w:t>
            </w:r>
            <w:r w:rsidRPr="007B64AA">
              <w:rPr>
                <w:sz w:val="18"/>
                <w:szCs w:val="18"/>
              </w:rPr>
              <w:t>1.0</w:t>
            </w:r>
            <w:r w:rsidRPr="007B64AA">
              <w:rPr>
                <w:sz w:val="18"/>
                <w:szCs w:val="18"/>
              </w:rPr>
              <w:t>；镉：</w:t>
            </w:r>
            <w:r w:rsidRPr="007B64AA">
              <w:rPr>
                <w:sz w:val="18"/>
                <w:szCs w:val="18"/>
              </w:rPr>
              <w:t>0.10</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铁、锰</w:t>
            </w:r>
          </w:p>
        </w:tc>
        <w:tc>
          <w:tcPr>
            <w:tcW w:w="2425" w:type="pct"/>
            <w:vAlign w:val="center"/>
          </w:tcPr>
          <w:p w:rsidR="00D90355" w:rsidRPr="007B64AA" w:rsidRDefault="00D90355" w:rsidP="001A35F7">
            <w:pPr>
              <w:adjustRightInd w:val="0"/>
              <w:snapToGrid w:val="0"/>
              <w:ind w:firstLineChars="200" w:firstLine="360"/>
              <w:jc w:val="center"/>
              <w:rPr>
                <w:sz w:val="18"/>
                <w:szCs w:val="18"/>
                <w:shd w:val="clear" w:color="auto" w:fill="FFFFFF"/>
              </w:rPr>
            </w:pPr>
            <w:r w:rsidRPr="007B64AA">
              <w:rPr>
                <w:sz w:val="18"/>
                <w:szCs w:val="18"/>
                <w:shd w:val="clear" w:color="auto" w:fill="FFFFFF"/>
              </w:rPr>
              <w:t>电感耦合等离子体发射光谱法</w:t>
            </w:r>
          </w:p>
          <w:p w:rsidR="00D90355" w:rsidRPr="007B64AA" w:rsidRDefault="00D90355" w:rsidP="001A35F7">
            <w:pPr>
              <w:adjustRightInd w:val="0"/>
              <w:snapToGrid w:val="0"/>
              <w:ind w:firstLineChars="200" w:firstLine="360"/>
              <w:jc w:val="center"/>
              <w:rPr>
                <w:sz w:val="18"/>
                <w:szCs w:val="18"/>
              </w:rPr>
            </w:pPr>
            <w:r w:rsidRPr="007B64AA">
              <w:rPr>
                <w:sz w:val="18"/>
                <w:szCs w:val="18"/>
                <w:shd w:val="clear" w:color="auto" w:fill="FFFFFF"/>
              </w:rPr>
              <w:t>HJ 776-2015</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Fe:0.01</w:t>
            </w:r>
            <w:r w:rsidRPr="007B64AA">
              <w:rPr>
                <w:sz w:val="18"/>
                <w:szCs w:val="18"/>
              </w:rPr>
              <w:t>；</w:t>
            </w:r>
            <w:r w:rsidRPr="007B64AA">
              <w:rPr>
                <w:sz w:val="18"/>
                <w:szCs w:val="18"/>
              </w:rPr>
              <w:t>Mn:0.01</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氰化物</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容量法和分光光度法</w:t>
            </w:r>
            <w:r w:rsidRPr="007B64AA">
              <w:rPr>
                <w:sz w:val="18"/>
                <w:szCs w:val="18"/>
              </w:rPr>
              <w:t>HJ 484-2009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0.004</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挥发酚类</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4-</w:t>
            </w:r>
            <w:r w:rsidRPr="007B64AA">
              <w:rPr>
                <w:sz w:val="18"/>
                <w:szCs w:val="18"/>
              </w:rPr>
              <w:t>氨基安替比林分光光度法</w:t>
            </w:r>
            <w:r w:rsidRPr="007B64AA">
              <w:rPr>
                <w:sz w:val="18"/>
                <w:szCs w:val="18"/>
              </w:rPr>
              <w:t xml:space="preserve"> HJ503-2009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0.0003</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铜、锌</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电感耦合等离子体发射光谱法</w:t>
            </w:r>
            <w:r w:rsidRPr="007B64AA">
              <w:rPr>
                <w:sz w:val="18"/>
                <w:szCs w:val="18"/>
              </w:rPr>
              <w:t>HJ 776-2015</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铜：</w:t>
            </w:r>
            <w:r w:rsidRPr="007B64AA">
              <w:rPr>
                <w:sz w:val="18"/>
                <w:szCs w:val="18"/>
              </w:rPr>
              <w:t>0.04</w:t>
            </w:r>
            <w:r w:rsidRPr="007B64AA">
              <w:rPr>
                <w:sz w:val="18"/>
                <w:szCs w:val="18"/>
              </w:rPr>
              <w:t>；锌：</w:t>
            </w:r>
            <w:r w:rsidRPr="007B64AA">
              <w:rPr>
                <w:sz w:val="18"/>
                <w:szCs w:val="18"/>
              </w:rPr>
              <w:t>0.009</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钾、钠</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火焰原子吸收分光光度法</w:t>
            </w:r>
            <w:r w:rsidRPr="007B64AA">
              <w:rPr>
                <w:sz w:val="18"/>
                <w:szCs w:val="18"/>
              </w:rPr>
              <w:t xml:space="preserve"> GB 11904-1989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钾：</w:t>
            </w:r>
            <w:r w:rsidRPr="007B64AA">
              <w:rPr>
                <w:sz w:val="18"/>
                <w:szCs w:val="18"/>
              </w:rPr>
              <w:t>0.03</w:t>
            </w:r>
            <w:r w:rsidRPr="007B64AA">
              <w:rPr>
                <w:sz w:val="18"/>
                <w:szCs w:val="18"/>
              </w:rPr>
              <w:t>；</w:t>
            </w:r>
            <w:r w:rsidRPr="007B64AA">
              <w:rPr>
                <w:sz w:val="18"/>
                <w:szCs w:val="18"/>
              </w:rPr>
              <w:t xml:space="preserve"> </w:t>
            </w:r>
            <w:r w:rsidRPr="007B64AA">
              <w:rPr>
                <w:sz w:val="18"/>
                <w:szCs w:val="18"/>
              </w:rPr>
              <w:t>钠：</w:t>
            </w:r>
            <w:r w:rsidRPr="007B64AA">
              <w:rPr>
                <w:sz w:val="18"/>
                <w:szCs w:val="18"/>
              </w:rPr>
              <w:t>0.010</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钙、镁</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原子吸收分光光度法</w:t>
            </w:r>
            <w:r w:rsidRPr="007B64AA">
              <w:rPr>
                <w:sz w:val="18"/>
                <w:szCs w:val="18"/>
              </w:rPr>
              <w:t xml:space="preserve">  GB 11905-1989</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钙：</w:t>
            </w:r>
            <w:r w:rsidRPr="007B64AA">
              <w:rPr>
                <w:sz w:val="18"/>
                <w:szCs w:val="18"/>
              </w:rPr>
              <w:t>0.02</w:t>
            </w:r>
            <w:r w:rsidRPr="007B64AA">
              <w:rPr>
                <w:sz w:val="18"/>
                <w:szCs w:val="18"/>
              </w:rPr>
              <w:t>；</w:t>
            </w:r>
            <w:r w:rsidRPr="007B64AA">
              <w:rPr>
                <w:sz w:val="18"/>
                <w:szCs w:val="18"/>
              </w:rPr>
              <w:t xml:space="preserve"> </w:t>
            </w:r>
            <w:r w:rsidRPr="007B64AA">
              <w:rPr>
                <w:sz w:val="18"/>
                <w:szCs w:val="18"/>
              </w:rPr>
              <w:t>镁：</w:t>
            </w:r>
            <w:r w:rsidRPr="007B64AA">
              <w:rPr>
                <w:sz w:val="18"/>
                <w:szCs w:val="18"/>
              </w:rPr>
              <w:t>0.002</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总硬度</w:t>
            </w:r>
          </w:p>
          <w:p w:rsidR="00D90355" w:rsidRPr="007B64AA" w:rsidRDefault="00D90355" w:rsidP="001A35F7">
            <w:pPr>
              <w:adjustRightInd w:val="0"/>
              <w:snapToGrid w:val="0"/>
              <w:ind w:firstLineChars="200" w:firstLine="360"/>
              <w:jc w:val="center"/>
              <w:rPr>
                <w:sz w:val="18"/>
                <w:szCs w:val="18"/>
              </w:rPr>
            </w:pPr>
            <w:r w:rsidRPr="007B64AA">
              <w:rPr>
                <w:sz w:val="18"/>
                <w:szCs w:val="18"/>
              </w:rPr>
              <w:t>（</w:t>
            </w:r>
            <w:r w:rsidRPr="007B64AA">
              <w:rPr>
                <w:sz w:val="18"/>
                <w:szCs w:val="18"/>
              </w:rPr>
              <w:t>mmol/L</w:t>
            </w:r>
            <w:r w:rsidRPr="007B64AA">
              <w:rPr>
                <w:sz w:val="18"/>
                <w:szCs w:val="18"/>
              </w:rPr>
              <w:t>）</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EDTA</w:t>
            </w:r>
            <w:r w:rsidRPr="007B64AA">
              <w:rPr>
                <w:sz w:val="18"/>
                <w:szCs w:val="18"/>
              </w:rPr>
              <w:t>滴定法</w:t>
            </w:r>
            <w:r w:rsidRPr="007B64AA">
              <w:rPr>
                <w:sz w:val="18"/>
                <w:szCs w:val="18"/>
              </w:rPr>
              <w:t xml:space="preserve">   GB/T 7477-1987</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0.05</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溶解性固体</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感官性状和物理指标</w:t>
            </w:r>
            <w:r w:rsidRPr="007B64AA">
              <w:rPr>
                <w:sz w:val="18"/>
                <w:szCs w:val="18"/>
              </w:rPr>
              <w:t>GB/T 5750.4-2006</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w:t>
            </w:r>
          </w:p>
        </w:tc>
      </w:tr>
      <w:tr w:rsidR="00D90355" w:rsidRPr="007B64AA" w:rsidTr="001A35F7">
        <w:trPr>
          <w:trHeight w:val="340"/>
          <w:jc w:val="center"/>
        </w:trPr>
        <w:tc>
          <w:tcPr>
            <w:tcW w:w="89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硫化物</w:t>
            </w:r>
          </w:p>
        </w:tc>
        <w:tc>
          <w:tcPr>
            <w:tcW w:w="2425"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亚甲基蓝分光光度法</w:t>
            </w:r>
            <w:r w:rsidRPr="007B64AA">
              <w:rPr>
                <w:sz w:val="18"/>
                <w:szCs w:val="18"/>
              </w:rPr>
              <w:t>GB/T 16489-1996</w:t>
            </w:r>
          </w:p>
        </w:tc>
        <w:tc>
          <w:tcPr>
            <w:tcW w:w="1680" w:type="pct"/>
            <w:vAlign w:val="center"/>
          </w:tcPr>
          <w:p w:rsidR="00D90355" w:rsidRPr="007B64AA" w:rsidRDefault="00D90355" w:rsidP="001A35F7">
            <w:pPr>
              <w:adjustRightInd w:val="0"/>
              <w:snapToGrid w:val="0"/>
              <w:ind w:firstLineChars="200" w:firstLine="360"/>
              <w:jc w:val="center"/>
              <w:rPr>
                <w:sz w:val="18"/>
                <w:szCs w:val="18"/>
              </w:rPr>
            </w:pPr>
            <w:r w:rsidRPr="007B64AA">
              <w:rPr>
                <w:sz w:val="18"/>
                <w:szCs w:val="18"/>
              </w:rPr>
              <w:t>0.005</w:t>
            </w:r>
          </w:p>
        </w:tc>
      </w:tr>
    </w:tbl>
    <w:p w:rsidR="00D90355" w:rsidRPr="007B64AA" w:rsidRDefault="00D90355" w:rsidP="00D90355">
      <w:pPr>
        <w:spacing w:line="360" w:lineRule="auto"/>
        <w:rPr>
          <w:sz w:val="24"/>
          <w:szCs w:val="24"/>
        </w:rPr>
      </w:pPr>
      <w:r w:rsidRPr="007B64AA">
        <w:rPr>
          <w:sz w:val="24"/>
          <w:szCs w:val="24"/>
        </w:rPr>
        <w:t xml:space="preserve">4.2.3.2 </w:t>
      </w:r>
      <w:r w:rsidRPr="007B64AA">
        <w:rPr>
          <w:sz w:val="24"/>
          <w:szCs w:val="24"/>
        </w:rPr>
        <w:t>现状评价</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）评价标准</w:t>
      </w:r>
    </w:p>
    <w:p w:rsidR="00D90355" w:rsidRPr="007B64AA" w:rsidRDefault="00D90355" w:rsidP="00D90355">
      <w:pPr>
        <w:spacing w:line="360" w:lineRule="auto"/>
        <w:ind w:firstLineChars="200" w:firstLine="480"/>
        <w:rPr>
          <w:sz w:val="24"/>
        </w:rPr>
      </w:pPr>
      <w:r w:rsidRPr="007B64AA">
        <w:rPr>
          <w:sz w:val="24"/>
          <w:szCs w:val="24"/>
        </w:rPr>
        <w:t>评价范围内地下水执行《地下水质量标准》（</w:t>
      </w:r>
      <w:r w:rsidRPr="007B64AA">
        <w:rPr>
          <w:sz w:val="24"/>
          <w:szCs w:val="24"/>
        </w:rPr>
        <w:t>GB/T14848-2017</w:t>
      </w:r>
      <w:r w:rsidRPr="007B64AA">
        <w:rPr>
          <w:sz w:val="24"/>
          <w:szCs w:val="24"/>
        </w:rPr>
        <w:t>）</w:t>
      </w:r>
      <w:r w:rsidRPr="007B64AA">
        <w:rPr>
          <w:sz w:val="24"/>
          <w:szCs w:val="24"/>
        </w:rPr>
        <w:t>III</w:t>
      </w:r>
      <w:r w:rsidRPr="007B64AA">
        <w:rPr>
          <w:sz w:val="24"/>
          <w:szCs w:val="24"/>
        </w:rPr>
        <w:t>类标准，具体指标见表</w:t>
      </w:r>
      <w:r w:rsidRPr="007B64AA">
        <w:rPr>
          <w:sz w:val="24"/>
          <w:szCs w:val="24"/>
        </w:rPr>
        <w:t>4-2-15</w:t>
      </w:r>
      <w:r w:rsidRPr="007B64AA">
        <w:rPr>
          <w:sz w:val="24"/>
          <w:szCs w:val="24"/>
        </w:rPr>
        <w:t>。</w:t>
      </w: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4-2-15 </w:t>
      </w:r>
      <w:r w:rsidRPr="007B64AA">
        <w:rPr>
          <w:rFonts w:eastAsia="黑体"/>
          <w:kern w:val="0"/>
          <w:szCs w:val="21"/>
        </w:rPr>
        <w:t>地下水环境质量标准</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mg/L</w:t>
      </w:r>
      <w:r w:rsidRPr="007B64AA">
        <w:rPr>
          <w:rFonts w:eastAsia="黑体"/>
          <w:kern w:val="0"/>
          <w:szCs w:val="21"/>
        </w:rPr>
        <w:t>，</w:t>
      </w:r>
      <w:r w:rsidRPr="007B64AA">
        <w:rPr>
          <w:rFonts w:eastAsia="黑体"/>
          <w:kern w:val="0"/>
          <w:szCs w:val="21"/>
        </w:rPr>
        <w:t>pH</w:t>
      </w:r>
      <w:r w:rsidRPr="007B64AA">
        <w:rPr>
          <w:rFonts w:eastAsia="黑体"/>
          <w:kern w:val="0"/>
          <w:szCs w:val="21"/>
        </w:rPr>
        <w:t>除外</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655"/>
        <w:gridCol w:w="1622"/>
        <w:gridCol w:w="2266"/>
        <w:gridCol w:w="810"/>
        <w:gridCol w:w="2055"/>
        <w:gridCol w:w="2097"/>
      </w:tblGrid>
      <w:tr w:rsidR="00D90355" w:rsidRPr="007B64AA" w:rsidTr="001A35F7">
        <w:trPr>
          <w:trHeight w:val="340"/>
          <w:tblHeader/>
          <w:jc w:val="center"/>
        </w:trPr>
        <w:tc>
          <w:tcPr>
            <w:tcW w:w="345" w:type="pct"/>
            <w:vAlign w:val="center"/>
          </w:tcPr>
          <w:p w:rsidR="00D90355" w:rsidRPr="007B64AA" w:rsidRDefault="00D90355" w:rsidP="001A35F7">
            <w:pPr>
              <w:jc w:val="center"/>
              <w:rPr>
                <w:sz w:val="18"/>
                <w:szCs w:val="18"/>
              </w:rPr>
            </w:pPr>
            <w:r w:rsidRPr="007B64AA">
              <w:rPr>
                <w:sz w:val="18"/>
                <w:szCs w:val="18"/>
              </w:rPr>
              <w:t>序号</w:t>
            </w:r>
          </w:p>
        </w:tc>
        <w:tc>
          <w:tcPr>
            <w:tcW w:w="853" w:type="pct"/>
            <w:vAlign w:val="center"/>
          </w:tcPr>
          <w:p w:rsidR="00D90355" w:rsidRPr="007B64AA" w:rsidRDefault="00D90355" w:rsidP="001A35F7">
            <w:pPr>
              <w:jc w:val="center"/>
              <w:rPr>
                <w:kern w:val="0"/>
                <w:sz w:val="18"/>
                <w:szCs w:val="18"/>
              </w:rPr>
            </w:pPr>
            <w:r w:rsidRPr="007B64AA">
              <w:rPr>
                <w:kern w:val="0"/>
                <w:sz w:val="18"/>
                <w:szCs w:val="18"/>
              </w:rPr>
              <w:t>项目</w:t>
            </w:r>
          </w:p>
        </w:tc>
        <w:tc>
          <w:tcPr>
            <w:tcW w:w="1192" w:type="pct"/>
            <w:vAlign w:val="center"/>
          </w:tcPr>
          <w:p w:rsidR="00D90355" w:rsidRPr="007B64AA" w:rsidRDefault="00D90355" w:rsidP="001A35F7">
            <w:pPr>
              <w:jc w:val="center"/>
              <w:rPr>
                <w:snapToGrid w:val="0"/>
                <w:kern w:val="0"/>
                <w:sz w:val="18"/>
                <w:szCs w:val="18"/>
              </w:rPr>
            </w:pPr>
            <w:r w:rsidRPr="007B64AA">
              <w:rPr>
                <w:snapToGrid w:val="0"/>
                <w:kern w:val="0"/>
                <w:sz w:val="18"/>
                <w:szCs w:val="18"/>
              </w:rPr>
              <w:t>标准值</w:t>
            </w:r>
          </w:p>
        </w:tc>
        <w:tc>
          <w:tcPr>
            <w:tcW w:w="426" w:type="pct"/>
            <w:vAlign w:val="center"/>
          </w:tcPr>
          <w:p w:rsidR="00D90355" w:rsidRPr="007B64AA" w:rsidRDefault="00D90355" w:rsidP="001A35F7">
            <w:pPr>
              <w:jc w:val="center"/>
              <w:rPr>
                <w:sz w:val="18"/>
                <w:szCs w:val="18"/>
              </w:rPr>
            </w:pPr>
            <w:r w:rsidRPr="007B64AA">
              <w:rPr>
                <w:sz w:val="18"/>
                <w:szCs w:val="18"/>
              </w:rPr>
              <w:t>序号</w:t>
            </w:r>
          </w:p>
        </w:tc>
        <w:tc>
          <w:tcPr>
            <w:tcW w:w="1081" w:type="pct"/>
            <w:vAlign w:val="center"/>
          </w:tcPr>
          <w:p w:rsidR="00D90355" w:rsidRPr="007B64AA" w:rsidRDefault="00D90355" w:rsidP="001A35F7">
            <w:pPr>
              <w:jc w:val="center"/>
              <w:rPr>
                <w:kern w:val="0"/>
                <w:sz w:val="18"/>
                <w:szCs w:val="18"/>
              </w:rPr>
            </w:pPr>
            <w:r w:rsidRPr="007B64AA">
              <w:rPr>
                <w:kern w:val="0"/>
                <w:sz w:val="18"/>
                <w:szCs w:val="18"/>
              </w:rPr>
              <w:t>项目</w:t>
            </w:r>
          </w:p>
        </w:tc>
        <w:tc>
          <w:tcPr>
            <w:tcW w:w="1103" w:type="pct"/>
            <w:vAlign w:val="center"/>
          </w:tcPr>
          <w:p w:rsidR="00D90355" w:rsidRPr="007B64AA" w:rsidRDefault="00D90355" w:rsidP="001A35F7">
            <w:pPr>
              <w:jc w:val="center"/>
              <w:rPr>
                <w:snapToGrid w:val="0"/>
                <w:kern w:val="0"/>
                <w:sz w:val="18"/>
                <w:szCs w:val="18"/>
              </w:rPr>
            </w:pPr>
            <w:r w:rsidRPr="007B64AA">
              <w:rPr>
                <w:snapToGrid w:val="0"/>
                <w:kern w:val="0"/>
                <w:sz w:val="18"/>
                <w:szCs w:val="18"/>
              </w:rPr>
              <w:t>标准值</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1</w:t>
            </w:r>
          </w:p>
        </w:tc>
        <w:tc>
          <w:tcPr>
            <w:tcW w:w="853" w:type="pct"/>
            <w:vAlign w:val="center"/>
          </w:tcPr>
          <w:p w:rsidR="00D90355" w:rsidRPr="007B64AA" w:rsidRDefault="00D90355" w:rsidP="001A35F7">
            <w:pPr>
              <w:widowControl/>
              <w:jc w:val="center"/>
              <w:rPr>
                <w:kern w:val="0"/>
                <w:sz w:val="18"/>
                <w:szCs w:val="18"/>
              </w:rPr>
            </w:pPr>
            <w:r w:rsidRPr="007B64AA">
              <w:rPr>
                <w:sz w:val="18"/>
                <w:szCs w:val="18"/>
              </w:rPr>
              <w:t>pH</w:t>
            </w:r>
            <w:r w:rsidRPr="007B64AA">
              <w:rPr>
                <w:sz w:val="18"/>
                <w:szCs w:val="18"/>
              </w:rPr>
              <w:t>值</w:t>
            </w:r>
          </w:p>
        </w:tc>
        <w:tc>
          <w:tcPr>
            <w:tcW w:w="1192" w:type="pct"/>
            <w:vAlign w:val="center"/>
          </w:tcPr>
          <w:p w:rsidR="00D90355" w:rsidRPr="007B64AA" w:rsidRDefault="00D90355" w:rsidP="001A35F7">
            <w:pPr>
              <w:widowControl/>
              <w:jc w:val="center"/>
              <w:rPr>
                <w:kern w:val="0"/>
                <w:sz w:val="18"/>
                <w:szCs w:val="18"/>
              </w:rPr>
            </w:pPr>
            <w:r w:rsidRPr="007B64AA">
              <w:rPr>
                <w:sz w:val="18"/>
                <w:szCs w:val="18"/>
              </w:rPr>
              <w:t>6.5~8.5</w:t>
            </w:r>
          </w:p>
        </w:tc>
        <w:tc>
          <w:tcPr>
            <w:tcW w:w="426" w:type="pct"/>
            <w:vAlign w:val="center"/>
          </w:tcPr>
          <w:p w:rsidR="00D90355" w:rsidRPr="007B64AA" w:rsidRDefault="00D90355" w:rsidP="001A35F7">
            <w:pPr>
              <w:jc w:val="center"/>
              <w:rPr>
                <w:sz w:val="18"/>
                <w:szCs w:val="18"/>
              </w:rPr>
            </w:pPr>
            <w:r w:rsidRPr="007B64AA">
              <w:rPr>
                <w:sz w:val="18"/>
                <w:szCs w:val="18"/>
              </w:rPr>
              <w:t>12</w:t>
            </w:r>
          </w:p>
        </w:tc>
        <w:tc>
          <w:tcPr>
            <w:tcW w:w="1081" w:type="pct"/>
            <w:vAlign w:val="center"/>
          </w:tcPr>
          <w:p w:rsidR="00D90355" w:rsidRPr="007B64AA" w:rsidRDefault="00D90355" w:rsidP="001A35F7">
            <w:pPr>
              <w:widowControl/>
              <w:jc w:val="center"/>
              <w:rPr>
                <w:kern w:val="0"/>
                <w:sz w:val="18"/>
                <w:szCs w:val="18"/>
              </w:rPr>
            </w:pPr>
            <w:r w:rsidRPr="007B64AA">
              <w:rPr>
                <w:sz w:val="18"/>
                <w:szCs w:val="18"/>
              </w:rPr>
              <w:t>氟</w:t>
            </w:r>
          </w:p>
        </w:tc>
        <w:tc>
          <w:tcPr>
            <w:tcW w:w="1103" w:type="pct"/>
            <w:vAlign w:val="center"/>
          </w:tcPr>
          <w:p w:rsidR="00D90355" w:rsidRPr="007B64AA" w:rsidRDefault="00D90355" w:rsidP="001A35F7">
            <w:pPr>
              <w:widowControl/>
              <w:jc w:val="center"/>
              <w:rPr>
                <w:kern w:val="0"/>
                <w:sz w:val="18"/>
                <w:szCs w:val="18"/>
              </w:rPr>
            </w:pPr>
            <w:r w:rsidRPr="007B64AA">
              <w:rPr>
                <w:sz w:val="18"/>
                <w:szCs w:val="18"/>
              </w:rPr>
              <w:t>1</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2</w:t>
            </w:r>
          </w:p>
        </w:tc>
        <w:tc>
          <w:tcPr>
            <w:tcW w:w="853" w:type="pct"/>
            <w:vAlign w:val="center"/>
          </w:tcPr>
          <w:p w:rsidR="00D90355" w:rsidRPr="007B64AA" w:rsidRDefault="00D90355" w:rsidP="001A35F7">
            <w:pPr>
              <w:jc w:val="center"/>
              <w:rPr>
                <w:sz w:val="18"/>
                <w:szCs w:val="18"/>
              </w:rPr>
            </w:pPr>
            <w:r w:rsidRPr="007B64AA">
              <w:rPr>
                <w:sz w:val="18"/>
                <w:szCs w:val="18"/>
              </w:rPr>
              <w:t>氨氮</w:t>
            </w:r>
          </w:p>
        </w:tc>
        <w:tc>
          <w:tcPr>
            <w:tcW w:w="1192" w:type="pct"/>
            <w:vAlign w:val="center"/>
          </w:tcPr>
          <w:p w:rsidR="00D90355" w:rsidRPr="007B64AA" w:rsidRDefault="00D90355" w:rsidP="001A35F7">
            <w:pPr>
              <w:jc w:val="center"/>
              <w:rPr>
                <w:sz w:val="18"/>
                <w:szCs w:val="18"/>
              </w:rPr>
            </w:pPr>
            <w:r w:rsidRPr="007B64AA">
              <w:rPr>
                <w:sz w:val="18"/>
                <w:szCs w:val="18"/>
              </w:rPr>
              <w:t>0.5</w:t>
            </w:r>
          </w:p>
        </w:tc>
        <w:tc>
          <w:tcPr>
            <w:tcW w:w="426" w:type="pct"/>
            <w:vAlign w:val="center"/>
          </w:tcPr>
          <w:p w:rsidR="00D90355" w:rsidRPr="007B64AA" w:rsidRDefault="00D90355" w:rsidP="001A35F7">
            <w:pPr>
              <w:jc w:val="center"/>
              <w:rPr>
                <w:sz w:val="18"/>
                <w:szCs w:val="18"/>
              </w:rPr>
            </w:pPr>
            <w:r w:rsidRPr="007B64AA">
              <w:rPr>
                <w:sz w:val="18"/>
                <w:szCs w:val="18"/>
              </w:rPr>
              <w:t>13</w:t>
            </w:r>
          </w:p>
        </w:tc>
        <w:tc>
          <w:tcPr>
            <w:tcW w:w="1081" w:type="pct"/>
            <w:vAlign w:val="center"/>
          </w:tcPr>
          <w:p w:rsidR="00D90355" w:rsidRPr="007B64AA" w:rsidRDefault="00D90355" w:rsidP="001A35F7">
            <w:pPr>
              <w:jc w:val="center"/>
              <w:rPr>
                <w:sz w:val="18"/>
                <w:szCs w:val="18"/>
              </w:rPr>
            </w:pPr>
            <w:r w:rsidRPr="007B64AA">
              <w:rPr>
                <w:sz w:val="18"/>
                <w:szCs w:val="18"/>
              </w:rPr>
              <w:t>镉</w:t>
            </w:r>
          </w:p>
        </w:tc>
        <w:tc>
          <w:tcPr>
            <w:tcW w:w="1103" w:type="pct"/>
            <w:vAlign w:val="center"/>
          </w:tcPr>
          <w:p w:rsidR="00D90355" w:rsidRPr="007B64AA" w:rsidRDefault="00D90355" w:rsidP="001A35F7">
            <w:pPr>
              <w:jc w:val="center"/>
              <w:rPr>
                <w:sz w:val="18"/>
                <w:szCs w:val="18"/>
              </w:rPr>
            </w:pPr>
            <w:r w:rsidRPr="007B64AA">
              <w:rPr>
                <w:sz w:val="18"/>
                <w:szCs w:val="18"/>
              </w:rPr>
              <w:t>0.005</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3</w:t>
            </w:r>
          </w:p>
        </w:tc>
        <w:tc>
          <w:tcPr>
            <w:tcW w:w="853" w:type="pct"/>
            <w:vAlign w:val="center"/>
          </w:tcPr>
          <w:p w:rsidR="00D90355" w:rsidRPr="007B64AA" w:rsidRDefault="00D90355" w:rsidP="001A35F7">
            <w:pPr>
              <w:jc w:val="center"/>
              <w:rPr>
                <w:sz w:val="18"/>
                <w:szCs w:val="18"/>
              </w:rPr>
            </w:pPr>
            <w:r w:rsidRPr="007B64AA">
              <w:rPr>
                <w:sz w:val="18"/>
                <w:szCs w:val="18"/>
              </w:rPr>
              <w:t>硝酸盐</w:t>
            </w:r>
          </w:p>
        </w:tc>
        <w:tc>
          <w:tcPr>
            <w:tcW w:w="1192" w:type="pct"/>
            <w:vAlign w:val="center"/>
          </w:tcPr>
          <w:p w:rsidR="00D90355" w:rsidRPr="007B64AA" w:rsidRDefault="00D90355" w:rsidP="001A35F7">
            <w:pPr>
              <w:jc w:val="center"/>
              <w:rPr>
                <w:sz w:val="18"/>
                <w:szCs w:val="18"/>
              </w:rPr>
            </w:pPr>
            <w:r w:rsidRPr="007B64AA">
              <w:rPr>
                <w:sz w:val="18"/>
                <w:szCs w:val="18"/>
              </w:rPr>
              <w:t>20</w:t>
            </w:r>
          </w:p>
        </w:tc>
        <w:tc>
          <w:tcPr>
            <w:tcW w:w="426" w:type="pct"/>
            <w:vAlign w:val="center"/>
          </w:tcPr>
          <w:p w:rsidR="00D90355" w:rsidRPr="007B64AA" w:rsidRDefault="00D90355" w:rsidP="001A35F7">
            <w:pPr>
              <w:jc w:val="center"/>
              <w:rPr>
                <w:sz w:val="18"/>
                <w:szCs w:val="18"/>
              </w:rPr>
            </w:pPr>
            <w:r w:rsidRPr="007B64AA">
              <w:rPr>
                <w:sz w:val="18"/>
                <w:szCs w:val="18"/>
              </w:rPr>
              <w:t>14</w:t>
            </w:r>
          </w:p>
        </w:tc>
        <w:tc>
          <w:tcPr>
            <w:tcW w:w="1081" w:type="pct"/>
            <w:vAlign w:val="center"/>
          </w:tcPr>
          <w:p w:rsidR="00D90355" w:rsidRPr="007B64AA" w:rsidRDefault="00D90355" w:rsidP="001A35F7">
            <w:pPr>
              <w:jc w:val="center"/>
              <w:rPr>
                <w:sz w:val="18"/>
                <w:szCs w:val="18"/>
              </w:rPr>
            </w:pPr>
            <w:r w:rsidRPr="007B64AA">
              <w:rPr>
                <w:sz w:val="18"/>
                <w:szCs w:val="18"/>
              </w:rPr>
              <w:t>铁</w:t>
            </w:r>
          </w:p>
        </w:tc>
        <w:tc>
          <w:tcPr>
            <w:tcW w:w="1103" w:type="pct"/>
            <w:vAlign w:val="center"/>
          </w:tcPr>
          <w:p w:rsidR="00D90355" w:rsidRPr="007B64AA" w:rsidRDefault="00D90355" w:rsidP="001A35F7">
            <w:pPr>
              <w:jc w:val="center"/>
              <w:rPr>
                <w:sz w:val="18"/>
                <w:szCs w:val="18"/>
              </w:rPr>
            </w:pPr>
            <w:r w:rsidRPr="007B64AA">
              <w:rPr>
                <w:sz w:val="18"/>
                <w:szCs w:val="18"/>
              </w:rPr>
              <w:t>0.3</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4</w:t>
            </w:r>
          </w:p>
        </w:tc>
        <w:tc>
          <w:tcPr>
            <w:tcW w:w="853" w:type="pct"/>
            <w:vAlign w:val="center"/>
          </w:tcPr>
          <w:p w:rsidR="00D90355" w:rsidRPr="007B64AA" w:rsidRDefault="00D90355" w:rsidP="001A35F7">
            <w:pPr>
              <w:jc w:val="center"/>
              <w:rPr>
                <w:sz w:val="18"/>
                <w:szCs w:val="18"/>
              </w:rPr>
            </w:pPr>
            <w:r w:rsidRPr="007B64AA">
              <w:rPr>
                <w:sz w:val="18"/>
                <w:szCs w:val="18"/>
              </w:rPr>
              <w:t>亚硝酸盐</w:t>
            </w:r>
          </w:p>
        </w:tc>
        <w:tc>
          <w:tcPr>
            <w:tcW w:w="1192" w:type="pct"/>
            <w:vAlign w:val="center"/>
          </w:tcPr>
          <w:p w:rsidR="00D90355" w:rsidRPr="007B64AA" w:rsidRDefault="00D90355" w:rsidP="001A35F7">
            <w:pPr>
              <w:jc w:val="center"/>
              <w:rPr>
                <w:sz w:val="18"/>
                <w:szCs w:val="18"/>
              </w:rPr>
            </w:pPr>
            <w:r w:rsidRPr="007B64AA">
              <w:rPr>
                <w:sz w:val="18"/>
                <w:szCs w:val="18"/>
              </w:rPr>
              <w:t>1</w:t>
            </w:r>
          </w:p>
        </w:tc>
        <w:tc>
          <w:tcPr>
            <w:tcW w:w="426" w:type="pct"/>
            <w:vAlign w:val="center"/>
          </w:tcPr>
          <w:p w:rsidR="00D90355" w:rsidRPr="007B64AA" w:rsidRDefault="00D90355" w:rsidP="001A35F7">
            <w:pPr>
              <w:jc w:val="center"/>
              <w:rPr>
                <w:sz w:val="18"/>
                <w:szCs w:val="18"/>
              </w:rPr>
            </w:pPr>
            <w:r w:rsidRPr="007B64AA">
              <w:rPr>
                <w:sz w:val="18"/>
                <w:szCs w:val="18"/>
              </w:rPr>
              <w:t>15</w:t>
            </w:r>
          </w:p>
        </w:tc>
        <w:tc>
          <w:tcPr>
            <w:tcW w:w="1081" w:type="pct"/>
            <w:vAlign w:val="center"/>
          </w:tcPr>
          <w:p w:rsidR="00D90355" w:rsidRPr="007B64AA" w:rsidRDefault="00D90355" w:rsidP="001A35F7">
            <w:pPr>
              <w:jc w:val="center"/>
              <w:rPr>
                <w:sz w:val="18"/>
                <w:szCs w:val="18"/>
              </w:rPr>
            </w:pPr>
            <w:r w:rsidRPr="007B64AA">
              <w:rPr>
                <w:sz w:val="18"/>
                <w:szCs w:val="18"/>
              </w:rPr>
              <w:t>锰</w:t>
            </w:r>
          </w:p>
        </w:tc>
        <w:tc>
          <w:tcPr>
            <w:tcW w:w="1103" w:type="pct"/>
            <w:vAlign w:val="center"/>
          </w:tcPr>
          <w:p w:rsidR="00D90355" w:rsidRPr="007B64AA" w:rsidRDefault="00D90355" w:rsidP="001A35F7">
            <w:pPr>
              <w:jc w:val="center"/>
              <w:rPr>
                <w:sz w:val="18"/>
                <w:szCs w:val="18"/>
              </w:rPr>
            </w:pPr>
            <w:r w:rsidRPr="007B64AA">
              <w:rPr>
                <w:sz w:val="18"/>
                <w:szCs w:val="18"/>
              </w:rPr>
              <w:t>0.1</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5</w:t>
            </w:r>
          </w:p>
        </w:tc>
        <w:tc>
          <w:tcPr>
            <w:tcW w:w="853" w:type="pct"/>
            <w:vAlign w:val="center"/>
          </w:tcPr>
          <w:p w:rsidR="00D90355" w:rsidRPr="007B64AA" w:rsidRDefault="00D90355" w:rsidP="001A35F7">
            <w:pPr>
              <w:jc w:val="center"/>
              <w:rPr>
                <w:sz w:val="18"/>
                <w:szCs w:val="18"/>
              </w:rPr>
            </w:pPr>
            <w:r w:rsidRPr="007B64AA">
              <w:rPr>
                <w:sz w:val="18"/>
                <w:szCs w:val="18"/>
              </w:rPr>
              <w:t>挥发酚类</w:t>
            </w:r>
          </w:p>
        </w:tc>
        <w:tc>
          <w:tcPr>
            <w:tcW w:w="1192" w:type="pct"/>
            <w:vAlign w:val="center"/>
          </w:tcPr>
          <w:p w:rsidR="00D90355" w:rsidRPr="007B64AA" w:rsidRDefault="00D90355" w:rsidP="001A35F7">
            <w:pPr>
              <w:jc w:val="center"/>
              <w:rPr>
                <w:sz w:val="18"/>
                <w:szCs w:val="18"/>
              </w:rPr>
            </w:pPr>
            <w:r w:rsidRPr="007B64AA">
              <w:rPr>
                <w:sz w:val="18"/>
                <w:szCs w:val="18"/>
              </w:rPr>
              <w:t>0.002</w:t>
            </w:r>
          </w:p>
        </w:tc>
        <w:tc>
          <w:tcPr>
            <w:tcW w:w="426" w:type="pct"/>
            <w:vAlign w:val="center"/>
          </w:tcPr>
          <w:p w:rsidR="00D90355" w:rsidRPr="007B64AA" w:rsidRDefault="00D90355" w:rsidP="001A35F7">
            <w:pPr>
              <w:jc w:val="center"/>
              <w:rPr>
                <w:sz w:val="18"/>
                <w:szCs w:val="18"/>
              </w:rPr>
            </w:pPr>
            <w:r w:rsidRPr="007B64AA">
              <w:rPr>
                <w:sz w:val="18"/>
                <w:szCs w:val="18"/>
              </w:rPr>
              <w:t>16</w:t>
            </w:r>
          </w:p>
        </w:tc>
        <w:tc>
          <w:tcPr>
            <w:tcW w:w="1081" w:type="pct"/>
            <w:vAlign w:val="center"/>
          </w:tcPr>
          <w:p w:rsidR="00D90355" w:rsidRPr="007B64AA" w:rsidRDefault="00D90355" w:rsidP="001A35F7">
            <w:pPr>
              <w:jc w:val="center"/>
              <w:rPr>
                <w:sz w:val="18"/>
                <w:szCs w:val="18"/>
              </w:rPr>
            </w:pPr>
            <w:r w:rsidRPr="007B64AA">
              <w:rPr>
                <w:sz w:val="18"/>
                <w:szCs w:val="18"/>
              </w:rPr>
              <w:t>耗氧量</w:t>
            </w:r>
          </w:p>
        </w:tc>
        <w:tc>
          <w:tcPr>
            <w:tcW w:w="1103" w:type="pct"/>
            <w:vAlign w:val="center"/>
          </w:tcPr>
          <w:p w:rsidR="00D90355" w:rsidRPr="007B64AA" w:rsidRDefault="00D90355" w:rsidP="001A35F7">
            <w:pPr>
              <w:jc w:val="center"/>
              <w:rPr>
                <w:sz w:val="18"/>
                <w:szCs w:val="18"/>
              </w:rPr>
            </w:pPr>
            <w:r w:rsidRPr="007B64AA">
              <w:rPr>
                <w:sz w:val="18"/>
                <w:szCs w:val="18"/>
              </w:rPr>
              <w:t>3</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6</w:t>
            </w:r>
          </w:p>
        </w:tc>
        <w:tc>
          <w:tcPr>
            <w:tcW w:w="853" w:type="pct"/>
            <w:vAlign w:val="center"/>
          </w:tcPr>
          <w:p w:rsidR="00D90355" w:rsidRPr="007B64AA" w:rsidRDefault="00D90355" w:rsidP="001A35F7">
            <w:pPr>
              <w:jc w:val="center"/>
              <w:rPr>
                <w:sz w:val="18"/>
                <w:szCs w:val="18"/>
              </w:rPr>
            </w:pPr>
            <w:r w:rsidRPr="007B64AA">
              <w:rPr>
                <w:sz w:val="18"/>
                <w:szCs w:val="18"/>
              </w:rPr>
              <w:t>氰化物</w:t>
            </w:r>
          </w:p>
        </w:tc>
        <w:tc>
          <w:tcPr>
            <w:tcW w:w="1192" w:type="pct"/>
            <w:vAlign w:val="center"/>
          </w:tcPr>
          <w:p w:rsidR="00D90355" w:rsidRPr="007B64AA" w:rsidRDefault="00D90355" w:rsidP="001A35F7">
            <w:pPr>
              <w:jc w:val="center"/>
              <w:rPr>
                <w:sz w:val="18"/>
                <w:szCs w:val="18"/>
              </w:rPr>
            </w:pPr>
            <w:r w:rsidRPr="007B64AA">
              <w:rPr>
                <w:sz w:val="18"/>
                <w:szCs w:val="18"/>
              </w:rPr>
              <w:t>0.05</w:t>
            </w:r>
          </w:p>
        </w:tc>
        <w:tc>
          <w:tcPr>
            <w:tcW w:w="426" w:type="pct"/>
            <w:vAlign w:val="center"/>
          </w:tcPr>
          <w:p w:rsidR="00D90355" w:rsidRPr="007B64AA" w:rsidRDefault="00D90355" w:rsidP="001A35F7">
            <w:pPr>
              <w:jc w:val="center"/>
              <w:rPr>
                <w:sz w:val="18"/>
                <w:szCs w:val="18"/>
              </w:rPr>
            </w:pPr>
            <w:r w:rsidRPr="007B64AA">
              <w:rPr>
                <w:sz w:val="18"/>
                <w:szCs w:val="18"/>
              </w:rPr>
              <w:t>17</w:t>
            </w:r>
          </w:p>
        </w:tc>
        <w:tc>
          <w:tcPr>
            <w:tcW w:w="1081" w:type="pct"/>
            <w:vAlign w:val="center"/>
          </w:tcPr>
          <w:p w:rsidR="00D90355" w:rsidRPr="007B64AA" w:rsidRDefault="00D90355" w:rsidP="001A35F7">
            <w:pPr>
              <w:jc w:val="center"/>
              <w:rPr>
                <w:sz w:val="18"/>
                <w:szCs w:val="18"/>
              </w:rPr>
            </w:pPr>
            <w:r w:rsidRPr="007B64AA">
              <w:rPr>
                <w:sz w:val="18"/>
                <w:szCs w:val="18"/>
              </w:rPr>
              <w:t>硫酸盐</w:t>
            </w:r>
          </w:p>
        </w:tc>
        <w:tc>
          <w:tcPr>
            <w:tcW w:w="1103" w:type="pct"/>
            <w:vAlign w:val="center"/>
          </w:tcPr>
          <w:p w:rsidR="00D90355" w:rsidRPr="007B64AA" w:rsidRDefault="00D90355" w:rsidP="001A35F7">
            <w:pPr>
              <w:jc w:val="center"/>
              <w:rPr>
                <w:sz w:val="18"/>
                <w:szCs w:val="18"/>
              </w:rPr>
            </w:pPr>
            <w:r w:rsidRPr="007B64AA">
              <w:rPr>
                <w:sz w:val="18"/>
                <w:szCs w:val="18"/>
              </w:rPr>
              <w:t>250</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7</w:t>
            </w:r>
          </w:p>
        </w:tc>
        <w:tc>
          <w:tcPr>
            <w:tcW w:w="853" w:type="pct"/>
            <w:vAlign w:val="center"/>
          </w:tcPr>
          <w:p w:rsidR="00D90355" w:rsidRPr="007B64AA" w:rsidRDefault="00D90355" w:rsidP="001A35F7">
            <w:pPr>
              <w:jc w:val="center"/>
              <w:rPr>
                <w:sz w:val="18"/>
                <w:szCs w:val="18"/>
              </w:rPr>
            </w:pPr>
            <w:r w:rsidRPr="007B64AA">
              <w:rPr>
                <w:sz w:val="18"/>
                <w:szCs w:val="18"/>
              </w:rPr>
              <w:t>砷</w:t>
            </w:r>
          </w:p>
        </w:tc>
        <w:tc>
          <w:tcPr>
            <w:tcW w:w="1192" w:type="pct"/>
            <w:vAlign w:val="center"/>
          </w:tcPr>
          <w:p w:rsidR="00D90355" w:rsidRPr="007B64AA" w:rsidRDefault="00D90355" w:rsidP="001A35F7">
            <w:pPr>
              <w:jc w:val="center"/>
              <w:rPr>
                <w:sz w:val="18"/>
                <w:szCs w:val="18"/>
              </w:rPr>
            </w:pPr>
            <w:r w:rsidRPr="007B64AA">
              <w:rPr>
                <w:sz w:val="18"/>
                <w:szCs w:val="18"/>
              </w:rPr>
              <w:t>0.01</w:t>
            </w:r>
          </w:p>
        </w:tc>
        <w:tc>
          <w:tcPr>
            <w:tcW w:w="426" w:type="pct"/>
            <w:vAlign w:val="center"/>
          </w:tcPr>
          <w:p w:rsidR="00D90355" w:rsidRPr="007B64AA" w:rsidRDefault="00D90355" w:rsidP="001A35F7">
            <w:pPr>
              <w:jc w:val="center"/>
              <w:rPr>
                <w:sz w:val="18"/>
                <w:szCs w:val="18"/>
              </w:rPr>
            </w:pPr>
            <w:r w:rsidRPr="007B64AA">
              <w:rPr>
                <w:sz w:val="18"/>
                <w:szCs w:val="18"/>
              </w:rPr>
              <w:t>18</w:t>
            </w:r>
          </w:p>
        </w:tc>
        <w:tc>
          <w:tcPr>
            <w:tcW w:w="1081" w:type="pct"/>
            <w:vAlign w:val="center"/>
          </w:tcPr>
          <w:p w:rsidR="00D90355" w:rsidRPr="007B64AA" w:rsidRDefault="00D90355" w:rsidP="001A35F7">
            <w:pPr>
              <w:jc w:val="center"/>
              <w:rPr>
                <w:sz w:val="18"/>
                <w:szCs w:val="18"/>
              </w:rPr>
            </w:pPr>
            <w:r w:rsidRPr="007B64AA">
              <w:rPr>
                <w:sz w:val="18"/>
                <w:szCs w:val="18"/>
              </w:rPr>
              <w:t>氯化物</w:t>
            </w:r>
          </w:p>
        </w:tc>
        <w:tc>
          <w:tcPr>
            <w:tcW w:w="1103" w:type="pct"/>
            <w:vAlign w:val="center"/>
          </w:tcPr>
          <w:p w:rsidR="00D90355" w:rsidRPr="007B64AA" w:rsidRDefault="00D90355" w:rsidP="001A35F7">
            <w:pPr>
              <w:jc w:val="center"/>
              <w:rPr>
                <w:sz w:val="18"/>
                <w:szCs w:val="18"/>
              </w:rPr>
            </w:pPr>
            <w:r w:rsidRPr="007B64AA">
              <w:rPr>
                <w:sz w:val="18"/>
                <w:szCs w:val="18"/>
              </w:rPr>
              <w:t>250</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8</w:t>
            </w:r>
          </w:p>
        </w:tc>
        <w:tc>
          <w:tcPr>
            <w:tcW w:w="853" w:type="pct"/>
            <w:vAlign w:val="center"/>
          </w:tcPr>
          <w:p w:rsidR="00D90355" w:rsidRPr="007B64AA" w:rsidRDefault="00D90355" w:rsidP="001A35F7">
            <w:pPr>
              <w:jc w:val="center"/>
              <w:rPr>
                <w:sz w:val="18"/>
                <w:szCs w:val="18"/>
              </w:rPr>
            </w:pPr>
            <w:r w:rsidRPr="007B64AA">
              <w:rPr>
                <w:sz w:val="18"/>
                <w:szCs w:val="18"/>
              </w:rPr>
              <w:t>汞</w:t>
            </w:r>
          </w:p>
        </w:tc>
        <w:tc>
          <w:tcPr>
            <w:tcW w:w="1192" w:type="pct"/>
            <w:vAlign w:val="center"/>
          </w:tcPr>
          <w:p w:rsidR="00D90355" w:rsidRPr="007B64AA" w:rsidRDefault="00D90355" w:rsidP="001A35F7">
            <w:pPr>
              <w:jc w:val="center"/>
              <w:rPr>
                <w:sz w:val="18"/>
                <w:szCs w:val="18"/>
              </w:rPr>
            </w:pPr>
            <w:r w:rsidRPr="007B64AA">
              <w:rPr>
                <w:sz w:val="18"/>
                <w:szCs w:val="18"/>
              </w:rPr>
              <w:t>0.001</w:t>
            </w:r>
          </w:p>
        </w:tc>
        <w:tc>
          <w:tcPr>
            <w:tcW w:w="426" w:type="pct"/>
            <w:vAlign w:val="center"/>
          </w:tcPr>
          <w:p w:rsidR="00D90355" w:rsidRPr="007B64AA" w:rsidRDefault="00D90355" w:rsidP="001A35F7">
            <w:pPr>
              <w:jc w:val="center"/>
              <w:rPr>
                <w:sz w:val="18"/>
                <w:szCs w:val="18"/>
              </w:rPr>
            </w:pPr>
            <w:r w:rsidRPr="007B64AA">
              <w:rPr>
                <w:sz w:val="18"/>
                <w:szCs w:val="18"/>
              </w:rPr>
              <w:t>19</w:t>
            </w:r>
          </w:p>
        </w:tc>
        <w:tc>
          <w:tcPr>
            <w:tcW w:w="1081" w:type="pct"/>
            <w:vAlign w:val="center"/>
          </w:tcPr>
          <w:p w:rsidR="00D90355" w:rsidRPr="007B64AA" w:rsidRDefault="00D90355" w:rsidP="001A35F7">
            <w:pPr>
              <w:jc w:val="center"/>
              <w:rPr>
                <w:sz w:val="18"/>
                <w:szCs w:val="18"/>
              </w:rPr>
            </w:pPr>
            <w:r w:rsidRPr="007B64AA">
              <w:rPr>
                <w:sz w:val="18"/>
                <w:szCs w:val="18"/>
              </w:rPr>
              <w:t>铜</w:t>
            </w:r>
          </w:p>
        </w:tc>
        <w:tc>
          <w:tcPr>
            <w:tcW w:w="1103" w:type="pct"/>
            <w:vAlign w:val="center"/>
          </w:tcPr>
          <w:p w:rsidR="00D90355" w:rsidRPr="007B64AA" w:rsidRDefault="00D90355" w:rsidP="001A35F7">
            <w:pPr>
              <w:jc w:val="center"/>
              <w:rPr>
                <w:sz w:val="18"/>
                <w:szCs w:val="18"/>
              </w:rPr>
            </w:pPr>
            <w:r w:rsidRPr="007B64AA">
              <w:rPr>
                <w:sz w:val="18"/>
                <w:szCs w:val="18"/>
              </w:rPr>
              <w:t>1</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9</w:t>
            </w:r>
          </w:p>
        </w:tc>
        <w:tc>
          <w:tcPr>
            <w:tcW w:w="853" w:type="pct"/>
            <w:vAlign w:val="center"/>
          </w:tcPr>
          <w:p w:rsidR="00D90355" w:rsidRPr="007B64AA" w:rsidRDefault="00D90355" w:rsidP="001A35F7">
            <w:pPr>
              <w:jc w:val="center"/>
              <w:rPr>
                <w:sz w:val="18"/>
                <w:szCs w:val="18"/>
              </w:rPr>
            </w:pPr>
            <w:r w:rsidRPr="007B64AA">
              <w:rPr>
                <w:sz w:val="18"/>
                <w:szCs w:val="18"/>
              </w:rPr>
              <w:t>铬（六价）</w:t>
            </w:r>
          </w:p>
        </w:tc>
        <w:tc>
          <w:tcPr>
            <w:tcW w:w="1192" w:type="pct"/>
            <w:vAlign w:val="center"/>
          </w:tcPr>
          <w:p w:rsidR="00D90355" w:rsidRPr="007B64AA" w:rsidRDefault="00D90355" w:rsidP="001A35F7">
            <w:pPr>
              <w:jc w:val="center"/>
              <w:rPr>
                <w:sz w:val="18"/>
                <w:szCs w:val="18"/>
              </w:rPr>
            </w:pPr>
            <w:r w:rsidRPr="007B64AA">
              <w:rPr>
                <w:sz w:val="18"/>
                <w:szCs w:val="18"/>
              </w:rPr>
              <w:t>0.05</w:t>
            </w:r>
          </w:p>
        </w:tc>
        <w:tc>
          <w:tcPr>
            <w:tcW w:w="426" w:type="pct"/>
            <w:vAlign w:val="center"/>
          </w:tcPr>
          <w:p w:rsidR="00D90355" w:rsidRPr="007B64AA" w:rsidRDefault="00D90355" w:rsidP="001A35F7">
            <w:pPr>
              <w:jc w:val="center"/>
              <w:rPr>
                <w:sz w:val="18"/>
                <w:szCs w:val="18"/>
              </w:rPr>
            </w:pPr>
            <w:r w:rsidRPr="007B64AA">
              <w:rPr>
                <w:sz w:val="18"/>
                <w:szCs w:val="18"/>
              </w:rPr>
              <w:t>20</w:t>
            </w:r>
          </w:p>
        </w:tc>
        <w:tc>
          <w:tcPr>
            <w:tcW w:w="1081" w:type="pct"/>
            <w:vAlign w:val="center"/>
          </w:tcPr>
          <w:p w:rsidR="00D90355" w:rsidRPr="007B64AA" w:rsidRDefault="00D90355" w:rsidP="001A35F7">
            <w:pPr>
              <w:jc w:val="center"/>
              <w:rPr>
                <w:sz w:val="18"/>
                <w:szCs w:val="18"/>
              </w:rPr>
            </w:pPr>
            <w:r w:rsidRPr="007B64AA">
              <w:rPr>
                <w:sz w:val="18"/>
                <w:szCs w:val="18"/>
              </w:rPr>
              <w:t>锌</w:t>
            </w:r>
          </w:p>
        </w:tc>
        <w:tc>
          <w:tcPr>
            <w:tcW w:w="1103" w:type="pct"/>
            <w:vAlign w:val="center"/>
          </w:tcPr>
          <w:p w:rsidR="00D90355" w:rsidRPr="007B64AA" w:rsidRDefault="00D90355" w:rsidP="001A35F7">
            <w:pPr>
              <w:widowControl/>
              <w:jc w:val="center"/>
              <w:rPr>
                <w:kern w:val="0"/>
                <w:sz w:val="18"/>
                <w:szCs w:val="18"/>
              </w:rPr>
            </w:pPr>
            <w:r w:rsidRPr="007B64AA">
              <w:rPr>
                <w:kern w:val="0"/>
                <w:sz w:val="18"/>
                <w:szCs w:val="18"/>
              </w:rPr>
              <w:t>1</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10</w:t>
            </w:r>
          </w:p>
        </w:tc>
        <w:tc>
          <w:tcPr>
            <w:tcW w:w="853" w:type="pct"/>
            <w:vAlign w:val="center"/>
          </w:tcPr>
          <w:p w:rsidR="00D90355" w:rsidRPr="007B64AA" w:rsidRDefault="00D90355" w:rsidP="001A35F7">
            <w:pPr>
              <w:jc w:val="center"/>
              <w:rPr>
                <w:sz w:val="18"/>
                <w:szCs w:val="18"/>
              </w:rPr>
            </w:pPr>
            <w:r w:rsidRPr="007B64AA">
              <w:rPr>
                <w:sz w:val="18"/>
                <w:szCs w:val="18"/>
              </w:rPr>
              <w:t>铅</w:t>
            </w:r>
          </w:p>
        </w:tc>
        <w:tc>
          <w:tcPr>
            <w:tcW w:w="1192" w:type="pct"/>
            <w:vAlign w:val="center"/>
          </w:tcPr>
          <w:p w:rsidR="00D90355" w:rsidRPr="007B64AA" w:rsidRDefault="00D90355" w:rsidP="001A35F7">
            <w:pPr>
              <w:jc w:val="center"/>
              <w:rPr>
                <w:sz w:val="18"/>
                <w:szCs w:val="18"/>
              </w:rPr>
            </w:pPr>
            <w:r w:rsidRPr="007B64AA">
              <w:rPr>
                <w:sz w:val="18"/>
                <w:szCs w:val="18"/>
              </w:rPr>
              <w:t>0.01</w:t>
            </w:r>
          </w:p>
        </w:tc>
        <w:tc>
          <w:tcPr>
            <w:tcW w:w="426" w:type="pct"/>
            <w:vAlign w:val="center"/>
          </w:tcPr>
          <w:p w:rsidR="00D90355" w:rsidRPr="007B64AA" w:rsidRDefault="00D90355" w:rsidP="001A35F7">
            <w:pPr>
              <w:jc w:val="center"/>
              <w:rPr>
                <w:sz w:val="18"/>
                <w:szCs w:val="18"/>
              </w:rPr>
            </w:pPr>
            <w:r w:rsidRPr="007B64AA">
              <w:rPr>
                <w:sz w:val="18"/>
                <w:szCs w:val="18"/>
              </w:rPr>
              <w:t>21</w:t>
            </w:r>
          </w:p>
        </w:tc>
        <w:tc>
          <w:tcPr>
            <w:tcW w:w="1081" w:type="pct"/>
            <w:vAlign w:val="center"/>
          </w:tcPr>
          <w:p w:rsidR="00D90355" w:rsidRPr="007B64AA" w:rsidRDefault="00D90355" w:rsidP="001A35F7">
            <w:pPr>
              <w:jc w:val="center"/>
              <w:rPr>
                <w:kern w:val="0"/>
                <w:sz w:val="18"/>
                <w:szCs w:val="18"/>
              </w:rPr>
            </w:pPr>
            <w:r w:rsidRPr="007B64AA">
              <w:rPr>
                <w:kern w:val="0"/>
                <w:sz w:val="18"/>
                <w:szCs w:val="18"/>
              </w:rPr>
              <w:t>硫化物</w:t>
            </w:r>
          </w:p>
        </w:tc>
        <w:tc>
          <w:tcPr>
            <w:tcW w:w="1103" w:type="pct"/>
            <w:vAlign w:val="center"/>
          </w:tcPr>
          <w:p w:rsidR="00D90355" w:rsidRPr="007B64AA" w:rsidRDefault="00D90355" w:rsidP="001A35F7">
            <w:pPr>
              <w:jc w:val="center"/>
              <w:rPr>
                <w:snapToGrid w:val="0"/>
                <w:kern w:val="0"/>
                <w:sz w:val="18"/>
                <w:szCs w:val="18"/>
              </w:rPr>
            </w:pPr>
            <w:r w:rsidRPr="007B64AA">
              <w:rPr>
                <w:snapToGrid w:val="0"/>
                <w:kern w:val="0"/>
                <w:sz w:val="18"/>
                <w:szCs w:val="18"/>
              </w:rPr>
              <w:t>0.02</w:t>
            </w:r>
          </w:p>
        </w:tc>
      </w:tr>
      <w:tr w:rsidR="00D90355" w:rsidRPr="007B64AA" w:rsidTr="001A35F7">
        <w:trPr>
          <w:trHeight w:val="340"/>
          <w:jc w:val="center"/>
        </w:trPr>
        <w:tc>
          <w:tcPr>
            <w:tcW w:w="345" w:type="pct"/>
            <w:vAlign w:val="center"/>
          </w:tcPr>
          <w:p w:rsidR="00D90355" w:rsidRPr="007B64AA" w:rsidRDefault="00D90355" w:rsidP="001A35F7">
            <w:pPr>
              <w:jc w:val="center"/>
              <w:rPr>
                <w:sz w:val="18"/>
                <w:szCs w:val="18"/>
              </w:rPr>
            </w:pPr>
            <w:r w:rsidRPr="007B64AA">
              <w:rPr>
                <w:sz w:val="18"/>
                <w:szCs w:val="18"/>
              </w:rPr>
              <w:t>11</w:t>
            </w:r>
          </w:p>
        </w:tc>
        <w:tc>
          <w:tcPr>
            <w:tcW w:w="853" w:type="pct"/>
            <w:vAlign w:val="center"/>
          </w:tcPr>
          <w:p w:rsidR="00D90355" w:rsidRPr="007B64AA" w:rsidRDefault="00D90355" w:rsidP="001A35F7">
            <w:pPr>
              <w:jc w:val="center"/>
              <w:rPr>
                <w:sz w:val="18"/>
                <w:szCs w:val="18"/>
              </w:rPr>
            </w:pPr>
            <w:r w:rsidRPr="007B64AA">
              <w:rPr>
                <w:sz w:val="18"/>
                <w:szCs w:val="18"/>
              </w:rPr>
              <w:t>总硬度</w:t>
            </w:r>
          </w:p>
        </w:tc>
        <w:tc>
          <w:tcPr>
            <w:tcW w:w="1192" w:type="pct"/>
            <w:vAlign w:val="center"/>
          </w:tcPr>
          <w:p w:rsidR="00D90355" w:rsidRPr="007B64AA" w:rsidRDefault="00D90355" w:rsidP="001A35F7">
            <w:pPr>
              <w:jc w:val="center"/>
              <w:rPr>
                <w:sz w:val="18"/>
                <w:szCs w:val="18"/>
              </w:rPr>
            </w:pPr>
            <w:r w:rsidRPr="007B64AA">
              <w:rPr>
                <w:sz w:val="18"/>
                <w:szCs w:val="18"/>
              </w:rPr>
              <w:t>450</w:t>
            </w:r>
          </w:p>
        </w:tc>
        <w:tc>
          <w:tcPr>
            <w:tcW w:w="426" w:type="pct"/>
            <w:vAlign w:val="center"/>
          </w:tcPr>
          <w:p w:rsidR="00D90355" w:rsidRPr="007B64AA" w:rsidRDefault="00D90355" w:rsidP="001A35F7">
            <w:pPr>
              <w:jc w:val="center"/>
              <w:rPr>
                <w:sz w:val="18"/>
                <w:szCs w:val="18"/>
              </w:rPr>
            </w:pPr>
            <w:r w:rsidRPr="007B64AA">
              <w:rPr>
                <w:sz w:val="18"/>
                <w:szCs w:val="18"/>
              </w:rPr>
              <w:t>22</w:t>
            </w:r>
          </w:p>
        </w:tc>
        <w:tc>
          <w:tcPr>
            <w:tcW w:w="1081" w:type="pct"/>
            <w:vAlign w:val="center"/>
          </w:tcPr>
          <w:p w:rsidR="00D90355" w:rsidRPr="007B64AA" w:rsidRDefault="00D90355" w:rsidP="001A35F7">
            <w:pPr>
              <w:jc w:val="center"/>
              <w:rPr>
                <w:kern w:val="0"/>
                <w:sz w:val="18"/>
                <w:szCs w:val="18"/>
              </w:rPr>
            </w:pPr>
            <w:r w:rsidRPr="007B64AA">
              <w:rPr>
                <w:kern w:val="0"/>
                <w:sz w:val="18"/>
                <w:szCs w:val="18"/>
              </w:rPr>
              <w:t>溶解性总固体</w:t>
            </w:r>
          </w:p>
        </w:tc>
        <w:tc>
          <w:tcPr>
            <w:tcW w:w="1103" w:type="pct"/>
            <w:vAlign w:val="center"/>
          </w:tcPr>
          <w:p w:rsidR="00D90355" w:rsidRPr="007B64AA" w:rsidRDefault="00D90355" w:rsidP="001A35F7">
            <w:pPr>
              <w:jc w:val="center"/>
              <w:rPr>
                <w:snapToGrid w:val="0"/>
                <w:kern w:val="0"/>
                <w:sz w:val="18"/>
                <w:szCs w:val="18"/>
              </w:rPr>
            </w:pPr>
            <w:r w:rsidRPr="007B64AA">
              <w:rPr>
                <w:snapToGrid w:val="0"/>
                <w:kern w:val="0"/>
                <w:sz w:val="18"/>
                <w:szCs w:val="18"/>
              </w:rPr>
              <w:t>1000</w:t>
            </w:r>
          </w:p>
        </w:tc>
      </w:tr>
    </w:tbl>
    <w:p w:rsidR="00D90355" w:rsidRPr="007B64AA" w:rsidRDefault="00D90355" w:rsidP="00D90355">
      <w:pPr>
        <w:spacing w:line="360" w:lineRule="auto"/>
        <w:rPr>
          <w:sz w:val="24"/>
          <w:szCs w:val="24"/>
        </w:rPr>
      </w:pPr>
      <w:r w:rsidRPr="007B64AA">
        <w:rPr>
          <w:sz w:val="24"/>
          <w:szCs w:val="24"/>
        </w:rPr>
        <w:t>（</w:t>
      </w:r>
      <w:r w:rsidRPr="007B64AA">
        <w:rPr>
          <w:sz w:val="24"/>
          <w:szCs w:val="24"/>
        </w:rPr>
        <w:t>2</w:t>
      </w:r>
      <w:r w:rsidRPr="007B64AA">
        <w:rPr>
          <w:sz w:val="24"/>
          <w:szCs w:val="24"/>
        </w:rPr>
        <w:t>）评价方法</w:t>
      </w:r>
    </w:p>
    <w:p w:rsidR="00D90355" w:rsidRPr="007B64AA" w:rsidRDefault="00D90355" w:rsidP="00D90355">
      <w:pPr>
        <w:spacing w:line="360" w:lineRule="auto"/>
        <w:ind w:firstLineChars="200" w:firstLine="480"/>
        <w:rPr>
          <w:sz w:val="24"/>
        </w:rPr>
      </w:pPr>
      <w:r w:rsidRPr="007B64AA">
        <w:rPr>
          <w:sz w:val="24"/>
        </w:rPr>
        <w:t>本次地下水环境质量现状评价采用单项标准指数法，其计算公式如下：</w:t>
      </w:r>
    </w:p>
    <w:p w:rsidR="00D90355" w:rsidRPr="007B64AA" w:rsidRDefault="00D90355" w:rsidP="00D90355">
      <w:pPr>
        <w:spacing w:line="360" w:lineRule="auto"/>
        <w:ind w:firstLine="200"/>
        <w:jc w:val="center"/>
        <w:rPr>
          <w:kern w:val="0"/>
          <w:sz w:val="24"/>
          <w:szCs w:val="24"/>
        </w:rPr>
      </w:pPr>
      <w:r w:rsidRPr="007B64AA">
        <w:rPr>
          <w:kern w:val="0"/>
          <w:sz w:val="24"/>
          <w:szCs w:val="24"/>
        </w:rPr>
        <w:t>P</w:t>
      </w:r>
      <w:r w:rsidRPr="007B64AA">
        <w:rPr>
          <w:kern w:val="0"/>
          <w:sz w:val="24"/>
          <w:szCs w:val="24"/>
          <w:vertAlign w:val="subscript"/>
        </w:rPr>
        <w:t>i</w:t>
      </w:r>
      <w:r w:rsidRPr="007B64AA">
        <w:rPr>
          <w:kern w:val="0"/>
          <w:sz w:val="24"/>
          <w:szCs w:val="24"/>
        </w:rPr>
        <w:t>=C</w:t>
      </w:r>
      <w:r w:rsidRPr="007B64AA">
        <w:rPr>
          <w:kern w:val="0"/>
          <w:sz w:val="24"/>
          <w:szCs w:val="24"/>
          <w:vertAlign w:val="subscript"/>
        </w:rPr>
        <w:t>i</w:t>
      </w:r>
      <w:r w:rsidRPr="007B64AA">
        <w:rPr>
          <w:kern w:val="0"/>
          <w:sz w:val="24"/>
          <w:szCs w:val="24"/>
        </w:rPr>
        <w:t>/C</w:t>
      </w:r>
      <w:r w:rsidRPr="007B64AA">
        <w:rPr>
          <w:kern w:val="0"/>
          <w:sz w:val="24"/>
          <w:szCs w:val="24"/>
          <w:vertAlign w:val="subscript"/>
        </w:rPr>
        <w:t>si</w:t>
      </w:r>
    </w:p>
    <w:p w:rsidR="00D90355" w:rsidRPr="007B64AA" w:rsidRDefault="00D90355" w:rsidP="00D90355">
      <w:pPr>
        <w:spacing w:line="360" w:lineRule="auto"/>
        <w:ind w:firstLineChars="400" w:firstLine="960"/>
        <w:rPr>
          <w:kern w:val="0"/>
          <w:sz w:val="24"/>
          <w:szCs w:val="24"/>
        </w:rPr>
      </w:pPr>
      <w:r w:rsidRPr="007B64AA">
        <w:rPr>
          <w:kern w:val="0"/>
          <w:sz w:val="24"/>
          <w:szCs w:val="24"/>
        </w:rPr>
        <w:t>式中：</w:t>
      </w:r>
      <w:r w:rsidRPr="007B64AA">
        <w:rPr>
          <w:kern w:val="0"/>
          <w:sz w:val="24"/>
          <w:szCs w:val="24"/>
        </w:rPr>
        <w:t>P</w:t>
      </w:r>
      <w:r w:rsidRPr="007B64AA">
        <w:rPr>
          <w:kern w:val="0"/>
          <w:sz w:val="24"/>
          <w:szCs w:val="24"/>
          <w:vertAlign w:val="subscript"/>
        </w:rPr>
        <w:t>i</w:t>
      </w:r>
      <w:r w:rsidRPr="007B64AA">
        <w:rPr>
          <w:kern w:val="0"/>
          <w:sz w:val="24"/>
          <w:szCs w:val="24"/>
        </w:rPr>
        <w:t>－标准指数</w:t>
      </w:r>
    </w:p>
    <w:p w:rsidR="00D90355" w:rsidRPr="007B64AA" w:rsidRDefault="00D90355" w:rsidP="00D90355">
      <w:pPr>
        <w:spacing w:line="360" w:lineRule="auto"/>
        <w:ind w:firstLineChars="700" w:firstLine="1680"/>
        <w:rPr>
          <w:kern w:val="0"/>
          <w:sz w:val="24"/>
          <w:szCs w:val="24"/>
        </w:rPr>
      </w:pPr>
      <w:r w:rsidRPr="007B64AA">
        <w:rPr>
          <w:kern w:val="0"/>
          <w:sz w:val="24"/>
          <w:szCs w:val="24"/>
        </w:rPr>
        <w:t>C</w:t>
      </w:r>
      <w:r w:rsidRPr="007B64AA">
        <w:rPr>
          <w:kern w:val="0"/>
          <w:sz w:val="24"/>
          <w:szCs w:val="24"/>
          <w:vertAlign w:val="subscript"/>
        </w:rPr>
        <w:t>i</w:t>
      </w:r>
      <w:r w:rsidRPr="007B64AA">
        <w:rPr>
          <w:kern w:val="0"/>
          <w:sz w:val="24"/>
          <w:szCs w:val="24"/>
        </w:rPr>
        <w:t>－实测值</w:t>
      </w:r>
    </w:p>
    <w:p w:rsidR="00D90355" w:rsidRPr="007B64AA" w:rsidRDefault="00D90355" w:rsidP="00D90355">
      <w:pPr>
        <w:spacing w:line="360" w:lineRule="auto"/>
        <w:ind w:firstLineChars="700" w:firstLine="1680"/>
        <w:rPr>
          <w:kern w:val="0"/>
          <w:sz w:val="24"/>
          <w:szCs w:val="24"/>
        </w:rPr>
      </w:pPr>
      <w:r w:rsidRPr="007B64AA">
        <w:rPr>
          <w:kern w:val="0"/>
          <w:sz w:val="24"/>
          <w:szCs w:val="24"/>
        </w:rPr>
        <w:t>C</w:t>
      </w:r>
      <w:r w:rsidRPr="007B64AA">
        <w:rPr>
          <w:kern w:val="0"/>
          <w:sz w:val="24"/>
          <w:szCs w:val="24"/>
          <w:vertAlign w:val="subscript"/>
        </w:rPr>
        <w:t>si</w:t>
      </w:r>
      <w:r w:rsidRPr="007B64AA">
        <w:rPr>
          <w:kern w:val="0"/>
          <w:sz w:val="24"/>
          <w:szCs w:val="24"/>
        </w:rPr>
        <w:t>－评价标准值</w:t>
      </w:r>
    </w:p>
    <w:p w:rsidR="00D90355" w:rsidRPr="007B64AA" w:rsidRDefault="00D90355" w:rsidP="00D90355">
      <w:pPr>
        <w:spacing w:line="360" w:lineRule="auto"/>
        <w:ind w:firstLine="200"/>
      </w:pPr>
      <w:r w:rsidRPr="007B64AA">
        <w:t>pH</w:t>
      </w:r>
      <w:r w:rsidRPr="007B64AA">
        <w:t>的标准指数为：</w:t>
      </w:r>
    </w:p>
    <w:p w:rsidR="00D90355" w:rsidRPr="007B64AA" w:rsidRDefault="00D90355" w:rsidP="00D90355">
      <w:pPr>
        <w:spacing w:line="360" w:lineRule="auto"/>
        <w:ind w:firstLine="200"/>
        <w:jc w:val="center"/>
        <w:rPr>
          <w:kern w:val="0"/>
          <w:sz w:val="24"/>
          <w:szCs w:val="24"/>
        </w:rPr>
      </w:pPr>
      <w:r w:rsidRPr="007B64AA">
        <w:rPr>
          <w:kern w:val="0"/>
          <w:position w:val="-30"/>
          <w:sz w:val="24"/>
          <w:szCs w:val="24"/>
        </w:rPr>
        <w:object w:dxaOrig="1839" w:dyaOrig="719">
          <v:shape id="对象 52" o:spid="_x0000_i1029" type="#_x0000_t75" style="width:86.25pt;height:36.75pt;mso-position-horizontal-relative:page;mso-position-vertical-relative:page" o:ole="">
            <v:imagedata r:id="rId31" o:title=""/>
          </v:shape>
          <o:OLEObject Type="Embed" ProgID="Equation.3" ShapeID="对象 52" DrawAspect="Content" ObjectID="_1618904744" r:id="rId32"/>
        </w:object>
      </w:r>
      <w:r w:rsidRPr="007B64AA">
        <w:rPr>
          <w:kern w:val="0"/>
          <w:sz w:val="24"/>
          <w:szCs w:val="24"/>
        </w:rPr>
        <w:t xml:space="preserve">   </w:t>
      </w:r>
      <w:r w:rsidRPr="007B64AA">
        <w:rPr>
          <w:kern w:val="0"/>
          <w:position w:val="-10"/>
          <w:sz w:val="24"/>
          <w:szCs w:val="24"/>
        </w:rPr>
        <w:object w:dxaOrig="959" w:dyaOrig="319">
          <v:shape id="对象 53" o:spid="_x0000_i1030" type="#_x0000_t75" style="width:50.25pt;height:14.25pt;mso-position-horizontal-relative:page;mso-position-vertical-relative:page" o:ole="">
            <v:imagedata r:id="rId33" o:title=""/>
          </v:shape>
          <o:OLEObject Type="Embed" ProgID="Equation.3" ShapeID="对象 53" DrawAspect="Content" ObjectID="_1618904745" r:id="rId34"/>
        </w:object>
      </w:r>
    </w:p>
    <w:p w:rsidR="00D90355" w:rsidRPr="007B64AA" w:rsidRDefault="00D90355" w:rsidP="00D90355">
      <w:pPr>
        <w:spacing w:line="360" w:lineRule="auto"/>
        <w:ind w:firstLine="200"/>
        <w:jc w:val="center"/>
        <w:rPr>
          <w:kern w:val="0"/>
          <w:sz w:val="24"/>
          <w:szCs w:val="24"/>
        </w:rPr>
      </w:pPr>
      <w:r w:rsidRPr="007B64AA">
        <w:rPr>
          <w:kern w:val="0"/>
          <w:position w:val="-30"/>
          <w:sz w:val="24"/>
          <w:szCs w:val="24"/>
        </w:rPr>
        <w:object w:dxaOrig="1839" w:dyaOrig="679">
          <v:shape id="对象 54" o:spid="_x0000_i1031" type="#_x0000_t75" style="width:86.25pt;height:36.75pt;mso-position-horizontal-relative:page;mso-position-vertical-relative:page" o:ole="">
            <v:imagedata r:id="rId35" o:title=""/>
          </v:shape>
          <o:OLEObject Type="Embed" ProgID="Equation.3" ShapeID="对象 54" DrawAspect="Content" ObjectID="_1618904746" r:id="rId36"/>
        </w:object>
      </w:r>
      <w:r w:rsidRPr="007B64AA">
        <w:rPr>
          <w:kern w:val="0"/>
          <w:sz w:val="24"/>
          <w:szCs w:val="24"/>
        </w:rPr>
        <w:t xml:space="preserve">   </w:t>
      </w:r>
      <w:r w:rsidRPr="007B64AA">
        <w:rPr>
          <w:kern w:val="0"/>
          <w:position w:val="-10"/>
          <w:sz w:val="24"/>
          <w:szCs w:val="24"/>
        </w:rPr>
        <w:object w:dxaOrig="959" w:dyaOrig="319">
          <v:shape id="对象 55" o:spid="_x0000_i1032" type="#_x0000_t75" style="width:50.25pt;height:14.25pt;mso-position-horizontal-relative:page;mso-position-vertical-relative:page" o:ole="">
            <v:imagedata r:id="rId37" o:title=""/>
          </v:shape>
          <o:OLEObject Type="Embed" ProgID="Equation.3" ShapeID="对象 55" DrawAspect="Content" ObjectID="_1618904747" r:id="rId38"/>
        </w:object>
      </w:r>
    </w:p>
    <w:p w:rsidR="00D90355" w:rsidRPr="007B64AA" w:rsidRDefault="00D90355" w:rsidP="00D90355">
      <w:pPr>
        <w:adjustRightInd w:val="0"/>
        <w:snapToGrid w:val="0"/>
        <w:spacing w:line="360" w:lineRule="auto"/>
        <w:rPr>
          <w:sz w:val="24"/>
          <w:szCs w:val="24"/>
        </w:rPr>
      </w:pPr>
      <w:r w:rsidRPr="007B64AA">
        <w:rPr>
          <w:sz w:val="24"/>
          <w:szCs w:val="24"/>
        </w:rPr>
        <w:t>（</w:t>
      </w:r>
      <w:r w:rsidRPr="007B64AA">
        <w:rPr>
          <w:sz w:val="24"/>
          <w:szCs w:val="24"/>
        </w:rPr>
        <w:t>3</w:t>
      </w:r>
      <w:r w:rsidRPr="007B64AA">
        <w:rPr>
          <w:sz w:val="24"/>
          <w:szCs w:val="24"/>
        </w:rPr>
        <w:t>）监测结果及评价</w:t>
      </w:r>
    </w:p>
    <w:p w:rsidR="00D90355" w:rsidRPr="007B64AA" w:rsidRDefault="00D90355" w:rsidP="00D90355">
      <w:pPr>
        <w:spacing w:line="360" w:lineRule="auto"/>
        <w:ind w:firstLine="198"/>
        <w:rPr>
          <w:rFonts w:eastAsia="黑体"/>
          <w:sz w:val="24"/>
          <w:szCs w:val="24"/>
        </w:rPr>
      </w:pPr>
      <w:r w:rsidRPr="007B64AA">
        <w:rPr>
          <w:sz w:val="24"/>
          <w:szCs w:val="24"/>
        </w:rPr>
        <w:t>本次监测期间取样井的参数见表</w:t>
      </w:r>
      <w:r w:rsidRPr="007B64AA">
        <w:rPr>
          <w:sz w:val="24"/>
          <w:szCs w:val="24"/>
        </w:rPr>
        <w:t>4-2-16</w:t>
      </w:r>
      <w:r w:rsidRPr="007B64AA">
        <w:rPr>
          <w:sz w:val="24"/>
          <w:szCs w:val="24"/>
        </w:rPr>
        <w:t>。</w:t>
      </w: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4-2-16  </w:t>
      </w:r>
      <w:r w:rsidRPr="007B64AA">
        <w:rPr>
          <w:rFonts w:eastAsia="黑体"/>
          <w:kern w:val="0"/>
          <w:szCs w:val="21"/>
        </w:rPr>
        <w:t>地下水取样井参数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3"/>
        <w:gridCol w:w="1903"/>
        <w:gridCol w:w="1903"/>
        <w:gridCol w:w="1903"/>
        <w:gridCol w:w="1903"/>
      </w:tblGrid>
      <w:tr w:rsidR="00D90355" w:rsidRPr="007B64AA" w:rsidTr="001A35F7">
        <w:trPr>
          <w:trHeight w:val="340"/>
          <w:tblHeader/>
          <w:jc w:val="center"/>
        </w:trPr>
        <w:tc>
          <w:tcPr>
            <w:tcW w:w="1000" w:type="pct"/>
            <w:vAlign w:val="center"/>
          </w:tcPr>
          <w:p w:rsidR="00D90355" w:rsidRPr="007B64AA" w:rsidRDefault="00D90355" w:rsidP="001A35F7">
            <w:pPr>
              <w:jc w:val="center"/>
              <w:rPr>
                <w:sz w:val="18"/>
                <w:szCs w:val="18"/>
              </w:rPr>
            </w:pPr>
            <w:r w:rsidRPr="007B64AA">
              <w:rPr>
                <w:sz w:val="18"/>
                <w:szCs w:val="18"/>
              </w:rPr>
              <w:t>测点</w:t>
            </w:r>
          </w:p>
        </w:tc>
        <w:tc>
          <w:tcPr>
            <w:tcW w:w="1000" w:type="pct"/>
            <w:vAlign w:val="center"/>
          </w:tcPr>
          <w:p w:rsidR="00D90355" w:rsidRPr="007B64AA" w:rsidRDefault="00D90355" w:rsidP="001A35F7">
            <w:pPr>
              <w:jc w:val="center"/>
              <w:rPr>
                <w:sz w:val="18"/>
                <w:szCs w:val="18"/>
              </w:rPr>
            </w:pPr>
            <w:r w:rsidRPr="007B64AA">
              <w:rPr>
                <w:sz w:val="18"/>
                <w:szCs w:val="18"/>
              </w:rPr>
              <w:t>经度</w:t>
            </w:r>
          </w:p>
        </w:tc>
        <w:tc>
          <w:tcPr>
            <w:tcW w:w="1000" w:type="pct"/>
            <w:vAlign w:val="center"/>
          </w:tcPr>
          <w:p w:rsidR="00D90355" w:rsidRPr="007B64AA" w:rsidRDefault="00D90355" w:rsidP="001A35F7">
            <w:pPr>
              <w:jc w:val="center"/>
              <w:rPr>
                <w:sz w:val="18"/>
                <w:szCs w:val="18"/>
              </w:rPr>
            </w:pPr>
            <w:r w:rsidRPr="007B64AA">
              <w:rPr>
                <w:sz w:val="18"/>
                <w:szCs w:val="18"/>
              </w:rPr>
              <w:t>纬度</w:t>
            </w:r>
          </w:p>
        </w:tc>
        <w:tc>
          <w:tcPr>
            <w:tcW w:w="1000" w:type="pct"/>
            <w:vAlign w:val="center"/>
          </w:tcPr>
          <w:p w:rsidR="00D90355" w:rsidRPr="007B64AA" w:rsidRDefault="00D90355" w:rsidP="001A35F7">
            <w:pPr>
              <w:jc w:val="center"/>
              <w:rPr>
                <w:sz w:val="18"/>
                <w:szCs w:val="18"/>
              </w:rPr>
            </w:pPr>
            <w:r w:rsidRPr="007B64AA">
              <w:rPr>
                <w:sz w:val="18"/>
                <w:szCs w:val="18"/>
              </w:rPr>
              <w:t>井深（</w:t>
            </w:r>
            <w:r w:rsidRPr="007B64AA">
              <w:rPr>
                <w:sz w:val="18"/>
                <w:szCs w:val="18"/>
              </w:rPr>
              <w:t>m</w:t>
            </w:r>
            <w:r w:rsidRPr="007B64AA">
              <w:rPr>
                <w:sz w:val="18"/>
                <w:szCs w:val="18"/>
              </w:rPr>
              <w:t>）</w:t>
            </w:r>
          </w:p>
        </w:tc>
        <w:tc>
          <w:tcPr>
            <w:tcW w:w="1000" w:type="pct"/>
            <w:vAlign w:val="center"/>
          </w:tcPr>
          <w:p w:rsidR="00D90355" w:rsidRPr="007B64AA" w:rsidRDefault="00D90355" w:rsidP="001A35F7">
            <w:pPr>
              <w:jc w:val="center"/>
              <w:rPr>
                <w:sz w:val="18"/>
                <w:szCs w:val="18"/>
              </w:rPr>
            </w:pPr>
            <w:r w:rsidRPr="007B64AA">
              <w:rPr>
                <w:sz w:val="18"/>
                <w:szCs w:val="18"/>
              </w:rPr>
              <w:t>水位埋深</w:t>
            </w:r>
            <w:r w:rsidRPr="007B64AA">
              <w:rPr>
                <w:sz w:val="18"/>
                <w:szCs w:val="18"/>
              </w:rPr>
              <w:t>(m)</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D1</w:t>
            </w:r>
            <w:r w:rsidRPr="007B64AA">
              <w:rPr>
                <w:sz w:val="18"/>
                <w:szCs w:val="18"/>
              </w:rPr>
              <w:t>周家坛</w:t>
            </w:r>
          </w:p>
        </w:tc>
        <w:tc>
          <w:tcPr>
            <w:tcW w:w="1000" w:type="pct"/>
            <w:vAlign w:val="center"/>
          </w:tcPr>
          <w:p w:rsidR="00D90355" w:rsidRPr="007B64AA" w:rsidRDefault="00D90355" w:rsidP="001A35F7">
            <w:pPr>
              <w:jc w:val="center"/>
              <w:rPr>
                <w:sz w:val="18"/>
                <w:szCs w:val="18"/>
              </w:rPr>
            </w:pPr>
            <w:r w:rsidRPr="007B64AA">
              <w:rPr>
                <w:sz w:val="18"/>
                <w:szCs w:val="18"/>
              </w:rPr>
              <w:t>118°59′7″</w:t>
            </w:r>
          </w:p>
        </w:tc>
        <w:tc>
          <w:tcPr>
            <w:tcW w:w="1000" w:type="pct"/>
            <w:vAlign w:val="center"/>
          </w:tcPr>
          <w:p w:rsidR="00D90355" w:rsidRPr="007B64AA" w:rsidRDefault="00D90355" w:rsidP="001A35F7">
            <w:pPr>
              <w:jc w:val="center"/>
              <w:rPr>
                <w:sz w:val="18"/>
                <w:szCs w:val="18"/>
              </w:rPr>
            </w:pPr>
            <w:r w:rsidRPr="007B64AA">
              <w:rPr>
                <w:sz w:val="18"/>
                <w:szCs w:val="18"/>
              </w:rPr>
              <w:t>31°14′19″</w:t>
            </w:r>
          </w:p>
        </w:tc>
        <w:tc>
          <w:tcPr>
            <w:tcW w:w="1000" w:type="pct"/>
            <w:vAlign w:val="center"/>
          </w:tcPr>
          <w:p w:rsidR="00D90355" w:rsidRPr="007B64AA" w:rsidRDefault="00D90355" w:rsidP="001A35F7">
            <w:pPr>
              <w:jc w:val="center"/>
              <w:rPr>
                <w:sz w:val="18"/>
                <w:szCs w:val="18"/>
              </w:rPr>
            </w:pPr>
            <w:r w:rsidRPr="007B64AA">
              <w:rPr>
                <w:sz w:val="18"/>
                <w:szCs w:val="18"/>
              </w:rPr>
              <w:t>8</w:t>
            </w:r>
          </w:p>
        </w:tc>
        <w:tc>
          <w:tcPr>
            <w:tcW w:w="1000" w:type="pct"/>
            <w:vAlign w:val="center"/>
          </w:tcPr>
          <w:p w:rsidR="00D90355" w:rsidRPr="007B64AA" w:rsidRDefault="00D90355" w:rsidP="001A35F7">
            <w:pPr>
              <w:jc w:val="center"/>
              <w:rPr>
                <w:sz w:val="18"/>
                <w:szCs w:val="18"/>
              </w:rPr>
            </w:pPr>
            <w:r w:rsidRPr="007B64AA">
              <w:rPr>
                <w:sz w:val="18"/>
                <w:szCs w:val="18"/>
              </w:rPr>
              <w:t>2</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D2</w:t>
            </w:r>
            <w:r w:rsidRPr="007B64AA">
              <w:rPr>
                <w:sz w:val="18"/>
                <w:szCs w:val="18"/>
              </w:rPr>
              <w:t>新屋村</w:t>
            </w:r>
          </w:p>
        </w:tc>
        <w:tc>
          <w:tcPr>
            <w:tcW w:w="1000" w:type="pct"/>
            <w:vAlign w:val="center"/>
          </w:tcPr>
          <w:p w:rsidR="00D90355" w:rsidRPr="007B64AA" w:rsidRDefault="00D90355" w:rsidP="001A35F7">
            <w:pPr>
              <w:jc w:val="center"/>
              <w:rPr>
                <w:sz w:val="18"/>
                <w:szCs w:val="18"/>
              </w:rPr>
            </w:pPr>
            <w:r w:rsidRPr="007B64AA">
              <w:rPr>
                <w:sz w:val="18"/>
                <w:szCs w:val="18"/>
              </w:rPr>
              <w:t>118°57″9″</w:t>
            </w:r>
          </w:p>
        </w:tc>
        <w:tc>
          <w:tcPr>
            <w:tcW w:w="1000" w:type="pct"/>
            <w:vAlign w:val="center"/>
          </w:tcPr>
          <w:p w:rsidR="00D90355" w:rsidRPr="007B64AA" w:rsidRDefault="00D90355" w:rsidP="001A35F7">
            <w:pPr>
              <w:jc w:val="center"/>
              <w:rPr>
                <w:sz w:val="18"/>
                <w:szCs w:val="18"/>
              </w:rPr>
            </w:pPr>
            <w:r w:rsidRPr="007B64AA">
              <w:rPr>
                <w:sz w:val="18"/>
                <w:szCs w:val="18"/>
              </w:rPr>
              <w:t>31°13′28″</w:t>
            </w:r>
          </w:p>
        </w:tc>
        <w:tc>
          <w:tcPr>
            <w:tcW w:w="1000" w:type="pct"/>
            <w:vAlign w:val="center"/>
          </w:tcPr>
          <w:p w:rsidR="00D90355" w:rsidRPr="007B64AA" w:rsidRDefault="00D90355" w:rsidP="001A35F7">
            <w:pPr>
              <w:jc w:val="center"/>
              <w:rPr>
                <w:sz w:val="18"/>
                <w:szCs w:val="18"/>
              </w:rPr>
            </w:pPr>
            <w:r w:rsidRPr="007B64AA">
              <w:rPr>
                <w:sz w:val="18"/>
                <w:szCs w:val="18"/>
              </w:rPr>
              <w:t>5</w:t>
            </w:r>
          </w:p>
        </w:tc>
        <w:tc>
          <w:tcPr>
            <w:tcW w:w="1000" w:type="pct"/>
            <w:vAlign w:val="center"/>
          </w:tcPr>
          <w:p w:rsidR="00D90355" w:rsidRPr="007B64AA" w:rsidRDefault="00D90355" w:rsidP="001A35F7">
            <w:pPr>
              <w:jc w:val="center"/>
              <w:rPr>
                <w:sz w:val="18"/>
                <w:szCs w:val="18"/>
              </w:rPr>
            </w:pPr>
            <w:r w:rsidRPr="007B64AA">
              <w:rPr>
                <w:sz w:val="18"/>
                <w:szCs w:val="18"/>
              </w:rPr>
              <w:t>2</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D3</w:t>
            </w:r>
            <w:r w:rsidRPr="007B64AA">
              <w:rPr>
                <w:sz w:val="18"/>
                <w:szCs w:val="18"/>
              </w:rPr>
              <w:t>张家坝</w:t>
            </w:r>
          </w:p>
        </w:tc>
        <w:tc>
          <w:tcPr>
            <w:tcW w:w="1000" w:type="pct"/>
            <w:vAlign w:val="center"/>
          </w:tcPr>
          <w:p w:rsidR="00D90355" w:rsidRPr="007B64AA" w:rsidRDefault="00D90355" w:rsidP="001A35F7">
            <w:pPr>
              <w:jc w:val="center"/>
              <w:rPr>
                <w:sz w:val="18"/>
                <w:szCs w:val="18"/>
              </w:rPr>
            </w:pPr>
            <w:r w:rsidRPr="007B64AA">
              <w:rPr>
                <w:sz w:val="18"/>
                <w:szCs w:val="18"/>
              </w:rPr>
              <w:t>118°56′16″</w:t>
            </w:r>
          </w:p>
        </w:tc>
        <w:tc>
          <w:tcPr>
            <w:tcW w:w="1000" w:type="pct"/>
            <w:vAlign w:val="center"/>
          </w:tcPr>
          <w:p w:rsidR="00D90355" w:rsidRPr="007B64AA" w:rsidRDefault="00D90355" w:rsidP="001A35F7">
            <w:pPr>
              <w:jc w:val="center"/>
              <w:rPr>
                <w:sz w:val="18"/>
                <w:szCs w:val="18"/>
              </w:rPr>
            </w:pPr>
            <w:r w:rsidRPr="007B64AA">
              <w:rPr>
                <w:sz w:val="18"/>
                <w:szCs w:val="18"/>
              </w:rPr>
              <w:t>31°13′24″</w:t>
            </w:r>
          </w:p>
        </w:tc>
        <w:tc>
          <w:tcPr>
            <w:tcW w:w="1000" w:type="pct"/>
            <w:vAlign w:val="center"/>
          </w:tcPr>
          <w:p w:rsidR="00D90355" w:rsidRPr="007B64AA" w:rsidRDefault="00D90355" w:rsidP="001A35F7">
            <w:pPr>
              <w:jc w:val="center"/>
              <w:rPr>
                <w:sz w:val="18"/>
                <w:szCs w:val="18"/>
              </w:rPr>
            </w:pPr>
            <w:r w:rsidRPr="007B64AA">
              <w:rPr>
                <w:sz w:val="18"/>
                <w:szCs w:val="18"/>
              </w:rPr>
              <w:t>7</w:t>
            </w:r>
          </w:p>
        </w:tc>
        <w:tc>
          <w:tcPr>
            <w:tcW w:w="1000" w:type="pct"/>
            <w:vAlign w:val="center"/>
          </w:tcPr>
          <w:p w:rsidR="00D90355" w:rsidRPr="007B64AA" w:rsidRDefault="00D90355" w:rsidP="001A35F7">
            <w:pPr>
              <w:jc w:val="center"/>
              <w:rPr>
                <w:sz w:val="18"/>
                <w:szCs w:val="18"/>
              </w:rPr>
            </w:pPr>
            <w:r w:rsidRPr="007B64AA">
              <w:rPr>
                <w:sz w:val="18"/>
                <w:szCs w:val="18"/>
              </w:rPr>
              <w:t>3</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D4</w:t>
            </w:r>
            <w:r w:rsidRPr="007B64AA">
              <w:rPr>
                <w:sz w:val="18"/>
                <w:szCs w:val="18"/>
              </w:rPr>
              <w:t>张家冲</w:t>
            </w:r>
          </w:p>
        </w:tc>
        <w:tc>
          <w:tcPr>
            <w:tcW w:w="1000" w:type="pct"/>
            <w:vAlign w:val="center"/>
          </w:tcPr>
          <w:p w:rsidR="00D90355" w:rsidRPr="007B64AA" w:rsidRDefault="00D90355" w:rsidP="001A35F7">
            <w:pPr>
              <w:jc w:val="center"/>
              <w:rPr>
                <w:sz w:val="18"/>
                <w:szCs w:val="18"/>
              </w:rPr>
            </w:pPr>
            <w:r w:rsidRPr="007B64AA">
              <w:rPr>
                <w:sz w:val="18"/>
                <w:szCs w:val="18"/>
              </w:rPr>
              <w:t>118°57′41″</w:t>
            </w:r>
          </w:p>
        </w:tc>
        <w:tc>
          <w:tcPr>
            <w:tcW w:w="1000" w:type="pct"/>
            <w:vAlign w:val="center"/>
          </w:tcPr>
          <w:p w:rsidR="00D90355" w:rsidRPr="007B64AA" w:rsidRDefault="00D90355" w:rsidP="001A35F7">
            <w:pPr>
              <w:jc w:val="center"/>
              <w:rPr>
                <w:sz w:val="18"/>
                <w:szCs w:val="18"/>
              </w:rPr>
            </w:pPr>
            <w:r w:rsidRPr="007B64AA">
              <w:rPr>
                <w:sz w:val="18"/>
                <w:szCs w:val="18"/>
              </w:rPr>
              <w:t>31°12′20″</w:t>
            </w:r>
          </w:p>
        </w:tc>
        <w:tc>
          <w:tcPr>
            <w:tcW w:w="1000" w:type="pct"/>
            <w:vAlign w:val="center"/>
          </w:tcPr>
          <w:p w:rsidR="00D90355" w:rsidRPr="007B64AA" w:rsidRDefault="00D90355" w:rsidP="001A35F7">
            <w:pPr>
              <w:jc w:val="center"/>
              <w:rPr>
                <w:sz w:val="18"/>
                <w:szCs w:val="18"/>
              </w:rPr>
            </w:pPr>
            <w:r w:rsidRPr="007B64AA">
              <w:rPr>
                <w:sz w:val="18"/>
                <w:szCs w:val="18"/>
              </w:rPr>
              <w:t>18</w:t>
            </w:r>
          </w:p>
        </w:tc>
        <w:tc>
          <w:tcPr>
            <w:tcW w:w="1000" w:type="pct"/>
            <w:vAlign w:val="center"/>
          </w:tcPr>
          <w:p w:rsidR="00D90355" w:rsidRPr="007B64AA" w:rsidRDefault="00D90355" w:rsidP="001A35F7">
            <w:pPr>
              <w:jc w:val="center"/>
              <w:rPr>
                <w:sz w:val="18"/>
                <w:szCs w:val="18"/>
              </w:rPr>
            </w:pPr>
            <w:r w:rsidRPr="007B64AA">
              <w:rPr>
                <w:sz w:val="18"/>
                <w:szCs w:val="18"/>
              </w:rPr>
              <w:t>4</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D5</w:t>
            </w:r>
            <w:r w:rsidRPr="007B64AA">
              <w:rPr>
                <w:sz w:val="18"/>
                <w:szCs w:val="18"/>
              </w:rPr>
              <w:t>汪家</w:t>
            </w:r>
          </w:p>
        </w:tc>
        <w:tc>
          <w:tcPr>
            <w:tcW w:w="1000" w:type="pct"/>
            <w:vAlign w:val="center"/>
          </w:tcPr>
          <w:p w:rsidR="00D90355" w:rsidRPr="007B64AA" w:rsidRDefault="00D90355" w:rsidP="001A35F7">
            <w:pPr>
              <w:jc w:val="center"/>
              <w:rPr>
                <w:sz w:val="18"/>
                <w:szCs w:val="18"/>
              </w:rPr>
            </w:pPr>
            <w:r w:rsidRPr="007B64AA">
              <w:rPr>
                <w:sz w:val="18"/>
                <w:szCs w:val="18"/>
              </w:rPr>
              <w:t>118°56′42″</w:t>
            </w:r>
          </w:p>
        </w:tc>
        <w:tc>
          <w:tcPr>
            <w:tcW w:w="1000" w:type="pct"/>
            <w:vAlign w:val="center"/>
          </w:tcPr>
          <w:p w:rsidR="00D90355" w:rsidRPr="007B64AA" w:rsidRDefault="00D90355" w:rsidP="001A35F7">
            <w:pPr>
              <w:jc w:val="center"/>
              <w:rPr>
                <w:sz w:val="18"/>
                <w:szCs w:val="18"/>
              </w:rPr>
            </w:pPr>
            <w:r w:rsidRPr="007B64AA">
              <w:rPr>
                <w:sz w:val="18"/>
                <w:szCs w:val="18"/>
              </w:rPr>
              <w:t>31°14′52″</w:t>
            </w:r>
          </w:p>
        </w:tc>
        <w:tc>
          <w:tcPr>
            <w:tcW w:w="1000" w:type="pct"/>
            <w:vAlign w:val="center"/>
          </w:tcPr>
          <w:p w:rsidR="00D90355" w:rsidRPr="007B64AA" w:rsidRDefault="00D90355" w:rsidP="001A35F7">
            <w:pPr>
              <w:jc w:val="center"/>
              <w:rPr>
                <w:sz w:val="18"/>
                <w:szCs w:val="18"/>
              </w:rPr>
            </w:pPr>
            <w:r w:rsidRPr="007B64AA">
              <w:rPr>
                <w:sz w:val="18"/>
                <w:szCs w:val="18"/>
              </w:rPr>
              <w:t>8</w:t>
            </w:r>
          </w:p>
        </w:tc>
        <w:tc>
          <w:tcPr>
            <w:tcW w:w="1000" w:type="pct"/>
            <w:vAlign w:val="center"/>
          </w:tcPr>
          <w:p w:rsidR="00D90355" w:rsidRPr="007B64AA" w:rsidRDefault="00D90355" w:rsidP="001A35F7">
            <w:pPr>
              <w:jc w:val="center"/>
              <w:rPr>
                <w:sz w:val="18"/>
                <w:szCs w:val="18"/>
              </w:rPr>
            </w:pPr>
            <w:r w:rsidRPr="007B64AA">
              <w:rPr>
                <w:sz w:val="18"/>
                <w:szCs w:val="18"/>
              </w:rPr>
              <w:t>3</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D6</w:t>
            </w:r>
            <w:r w:rsidRPr="007B64AA">
              <w:rPr>
                <w:sz w:val="18"/>
                <w:szCs w:val="18"/>
              </w:rPr>
              <w:t>东头村</w:t>
            </w:r>
          </w:p>
        </w:tc>
        <w:tc>
          <w:tcPr>
            <w:tcW w:w="1000" w:type="pct"/>
            <w:vAlign w:val="center"/>
          </w:tcPr>
          <w:p w:rsidR="00D90355" w:rsidRPr="007B64AA" w:rsidRDefault="00D90355" w:rsidP="001A35F7">
            <w:pPr>
              <w:jc w:val="center"/>
              <w:rPr>
                <w:sz w:val="18"/>
                <w:szCs w:val="18"/>
              </w:rPr>
            </w:pPr>
            <w:r w:rsidRPr="007B64AA">
              <w:rPr>
                <w:sz w:val="18"/>
                <w:szCs w:val="18"/>
              </w:rPr>
              <w:t>118°58′21″</w:t>
            </w:r>
          </w:p>
        </w:tc>
        <w:tc>
          <w:tcPr>
            <w:tcW w:w="1000" w:type="pct"/>
            <w:vAlign w:val="center"/>
          </w:tcPr>
          <w:p w:rsidR="00D90355" w:rsidRPr="007B64AA" w:rsidRDefault="00D90355" w:rsidP="001A35F7">
            <w:pPr>
              <w:jc w:val="center"/>
              <w:rPr>
                <w:sz w:val="18"/>
                <w:szCs w:val="18"/>
              </w:rPr>
            </w:pPr>
            <w:r w:rsidRPr="007B64AA">
              <w:rPr>
                <w:sz w:val="18"/>
                <w:szCs w:val="18"/>
              </w:rPr>
              <w:t>31°12′56″</w:t>
            </w:r>
          </w:p>
        </w:tc>
        <w:tc>
          <w:tcPr>
            <w:tcW w:w="1000" w:type="pct"/>
            <w:vAlign w:val="center"/>
          </w:tcPr>
          <w:p w:rsidR="00D90355" w:rsidRPr="007B64AA" w:rsidRDefault="00D90355" w:rsidP="001A35F7">
            <w:pPr>
              <w:jc w:val="center"/>
              <w:rPr>
                <w:sz w:val="18"/>
                <w:szCs w:val="18"/>
              </w:rPr>
            </w:pPr>
            <w:r w:rsidRPr="007B64AA">
              <w:rPr>
                <w:sz w:val="18"/>
                <w:szCs w:val="18"/>
              </w:rPr>
              <w:t>12</w:t>
            </w:r>
          </w:p>
        </w:tc>
        <w:tc>
          <w:tcPr>
            <w:tcW w:w="1000" w:type="pct"/>
            <w:vAlign w:val="center"/>
          </w:tcPr>
          <w:p w:rsidR="00D90355" w:rsidRPr="007B64AA" w:rsidRDefault="00D90355" w:rsidP="001A35F7">
            <w:pPr>
              <w:jc w:val="center"/>
              <w:rPr>
                <w:sz w:val="18"/>
                <w:szCs w:val="18"/>
              </w:rPr>
            </w:pPr>
            <w:r w:rsidRPr="007B64AA">
              <w:rPr>
                <w:sz w:val="18"/>
                <w:szCs w:val="18"/>
              </w:rPr>
              <w:t>2</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D7</w:t>
            </w:r>
            <w:r w:rsidRPr="007B64AA">
              <w:rPr>
                <w:sz w:val="18"/>
                <w:szCs w:val="18"/>
              </w:rPr>
              <w:t>汪村</w:t>
            </w:r>
          </w:p>
        </w:tc>
        <w:tc>
          <w:tcPr>
            <w:tcW w:w="1000" w:type="pct"/>
            <w:vAlign w:val="center"/>
          </w:tcPr>
          <w:p w:rsidR="00D90355" w:rsidRPr="007B64AA" w:rsidRDefault="00D90355" w:rsidP="001A35F7">
            <w:pPr>
              <w:jc w:val="center"/>
              <w:rPr>
                <w:sz w:val="18"/>
                <w:szCs w:val="18"/>
              </w:rPr>
            </w:pPr>
            <w:r w:rsidRPr="007B64AA">
              <w:rPr>
                <w:sz w:val="18"/>
                <w:szCs w:val="18"/>
              </w:rPr>
              <w:t>118°56′52″</w:t>
            </w:r>
          </w:p>
        </w:tc>
        <w:tc>
          <w:tcPr>
            <w:tcW w:w="1000" w:type="pct"/>
            <w:vAlign w:val="center"/>
          </w:tcPr>
          <w:p w:rsidR="00D90355" w:rsidRPr="007B64AA" w:rsidRDefault="00D90355" w:rsidP="001A35F7">
            <w:pPr>
              <w:jc w:val="center"/>
              <w:rPr>
                <w:sz w:val="18"/>
                <w:szCs w:val="18"/>
              </w:rPr>
            </w:pPr>
            <w:r w:rsidRPr="007B64AA">
              <w:rPr>
                <w:sz w:val="18"/>
                <w:szCs w:val="18"/>
              </w:rPr>
              <w:t>31°12′58″</w:t>
            </w:r>
          </w:p>
        </w:tc>
        <w:tc>
          <w:tcPr>
            <w:tcW w:w="1000" w:type="pct"/>
            <w:vAlign w:val="center"/>
          </w:tcPr>
          <w:p w:rsidR="00D90355" w:rsidRPr="007B64AA" w:rsidRDefault="00D90355" w:rsidP="001A35F7">
            <w:pPr>
              <w:jc w:val="center"/>
              <w:rPr>
                <w:sz w:val="18"/>
                <w:szCs w:val="18"/>
              </w:rPr>
            </w:pPr>
            <w:r w:rsidRPr="007B64AA">
              <w:rPr>
                <w:sz w:val="18"/>
                <w:szCs w:val="18"/>
              </w:rPr>
              <w:t>10</w:t>
            </w:r>
          </w:p>
        </w:tc>
        <w:tc>
          <w:tcPr>
            <w:tcW w:w="1000" w:type="pct"/>
            <w:vAlign w:val="center"/>
          </w:tcPr>
          <w:p w:rsidR="00D90355" w:rsidRPr="007B64AA" w:rsidRDefault="00D90355" w:rsidP="001A35F7">
            <w:pPr>
              <w:jc w:val="center"/>
              <w:rPr>
                <w:sz w:val="18"/>
                <w:szCs w:val="18"/>
              </w:rPr>
            </w:pPr>
            <w:r w:rsidRPr="007B64AA">
              <w:rPr>
                <w:sz w:val="18"/>
                <w:szCs w:val="18"/>
              </w:rPr>
              <w:t>2</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D8</w:t>
            </w:r>
            <w:r w:rsidRPr="007B64AA">
              <w:rPr>
                <w:sz w:val="18"/>
                <w:szCs w:val="18"/>
              </w:rPr>
              <w:t>光明一队</w:t>
            </w:r>
          </w:p>
        </w:tc>
        <w:tc>
          <w:tcPr>
            <w:tcW w:w="1000" w:type="pct"/>
            <w:vAlign w:val="center"/>
          </w:tcPr>
          <w:p w:rsidR="00D90355" w:rsidRPr="007B64AA" w:rsidRDefault="00D90355" w:rsidP="001A35F7">
            <w:pPr>
              <w:jc w:val="center"/>
              <w:rPr>
                <w:sz w:val="18"/>
                <w:szCs w:val="18"/>
              </w:rPr>
            </w:pPr>
            <w:r w:rsidRPr="007B64AA">
              <w:rPr>
                <w:sz w:val="18"/>
                <w:szCs w:val="18"/>
              </w:rPr>
              <w:t>118°56′40″</w:t>
            </w:r>
          </w:p>
        </w:tc>
        <w:tc>
          <w:tcPr>
            <w:tcW w:w="1000" w:type="pct"/>
            <w:vAlign w:val="center"/>
          </w:tcPr>
          <w:p w:rsidR="00D90355" w:rsidRPr="007B64AA" w:rsidRDefault="00D90355" w:rsidP="001A35F7">
            <w:pPr>
              <w:jc w:val="center"/>
              <w:rPr>
                <w:sz w:val="18"/>
                <w:szCs w:val="18"/>
              </w:rPr>
            </w:pPr>
            <w:r w:rsidRPr="007B64AA">
              <w:rPr>
                <w:sz w:val="18"/>
                <w:szCs w:val="18"/>
              </w:rPr>
              <w:t>31°13′42″</w:t>
            </w:r>
          </w:p>
        </w:tc>
        <w:tc>
          <w:tcPr>
            <w:tcW w:w="1000" w:type="pct"/>
            <w:vAlign w:val="center"/>
          </w:tcPr>
          <w:p w:rsidR="00D90355" w:rsidRPr="007B64AA" w:rsidRDefault="00D90355" w:rsidP="001A35F7">
            <w:pPr>
              <w:jc w:val="center"/>
              <w:rPr>
                <w:sz w:val="18"/>
                <w:szCs w:val="18"/>
              </w:rPr>
            </w:pPr>
            <w:r w:rsidRPr="007B64AA">
              <w:rPr>
                <w:sz w:val="18"/>
                <w:szCs w:val="18"/>
              </w:rPr>
              <w:t>8</w:t>
            </w:r>
          </w:p>
        </w:tc>
        <w:tc>
          <w:tcPr>
            <w:tcW w:w="1000" w:type="pct"/>
            <w:vAlign w:val="center"/>
          </w:tcPr>
          <w:p w:rsidR="00D90355" w:rsidRPr="007B64AA" w:rsidRDefault="00D90355" w:rsidP="001A35F7">
            <w:pPr>
              <w:jc w:val="center"/>
              <w:rPr>
                <w:sz w:val="18"/>
                <w:szCs w:val="18"/>
              </w:rPr>
            </w:pPr>
            <w:r w:rsidRPr="007B64AA">
              <w:rPr>
                <w:sz w:val="18"/>
                <w:szCs w:val="18"/>
              </w:rPr>
              <w:t>3</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D9</w:t>
            </w:r>
            <w:r w:rsidRPr="007B64AA">
              <w:rPr>
                <w:sz w:val="18"/>
                <w:szCs w:val="18"/>
              </w:rPr>
              <w:t>云山村</w:t>
            </w:r>
          </w:p>
        </w:tc>
        <w:tc>
          <w:tcPr>
            <w:tcW w:w="1000" w:type="pct"/>
            <w:vAlign w:val="center"/>
          </w:tcPr>
          <w:p w:rsidR="00D90355" w:rsidRPr="007B64AA" w:rsidRDefault="00D90355" w:rsidP="001A35F7">
            <w:pPr>
              <w:jc w:val="center"/>
              <w:rPr>
                <w:sz w:val="18"/>
                <w:szCs w:val="18"/>
              </w:rPr>
            </w:pPr>
            <w:r w:rsidRPr="007B64AA">
              <w:rPr>
                <w:sz w:val="18"/>
                <w:szCs w:val="18"/>
              </w:rPr>
              <w:t>118°55′56″</w:t>
            </w:r>
          </w:p>
        </w:tc>
        <w:tc>
          <w:tcPr>
            <w:tcW w:w="1000" w:type="pct"/>
            <w:vAlign w:val="center"/>
          </w:tcPr>
          <w:p w:rsidR="00D90355" w:rsidRPr="007B64AA" w:rsidRDefault="00D90355" w:rsidP="001A35F7">
            <w:pPr>
              <w:jc w:val="center"/>
              <w:rPr>
                <w:sz w:val="18"/>
                <w:szCs w:val="18"/>
              </w:rPr>
            </w:pPr>
            <w:r w:rsidRPr="007B64AA">
              <w:rPr>
                <w:sz w:val="18"/>
                <w:szCs w:val="18"/>
              </w:rPr>
              <w:t>31°12′54″</w:t>
            </w:r>
          </w:p>
        </w:tc>
        <w:tc>
          <w:tcPr>
            <w:tcW w:w="1000" w:type="pct"/>
            <w:vAlign w:val="center"/>
          </w:tcPr>
          <w:p w:rsidR="00D90355" w:rsidRPr="007B64AA" w:rsidRDefault="00D90355" w:rsidP="001A35F7">
            <w:pPr>
              <w:jc w:val="center"/>
              <w:rPr>
                <w:sz w:val="18"/>
                <w:szCs w:val="18"/>
              </w:rPr>
            </w:pPr>
            <w:r w:rsidRPr="007B64AA">
              <w:rPr>
                <w:sz w:val="18"/>
                <w:szCs w:val="18"/>
              </w:rPr>
              <w:t>7</w:t>
            </w:r>
          </w:p>
        </w:tc>
        <w:tc>
          <w:tcPr>
            <w:tcW w:w="1000" w:type="pct"/>
            <w:vAlign w:val="center"/>
          </w:tcPr>
          <w:p w:rsidR="00D90355" w:rsidRPr="007B64AA" w:rsidRDefault="00D90355" w:rsidP="001A35F7">
            <w:pPr>
              <w:jc w:val="center"/>
              <w:rPr>
                <w:sz w:val="18"/>
                <w:szCs w:val="18"/>
              </w:rPr>
            </w:pPr>
            <w:r w:rsidRPr="007B64AA">
              <w:rPr>
                <w:sz w:val="18"/>
                <w:szCs w:val="18"/>
              </w:rPr>
              <w:t>2</w:t>
            </w:r>
          </w:p>
        </w:tc>
      </w:tr>
      <w:tr w:rsidR="00D90355" w:rsidRPr="007B64AA" w:rsidTr="001A35F7">
        <w:trPr>
          <w:trHeight w:val="340"/>
          <w:jc w:val="center"/>
        </w:trPr>
        <w:tc>
          <w:tcPr>
            <w:tcW w:w="1000" w:type="pct"/>
            <w:vAlign w:val="center"/>
          </w:tcPr>
          <w:p w:rsidR="00D90355" w:rsidRPr="007B64AA" w:rsidRDefault="00D90355" w:rsidP="001A35F7">
            <w:pPr>
              <w:jc w:val="center"/>
              <w:rPr>
                <w:sz w:val="18"/>
                <w:szCs w:val="18"/>
              </w:rPr>
            </w:pPr>
            <w:r w:rsidRPr="007B64AA">
              <w:rPr>
                <w:sz w:val="18"/>
                <w:szCs w:val="18"/>
              </w:rPr>
              <w:t>D10</w:t>
            </w:r>
            <w:r w:rsidRPr="007B64AA">
              <w:rPr>
                <w:sz w:val="18"/>
                <w:szCs w:val="18"/>
              </w:rPr>
              <w:t>祖家里</w:t>
            </w:r>
          </w:p>
        </w:tc>
        <w:tc>
          <w:tcPr>
            <w:tcW w:w="1000" w:type="pct"/>
            <w:vAlign w:val="center"/>
          </w:tcPr>
          <w:p w:rsidR="00D90355" w:rsidRPr="007B64AA" w:rsidRDefault="00D90355" w:rsidP="001A35F7">
            <w:pPr>
              <w:jc w:val="center"/>
              <w:rPr>
                <w:sz w:val="18"/>
                <w:szCs w:val="18"/>
              </w:rPr>
            </w:pPr>
            <w:r w:rsidRPr="007B64AA">
              <w:rPr>
                <w:sz w:val="18"/>
                <w:szCs w:val="18"/>
              </w:rPr>
              <w:t>118°58′56″</w:t>
            </w:r>
          </w:p>
        </w:tc>
        <w:tc>
          <w:tcPr>
            <w:tcW w:w="1000" w:type="pct"/>
            <w:vAlign w:val="center"/>
          </w:tcPr>
          <w:p w:rsidR="00D90355" w:rsidRPr="007B64AA" w:rsidRDefault="00D90355" w:rsidP="001A35F7">
            <w:pPr>
              <w:jc w:val="center"/>
              <w:rPr>
                <w:sz w:val="18"/>
                <w:szCs w:val="18"/>
              </w:rPr>
            </w:pPr>
            <w:r w:rsidRPr="007B64AA">
              <w:rPr>
                <w:sz w:val="18"/>
                <w:szCs w:val="18"/>
              </w:rPr>
              <w:t>31°13′34″</w:t>
            </w:r>
          </w:p>
        </w:tc>
        <w:tc>
          <w:tcPr>
            <w:tcW w:w="1000" w:type="pct"/>
            <w:vAlign w:val="center"/>
          </w:tcPr>
          <w:p w:rsidR="00D90355" w:rsidRPr="007B64AA" w:rsidRDefault="00D90355" w:rsidP="001A35F7">
            <w:pPr>
              <w:jc w:val="center"/>
              <w:rPr>
                <w:sz w:val="18"/>
                <w:szCs w:val="18"/>
              </w:rPr>
            </w:pPr>
            <w:r w:rsidRPr="007B64AA">
              <w:rPr>
                <w:sz w:val="18"/>
                <w:szCs w:val="18"/>
              </w:rPr>
              <w:t>8</w:t>
            </w:r>
          </w:p>
        </w:tc>
        <w:tc>
          <w:tcPr>
            <w:tcW w:w="1000" w:type="pct"/>
            <w:vAlign w:val="center"/>
          </w:tcPr>
          <w:p w:rsidR="00D90355" w:rsidRPr="007B64AA" w:rsidRDefault="00D90355" w:rsidP="001A35F7">
            <w:pPr>
              <w:jc w:val="center"/>
              <w:rPr>
                <w:sz w:val="18"/>
                <w:szCs w:val="18"/>
              </w:rPr>
            </w:pPr>
            <w:r w:rsidRPr="007B64AA">
              <w:rPr>
                <w:sz w:val="18"/>
                <w:szCs w:val="18"/>
              </w:rPr>
              <w:t>3</w:t>
            </w:r>
          </w:p>
        </w:tc>
      </w:tr>
    </w:tbl>
    <w:p w:rsidR="00D90355" w:rsidRPr="007B64AA" w:rsidRDefault="00D90355" w:rsidP="00D90355">
      <w:pPr>
        <w:spacing w:line="360" w:lineRule="auto"/>
        <w:ind w:firstLineChars="200" w:firstLine="480"/>
      </w:pPr>
      <w:r w:rsidRPr="007B64AA">
        <w:rPr>
          <w:sz w:val="24"/>
          <w:szCs w:val="24"/>
        </w:rPr>
        <w:t>地下水环境质量监测及评价结果见表</w:t>
      </w:r>
      <w:r w:rsidRPr="007B64AA">
        <w:rPr>
          <w:sz w:val="24"/>
          <w:szCs w:val="24"/>
        </w:rPr>
        <w:t>4-2-17</w:t>
      </w:r>
      <w:r w:rsidRPr="007B64AA">
        <w:rPr>
          <w:sz w:val="24"/>
          <w:szCs w:val="24"/>
        </w:rPr>
        <w:t>。</w:t>
      </w:r>
    </w:p>
    <w:p w:rsidR="00D90355" w:rsidRPr="007B64AA" w:rsidRDefault="00D90355" w:rsidP="00D90355">
      <w:pPr>
        <w:ind w:firstLineChars="200" w:firstLine="420"/>
        <w:sectPr w:rsidR="00D90355" w:rsidRPr="007B64AA" w:rsidSect="001A35F7">
          <w:pgSz w:w="11906" w:h="16838"/>
          <w:pgMar w:top="1247" w:right="1134" w:bottom="1134" w:left="1247" w:header="851" w:footer="992" w:gutter="0"/>
          <w:cols w:space="720"/>
          <w:docGrid w:linePitch="312"/>
        </w:sectPr>
      </w:pP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4-2-17 </w:t>
      </w:r>
      <w:r w:rsidRPr="007B64AA">
        <w:rPr>
          <w:rFonts w:eastAsia="黑体"/>
          <w:kern w:val="0"/>
          <w:szCs w:val="21"/>
        </w:rPr>
        <w:t>地下水监测统计与评价结果</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mg/L</w:t>
      </w:r>
      <w:r w:rsidRPr="007B64AA">
        <w:rPr>
          <w:rFonts w:eastAsia="黑体"/>
          <w:kern w:val="0"/>
          <w:szCs w:val="21"/>
        </w:rPr>
        <w:t>，</w:t>
      </w:r>
      <w:r w:rsidRPr="007B64AA">
        <w:rPr>
          <w:rFonts w:eastAsia="黑体"/>
          <w:kern w:val="0"/>
          <w:szCs w:val="21"/>
        </w:rPr>
        <w:t>pH</w:t>
      </w:r>
      <w:r w:rsidRPr="007B64AA">
        <w:rPr>
          <w:rFonts w:eastAsia="黑体"/>
          <w:kern w:val="0"/>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1330"/>
        <w:gridCol w:w="1331"/>
        <w:gridCol w:w="1331"/>
        <w:gridCol w:w="1334"/>
        <w:gridCol w:w="1331"/>
        <w:gridCol w:w="1331"/>
        <w:gridCol w:w="1331"/>
        <w:gridCol w:w="1334"/>
        <w:gridCol w:w="1331"/>
        <w:gridCol w:w="1331"/>
      </w:tblGrid>
      <w:tr w:rsidR="00D90355" w:rsidRPr="007B64AA" w:rsidTr="001A35F7">
        <w:trPr>
          <w:trHeight w:val="340"/>
          <w:tblHeader/>
          <w:jc w:val="center"/>
        </w:trPr>
        <w:tc>
          <w:tcPr>
            <w:tcW w:w="428" w:type="pct"/>
            <w:vMerge w:val="restart"/>
            <w:vAlign w:val="center"/>
          </w:tcPr>
          <w:p w:rsidR="00D90355" w:rsidRPr="007B64AA" w:rsidRDefault="00D90355" w:rsidP="001A35F7">
            <w:pPr>
              <w:widowControl/>
              <w:jc w:val="center"/>
              <w:rPr>
                <w:kern w:val="0"/>
                <w:sz w:val="18"/>
                <w:szCs w:val="18"/>
              </w:rPr>
            </w:pPr>
            <w:r w:rsidRPr="007B64AA">
              <w:rPr>
                <w:kern w:val="0"/>
                <w:sz w:val="18"/>
                <w:szCs w:val="18"/>
              </w:rPr>
              <w:t>标准限值</w:t>
            </w:r>
          </w:p>
        </w:tc>
        <w:tc>
          <w:tcPr>
            <w:tcW w:w="914" w:type="pct"/>
            <w:gridSpan w:val="2"/>
            <w:vAlign w:val="center"/>
          </w:tcPr>
          <w:p w:rsidR="00D90355" w:rsidRPr="007B64AA" w:rsidRDefault="00D90355" w:rsidP="001A35F7">
            <w:pPr>
              <w:widowControl/>
              <w:jc w:val="center"/>
              <w:rPr>
                <w:kern w:val="0"/>
                <w:sz w:val="18"/>
                <w:szCs w:val="18"/>
              </w:rPr>
            </w:pPr>
            <w:r w:rsidRPr="007B64AA">
              <w:rPr>
                <w:kern w:val="0"/>
                <w:sz w:val="18"/>
                <w:szCs w:val="18"/>
              </w:rPr>
              <w:t>D1</w:t>
            </w:r>
          </w:p>
        </w:tc>
        <w:tc>
          <w:tcPr>
            <w:tcW w:w="915" w:type="pct"/>
            <w:gridSpan w:val="2"/>
            <w:vAlign w:val="center"/>
          </w:tcPr>
          <w:p w:rsidR="00D90355" w:rsidRPr="007B64AA" w:rsidRDefault="00D90355" w:rsidP="001A35F7">
            <w:pPr>
              <w:widowControl/>
              <w:jc w:val="center"/>
              <w:rPr>
                <w:kern w:val="0"/>
                <w:sz w:val="18"/>
                <w:szCs w:val="18"/>
              </w:rPr>
            </w:pPr>
            <w:r w:rsidRPr="007B64AA">
              <w:rPr>
                <w:kern w:val="0"/>
                <w:sz w:val="18"/>
                <w:szCs w:val="18"/>
              </w:rPr>
              <w:t>D2</w:t>
            </w:r>
          </w:p>
        </w:tc>
        <w:tc>
          <w:tcPr>
            <w:tcW w:w="914" w:type="pct"/>
            <w:gridSpan w:val="2"/>
            <w:vAlign w:val="center"/>
          </w:tcPr>
          <w:p w:rsidR="00D90355" w:rsidRPr="007B64AA" w:rsidRDefault="00D90355" w:rsidP="001A35F7">
            <w:pPr>
              <w:widowControl/>
              <w:jc w:val="center"/>
              <w:rPr>
                <w:kern w:val="0"/>
                <w:sz w:val="18"/>
                <w:szCs w:val="18"/>
              </w:rPr>
            </w:pPr>
            <w:r w:rsidRPr="007B64AA">
              <w:rPr>
                <w:kern w:val="0"/>
                <w:sz w:val="18"/>
                <w:szCs w:val="18"/>
              </w:rPr>
              <w:t>D3</w:t>
            </w:r>
          </w:p>
        </w:tc>
        <w:tc>
          <w:tcPr>
            <w:tcW w:w="915" w:type="pct"/>
            <w:gridSpan w:val="2"/>
            <w:vAlign w:val="center"/>
          </w:tcPr>
          <w:p w:rsidR="00D90355" w:rsidRPr="007B64AA" w:rsidRDefault="00D90355" w:rsidP="001A35F7">
            <w:pPr>
              <w:widowControl/>
              <w:jc w:val="center"/>
              <w:rPr>
                <w:kern w:val="0"/>
                <w:sz w:val="18"/>
                <w:szCs w:val="18"/>
              </w:rPr>
            </w:pPr>
            <w:r w:rsidRPr="007B64AA">
              <w:rPr>
                <w:kern w:val="0"/>
                <w:sz w:val="18"/>
                <w:szCs w:val="18"/>
              </w:rPr>
              <w:t>D4</w:t>
            </w:r>
          </w:p>
        </w:tc>
        <w:tc>
          <w:tcPr>
            <w:tcW w:w="914" w:type="pct"/>
            <w:gridSpan w:val="2"/>
            <w:vAlign w:val="center"/>
          </w:tcPr>
          <w:p w:rsidR="00D90355" w:rsidRPr="007B64AA" w:rsidRDefault="00D90355" w:rsidP="001A35F7">
            <w:pPr>
              <w:widowControl/>
              <w:jc w:val="center"/>
              <w:rPr>
                <w:kern w:val="0"/>
                <w:sz w:val="18"/>
                <w:szCs w:val="18"/>
              </w:rPr>
            </w:pPr>
            <w:r w:rsidRPr="007B64AA">
              <w:rPr>
                <w:kern w:val="0"/>
                <w:sz w:val="18"/>
                <w:szCs w:val="18"/>
              </w:rPr>
              <w:t>D5</w:t>
            </w:r>
          </w:p>
        </w:tc>
      </w:tr>
      <w:tr w:rsidR="00D90355" w:rsidRPr="007B64AA" w:rsidTr="001A35F7">
        <w:trPr>
          <w:trHeight w:val="340"/>
          <w:tblHeader/>
          <w:jc w:val="center"/>
        </w:trPr>
        <w:tc>
          <w:tcPr>
            <w:tcW w:w="428" w:type="pct"/>
            <w:vMerge/>
            <w:vAlign w:val="center"/>
          </w:tcPr>
          <w:p w:rsidR="00D90355" w:rsidRPr="007B64AA" w:rsidRDefault="00D90355" w:rsidP="001A35F7">
            <w:pPr>
              <w:widowControl/>
              <w:jc w:val="left"/>
              <w:rPr>
                <w:kern w:val="0"/>
                <w:sz w:val="18"/>
                <w:szCs w:val="18"/>
              </w:rPr>
            </w:pP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Si</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钾</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4.32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8.26</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3.94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1.8</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4.32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钠</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7.23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15</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33.3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14.3</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8.15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钙</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22.6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50.9</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46.4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46.5</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22.9</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镁</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4.24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5.68</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11.2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6.68</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碳酸盐</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重碳酸盐</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52.1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114.3</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144.8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79.5</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54.3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pH</w:t>
            </w:r>
            <w:r w:rsidRPr="007B64AA">
              <w:rPr>
                <w:kern w:val="0"/>
                <w:sz w:val="18"/>
                <w:szCs w:val="18"/>
              </w:rPr>
              <w:t>值</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7.71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0.473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8.25</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0.833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8.46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0.973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8.34</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0.893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7.98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0.653</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氨氮</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0.115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0.230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0.134</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0.268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0.137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0.274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0.093</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0.186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0.160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硝酸盐</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3.27</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0.164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9.34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0.467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9.16</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0.458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3.62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0.181</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亚硝酸盐</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0.016L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0.016L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0.016L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0.016L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0.016L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0.008</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挥发酚类</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0.075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0.075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0.075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0.075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0.0003L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0.075</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氰化物</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砷（</w:t>
            </w:r>
            <w:r w:rsidRPr="007B64AA">
              <w:rPr>
                <w:kern w:val="0"/>
                <w:sz w:val="18"/>
                <w:szCs w:val="18"/>
              </w:rPr>
              <w:t>μg/L</w:t>
            </w: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0.135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0.144</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0.014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0.026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0.048</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0.272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0.027</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汞（</w:t>
            </w:r>
            <w:r w:rsidRPr="007B64AA">
              <w:rPr>
                <w:kern w:val="0"/>
                <w:sz w:val="18"/>
                <w:szCs w:val="18"/>
              </w:rPr>
              <w:t>μg/L</w:t>
            </w: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0.132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0.132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0.092</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0.092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0.080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0.105</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0.105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0.032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0.032</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铬（六价）</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0.040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铅（</w:t>
            </w:r>
            <w:r w:rsidRPr="007B64AA">
              <w:rPr>
                <w:kern w:val="0"/>
                <w:sz w:val="18"/>
                <w:szCs w:val="18"/>
              </w:rPr>
              <w:t>μg/L</w:t>
            </w: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1.0L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0.050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1.51</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0.151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1.51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0.151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1.02</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0.102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1.0L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0.050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氟</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0.231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0.231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0.307</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0.307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0.214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0.214</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0.17</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0.170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0.270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镉（</w:t>
            </w:r>
            <w:r w:rsidRPr="007B64AA">
              <w:rPr>
                <w:kern w:val="0"/>
                <w:sz w:val="18"/>
                <w:szCs w:val="18"/>
              </w:rPr>
              <w:t>μg/L</w:t>
            </w:r>
            <w:r w:rsidRPr="007B64AA">
              <w:rPr>
                <w:kern w:val="0"/>
                <w:sz w:val="18"/>
                <w:szCs w:val="18"/>
              </w:rPr>
              <w:t>）</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0.001</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铁</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0.017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0.017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0.017</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锰</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0.050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0.050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0.050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0.050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0.050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sz w:val="18"/>
                <w:szCs w:val="18"/>
              </w:rPr>
              <w:t>耗氧量</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1.88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0.627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1.04</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0.347</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0.093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0.31</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0.103</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0.79</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0.263</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sz w:val="18"/>
                <w:szCs w:val="18"/>
              </w:rPr>
              <w:t>硫酸盐</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31.5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0.126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34.1</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0.136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45.2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0.181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44.9</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0.180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23.5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0.094</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sz w:val="18"/>
                <w:szCs w:val="18"/>
              </w:rPr>
              <w:t>氯化物</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3.01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4.87</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0.019</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6.51</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0.026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6.29</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0.025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3.46</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0.014</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溶解性固体</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152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0.152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230</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0.230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288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0.288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248</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0.248</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132</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0.132</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总硬度</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57</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0.127</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157</w:t>
            </w:r>
          </w:p>
        </w:tc>
        <w:tc>
          <w:tcPr>
            <w:tcW w:w="458" w:type="pct"/>
            <w:vAlign w:val="center"/>
          </w:tcPr>
          <w:p w:rsidR="00D90355" w:rsidRPr="007B64AA" w:rsidRDefault="00D90355" w:rsidP="001A35F7">
            <w:pPr>
              <w:widowControl/>
              <w:jc w:val="center"/>
              <w:rPr>
                <w:kern w:val="0"/>
                <w:sz w:val="18"/>
                <w:szCs w:val="18"/>
              </w:rPr>
            </w:pPr>
            <w:r w:rsidRPr="007B64AA">
              <w:rPr>
                <w:sz w:val="18"/>
                <w:szCs w:val="18"/>
              </w:rPr>
              <w:t>0.349</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168</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0.373</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141</w:t>
            </w:r>
          </w:p>
        </w:tc>
        <w:tc>
          <w:tcPr>
            <w:tcW w:w="458" w:type="pct"/>
            <w:vAlign w:val="center"/>
          </w:tcPr>
          <w:p w:rsidR="00D90355" w:rsidRPr="007B64AA" w:rsidRDefault="00D90355" w:rsidP="001A35F7">
            <w:pPr>
              <w:widowControl/>
              <w:jc w:val="center"/>
              <w:rPr>
                <w:kern w:val="0"/>
                <w:sz w:val="18"/>
                <w:szCs w:val="18"/>
              </w:rPr>
            </w:pPr>
            <w:r w:rsidRPr="007B64AA">
              <w:rPr>
                <w:sz w:val="18"/>
                <w:szCs w:val="18"/>
              </w:rPr>
              <w:t>0.313</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99</w:t>
            </w:r>
          </w:p>
        </w:tc>
        <w:tc>
          <w:tcPr>
            <w:tcW w:w="457" w:type="pct"/>
            <w:vAlign w:val="center"/>
          </w:tcPr>
          <w:p w:rsidR="00D90355" w:rsidRPr="007B64AA" w:rsidRDefault="00D90355" w:rsidP="001A35F7">
            <w:pPr>
              <w:widowControl/>
              <w:jc w:val="center"/>
              <w:rPr>
                <w:kern w:val="0"/>
                <w:sz w:val="18"/>
                <w:szCs w:val="18"/>
              </w:rPr>
            </w:pPr>
            <w:r w:rsidRPr="007B64AA">
              <w:rPr>
                <w:sz w:val="18"/>
                <w:szCs w:val="18"/>
              </w:rPr>
              <w:t>0.220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铜</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0.020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0.020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0.020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0.020</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0.04L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0.020</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锌</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0.009L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0.009L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0.009L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0.009L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0.005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0.009L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w:t>
            </w:r>
          </w:p>
        </w:tc>
      </w:tr>
      <w:tr w:rsidR="00D90355" w:rsidRPr="007B64AA" w:rsidTr="001A35F7">
        <w:trPr>
          <w:trHeight w:val="340"/>
          <w:jc w:val="center"/>
        </w:trPr>
        <w:tc>
          <w:tcPr>
            <w:tcW w:w="428" w:type="pct"/>
            <w:vAlign w:val="center"/>
          </w:tcPr>
          <w:p w:rsidR="00D90355" w:rsidRPr="007B64AA" w:rsidRDefault="00D90355" w:rsidP="001A35F7">
            <w:pPr>
              <w:widowControl/>
              <w:jc w:val="center"/>
              <w:rPr>
                <w:kern w:val="0"/>
                <w:sz w:val="18"/>
                <w:szCs w:val="18"/>
              </w:rPr>
            </w:pPr>
            <w:r w:rsidRPr="007B64AA">
              <w:rPr>
                <w:kern w:val="0"/>
                <w:sz w:val="18"/>
                <w:szCs w:val="18"/>
              </w:rPr>
              <w:t>硫化物</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0.125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0.125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0.125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0.005L</w:t>
            </w:r>
          </w:p>
        </w:tc>
        <w:tc>
          <w:tcPr>
            <w:tcW w:w="458" w:type="pct"/>
            <w:vAlign w:val="center"/>
          </w:tcPr>
          <w:p w:rsidR="00D90355" w:rsidRPr="007B64AA" w:rsidRDefault="00D90355" w:rsidP="001A35F7">
            <w:pPr>
              <w:widowControl/>
              <w:jc w:val="center"/>
              <w:rPr>
                <w:kern w:val="0"/>
                <w:sz w:val="18"/>
                <w:szCs w:val="18"/>
              </w:rPr>
            </w:pPr>
            <w:r w:rsidRPr="007B64AA">
              <w:rPr>
                <w:kern w:val="0"/>
                <w:sz w:val="18"/>
                <w:szCs w:val="18"/>
              </w:rPr>
              <w:t>0.125</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0.005L</w:t>
            </w:r>
          </w:p>
        </w:tc>
        <w:tc>
          <w:tcPr>
            <w:tcW w:w="457" w:type="pct"/>
            <w:vAlign w:val="center"/>
          </w:tcPr>
          <w:p w:rsidR="00D90355" w:rsidRPr="007B64AA" w:rsidRDefault="00D90355" w:rsidP="001A35F7">
            <w:pPr>
              <w:widowControl/>
              <w:jc w:val="center"/>
              <w:rPr>
                <w:kern w:val="0"/>
                <w:sz w:val="18"/>
                <w:szCs w:val="18"/>
              </w:rPr>
            </w:pPr>
            <w:r w:rsidRPr="007B64AA">
              <w:rPr>
                <w:kern w:val="0"/>
                <w:sz w:val="18"/>
                <w:szCs w:val="18"/>
              </w:rPr>
              <w:t>0.125</w:t>
            </w:r>
          </w:p>
        </w:tc>
      </w:tr>
    </w:tbl>
    <w:p w:rsidR="00D90355" w:rsidRPr="007B64AA" w:rsidRDefault="00D90355" w:rsidP="00D90355">
      <w:pPr>
        <w:spacing w:line="360" w:lineRule="auto"/>
        <w:ind w:firstLineChars="200" w:firstLine="360"/>
        <w:rPr>
          <w:kern w:val="24"/>
          <w:sz w:val="18"/>
          <w:szCs w:val="24"/>
        </w:rPr>
        <w:sectPr w:rsidR="00D90355" w:rsidRPr="007B64AA">
          <w:pgSz w:w="16838" w:h="11906" w:orient="landscape"/>
          <w:pgMar w:top="1134" w:right="1134" w:bottom="1134" w:left="1134" w:header="851" w:footer="992" w:gutter="0"/>
          <w:cols w:space="720"/>
          <w:docGrid w:linePitch="312"/>
        </w:sectPr>
      </w:pPr>
    </w:p>
    <w:p w:rsidR="00D90355" w:rsidRPr="007B64AA" w:rsidRDefault="00D90355" w:rsidP="00D90355">
      <w:pPr>
        <w:spacing w:line="360" w:lineRule="auto"/>
        <w:ind w:firstLineChars="200" w:firstLine="480"/>
        <w:rPr>
          <w:sz w:val="24"/>
          <w:szCs w:val="24"/>
        </w:rPr>
      </w:pPr>
      <w:r w:rsidRPr="007B64AA">
        <w:rPr>
          <w:sz w:val="24"/>
          <w:szCs w:val="24"/>
        </w:rPr>
        <w:t>根据水质监测结果，项目区域地下水水化学类型为</w:t>
      </w:r>
      <w:r w:rsidRPr="007B64AA">
        <w:rPr>
          <w:sz w:val="24"/>
          <w:szCs w:val="24"/>
        </w:rPr>
        <w:t>HCO</w:t>
      </w:r>
      <w:r w:rsidRPr="007B64AA">
        <w:rPr>
          <w:sz w:val="24"/>
          <w:szCs w:val="24"/>
          <w:vertAlign w:val="subscript"/>
        </w:rPr>
        <w:t>3</w:t>
      </w:r>
      <w:r w:rsidRPr="007B64AA">
        <w:rPr>
          <w:sz w:val="24"/>
          <w:szCs w:val="24"/>
          <w:vertAlign w:val="superscript"/>
        </w:rPr>
        <w:t>-</w:t>
      </w:r>
      <w:r w:rsidRPr="007B64AA">
        <w:rPr>
          <w:sz w:val="24"/>
          <w:szCs w:val="24"/>
        </w:rPr>
        <w:t>·SO</w:t>
      </w:r>
      <w:r w:rsidRPr="007B64AA">
        <w:rPr>
          <w:sz w:val="24"/>
          <w:szCs w:val="24"/>
          <w:vertAlign w:val="subscript"/>
        </w:rPr>
        <w:t>4</w:t>
      </w:r>
      <w:r w:rsidRPr="007B64AA">
        <w:rPr>
          <w:sz w:val="24"/>
          <w:szCs w:val="24"/>
          <w:vertAlign w:val="superscript"/>
        </w:rPr>
        <w:t>2-</w:t>
      </w:r>
      <w:r w:rsidRPr="007B64AA">
        <w:rPr>
          <w:sz w:val="24"/>
          <w:szCs w:val="24"/>
        </w:rPr>
        <w:t>-Ca</w:t>
      </w:r>
      <w:r w:rsidRPr="007B64AA">
        <w:rPr>
          <w:sz w:val="24"/>
          <w:szCs w:val="24"/>
          <w:vertAlign w:val="superscript"/>
        </w:rPr>
        <w:t>2+</w:t>
      </w:r>
      <w:r w:rsidRPr="007B64AA">
        <w:rPr>
          <w:sz w:val="24"/>
          <w:szCs w:val="24"/>
        </w:rPr>
        <w:t>型水。分析监测结果可知，各项监测因子均能满足《地下水质量标准》</w:t>
      </w:r>
      <w:r w:rsidRPr="007B64AA">
        <w:rPr>
          <w:sz w:val="24"/>
          <w:szCs w:val="24"/>
        </w:rPr>
        <w:t>(GB/T14848-2017) III</w:t>
      </w:r>
      <w:r w:rsidRPr="007B64AA">
        <w:rPr>
          <w:sz w:val="24"/>
          <w:szCs w:val="24"/>
        </w:rPr>
        <w:t>类标准的要求。</w:t>
      </w:r>
    </w:p>
    <w:p w:rsidR="00D90355" w:rsidRPr="007B64AA" w:rsidRDefault="00D90355" w:rsidP="00D90355">
      <w:pPr>
        <w:tabs>
          <w:tab w:val="left" w:pos="5023"/>
        </w:tabs>
        <w:spacing w:line="360" w:lineRule="auto"/>
        <w:outlineLvl w:val="2"/>
        <w:rPr>
          <w:rFonts w:eastAsia="黑体"/>
          <w:sz w:val="24"/>
          <w:szCs w:val="20"/>
        </w:rPr>
      </w:pPr>
      <w:r w:rsidRPr="007B64AA">
        <w:rPr>
          <w:rFonts w:eastAsia="黑体"/>
          <w:sz w:val="24"/>
          <w:szCs w:val="20"/>
        </w:rPr>
        <w:t xml:space="preserve">4.2.5 </w:t>
      </w:r>
      <w:r w:rsidRPr="007B64AA">
        <w:rPr>
          <w:rFonts w:eastAsia="黑体"/>
          <w:sz w:val="24"/>
          <w:szCs w:val="20"/>
        </w:rPr>
        <w:t>土壤环境</w:t>
      </w:r>
    </w:p>
    <w:p w:rsidR="00D90355" w:rsidRPr="007B64AA" w:rsidRDefault="00D90355" w:rsidP="00D90355">
      <w:pPr>
        <w:adjustRightInd w:val="0"/>
        <w:snapToGrid w:val="0"/>
        <w:spacing w:line="360" w:lineRule="auto"/>
        <w:rPr>
          <w:sz w:val="24"/>
          <w:szCs w:val="24"/>
        </w:rPr>
      </w:pPr>
      <w:r w:rsidRPr="007B64AA">
        <w:rPr>
          <w:rFonts w:eastAsia="黑体"/>
          <w:sz w:val="24"/>
          <w:szCs w:val="20"/>
        </w:rPr>
        <w:t xml:space="preserve">4.2.5.1 </w:t>
      </w:r>
      <w:r w:rsidRPr="007B64AA">
        <w:rPr>
          <w:sz w:val="24"/>
          <w:szCs w:val="24"/>
        </w:rPr>
        <w:t>现状监测</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）监测布点</w:t>
      </w:r>
    </w:p>
    <w:p w:rsidR="00D90355" w:rsidRPr="007B64AA" w:rsidRDefault="00D90355" w:rsidP="00D90355">
      <w:pPr>
        <w:tabs>
          <w:tab w:val="left" w:pos="5023"/>
        </w:tabs>
        <w:spacing w:line="360" w:lineRule="auto"/>
        <w:ind w:firstLineChars="200" w:firstLine="480"/>
        <w:rPr>
          <w:sz w:val="24"/>
          <w:szCs w:val="24"/>
        </w:rPr>
      </w:pPr>
      <w:r w:rsidRPr="007B64AA">
        <w:rPr>
          <w:sz w:val="24"/>
          <w:szCs w:val="24"/>
        </w:rPr>
        <w:t>项目所在地土壤环境质量现状监测结果引用《安徽宣州狸桥经济开发区规划环境影响跟踪评价报告书》中的区域土壤监测数据</w:t>
      </w:r>
      <w:r w:rsidRPr="007B64AA">
        <w:rPr>
          <w:sz w:val="24"/>
        </w:rPr>
        <w:t>。</w:t>
      </w:r>
      <w:r w:rsidRPr="007B64AA">
        <w:rPr>
          <w:sz w:val="24"/>
          <w:szCs w:val="24"/>
        </w:rPr>
        <w:t>项目选址与本次评价引用的土壤监测点位相对位置关系见图</w:t>
      </w:r>
      <w:r w:rsidRPr="007B64AA">
        <w:rPr>
          <w:sz w:val="24"/>
          <w:szCs w:val="24"/>
        </w:rPr>
        <w:t>4-2-2</w:t>
      </w:r>
      <w:r w:rsidRPr="007B64AA">
        <w:rPr>
          <w:sz w:val="24"/>
          <w:szCs w:val="24"/>
        </w:rPr>
        <w:t>。区域土壤监测点位布设情况详见下表</w:t>
      </w: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4-2-18  </w:t>
      </w:r>
      <w:r w:rsidRPr="007B64AA">
        <w:rPr>
          <w:rFonts w:eastAsia="黑体"/>
          <w:kern w:val="0"/>
          <w:szCs w:val="21"/>
        </w:rPr>
        <w:t>土壤监测布点一览表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26"/>
        <w:gridCol w:w="4740"/>
        <w:gridCol w:w="3349"/>
      </w:tblGrid>
      <w:tr w:rsidR="00D90355" w:rsidRPr="007B64AA" w:rsidTr="001A35F7">
        <w:trPr>
          <w:trHeight w:val="340"/>
          <w:jc w:val="center"/>
        </w:trPr>
        <w:tc>
          <w:tcPr>
            <w:tcW w:w="749" w:type="pct"/>
            <w:vAlign w:val="center"/>
          </w:tcPr>
          <w:p w:rsidR="00D90355" w:rsidRPr="007B64AA" w:rsidRDefault="00D90355" w:rsidP="001A35F7">
            <w:pPr>
              <w:jc w:val="center"/>
              <w:rPr>
                <w:sz w:val="18"/>
                <w:szCs w:val="18"/>
              </w:rPr>
            </w:pPr>
            <w:r w:rsidRPr="007B64AA">
              <w:rPr>
                <w:sz w:val="18"/>
                <w:szCs w:val="18"/>
              </w:rPr>
              <w:t>点位编号</w:t>
            </w:r>
          </w:p>
        </w:tc>
        <w:tc>
          <w:tcPr>
            <w:tcW w:w="2491" w:type="pct"/>
            <w:vAlign w:val="center"/>
          </w:tcPr>
          <w:p w:rsidR="00D90355" w:rsidRPr="007B64AA" w:rsidRDefault="00D90355" w:rsidP="001A35F7">
            <w:pPr>
              <w:jc w:val="center"/>
              <w:rPr>
                <w:sz w:val="18"/>
                <w:szCs w:val="18"/>
              </w:rPr>
            </w:pPr>
            <w:r w:rsidRPr="007B64AA">
              <w:rPr>
                <w:sz w:val="18"/>
                <w:szCs w:val="18"/>
              </w:rPr>
              <w:t>监测点位</w:t>
            </w:r>
          </w:p>
        </w:tc>
        <w:tc>
          <w:tcPr>
            <w:tcW w:w="1760" w:type="pct"/>
            <w:vAlign w:val="center"/>
          </w:tcPr>
          <w:p w:rsidR="00D90355" w:rsidRPr="007B64AA" w:rsidRDefault="00D90355" w:rsidP="001A35F7">
            <w:pPr>
              <w:jc w:val="center"/>
              <w:rPr>
                <w:sz w:val="18"/>
                <w:szCs w:val="18"/>
              </w:rPr>
            </w:pPr>
            <w:r w:rsidRPr="007B64AA">
              <w:rPr>
                <w:sz w:val="18"/>
                <w:szCs w:val="18"/>
              </w:rPr>
              <w:t>备注</w:t>
            </w:r>
          </w:p>
        </w:tc>
      </w:tr>
      <w:tr w:rsidR="00D90355" w:rsidRPr="007B64AA" w:rsidTr="001A35F7">
        <w:trPr>
          <w:trHeight w:val="340"/>
          <w:jc w:val="center"/>
        </w:trPr>
        <w:tc>
          <w:tcPr>
            <w:tcW w:w="749" w:type="pct"/>
            <w:vAlign w:val="center"/>
          </w:tcPr>
          <w:p w:rsidR="00D90355" w:rsidRPr="007B64AA" w:rsidRDefault="00D90355" w:rsidP="001A35F7">
            <w:pPr>
              <w:jc w:val="center"/>
              <w:rPr>
                <w:sz w:val="18"/>
                <w:szCs w:val="18"/>
              </w:rPr>
            </w:pPr>
            <w:r w:rsidRPr="007B64AA">
              <w:rPr>
                <w:sz w:val="18"/>
                <w:szCs w:val="18"/>
              </w:rPr>
              <w:t>S1</w:t>
            </w:r>
          </w:p>
        </w:tc>
        <w:tc>
          <w:tcPr>
            <w:tcW w:w="2491" w:type="pct"/>
            <w:vAlign w:val="center"/>
          </w:tcPr>
          <w:p w:rsidR="00D90355" w:rsidRPr="007B64AA" w:rsidRDefault="00D90355" w:rsidP="001A35F7">
            <w:pPr>
              <w:jc w:val="center"/>
              <w:rPr>
                <w:sz w:val="18"/>
                <w:szCs w:val="18"/>
              </w:rPr>
            </w:pPr>
            <w:r w:rsidRPr="007B64AA">
              <w:rPr>
                <w:sz w:val="18"/>
                <w:szCs w:val="18"/>
              </w:rPr>
              <w:t>张家冲</w:t>
            </w:r>
          </w:p>
        </w:tc>
        <w:tc>
          <w:tcPr>
            <w:tcW w:w="1760" w:type="pct"/>
            <w:vMerge w:val="restart"/>
            <w:vAlign w:val="center"/>
          </w:tcPr>
          <w:p w:rsidR="00D90355" w:rsidRPr="007B64AA" w:rsidRDefault="00D90355" w:rsidP="001A35F7">
            <w:pPr>
              <w:jc w:val="center"/>
              <w:rPr>
                <w:sz w:val="18"/>
                <w:szCs w:val="18"/>
              </w:rPr>
            </w:pPr>
            <w:r w:rsidRPr="007B64AA">
              <w:rPr>
                <w:sz w:val="18"/>
                <w:szCs w:val="18"/>
              </w:rPr>
              <w:t>/</w:t>
            </w:r>
          </w:p>
        </w:tc>
      </w:tr>
      <w:tr w:rsidR="00D90355" w:rsidRPr="007B64AA" w:rsidTr="001A35F7">
        <w:trPr>
          <w:trHeight w:val="340"/>
          <w:jc w:val="center"/>
        </w:trPr>
        <w:tc>
          <w:tcPr>
            <w:tcW w:w="749" w:type="pct"/>
            <w:vAlign w:val="center"/>
          </w:tcPr>
          <w:p w:rsidR="00D90355" w:rsidRPr="007B64AA" w:rsidRDefault="00D90355" w:rsidP="001A35F7">
            <w:pPr>
              <w:jc w:val="center"/>
              <w:rPr>
                <w:sz w:val="18"/>
                <w:szCs w:val="18"/>
              </w:rPr>
            </w:pPr>
            <w:r w:rsidRPr="007B64AA">
              <w:rPr>
                <w:sz w:val="18"/>
                <w:szCs w:val="18"/>
              </w:rPr>
              <w:t>S2</w:t>
            </w:r>
          </w:p>
        </w:tc>
        <w:tc>
          <w:tcPr>
            <w:tcW w:w="2491" w:type="pct"/>
            <w:vAlign w:val="center"/>
          </w:tcPr>
          <w:p w:rsidR="00D90355" w:rsidRPr="007B64AA" w:rsidRDefault="00D90355" w:rsidP="001A35F7">
            <w:pPr>
              <w:jc w:val="center"/>
              <w:rPr>
                <w:sz w:val="18"/>
                <w:szCs w:val="18"/>
              </w:rPr>
            </w:pPr>
            <w:r w:rsidRPr="007B64AA">
              <w:rPr>
                <w:sz w:val="18"/>
                <w:szCs w:val="18"/>
              </w:rPr>
              <w:t>新屋村</w:t>
            </w:r>
          </w:p>
        </w:tc>
        <w:tc>
          <w:tcPr>
            <w:tcW w:w="1760"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749" w:type="pct"/>
            <w:vAlign w:val="center"/>
          </w:tcPr>
          <w:p w:rsidR="00D90355" w:rsidRPr="007B64AA" w:rsidRDefault="00D90355" w:rsidP="001A35F7">
            <w:pPr>
              <w:jc w:val="center"/>
              <w:rPr>
                <w:sz w:val="18"/>
                <w:szCs w:val="18"/>
              </w:rPr>
            </w:pPr>
            <w:r w:rsidRPr="007B64AA">
              <w:rPr>
                <w:sz w:val="18"/>
                <w:szCs w:val="18"/>
              </w:rPr>
              <w:t>S3</w:t>
            </w:r>
          </w:p>
        </w:tc>
        <w:tc>
          <w:tcPr>
            <w:tcW w:w="2491" w:type="pct"/>
            <w:vAlign w:val="center"/>
          </w:tcPr>
          <w:p w:rsidR="00D90355" w:rsidRPr="007B64AA" w:rsidRDefault="00D90355" w:rsidP="001A35F7">
            <w:pPr>
              <w:jc w:val="center"/>
              <w:rPr>
                <w:sz w:val="18"/>
                <w:szCs w:val="18"/>
              </w:rPr>
            </w:pPr>
            <w:r w:rsidRPr="007B64AA">
              <w:rPr>
                <w:sz w:val="18"/>
                <w:szCs w:val="18"/>
              </w:rPr>
              <w:t>张家坝</w:t>
            </w:r>
          </w:p>
        </w:tc>
        <w:tc>
          <w:tcPr>
            <w:tcW w:w="1760"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749" w:type="pct"/>
            <w:vAlign w:val="center"/>
          </w:tcPr>
          <w:p w:rsidR="00D90355" w:rsidRPr="007B64AA" w:rsidRDefault="00D90355" w:rsidP="001A35F7">
            <w:pPr>
              <w:jc w:val="center"/>
              <w:rPr>
                <w:sz w:val="18"/>
                <w:szCs w:val="18"/>
              </w:rPr>
            </w:pPr>
            <w:r w:rsidRPr="007B64AA">
              <w:rPr>
                <w:sz w:val="18"/>
                <w:szCs w:val="18"/>
              </w:rPr>
              <w:t>S4</w:t>
            </w:r>
          </w:p>
        </w:tc>
        <w:tc>
          <w:tcPr>
            <w:tcW w:w="2491" w:type="pct"/>
            <w:vAlign w:val="center"/>
          </w:tcPr>
          <w:p w:rsidR="00D90355" w:rsidRPr="007B64AA" w:rsidRDefault="00D90355" w:rsidP="001A35F7">
            <w:pPr>
              <w:jc w:val="center"/>
              <w:rPr>
                <w:sz w:val="18"/>
                <w:szCs w:val="18"/>
              </w:rPr>
            </w:pPr>
            <w:r w:rsidRPr="007B64AA">
              <w:rPr>
                <w:sz w:val="18"/>
                <w:szCs w:val="18"/>
              </w:rPr>
              <w:t>现状工业用地</w:t>
            </w:r>
          </w:p>
        </w:tc>
        <w:tc>
          <w:tcPr>
            <w:tcW w:w="1760" w:type="pct"/>
            <w:vMerge/>
            <w:vAlign w:val="center"/>
          </w:tcPr>
          <w:p w:rsidR="00D90355" w:rsidRPr="007B64AA" w:rsidRDefault="00D90355" w:rsidP="001A35F7">
            <w:pPr>
              <w:jc w:val="center"/>
              <w:rPr>
                <w:sz w:val="18"/>
                <w:szCs w:val="18"/>
              </w:rPr>
            </w:pPr>
          </w:p>
        </w:tc>
      </w:tr>
      <w:tr w:rsidR="00D90355" w:rsidRPr="007B64AA" w:rsidTr="001A35F7">
        <w:trPr>
          <w:trHeight w:val="340"/>
          <w:jc w:val="center"/>
        </w:trPr>
        <w:tc>
          <w:tcPr>
            <w:tcW w:w="749" w:type="pct"/>
            <w:vAlign w:val="center"/>
          </w:tcPr>
          <w:p w:rsidR="00D90355" w:rsidRPr="007B64AA" w:rsidRDefault="00D90355" w:rsidP="001A35F7">
            <w:pPr>
              <w:jc w:val="center"/>
              <w:rPr>
                <w:sz w:val="18"/>
                <w:szCs w:val="18"/>
              </w:rPr>
            </w:pPr>
            <w:r w:rsidRPr="007B64AA">
              <w:rPr>
                <w:sz w:val="18"/>
                <w:szCs w:val="18"/>
              </w:rPr>
              <w:t>S5</w:t>
            </w:r>
          </w:p>
        </w:tc>
        <w:tc>
          <w:tcPr>
            <w:tcW w:w="2491" w:type="pct"/>
            <w:vAlign w:val="center"/>
          </w:tcPr>
          <w:p w:rsidR="00D90355" w:rsidRPr="007B64AA" w:rsidRDefault="00D90355" w:rsidP="001A35F7">
            <w:pPr>
              <w:jc w:val="center"/>
              <w:rPr>
                <w:sz w:val="18"/>
                <w:szCs w:val="18"/>
              </w:rPr>
            </w:pPr>
            <w:r w:rsidRPr="007B64AA">
              <w:rPr>
                <w:sz w:val="18"/>
                <w:szCs w:val="18"/>
              </w:rPr>
              <w:t>规划工业用地</w:t>
            </w:r>
          </w:p>
        </w:tc>
        <w:tc>
          <w:tcPr>
            <w:tcW w:w="1760" w:type="pct"/>
            <w:vMerge/>
            <w:vAlign w:val="center"/>
          </w:tcPr>
          <w:p w:rsidR="00D90355" w:rsidRPr="007B64AA" w:rsidRDefault="00D90355" w:rsidP="001A35F7">
            <w:pPr>
              <w:jc w:val="center"/>
              <w:rPr>
                <w:sz w:val="18"/>
                <w:szCs w:val="18"/>
              </w:rPr>
            </w:pPr>
          </w:p>
        </w:tc>
      </w:tr>
    </w:tbl>
    <w:p w:rsidR="00D90355" w:rsidRPr="007B64AA" w:rsidRDefault="00D90355" w:rsidP="00D90355">
      <w:pPr>
        <w:spacing w:line="360" w:lineRule="auto"/>
        <w:ind w:firstLineChars="200" w:firstLine="480"/>
        <w:rPr>
          <w:sz w:val="24"/>
        </w:rPr>
      </w:pPr>
      <w:r w:rsidRPr="007B64AA">
        <w:rPr>
          <w:sz w:val="24"/>
        </w:rPr>
        <w:t>（</w:t>
      </w:r>
      <w:r w:rsidRPr="007B64AA">
        <w:rPr>
          <w:sz w:val="24"/>
        </w:rPr>
        <w:t>2</w:t>
      </w:r>
      <w:r w:rsidRPr="007B64AA">
        <w:rPr>
          <w:sz w:val="24"/>
        </w:rPr>
        <w:t>）监测项目</w:t>
      </w:r>
    </w:p>
    <w:p w:rsidR="00D90355" w:rsidRPr="007B64AA" w:rsidRDefault="00D90355" w:rsidP="00D90355">
      <w:pPr>
        <w:spacing w:line="360" w:lineRule="auto"/>
        <w:ind w:firstLineChars="200" w:firstLine="480"/>
        <w:rPr>
          <w:sz w:val="24"/>
        </w:rPr>
      </w:pPr>
      <w:r w:rsidRPr="007B64AA">
        <w:rPr>
          <w:sz w:val="24"/>
        </w:rPr>
        <w:t>本次评价共选取</w:t>
      </w:r>
      <w:r w:rsidRPr="007B64AA">
        <w:rPr>
          <w:sz w:val="24"/>
        </w:rPr>
        <w:t>pH</w:t>
      </w:r>
      <w:r w:rsidRPr="007B64AA">
        <w:rPr>
          <w:sz w:val="24"/>
        </w:rPr>
        <w:t>、砷、汞、铜、铅、镉、镍</w:t>
      </w:r>
      <w:r w:rsidRPr="007B64AA">
        <w:rPr>
          <w:sz w:val="24"/>
        </w:rPr>
        <w:t>7</w:t>
      </w:r>
      <w:r w:rsidRPr="007B64AA">
        <w:rPr>
          <w:sz w:val="24"/>
        </w:rPr>
        <w:t>项指标作为土壤环境质量现状监测项目。</w:t>
      </w:r>
    </w:p>
    <w:p w:rsidR="00D90355" w:rsidRPr="007B64AA" w:rsidRDefault="00D90355" w:rsidP="00D90355">
      <w:pPr>
        <w:spacing w:line="360" w:lineRule="auto"/>
        <w:ind w:firstLineChars="200" w:firstLine="480"/>
        <w:rPr>
          <w:sz w:val="24"/>
        </w:rPr>
      </w:pPr>
      <w:r w:rsidRPr="007B64AA">
        <w:rPr>
          <w:sz w:val="24"/>
        </w:rPr>
        <w:t>（</w:t>
      </w:r>
      <w:r w:rsidRPr="007B64AA">
        <w:rPr>
          <w:sz w:val="24"/>
        </w:rPr>
        <w:t>3</w:t>
      </w:r>
      <w:r w:rsidRPr="007B64AA">
        <w:rPr>
          <w:sz w:val="24"/>
        </w:rPr>
        <w:t>）监测时间和频率</w:t>
      </w:r>
    </w:p>
    <w:p w:rsidR="00D90355" w:rsidRPr="007B64AA" w:rsidRDefault="00D90355" w:rsidP="00D90355">
      <w:pPr>
        <w:spacing w:line="360" w:lineRule="auto"/>
        <w:ind w:firstLine="420"/>
        <w:rPr>
          <w:sz w:val="24"/>
        </w:rPr>
      </w:pPr>
      <w:bookmarkStart w:id="80" w:name="_Toc136083531"/>
      <w:bookmarkStart w:id="81" w:name="_Toc132028347"/>
      <w:r w:rsidRPr="007B64AA">
        <w:rPr>
          <w:sz w:val="24"/>
        </w:rPr>
        <w:t>于</w:t>
      </w:r>
      <w:r w:rsidRPr="007B64AA">
        <w:rPr>
          <w:sz w:val="24"/>
        </w:rPr>
        <w:t>2018</w:t>
      </w:r>
      <w:r w:rsidRPr="007B64AA">
        <w:rPr>
          <w:sz w:val="24"/>
        </w:rPr>
        <w:t>年</w:t>
      </w:r>
      <w:r w:rsidRPr="007B64AA">
        <w:rPr>
          <w:sz w:val="24"/>
        </w:rPr>
        <w:t>6</w:t>
      </w:r>
      <w:r w:rsidRPr="007B64AA">
        <w:rPr>
          <w:sz w:val="24"/>
        </w:rPr>
        <w:t>月</w:t>
      </w:r>
      <w:r w:rsidRPr="007B64AA">
        <w:rPr>
          <w:sz w:val="24"/>
        </w:rPr>
        <w:t>26</w:t>
      </w:r>
      <w:r w:rsidRPr="007B64AA">
        <w:rPr>
          <w:sz w:val="24"/>
        </w:rPr>
        <w:t>日采样监测</w:t>
      </w:r>
      <w:r w:rsidRPr="007B64AA">
        <w:rPr>
          <w:sz w:val="24"/>
        </w:rPr>
        <w:t>1</w:t>
      </w:r>
      <w:r w:rsidRPr="007B64AA">
        <w:rPr>
          <w:sz w:val="24"/>
        </w:rPr>
        <w:t>次。</w:t>
      </w:r>
      <w:bookmarkEnd w:id="80"/>
      <w:bookmarkEnd w:id="81"/>
    </w:p>
    <w:p w:rsidR="00D90355" w:rsidRPr="007B64AA" w:rsidRDefault="00D90355" w:rsidP="00D90355">
      <w:pPr>
        <w:spacing w:line="360" w:lineRule="auto"/>
        <w:ind w:firstLineChars="200" w:firstLine="480"/>
        <w:rPr>
          <w:sz w:val="24"/>
        </w:rPr>
      </w:pPr>
      <w:r w:rsidRPr="007B64AA">
        <w:rPr>
          <w:sz w:val="24"/>
        </w:rPr>
        <w:t>（</w:t>
      </w:r>
      <w:r w:rsidRPr="007B64AA">
        <w:rPr>
          <w:sz w:val="24"/>
        </w:rPr>
        <w:t>4</w:t>
      </w:r>
      <w:r w:rsidRPr="007B64AA">
        <w:rPr>
          <w:sz w:val="24"/>
        </w:rPr>
        <w:t>）监测和分析方法</w:t>
      </w:r>
    </w:p>
    <w:p w:rsidR="00D90355" w:rsidRPr="007B64AA" w:rsidRDefault="00D90355" w:rsidP="00D90355">
      <w:pPr>
        <w:spacing w:line="360" w:lineRule="auto"/>
        <w:ind w:firstLineChars="200" w:firstLine="480"/>
        <w:rPr>
          <w:sz w:val="24"/>
          <w:szCs w:val="24"/>
        </w:rPr>
      </w:pPr>
      <w:r w:rsidRPr="007B64AA">
        <w:rPr>
          <w:sz w:val="24"/>
          <w:szCs w:val="24"/>
        </w:rPr>
        <w:t>分析方法、依据及检出限见表</w:t>
      </w:r>
      <w:r w:rsidRPr="007B64AA">
        <w:rPr>
          <w:sz w:val="24"/>
          <w:szCs w:val="24"/>
        </w:rPr>
        <w:t>4-2-19</w:t>
      </w:r>
      <w:r w:rsidRPr="007B64AA">
        <w:rPr>
          <w:sz w:val="24"/>
          <w:szCs w:val="24"/>
        </w:rPr>
        <w:t>。</w:t>
      </w: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4-2-19  </w:t>
      </w:r>
      <w:r w:rsidRPr="007B64AA">
        <w:rPr>
          <w:rFonts w:eastAsia="黑体"/>
          <w:kern w:val="0"/>
          <w:szCs w:val="21"/>
        </w:rPr>
        <w:t>监测分析方法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5058"/>
        <w:gridCol w:w="2598"/>
      </w:tblGrid>
      <w:tr w:rsidR="00D90355" w:rsidRPr="007B64AA" w:rsidTr="001A35F7">
        <w:trPr>
          <w:trHeight w:val="340"/>
          <w:jc w:val="center"/>
        </w:trPr>
        <w:tc>
          <w:tcPr>
            <w:tcW w:w="977" w:type="pct"/>
            <w:vAlign w:val="center"/>
          </w:tcPr>
          <w:p w:rsidR="00D90355" w:rsidRPr="007B64AA" w:rsidRDefault="00D90355" w:rsidP="001A35F7">
            <w:pPr>
              <w:jc w:val="center"/>
              <w:rPr>
                <w:sz w:val="18"/>
                <w:szCs w:val="18"/>
              </w:rPr>
            </w:pPr>
            <w:r w:rsidRPr="007B64AA">
              <w:rPr>
                <w:sz w:val="18"/>
                <w:szCs w:val="18"/>
              </w:rPr>
              <w:t>项目名称</w:t>
            </w:r>
          </w:p>
        </w:tc>
        <w:tc>
          <w:tcPr>
            <w:tcW w:w="2658" w:type="pct"/>
            <w:vAlign w:val="center"/>
          </w:tcPr>
          <w:p w:rsidR="00D90355" w:rsidRPr="007B64AA" w:rsidRDefault="00D90355" w:rsidP="001A35F7">
            <w:pPr>
              <w:jc w:val="center"/>
              <w:rPr>
                <w:sz w:val="18"/>
                <w:szCs w:val="18"/>
              </w:rPr>
            </w:pPr>
            <w:r w:rsidRPr="007B64AA">
              <w:rPr>
                <w:sz w:val="18"/>
                <w:szCs w:val="18"/>
              </w:rPr>
              <w:t>分析方法</w:t>
            </w:r>
          </w:p>
        </w:tc>
        <w:tc>
          <w:tcPr>
            <w:tcW w:w="1365" w:type="pct"/>
            <w:vAlign w:val="center"/>
          </w:tcPr>
          <w:p w:rsidR="00D90355" w:rsidRPr="007B64AA" w:rsidRDefault="00D90355" w:rsidP="001A35F7">
            <w:pPr>
              <w:jc w:val="center"/>
              <w:rPr>
                <w:sz w:val="18"/>
                <w:szCs w:val="18"/>
              </w:rPr>
            </w:pPr>
            <w:r w:rsidRPr="007B64AA">
              <w:rPr>
                <w:sz w:val="18"/>
                <w:szCs w:val="18"/>
              </w:rPr>
              <w:t>方法检出限（</w:t>
            </w:r>
            <w:r w:rsidRPr="007B64AA">
              <w:rPr>
                <w:sz w:val="18"/>
                <w:szCs w:val="18"/>
              </w:rPr>
              <w:t>mg/kg</w:t>
            </w:r>
            <w:r w:rsidRPr="007B64AA">
              <w:rPr>
                <w:sz w:val="18"/>
                <w:szCs w:val="18"/>
              </w:rPr>
              <w:t>）</w:t>
            </w:r>
          </w:p>
        </w:tc>
      </w:tr>
      <w:tr w:rsidR="00D90355" w:rsidRPr="007B64AA" w:rsidTr="001A35F7">
        <w:trPr>
          <w:trHeight w:val="340"/>
          <w:jc w:val="center"/>
        </w:trPr>
        <w:tc>
          <w:tcPr>
            <w:tcW w:w="977" w:type="pct"/>
            <w:vAlign w:val="center"/>
          </w:tcPr>
          <w:p w:rsidR="00D90355" w:rsidRPr="007B64AA" w:rsidRDefault="00D90355" w:rsidP="001A35F7">
            <w:pPr>
              <w:jc w:val="center"/>
              <w:rPr>
                <w:sz w:val="18"/>
                <w:szCs w:val="18"/>
              </w:rPr>
            </w:pPr>
            <w:r w:rsidRPr="007B64AA">
              <w:rPr>
                <w:sz w:val="18"/>
                <w:szCs w:val="18"/>
              </w:rPr>
              <w:t>pH(</w:t>
            </w:r>
            <w:r w:rsidRPr="007B64AA">
              <w:rPr>
                <w:sz w:val="18"/>
                <w:szCs w:val="18"/>
              </w:rPr>
              <w:t>无量纲</w:t>
            </w:r>
            <w:r w:rsidRPr="007B64AA">
              <w:rPr>
                <w:sz w:val="18"/>
                <w:szCs w:val="18"/>
              </w:rPr>
              <w:t>)</w:t>
            </w:r>
          </w:p>
        </w:tc>
        <w:tc>
          <w:tcPr>
            <w:tcW w:w="2658" w:type="pct"/>
            <w:vAlign w:val="center"/>
          </w:tcPr>
          <w:p w:rsidR="00D90355" w:rsidRPr="007B64AA" w:rsidRDefault="00D90355" w:rsidP="001A35F7">
            <w:pPr>
              <w:jc w:val="center"/>
              <w:rPr>
                <w:sz w:val="18"/>
                <w:szCs w:val="18"/>
              </w:rPr>
            </w:pPr>
            <w:r w:rsidRPr="007B64AA">
              <w:rPr>
                <w:sz w:val="18"/>
                <w:szCs w:val="18"/>
              </w:rPr>
              <w:t>土壤</w:t>
            </w:r>
            <w:r w:rsidRPr="007B64AA">
              <w:rPr>
                <w:sz w:val="18"/>
                <w:szCs w:val="18"/>
              </w:rPr>
              <w:t>pH</w:t>
            </w:r>
            <w:r w:rsidRPr="007B64AA">
              <w:rPr>
                <w:sz w:val="18"/>
                <w:szCs w:val="18"/>
              </w:rPr>
              <w:t>的测定</w:t>
            </w:r>
            <w:r w:rsidRPr="007B64AA">
              <w:rPr>
                <w:sz w:val="18"/>
                <w:szCs w:val="18"/>
              </w:rPr>
              <w:t xml:space="preserve"> NY/T 1121.2-2006</w:t>
            </w:r>
          </w:p>
        </w:tc>
        <w:tc>
          <w:tcPr>
            <w:tcW w:w="1365" w:type="pct"/>
            <w:vAlign w:val="center"/>
          </w:tcPr>
          <w:p w:rsidR="00D90355" w:rsidRPr="007B64AA" w:rsidRDefault="00D90355" w:rsidP="001A35F7">
            <w:pPr>
              <w:jc w:val="center"/>
              <w:rPr>
                <w:sz w:val="18"/>
                <w:szCs w:val="18"/>
              </w:rPr>
            </w:pPr>
            <w:r w:rsidRPr="007B64AA">
              <w:rPr>
                <w:sz w:val="18"/>
                <w:szCs w:val="18"/>
              </w:rPr>
              <w:t>/</w:t>
            </w:r>
          </w:p>
        </w:tc>
      </w:tr>
      <w:tr w:rsidR="00D90355" w:rsidRPr="007B64AA" w:rsidTr="001A35F7">
        <w:trPr>
          <w:trHeight w:val="340"/>
          <w:jc w:val="center"/>
        </w:trPr>
        <w:tc>
          <w:tcPr>
            <w:tcW w:w="977" w:type="pct"/>
            <w:vAlign w:val="center"/>
          </w:tcPr>
          <w:p w:rsidR="00D90355" w:rsidRPr="007B64AA" w:rsidRDefault="00D90355" w:rsidP="001A35F7">
            <w:pPr>
              <w:jc w:val="center"/>
              <w:rPr>
                <w:sz w:val="18"/>
                <w:szCs w:val="18"/>
              </w:rPr>
            </w:pPr>
            <w:r w:rsidRPr="007B64AA">
              <w:rPr>
                <w:sz w:val="18"/>
                <w:szCs w:val="18"/>
              </w:rPr>
              <w:t>铜</w:t>
            </w:r>
          </w:p>
        </w:tc>
        <w:tc>
          <w:tcPr>
            <w:tcW w:w="2658" w:type="pct"/>
            <w:vAlign w:val="center"/>
          </w:tcPr>
          <w:p w:rsidR="00D90355" w:rsidRPr="007B64AA" w:rsidRDefault="00D90355" w:rsidP="001A35F7">
            <w:pPr>
              <w:jc w:val="center"/>
              <w:rPr>
                <w:sz w:val="18"/>
                <w:szCs w:val="18"/>
              </w:rPr>
            </w:pPr>
            <w:r w:rsidRPr="007B64AA">
              <w:rPr>
                <w:sz w:val="18"/>
                <w:szCs w:val="18"/>
              </w:rPr>
              <w:t>火焰原子吸收分光光度法</w:t>
            </w:r>
            <w:r w:rsidRPr="007B64AA">
              <w:rPr>
                <w:sz w:val="18"/>
                <w:szCs w:val="18"/>
              </w:rPr>
              <w:t>GB 17138-1997</w:t>
            </w:r>
          </w:p>
        </w:tc>
        <w:tc>
          <w:tcPr>
            <w:tcW w:w="1365" w:type="pct"/>
            <w:vAlign w:val="center"/>
          </w:tcPr>
          <w:p w:rsidR="00D90355" w:rsidRPr="007B64AA" w:rsidRDefault="00D90355" w:rsidP="001A35F7">
            <w:pPr>
              <w:jc w:val="center"/>
              <w:rPr>
                <w:sz w:val="18"/>
                <w:szCs w:val="18"/>
              </w:rPr>
            </w:pPr>
            <w:r w:rsidRPr="007B64AA">
              <w:rPr>
                <w:sz w:val="18"/>
                <w:szCs w:val="18"/>
              </w:rPr>
              <w:t>铜：</w:t>
            </w:r>
            <w:r w:rsidRPr="007B64AA">
              <w:rPr>
                <w:sz w:val="18"/>
                <w:szCs w:val="18"/>
              </w:rPr>
              <w:t>1</w:t>
            </w:r>
            <w:r w:rsidRPr="007B64AA">
              <w:rPr>
                <w:sz w:val="18"/>
                <w:szCs w:val="18"/>
              </w:rPr>
              <w:t>；</w:t>
            </w:r>
            <w:r w:rsidRPr="007B64AA">
              <w:rPr>
                <w:sz w:val="18"/>
                <w:szCs w:val="18"/>
              </w:rPr>
              <w:t xml:space="preserve"> </w:t>
            </w:r>
            <w:r w:rsidRPr="007B64AA">
              <w:rPr>
                <w:sz w:val="18"/>
                <w:szCs w:val="18"/>
              </w:rPr>
              <w:t>锌：</w:t>
            </w:r>
            <w:r w:rsidRPr="007B64AA">
              <w:rPr>
                <w:sz w:val="18"/>
                <w:szCs w:val="18"/>
              </w:rPr>
              <w:t>0.5</w:t>
            </w:r>
          </w:p>
        </w:tc>
      </w:tr>
      <w:tr w:rsidR="00D90355" w:rsidRPr="007B64AA" w:rsidTr="001A35F7">
        <w:trPr>
          <w:trHeight w:val="340"/>
          <w:jc w:val="center"/>
        </w:trPr>
        <w:tc>
          <w:tcPr>
            <w:tcW w:w="977" w:type="pct"/>
            <w:vAlign w:val="center"/>
          </w:tcPr>
          <w:p w:rsidR="00D90355" w:rsidRPr="007B64AA" w:rsidRDefault="00D90355" w:rsidP="001A35F7">
            <w:pPr>
              <w:jc w:val="center"/>
              <w:rPr>
                <w:sz w:val="18"/>
                <w:szCs w:val="18"/>
              </w:rPr>
            </w:pPr>
            <w:r w:rsidRPr="007B64AA">
              <w:rPr>
                <w:sz w:val="18"/>
                <w:szCs w:val="18"/>
              </w:rPr>
              <w:t>铅、镉</w:t>
            </w:r>
          </w:p>
        </w:tc>
        <w:tc>
          <w:tcPr>
            <w:tcW w:w="2658" w:type="pct"/>
            <w:vAlign w:val="center"/>
          </w:tcPr>
          <w:p w:rsidR="00D90355" w:rsidRPr="007B64AA" w:rsidRDefault="00D90355" w:rsidP="001A35F7">
            <w:pPr>
              <w:jc w:val="center"/>
              <w:rPr>
                <w:sz w:val="18"/>
                <w:szCs w:val="18"/>
              </w:rPr>
            </w:pPr>
            <w:r w:rsidRPr="007B64AA">
              <w:rPr>
                <w:sz w:val="18"/>
                <w:szCs w:val="18"/>
              </w:rPr>
              <w:t>石墨炉原子吸收分光光度法</w:t>
            </w:r>
            <w:r w:rsidRPr="007B64AA">
              <w:rPr>
                <w:sz w:val="18"/>
                <w:szCs w:val="18"/>
              </w:rPr>
              <w:t xml:space="preserve"> GB/T 17141-1997</w:t>
            </w:r>
          </w:p>
        </w:tc>
        <w:tc>
          <w:tcPr>
            <w:tcW w:w="1365" w:type="pct"/>
            <w:vAlign w:val="center"/>
          </w:tcPr>
          <w:p w:rsidR="00D90355" w:rsidRPr="007B64AA" w:rsidRDefault="00D90355" w:rsidP="001A35F7">
            <w:pPr>
              <w:jc w:val="center"/>
              <w:rPr>
                <w:sz w:val="18"/>
                <w:szCs w:val="18"/>
              </w:rPr>
            </w:pPr>
            <w:r w:rsidRPr="007B64AA">
              <w:rPr>
                <w:sz w:val="18"/>
                <w:szCs w:val="18"/>
              </w:rPr>
              <w:t>铅：</w:t>
            </w:r>
            <w:r w:rsidRPr="007B64AA">
              <w:rPr>
                <w:sz w:val="18"/>
                <w:szCs w:val="18"/>
              </w:rPr>
              <w:t>0.1</w:t>
            </w:r>
            <w:r w:rsidRPr="007B64AA">
              <w:rPr>
                <w:sz w:val="18"/>
                <w:szCs w:val="18"/>
              </w:rPr>
              <w:t>；</w:t>
            </w:r>
            <w:r w:rsidRPr="007B64AA">
              <w:rPr>
                <w:sz w:val="18"/>
                <w:szCs w:val="18"/>
              </w:rPr>
              <w:t xml:space="preserve"> </w:t>
            </w:r>
            <w:r w:rsidRPr="007B64AA">
              <w:rPr>
                <w:sz w:val="18"/>
                <w:szCs w:val="18"/>
              </w:rPr>
              <w:t>镉：</w:t>
            </w:r>
            <w:r w:rsidRPr="007B64AA">
              <w:rPr>
                <w:sz w:val="18"/>
                <w:szCs w:val="18"/>
              </w:rPr>
              <w:t>0.01</w:t>
            </w:r>
          </w:p>
        </w:tc>
      </w:tr>
      <w:tr w:rsidR="00D90355" w:rsidRPr="007B64AA" w:rsidTr="001A35F7">
        <w:trPr>
          <w:trHeight w:val="340"/>
          <w:jc w:val="center"/>
        </w:trPr>
        <w:tc>
          <w:tcPr>
            <w:tcW w:w="977" w:type="pct"/>
            <w:vAlign w:val="center"/>
          </w:tcPr>
          <w:p w:rsidR="00D90355" w:rsidRPr="007B64AA" w:rsidRDefault="00D90355" w:rsidP="001A35F7">
            <w:pPr>
              <w:jc w:val="center"/>
              <w:rPr>
                <w:sz w:val="18"/>
                <w:szCs w:val="18"/>
              </w:rPr>
            </w:pPr>
            <w:r w:rsidRPr="007B64AA">
              <w:rPr>
                <w:sz w:val="18"/>
                <w:szCs w:val="18"/>
              </w:rPr>
              <w:t>砷、汞</w:t>
            </w:r>
          </w:p>
        </w:tc>
        <w:tc>
          <w:tcPr>
            <w:tcW w:w="2658" w:type="pct"/>
            <w:vAlign w:val="center"/>
          </w:tcPr>
          <w:p w:rsidR="00D90355" w:rsidRPr="007B64AA" w:rsidRDefault="00D90355" w:rsidP="001A35F7">
            <w:pPr>
              <w:jc w:val="center"/>
              <w:rPr>
                <w:sz w:val="18"/>
                <w:szCs w:val="18"/>
              </w:rPr>
            </w:pPr>
            <w:r w:rsidRPr="007B64AA">
              <w:rPr>
                <w:sz w:val="18"/>
                <w:szCs w:val="18"/>
              </w:rPr>
              <w:t>原子荧光法</w:t>
            </w:r>
            <w:r w:rsidRPr="007B64AA">
              <w:rPr>
                <w:sz w:val="18"/>
                <w:szCs w:val="18"/>
              </w:rPr>
              <w:t xml:space="preserve"> HJ 680-2013</w:t>
            </w:r>
          </w:p>
        </w:tc>
        <w:tc>
          <w:tcPr>
            <w:tcW w:w="1365" w:type="pct"/>
            <w:vAlign w:val="center"/>
          </w:tcPr>
          <w:p w:rsidR="00D90355" w:rsidRPr="007B64AA" w:rsidRDefault="00D90355" w:rsidP="001A35F7">
            <w:pPr>
              <w:jc w:val="center"/>
              <w:rPr>
                <w:sz w:val="18"/>
                <w:szCs w:val="18"/>
              </w:rPr>
            </w:pPr>
            <w:r w:rsidRPr="007B64AA">
              <w:rPr>
                <w:sz w:val="18"/>
                <w:szCs w:val="18"/>
              </w:rPr>
              <w:t>砷：</w:t>
            </w:r>
            <w:r w:rsidRPr="007B64AA">
              <w:rPr>
                <w:sz w:val="18"/>
                <w:szCs w:val="18"/>
              </w:rPr>
              <w:t>0.01</w:t>
            </w:r>
            <w:r w:rsidRPr="007B64AA">
              <w:rPr>
                <w:sz w:val="18"/>
                <w:szCs w:val="18"/>
              </w:rPr>
              <w:t>；汞：</w:t>
            </w:r>
            <w:r w:rsidRPr="007B64AA">
              <w:rPr>
                <w:sz w:val="18"/>
                <w:szCs w:val="18"/>
              </w:rPr>
              <w:t>0.002</w:t>
            </w:r>
          </w:p>
        </w:tc>
      </w:tr>
      <w:tr w:rsidR="00D90355" w:rsidRPr="007B64AA" w:rsidTr="001A35F7">
        <w:trPr>
          <w:trHeight w:val="340"/>
          <w:jc w:val="center"/>
        </w:trPr>
        <w:tc>
          <w:tcPr>
            <w:tcW w:w="977" w:type="pct"/>
            <w:vAlign w:val="center"/>
          </w:tcPr>
          <w:p w:rsidR="00D90355" w:rsidRPr="007B64AA" w:rsidRDefault="00D90355" w:rsidP="001A35F7">
            <w:pPr>
              <w:jc w:val="center"/>
              <w:rPr>
                <w:sz w:val="18"/>
                <w:szCs w:val="18"/>
              </w:rPr>
            </w:pPr>
            <w:r w:rsidRPr="007B64AA">
              <w:rPr>
                <w:sz w:val="18"/>
                <w:szCs w:val="18"/>
              </w:rPr>
              <w:t>镍</w:t>
            </w:r>
          </w:p>
        </w:tc>
        <w:tc>
          <w:tcPr>
            <w:tcW w:w="2658" w:type="pct"/>
            <w:vAlign w:val="center"/>
          </w:tcPr>
          <w:p w:rsidR="00D90355" w:rsidRPr="007B64AA" w:rsidRDefault="00D90355" w:rsidP="001A35F7">
            <w:pPr>
              <w:jc w:val="center"/>
              <w:rPr>
                <w:sz w:val="18"/>
                <w:szCs w:val="18"/>
              </w:rPr>
            </w:pPr>
            <w:r w:rsidRPr="007B64AA">
              <w:rPr>
                <w:sz w:val="18"/>
                <w:szCs w:val="18"/>
              </w:rPr>
              <w:t>火焰原子吸收分光光度法</w:t>
            </w:r>
            <w:r w:rsidRPr="007B64AA">
              <w:rPr>
                <w:sz w:val="18"/>
                <w:szCs w:val="18"/>
              </w:rPr>
              <w:t xml:space="preserve"> GB/T 17139-1997</w:t>
            </w:r>
          </w:p>
        </w:tc>
        <w:tc>
          <w:tcPr>
            <w:tcW w:w="1365" w:type="pct"/>
            <w:vAlign w:val="center"/>
          </w:tcPr>
          <w:p w:rsidR="00D90355" w:rsidRPr="007B64AA" w:rsidRDefault="00D90355" w:rsidP="001A35F7">
            <w:pPr>
              <w:jc w:val="center"/>
              <w:rPr>
                <w:sz w:val="18"/>
                <w:szCs w:val="18"/>
              </w:rPr>
            </w:pPr>
            <w:r w:rsidRPr="007B64AA">
              <w:rPr>
                <w:sz w:val="18"/>
                <w:szCs w:val="18"/>
              </w:rPr>
              <w:t>5</w:t>
            </w:r>
          </w:p>
        </w:tc>
      </w:tr>
    </w:tbl>
    <w:p w:rsidR="00D90355" w:rsidRPr="007B64AA" w:rsidRDefault="00D90355" w:rsidP="00D90355">
      <w:pPr>
        <w:tabs>
          <w:tab w:val="left" w:pos="5023"/>
        </w:tabs>
        <w:spacing w:line="360" w:lineRule="auto"/>
        <w:rPr>
          <w:rFonts w:eastAsia="黑体"/>
          <w:sz w:val="24"/>
          <w:szCs w:val="20"/>
        </w:rPr>
      </w:pPr>
      <w:r w:rsidRPr="007B64AA">
        <w:rPr>
          <w:rFonts w:eastAsia="黑体"/>
          <w:sz w:val="24"/>
          <w:szCs w:val="20"/>
        </w:rPr>
        <w:t xml:space="preserve">3.3.5.2 </w:t>
      </w:r>
      <w:r w:rsidRPr="007B64AA">
        <w:rPr>
          <w:rFonts w:eastAsia="黑体"/>
          <w:sz w:val="24"/>
          <w:szCs w:val="20"/>
        </w:rPr>
        <w:t>现状评价</w:t>
      </w:r>
    </w:p>
    <w:p w:rsidR="00D90355" w:rsidRPr="007B64AA" w:rsidRDefault="00D90355" w:rsidP="00D90355">
      <w:pPr>
        <w:spacing w:line="360" w:lineRule="auto"/>
        <w:ind w:firstLineChars="200" w:firstLine="480"/>
        <w:rPr>
          <w:sz w:val="24"/>
        </w:rPr>
      </w:pPr>
      <w:r w:rsidRPr="007B64AA">
        <w:rPr>
          <w:sz w:val="24"/>
        </w:rPr>
        <w:t>（</w:t>
      </w:r>
      <w:r w:rsidRPr="007B64AA">
        <w:rPr>
          <w:sz w:val="24"/>
        </w:rPr>
        <w:t>1</w:t>
      </w:r>
      <w:r w:rsidRPr="007B64AA">
        <w:rPr>
          <w:sz w:val="24"/>
        </w:rPr>
        <w:t>）评价标准</w:t>
      </w:r>
    </w:p>
    <w:p w:rsidR="00D90355" w:rsidRPr="007B64AA" w:rsidRDefault="00D90355" w:rsidP="00D90355">
      <w:pPr>
        <w:adjustRightInd w:val="0"/>
        <w:snapToGrid w:val="0"/>
        <w:spacing w:line="360" w:lineRule="auto"/>
        <w:ind w:firstLineChars="200" w:firstLine="480"/>
        <w:jc w:val="left"/>
        <w:rPr>
          <w:sz w:val="24"/>
          <w:szCs w:val="24"/>
        </w:rPr>
      </w:pPr>
      <w:r w:rsidRPr="007B64AA">
        <w:rPr>
          <w:sz w:val="24"/>
          <w:szCs w:val="24"/>
        </w:rPr>
        <w:t>土壤执行《土壤环境质量</w:t>
      </w:r>
      <w:r w:rsidRPr="007B64AA">
        <w:rPr>
          <w:sz w:val="24"/>
          <w:szCs w:val="24"/>
        </w:rPr>
        <w:t xml:space="preserve"> </w:t>
      </w:r>
      <w:r w:rsidRPr="007B64AA">
        <w:rPr>
          <w:sz w:val="24"/>
          <w:szCs w:val="24"/>
        </w:rPr>
        <w:t>建设用地土壤污染风险管控标准（试行）》（</w:t>
      </w:r>
      <w:r w:rsidRPr="007B64AA">
        <w:rPr>
          <w:sz w:val="24"/>
          <w:szCs w:val="24"/>
        </w:rPr>
        <w:t>GB 36600-2018</w:t>
      </w:r>
      <w:r w:rsidRPr="007B64AA">
        <w:rPr>
          <w:sz w:val="24"/>
          <w:szCs w:val="24"/>
        </w:rPr>
        <w:t>）筛选值第一类用地及第二类用地要求，具体指标见表</w:t>
      </w:r>
      <w:r w:rsidRPr="007B64AA">
        <w:rPr>
          <w:sz w:val="24"/>
          <w:szCs w:val="24"/>
        </w:rPr>
        <w:t>4-2-20</w:t>
      </w:r>
      <w:r w:rsidRPr="007B64AA">
        <w:rPr>
          <w:sz w:val="24"/>
          <w:szCs w:val="24"/>
        </w:rPr>
        <w:t>。</w:t>
      </w:r>
    </w:p>
    <w:p w:rsidR="00D90355" w:rsidRPr="007B64AA" w:rsidRDefault="00D90355" w:rsidP="00D90355">
      <w:pPr>
        <w:adjustRightInd w:val="0"/>
        <w:snapToGrid w:val="0"/>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4-2-20 </w:t>
      </w:r>
      <w:r w:rsidRPr="007B64AA">
        <w:rPr>
          <w:rFonts w:eastAsia="黑体"/>
          <w:kern w:val="0"/>
          <w:szCs w:val="21"/>
        </w:rPr>
        <w:t>土壤环境质量标准一览表</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mg/kg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85"/>
        <w:gridCol w:w="3410"/>
        <w:gridCol w:w="3410"/>
      </w:tblGrid>
      <w:tr w:rsidR="00D90355" w:rsidRPr="007B64AA" w:rsidTr="001A35F7">
        <w:trPr>
          <w:trHeight w:val="340"/>
          <w:jc w:val="center"/>
        </w:trPr>
        <w:tc>
          <w:tcPr>
            <w:tcW w:w="1412" w:type="pct"/>
            <w:vMerge w:val="restart"/>
            <w:tcBorders>
              <w:top w:val="single" w:sz="8" w:space="0" w:color="auto"/>
              <w:left w:val="single" w:sz="8" w:space="0" w:color="auto"/>
              <w:right w:val="single" w:sz="8" w:space="0" w:color="auto"/>
              <w:tl2br w:val="single" w:sz="4" w:space="0" w:color="000000"/>
            </w:tcBorders>
            <w:vAlign w:val="center"/>
          </w:tcPr>
          <w:p w:rsidR="00D90355" w:rsidRPr="007B64AA" w:rsidRDefault="00D90355" w:rsidP="001A35F7">
            <w:pPr>
              <w:widowControl/>
              <w:jc w:val="right"/>
              <w:rPr>
                <w:kern w:val="0"/>
                <w:sz w:val="18"/>
                <w:szCs w:val="18"/>
              </w:rPr>
            </w:pPr>
            <w:r w:rsidRPr="007B64AA">
              <w:rPr>
                <w:kern w:val="0"/>
                <w:sz w:val="18"/>
                <w:szCs w:val="18"/>
              </w:rPr>
              <w:t>级别</w:t>
            </w:r>
          </w:p>
          <w:p w:rsidR="00D90355" w:rsidRPr="007B64AA" w:rsidRDefault="00D90355" w:rsidP="001A35F7">
            <w:pPr>
              <w:jc w:val="left"/>
              <w:rPr>
                <w:kern w:val="0"/>
                <w:sz w:val="18"/>
                <w:szCs w:val="18"/>
              </w:rPr>
            </w:pPr>
            <w:r w:rsidRPr="007B64AA">
              <w:rPr>
                <w:kern w:val="0"/>
                <w:sz w:val="18"/>
                <w:szCs w:val="18"/>
              </w:rPr>
              <w:t>项目</w:t>
            </w:r>
          </w:p>
        </w:tc>
        <w:tc>
          <w:tcPr>
            <w:tcW w:w="3588" w:type="pct"/>
            <w:gridSpan w:val="2"/>
            <w:tcBorders>
              <w:top w:val="single" w:sz="8" w:space="0" w:color="auto"/>
              <w:left w:val="single" w:sz="8" w:space="0" w:color="auto"/>
              <w:bottom w:val="single" w:sz="4"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筛选值</w:t>
            </w:r>
          </w:p>
        </w:tc>
      </w:tr>
      <w:tr w:rsidR="00D90355" w:rsidRPr="007B64AA" w:rsidTr="001A35F7">
        <w:trPr>
          <w:trHeight w:val="340"/>
          <w:jc w:val="center"/>
        </w:trPr>
        <w:tc>
          <w:tcPr>
            <w:tcW w:w="1412" w:type="pct"/>
            <w:vMerge/>
            <w:tcBorders>
              <w:left w:val="single" w:sz="8" w:space="0" w:color="auto"/>
              <w:bottom w:val="single" w:sz="8" w:space="0" w:color="auto"/>
              <w:right w:val="single" w:sz="8" w:space="0" w:color="auto"/>
              <w:tl2br w:val="single" w:sz="4" w:space="0" w:color="000000"/>
            </w:tcBorders>
            <w:vAlign w:val="center"/>
          </w:tcPr>
          <w:p w:rsidR="00D90355" w:rsidRPr="007B64AA" w:rsidRDefault="00D90355" w:rsidP="001A35F7">
            <w:pPr>
              <w:widowControl/>
              <w:jc w:val="right"/>
              <w:rPr>
                <w:kern w:val="0"/>
                <w:sz w:val="18"/>
                <w:szCs w:val="18"/>
              </w:rPr>
            </w:pPr>
          </w:p>
        </w:tc>
        <w:tc>
          <w:tcPr>
            <w:tcW w:w="1794" w:type="pct"/>
            <w:tcBorders>
              <w:top w:val="single" w:sz="4" w:space="0" w:color="auto"/>
              <w:left w:val="single" w:sz="8" w:space="0" w:color="auto"/>
              <w:bottom w:val="single" w:sz="8" w:space="0" w:color="auto"/>
              <w:right w:val="single" w:sz="8" w:space="0" w:color="auto"/>
            </w:tcBorders>
            <w:vAlign w:val="center"/>
          </w:tcPr>
          <w:p w:rsidR="00D90355" w:rsidRPr="007B64AA" w:rsidRDefault="00D90355" w:rsidP="001A35F7">
            <w:pPr>
              <w:jc w:val="center"/>
              <w:rPr>
                <w:kern w:val="0"/>
                <w:sz w:val="18"/>
                <w:szCs w:val="18"/>
              </w:rPr>
            </w:pPr>
            <w:r w:rsidRPr="007B64AA">
              <w:rPr>
                <w:kern w:val="0"/>
                <w:sz w:val="18"/>
                <w:szCs w:val="18"/>
              </w:rPr>
              <w:t>第一类用地</w:t>
            </w:r>
          </w:p>
        </w:tc>
        <w:tc>
          <w:tcPr>
            <w:tcW w:w="1794" w:type="pct"/>
            <w:tcBorders>
              <w:top w:val="single" w:sz="4" w:space="0" w:color="auto"/>
              <w:left w:val="single" w:sz="8" w:space="0" w:color="auto"/>
              <w:bottom w:val="single" w:sz="8" w:space="0" w:color="auto"/>
              <w:right w:val="single" w:sz="8" w:space="0" w:color="auto"/>
            </w:tcBorders>
            <w:vAlign w:val="center"/>
          </w:tcPr>
          <w:p w:rsidR="00D90355" w:rsidRPr="007B64AA" w:rsidRDefault="00D90355" w:rsidP="001A35F7">
            <w:pPr>
              <w:jc w:val="center"/>
              <w:rPr>
                <w:kern w:val="0"/>
                <w:sz w:val="18"/>
                <w:szCs w:val="18"/>
              </w:rPr>
            </w:pPr>
            <w:r w:rsidRPr="007B64AA">
              <w:rPr>
                <w:kern w:val="0"/>
                <w:sz w:val="18"/>
                <w:szCs w:val="18"/>
              </w:rPr>
              <w:t>第二类用地</w:t>
            </w:r>
          </w:p>
        </w:tc>
      </w:tr>
      <w:tr w:rsidR="00D90355" w:rsidRPr="007B64AA" w:rsidTr="001A35F7">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砷</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60</w:t>
            </w:r>
          </w:p>
        </w:tc>
      </w:tr>
      <w:tr w:rsidR="00D90355" w:rsidRPr="007B64AA" w:rsidTr="001A35F7">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镉</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65</w:t>
            </w:r>
          </w:p>
        </w:tc>
      </w:tr>
      <w:tr w:rsidR="00D90355" w:rsidRPr="007B64AA" w:rsidTr="001A35F7">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铜</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2000</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18000</w:t>
            </w:r>
          </w:p>
        </w:tc>
      </w:tr>
      <w:tr w:rsidR="00D90355" w:rsidRPr="007B64AA" w:rsidTr="001A35F7">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铅</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400</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800</w:t>
            </w:r>
          </w:p>
        </w:tc>
      </w:tr>
      <w:tr w:rsidR="00D90355" w:rsidRPr="007B64AA" w:rsidTr="001A35F7">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汞</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38</w:t>
            </w:r>
          </w:p>
        </w:tc>
      </w:tr>
      <w:tr w:rsidR="00D90355" w:rsidRPr="007B64AA" w:rsidTr="001A35F7">
        <w:trPr>
          <w:trHeight w:val="340"/>
          <w:jc w:val="center"/>
        </w:trPr>
        <w:tc>
          <w:tcPr>
            <w:tcW w:w="1412"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镍</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150</w:t>
            </w:r>
          </w:p>
        </w:tc>
        <w:tc>
          <w:tcPr>
            <w:tcW w:w="1794" w:type="pct"/>
            <w:tcBorders>
              <w:top w:val="single" w:sz="8" w:space="0" w:color="auto"/>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900</w:t>
            </w:r>
          </w:p>
        </w:tc>
      </w:tr>
    </w:tbl>
    <w:p w:rsidR="00D90355" w:rsidRPr="007B64AA" w:rsidRDefault="00D90355" w:rsidP="00D90355">
      <w:pPr>
        <w:spacing w:line="360" w:lineRule="auto"/>
        <w:ind w:firstLineChars="200" w:firstLine="480"/>
        <w:rPr>
          <w:sz w:val="24"/>
        </w:rPr>
      </w:pPr>
      <w:r w:rsidRPr="007B64AA">
        <w:rPr>
          <w:sz w:val="24"/>
        </w:rPr>
        <w:t>（</w:t>
      </w:r>
      <w:r w:rsidRPr="007B64AA">
        <w:rPr>
          <w:sz w:val="24"/>
        </w:rPr>
        <w:t>2</w:t>
      </w:r>
      <w:r w:rsidRPr="007B64AA">
        <w:rPr>
          <w:sz w:val="24"/>
        </w:rPr>
        <w:t>）评价方法</w:t>
      </w:r>
    </w:p>
    <w:p w:rsidR="00D90355" w:rsidRPr="007B64AA" w:rsidRDefault="00D90355" w:rsidP="00D90355">
      <w:pPr>
        <w:spacing w:line="360" w:lineRule="auto"/>
        <w:ind w:firstLineChars="200" w:firstLine="480"/>
        <w:rPr>
          <w:sz w:val="24"/>
          <w:szCs w:val="24"/>
        </w:rPr>
      </w:pPr>
      <w:r w:rsidRPr="007B64AA">
        <w:rPr>
          <w:sz w:val="24"/>
          <w:szCs w:val="24"/>
        </w:rPr>
        <w:t>采用单因子指数法评价。</w:t>
      </w:r>
    </w:p>
    <w:p w:rsidR="00D90355" w:rsidRPr="007B64AA" w:rsidRDefault="00D90355" w:rsidP="00D90355">
      <w:pPr>
        <w:spacing w:line="360" w:lineRule="auto"/>
        <w:ind w:firstLineChars="200" w:firstLine="480"/>
        <w:rPr>
          <w:sz w:val="24"/>
          <w:szCs w:val="24"/>
        </w:rPr>
      </w:pPr>
      <w:r w:rsidRPr="007B64AA">
        <w:rPr>
          <w:sz w:val="24"/>
          <w:szCs w:val="24"/>
        </w:rPr>
        <w:t>对于浓度越高危害越大的评价因子，计算公式为：</w:t>
      </w:r>
      <w:r w:rsidRPr="007B64AA">
        <w:rPr>
          <w:sz w:val="24"/>
          <w:szCs w:val="24"/>
        </w:rPr>
        <w:t xml:space="preserve"> </w:t>
      </w:r>
    </w:p>
    <w:p w:rsidR="00D90355" w:rsidRPr="007B64AA" w:rsidRDefault="00D90355" w:rsidP="00D90355">
      <w:pPr>
        <w:spacing w:line="360" w:lineRule="auto"/>
        <w:jc w:val="center"/>
        <w:rPr>
          <w:sz w:val="24"/>
          <w:szCs w:val="24"/>
        </w:rPr>
      </w:pPr>
      <w:r w:rsidRPr="007B64AA">
        <w:rPr>
          <w:position w:val="-30"/>
          <w:sz w:val="24"/>
          <w:szCs w:val="24"/>
        </w:rPr>
        <w:object w:dxaOrig="899" w:dyaOrig="699">
          <v:shape id="对象 56" o:spid="_x0000_i1033" type="#_x0000_t75" style="width:42.75pt;height:36.75pt;mso-position-horizontal-relative:page;mso-position-vertical-relative:page" o:ole="" fillcolor="#000005">
            <v:imagedata r:id="rId39" o:title=""/>
          </v:shape>
          <o:OLEObject Type="Embed" ProgID="Equation.3" ShapeID="对象 56" DrawAspect="Content" ObjectID="_1618904748" r:id="rId40"/>
        </w:object>
      </w:r>
    </w:p>
    <w:p w:rsidR="00D90355" w:rsidRPr="007B64AA" w:rsidRDefault="00D90355" w:rsidP="00D90355">
      <w:pPr>
        <w:spacing w:line="360" w:lineRule="auto"/>
        <w:ind w:firstLineChars="200" w:firstLine="480"/>
        <w:rPr>
          <w:sz w:val="24"/>
          <w:szCs w:val="24"/>
        </w:rPr>
      </w:pPr>
      <w:r w:rsidRPr="007B64AA">
        <w:rPr>
          <w:sz w:val="24"/>
          <w:szCs w:val="24"/>
        </w:rPr>
        <w:t>式中：</w:t>
      </w:r>
      <w:r w:rsidRPr="007B64AA">
        <w:rPr>
          <w:i/>
          <w:sz w:val="24"/>
          <w:szCs w:val="24"/>
        </w:rPr>
        <w:t>S</w:t>
      </w:r>
      <w:r w:rsidRPr="007B64AA">
        <w:rPr>
          <w:i/>
          <w:iCs/>
          <w:sz w:val="24"/>
          <w:szCs w:val="24"/>
          <w:vertAlign w:val="subscript"/>
        </w:rPr>
        <w:t>i</w:t>
      </w:r>
      <w:r w:rsidRPr="007B64AA">
        <w:rPr>
          <w:sz w:val="24"/>
          <w:szCs w:val="24"/>
        </w:rPr>
        <w:t>－第</w:t>
      </w:r>
      <w:r w:rsidRPr="007B64AA">
        <w:rPr>
          <w:i/>
          <w:sz w:val="24"/>
          <w:szCs w:val="24"/>
        </w:rPr>
        <w:t>i</w:t>
      </w:r>
      <w:r w:rsidRPr="007B64AA">
        <w:rPr>
          <w:sz w:val="24"/>
          <w:szCs w:val="24"/>
        </w:rPr>
        <w:t>种污染物的单因子水质指数；</w:t>
      </w:r>
    </w:p>
    <w:p w:rsidR="00D90355" w:rsidRPr="007B64AA" w:rsidRDefault="00D90355" w:rsidP="00D90355">
      <w:pPr>
        <w:spacing w:line="360" w:lineRule="auto"/>
        <w:ind w:firstLineChars="500" w:firstLine="1200"/>
        <w:rPr>
          <w:sz w:val="24"/>
          <w:szCs w:val="24"/>
        </w:rPr>
      </w:pPr>
      <w:r w:rsidRPr="007B64AA">
        <w:rPr>
          <w:i/>
          <w:sz w:val="24"/>
          <w:szCs w:val="24"/>
        </w:rPr>
        <w:t>C</w:t>
      </w:r>
      <w:r w:rsidRPr="007B64AA">
        <w:rPr>
          <w:i/>
          <w:iCs/>
          <w:sz w:val="24"/>
          <w:szCs w:val="24"/>
          <w:vertAlign w:val="subscript"/>
        </w:rPr>
        <w:t>i</w:t>
      </w:r>
      <w:r w:rsidRPr="007B64AA">
        <w:rPr>
          <w:sz w:val="24"/>
          <w:szCs w:val="24"/>
        </w:rPr>
        <w:t>－第</w:t>
      </w:r>
      <w:r w:rsidRPr="007B64AA">
        <w:rPr>
          <w:i/>
          <w:sz w:val="24"/>
          <w:szCs w:val="24"/>
        </w:rPr>
        <w:t>i</w:t>
      </w:r>
      <w:r w:rsidRPr="007B64AA">
        <w:rPr>
          <w:sz w:val="24"/>
          <w:szCs w:val="24"/>
        </w:rPr>
        <w:t>种污染物在地下水中的浓度（</w:t>
      </w:r>
      <w:r w:rsidRPr="007B64AA">
        <w:rPr>
          <w:szCs w:val="21"/>
        </w:rPr>
        <w:t>mg/kg</w:t>
      </w:r>
      <w:r w:rsidRPr="007B64AA">
        <w:rPr>
          <w:sz w:val="24"/>
          <w:szCs w:val="24"/>
        </w:rPr>
        <w:t>）；</w:t>
      </w:r>
    </w:p>
    <w:p w:rsidR="00D90355" w:rsidRPr="007B64AA" w:rsidRDefault="00D90355" w:rsidP="00D90355">
      <w:pPr>
        <w:spacing w:line="360" w:lineRule="auto"/>
        <w:ind w:firstLineChars="500" w:firstLine="1200"/>
        <w:rPr>
          <w:sz w:val="24"/>
          <w:szCs w:val="24"/>
        </w:rPr>
      </w:pPr>
      <w:r w:rsidRPr="007B64AA">
        <w:rPr>
          <w:i/>
          <w:sz w:val="24"/>
          <w:szCs w:val="24"/>
        </w:rPr>
        <w:t>C</w:t>
      </w:r>
      <w:r w:rsidRPr="007B64AA">
        <w:rPr>
          <w:i/>
          <w:iCs/>
          <w:sz w:val="24"/>
          <w:szCs w:val="24"/>
          <w:vertAlign w:val="subscript"/>
        </w:rPr>
        <w:t>0i</w:t>
      </w:r>
      <w:r w:rsidRPr="007B64AA">
        <w:rPr>
          <w:sz w:val="24"/>
          <w:szCs w:val="24"/>
        </w:rPr>
        <w:t>－第</w:t>
      </w:r>
      <w:r w:rsidRPr="007B64AA">
        <w:rPr>
          <w:i/>
          <w:sz w:val="24"/>
          <w:szCs w:val="24"/>
        </w:rPr>
        <w:t>i</w:t>
      </w:r>
      <w:r w:rsidRPr="007B64AA">
        <w:rPr>
          <w:sz w:val="24"/>
          <w:szCs w:val="24"/>
        </w:rPr>
        <w:t>种污染物的评价标准（</w:t>
      </w:r>
      <w:r w:rsidRPr="007B64AA">
        <w:rPr>
          <w:szCs w:val="21"/>
        </w:rPr>
        <w:t>mg/kg</w:t>
      </w:r>
      <w:r w:rsidRPr="007B64AA">
        <w:rPr>
          <w:sz w:val="24"/>
          <w:szCs w:val="24"/>
        </w:rPr>
        <w:t>）。</w:t>
      </w:r>
    </w:p>
    <w:p w:rsidR="00D90355" w:rsidRPr="007B64AA" w:rsidRDefault="00D90355" w:rsidP="00D90355">
      <w:pPr>
        <w:spacing w:line="360" w:lineRule="auto"/>
        <w:ind w:firstLineChars="200" w:firstLine="480"/>
        <w:rPr>
          <w:sz w:val="24"/>
        </w:rPr>
      </w:pPr>
      <w:r w:rsidRPr="007B64AA">
        <w:rPr>
          <w:sz w:val="24"/>
        </w:rPr>
        <w:t>（</w:t>
      </w:r>
      <w:r w:rsidRPr="007B64AA">
        <w:rPr>
          <w:sz w:val="24"/>
        </w:rPr>
        <w:t>3</w:t>
      </w:r>
      <w:r w:rsidRPr="007B64AA">
        <w:rPr>
          <w:sz w:val="24"/>
        </w:rPr>
        <w:t>）</w:t>
      </w:r>
      <w:r w:rsidRPr="007B64AA">
        <w:rPr>
          <w:sz w:val="24"/>
          <w:szCs w:val="24"/>
        </w:rPr>
        <w:t>监测结果及评价</w:t>
      </w:r>
    </w:p>
    <w:p w:rsidR="00D90355" w:rsidRPr="007B64AA" w:rsidRDefault="00D90355" w:rsidP="00D90355">
      <w:pPr>
        <w:spacing w:line="360" w:lineRule="auto"/>
        <w:ind w:firstLineChars="200" w:firstLine="480"/>
        <w:rPr>
          <w:sz w:val="24"/>
        </w:rPr>
      </w:pPr>
      <w:r w:rsidRPr="007B64AA">
        <w:rPr>
          <w:sz w:val="24"/>
          <w:szCs w:val="24"/>
        </w:rPr>
        <w:t>土壤监测结果见表</w:t>
      </w:r>
      <w:r w:rsidRPr="007B64AA">
        <w:rPr>
          <w:sz w:val="24"/>
          <w:szCs w:val="24"/>
        </w:rPr>
        <w:t>4-2-20</w:t>
      </w:r>
      <w:r w:rsidRPr="007B64AA">
        <w:rPr>
          <w:sz w:val="24"/>
          <w:szCs w:val="24"/>
        </w:rPr>
        <w:t>，</w:t>
      </w:r>
      <w:r w:rsidRPr="007B64AA">
        <w:rPr>
          <w:sz w:val="24"/>
        </w:rPr>
        <w:t>各监测点土壤均不超标，能够满足</w:t>
      </w:r>
      <w:r w:rsidRPr="007B64AA">
        <w:rPr>
          <w:sz w:val="24"/>
          <w:szCs w:val="24"/>
        </w:rPr>
        <w:t>《土壤环境质量建设用地土壤污染风险管控标准（试行）》（</w:t>
      </w:r>
      <w:r w:rsidRPr="007B64AA">
        <w:rPr>
          <w:sz w:val="24"/>
          <w:szCs w:val="24"/>
        </w:rPr>
        <w:t>GB 36600-2018</w:t>
      </w:r>
      <w:r w:rsidRPr="007B64AA">
        <w:rPr>
          <w:sz w:val="24"/>
          <w:szCs w:val="24"/>
        </w:rPr>
        <w:t>）筛选值要求</w:t>
      </w:r>
      <w:r w:rsidRPr="007B64AA">
        <w:rPr>
          <w:sz w:val="24"/>
        </w:rPr>
        <w:t>。</w:t>
      </w:r>
    </w:p>
    <w:p w:rsidR="00D90355" w:rsidRPr="007B64AA" w:rsidRDefault="00D90355" w:rsidP="00D90355">
      <w:pPr>
        <w:spacing w:line="360" w:lineRule="auto"/>
        <w:jc w:val="center"/>
        <w:rPr>
          <w:rFonts w:eastAsia="黑体"/>
          <w:kern w:val="0"/>
          <w:szCs w:val="21"/>
        </w:rPr>
      </w:pPr>
      <w:r w:rsidRPr="007B64AA">
        <w:rPr>
          <w:rFonts w:eastAsia="黑体"/>
          <w:kern w:val="0"/>
          <w:szCs w:val="21"/>
        </w:rPr>
        <w:t>表</w:t>
      </w:r>
      <w:r w:rsidRPr="007B64AA">
        <w:rPr>
          <w:rFonts w:eastAsia="黑体"/>
          <w:kern w:val="0"/>
          <w:szCs w:val="21"/>
        </w:rPr>
        <w:t xml:space="preserve">4-2-21 </w:t>
      </w:r>
      <w:r w:rsidRPr="007B64AA">
        <w:rPr>
          <w:rFonts w:eastAsia="黑体"/>
          <w:kern w:val="0"/>
          <w:szCs w:val="21"/>
        </w:rPr>
        <w:t>土壤环境现状监测与评价结果</w:t>
      </w:r>
      <w:r w:rsidRPr="007B64AA">
        <w:rPr>
          <w:rFonts w:eastAsia="黑体"/>
          <w:kern w:val="0"/>
          <w:szCs w:val="21"/>
        </w:rPr>
        <w:t xml:space="preserve">  </w:t>
      </w:r>
      <w:r w:rsidRPr="007B64AA">
        <w:rPr>
          <w:rFonts w:eastAsia="黑体"/>
          <w:kern w:val="0"/>
          <w:szCs w:val="21"/>
        </w:rPr>
        <w:t>单位：</w:t>
      </w:r>
      <w:r w:rsidRPr="007B64AA">
        <w:rPr>
          <w:rFonts w:eastAsia="黑体"/>
          <w:kern w:val="0"/>
          <w:szCs w:val="21"/>
        </w:rPr>
        <w:t>mg/kg</w:t>
      </w:r>
    </w:p>
    <w:tbl>
      <w:tblPr>
        <w:tblW w:w="5000" w:type="pct"/>
        <w:jc w:val="center"/>
        <w:tblLook w:val="0000" w:firstRow="0" w:lastRow="0" w:firstColumn="0" w:lastColumn="0" w:noHBand="0" w:noVBand="0"/>
      </w:tblPr>
      <w:tblGrid>
        <w:gridCol w:w="1047"/>
        <w:gridCol w:w="846"/>
        <w:gridCol w:w="846"/>
        <w:gridCol w:w="846"/>
        <w:gridCol w:w="846"/>
        <w:gridCol w:w="846"/>
        <w:gridCol w:w="846"/>
        <w:gridCol w:w="846"/>
        <w:gridCol w:w="846"/>
        <w:gridCol w:w="846"/>
        <w:gridCol w:w="844"/>
      </w:tblGrid>
      <w:tr w:rsidR="00D90355" w:rsidRPr="007B64AA" w:rsidTr="001A35F7">
        <w:trPr>
          <w:trHeight w:val="340"/>
          <w:jc w:val="center"/>
        </w:trPr>
        <w:tc>
          <w:tcPr>
            <w:tcW w:w="551" w:type="pct"/>
            <w:vMerge w:val="restart"/>
            <w:tcBorders>
              <w:top w:val="single" w:sz="8" w:space="0" w:color="auto"/>
              <w:left w:val="single" w:sz="8" w:space="0" w:color="auto"/>
              <w:bottom w:val="single" w:sz="8" w:space="0" w:color="000000"/>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监测点位</w:t>
            </w:r>
          </w:p>
        </w:tc>
        <w:tc>
          <w:tcPr>
            <w:tcW w:w="890" w:type="pct"/>
            <w:gridSpan w:val="2"/>
            <w:tcBorders>
              <w:top w:val="single" w:sz="8" w:space="0" w:color="000000"/>
              <w:left w:val="nil"/>
              <w:bottom w:val="single" w:sz="8" w:space="0" w:color="000000"/>
              <w:right w:val="single" w:sz="8" w:space="0" w:color="000000"/>
            </w:tcBorders>
            <w:vAlign w:val="center"/>
          </w:tcPr>
          <w:p w:rsidR="00D90355" w:rsidRPr="007B64AA" w:rsidRDefault="00D90355" w:rsidP="001A35F7">
            <w:pPr>
              <w:widowControl/>
              <w:jc w:val="center"/>
              <w:rPr>
                <w:kern w:val="0"/>
                <w:sz w:val="18"/>
                <w:szCs w:val="18"/>
              </w:rPr>
            </w:pPr>
            <w:r w:rsidRPr="007B64AA">
              <w:rPr>
                <w:kern w:val="0"/>
                <w:sz w:val="18"/>
                <w:szCs w:val="18"/>
              </w:rPr>
              <w:t>张家冲</w:t>
            </w:r>
          </w:p>
        </w:tc>
        <w:tc>
          <w:tcPr>
            <w:tcW w:w="890" w:type="pct"/>
            <w:gridSpan w:val="2"/>
            <w:tcBorders>
              <w:top w:val="single" w:sz="8" w:space="0" w:color="000000"/>
              <w:left w:val="nil"/>
              <w:bottom w:val="single" w:sz="8" w:space="0" w:color="000000"/>
              <w:right w:val="single" w:sz="8" w:space="0" w:color="000000"/>
            </w:tcBorders>
            <w:vAlign w:val="center"/>
          </w:tcPr>
          <w:p w:rsidR="00D90355" w:rsidRPr="007B64AA" w:rsidRDefault="00D90355" w:rsidP="001A35F7">
            <w:pPr>
              <w:widowControl/>
              <w:jc w:val="center"/>
              <w:rPr>
                <w:kern w:val="0"/>
                <w:sz w:val="18"/>
                <w:szCs w:val="18"/>
              </w:rPr>
            </w:pPr>
            <w:r w:rsidRPr="007B64AA">
              <w:rPr>
                <w:kern w:val="0"/>
                <w:sz w:val="18"/>
                <w:szCs w:val="18"/>
              </w:rPr>
              <w:t>新屋村</w:t>
            </w:r>
          </w:p>
        </w:tc>
        <w:tc>
          <w:tcPr>
            <w:tcW w:w="890" w:type="pct"/>
            <w:gridSpan w:val="2"/>
            <w:tcBorders>
              <w:top w:val="single" w:sz="8" w:space="0" w:color="000000"/>
              <w:left w:val="nil"/>
              <w:bottom w:val="single" w:sz="8" w:space="0" w:color="000000"/>
              <w:right w:val="single" w:sz="8" w:space="0" w:color="000000"/>
            </w:tcBorders>
            <w:vAlign w:val="center"/>
          </w:tcPr>
          <w:p w:rsidR="00D90355" w:rsidRPr="007B64AA" w:rsidRDefault="00D90355" w:rsidP="001A35F7">
            <w:pPr>
              <w:widowControl/>
              <w:jc w:val="center"/>
              <w:rPr>
                <w:kern w:val="0"/>
                <w:sz w:val="18"/>
                <w:szCs w:val="18"/>
              </w:rPr>
            </w:pPr>
            <w:r w:rsidRPr="007B64AA">
              <w:rPr>
                <w:kern w:val="0"/>
                <w:sz w:val="18"/>
                <w:szCs w:val="18"/>
              </w:rPr>
              <w:t>张家坝</w:t>
            </w:r>
          </w:p>
        </w:tc>
        <w:tc>
          <w:tcPr>
            <w:tcW w:w="890" w:type="pct"/>
            <w:gridSpan w:val="2"/>
            <w:tcBorders>
              <w:top w:val="single" w:sz="8" w:space="0" w:color="000000"/>
              <w:left w:val="nil"/>
              <w:bottom w:val="single" w:sz="8" w:space="0" w:color="000000"/>
              <w:right w:val="single" w:sz="8" w:space="0" w:color="000000"/>
            </w:tcBorders>
            <w:vAlign w:val="center"/>
          </w:tcPr>
          <w:p w:rsidR="00D90355" w:rsidRPr="007B64AA" w:rsidRDefault="00D90355" w:rsidP="001A35F7">
            <w:pPr>
              <w:widowControl/>
              <w:jc w:val="center"/>
              <w:rPr>
                <w:kern w:val="0"/>
                <w:sz w:val="18"/>
                <w:szCs w:val="18"/>
              </w:rPr>
            </w:pPr>
            <w:r w:rsidRPr="007B64AA">
              <w:rPr>
                <w:kern w:val="0"/>
                <w:sz w:val="18"/>
                <w:szCs w:val="18"/>
              </w:rPr>
              <w:t>现状工业用地</w:t>
            </w:r>
          </w:p>
        </w:tc>
        <w:tc>
          <w:tcPr>
            <w:tcW w:w="889" w:type="pct"/>
            <w:gridSpan w:val="2"/>
            <w:tcBorders>
              <w:top w:val="single" w:sz="8" w:space="0" w:color="000000"/>
              <w:left w:val="nil"/>
              <w:bottom w:val="single" w:sz="8" w:space="0" w:color="000000"/>
              <w:right w:val="single" w:sz="8" w:space="0" w:color="000000"/>
            </w:tcBorders>
            <w:vAlign w:val="center"/>
          </w:tcPr>
          <w:p w:rsidR="00D90355" w:rsidRPr="007B64AA" w:rsidRDefault="00D90355" w:rsidP="001A35F7">
            <w:pPr>
              <w:widowControl/>
              <w:jc w:val="center"/>
              <w:rPr>
                <w:kern w:val="0"/>
                <w:sz w:val="18"/>
                <w:szCs w:val="18"/>
              </w:rPr>
            </w:pPr>
            <w:r w:rsidRPr="007B64AA">
              <w:rPr>
                <w:kern w:val="0"/>
                <w:sz w:val="18"/>
                <w:szCs w:val="18"/>
              </w:rPr>
              <w:t>规划工业用地</w:t>
            </w:r>
          </w:p>
        </w:tc>
      </w:tr>
      <w:tr w:rsidR="00D90355" w:rsidRPr="007B64AA" w:rsidTr="001A35F7">
        <w:trPr>
          <w:trHeight w:val="340"/>
          <w:jc w:val="center"/>
        </w:trPr>
        <w:tc>
          <w:tcPr>
            <w:tcW w:w="551" w:type="pct"/>
            <w:vMerge/>
            <w:tcBorders>
              <w:top w:val="single" w:sz="8" w:space="0" w:color="auto"/>
              <w:left w:val="single" w:sz="8" w:space="0" w:color="auto"/>
              <w:bottom w:val="single" w:sz="8" w:space="0" w:color="000000"/>
              <w:right w:val="single" w:sz="8" w:space="0" w:color="auto"/>
            </w:tcBorders>
            <w:vAlign w:val="center"/>
          </w:tcPr>
          <w:p w:rsidR="00D90355" w:rsidRPr="007B64AA" w:rsidRDefault="00D90355" w:rsidP="001A35F7">
            <w:pPr>
              <w:widowControl/>
              <w:jc w:val="center"/>
              <w:rPr>
                <w:kern w:val="0"/>
                <w:sz w:val="18"/>
                <w:szCs w:val="18"/>
              </w:rPr>
            </w:pP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Ci</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Si</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pH</w:t>
            </w:r>
            <w:r w:rsidRPr="007B64AA">
              <w:rPr>
                <w:kern w:val="0"/>
                <w:sz w:val="18"/>
                <w:szCs w:val="18"/>
              </w:rPr>
              <w:t>值</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7.85</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7.72</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7.78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7.88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8.08</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铜</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15.7</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23.3</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0.012</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19.6</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0.010</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18.3</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11.2</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0.001</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铅</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18.4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0.046</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23.3</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0.058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24.6</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0.062</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18.8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16.9</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0.021</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镉</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0.002</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0.002</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0.05</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0.003</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0.05</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0.000</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砷</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7.94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0.397</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15.9</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0.795</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18.8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0.940</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9.89</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0.165</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4.12</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0.069</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汞</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0.007</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0.034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0.045</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0.001</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0.024</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0.001</w:t>
            </w:r>
          </w:p>
        </w:tc>
      </w:tr>
      <w:tr w:rsidR="00D90355" w:rsidRPr="007B64AA" w:rsidTr="001A35F7">
        <w:trPr>
          <w:trHeight w:val="340"/>
          <w:jc w:val="center"/>
        </w:trPr>
        <w:tc>
          <w:tcPr>
            <w:tcW w:w="551" w:type="pct"/>
            <w:tcBorders>
              <w:top w:val="nil"/>
              <w:left w:val="single" w:sz="8" w:space="0" w:color="auto"/>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镍</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18</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0.120</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25.7</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0.171</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19.6</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0.131</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24.4</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0.027</w:t>
            </w:r>
          </w:p>
        </w:tc>
        <w:tc>
          <w:tcPr>
            <w:tcW w:w="445"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13.8</w:t>
            </w:r>
          </w:p>
        </w:tc>
        <w:tc>
          <w:tcPr>
            <w:tcW w:w="444"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kern w:val="0"/>
                <w:sz w:val="18"/>
                <w:szCs w:val="18"/>
              </w:rPr>
            </w:pPr>
            <w:r w:rsidRPr="007B64AA">
              <w:rPr>
                <w:kern w:val="0"/>
                <w:sz w:val="18"/>
                <w:szCs w:val="18"/>
              </w:rPr>
              <w:t>0.015</w:t>
            </w:r>
          </w:p>
        </w:tc>
      </w:tr>
    </w:tbl>
    <w:p w:rsidR="00D90355" w:rsidRPr="007B64AA" w:rsidRDefault="00D90355" w:rsidP="00D90355">
      <w:pPr>
        <w:tabs>
          <w:tab w:val="left" w:pos="5023"/>
        </w:tabs>
        <w:spacing w:line="360" w:lineRule="auto"/>
        <w:outlineLvl w:val="2"/>
        <w:rPr>
          <w:rFonts w:eastAsia="黑体"/>
          <w:sz w:val="24"/>
          <w:szCs w:val="20"/>
        </w:rPr>
      </w:pPr>
      <w:bookmarkStart w:id="82" w:name="_Toc195675596"/>
      <w:bookmarkStart w:id="83" w:name="_Toc206160245"/>
      <w:bookmarkStart w:id="84" w:name="_Toc207530553"/>
      <w:r w:rsidRPr="007B64AA">
        <w:rPr>
          <w:rFonts w:eastAsia="黑体"/>
          <w:sz w:val="24"/>
          <w:szCs w:val="20"/>
        </w:rPr>
        <w:t xml:space="preserve">4.2.6 </w:t>
      </w:r>
      <w:r w:rsidRPr="007B64AA">
        <w:rPr>
          <w:rFonts w:eastAsia="黑体"/>
          <w:sz w:val="24"/>
          <w:szCs w:val="20"/>
        </w:rPr>
        <w:t>环境质量现状评价小结</w:t>
      </w:r>
    </w:p>
    <w:bookmarkEnd w:id="82"/>
    <w:bookmarkEnd w:id="83"/>
    <w:bookmarkEnd w:id="84"/>
    <w:p w:rsidR="00D90355" w:rsidRPr="007B64AA" w:rsidRDefault="00D90355" w:rsidP="00D90355">
      <w:pPr>
        <w:adjustRightInd w:val="0"/>
        <w:snapToGrid w:val="0"/>
        <w:spacing w:line="360" w:lineRule="auto"/>
        <w:ind w:firstLineChars="200" w:firstLine="480"/>
        <w:rPr>
          <w:sz w:val="24"/>
          <w:szCs w:val="24"/>
        </w:rPr>
      </w:pPr>
      <w:r w:rsidRPr="007B64AA">
        <w:rPr>
          <w:bCs/>
          <w:sz w:val="24"/>
          <w:szCs w:val="24"/>
        </w:rPr>
        <w:t>环境质量现状监测与评价结果显示，项目所在区域地表水环境保护目标水阳江水质符合《地表水环境质量标准》（</w:t>
      </w:r>
      <w:r w:rsidRPr="007B64AA">
        <w:rPr>
          <w:bCs/>
          <w:sz w:val="24"/>
          <w:szCs w:val="24"/>
        </w:rPr>
        <w:t>GB3838-2002</w:t>
      </w:r>
      <w:r w:rsidRPr="007B64AA">
        <w:rPr>
          <w:bCs/>
          <w:sz w:val="24"/>
          <w:szCs w:val="24"/>
        </w:rPr>
        <w:t>）</w:t>
      </w:r>
      <w:r w:rsidRPr="007B64AA">
        <w:rPr>
          <w:bCs/>
          <w:sz w:val="24"/>
          <w:szCs w:val="24"/>
        </w:rPr>
        <w:t>III</w:t>
      </w:r>
      <w:r w:rsidRPr="007B64AA">
        <w:rPr>
          <w:bCs/>
          <w:sz w:val="24"/>
          <w:szCs w:val="24"/>
        </w:rPr>
        <w:t>类标准</w:t>
      </w:r>
      <w:r w:rsidRPr="007B64AA">
        <w:rPr>
          <w:sz w:val="24"/>
          <w:szCs w:val="24"/>
        </w:rPr>
        <w:t>限值要求；项目所在地区属于环境空气质量为不达标区，项目所在区域现状补充监测结果显示监测期间区域环境空气质量符合《环境空气质量标准》（</w:t>
      </w:r>
      <w:r w:rsidRPr="007B64AA">
        <w:rPr>
          <w:sz w:val="24"/>
          <w:szCs w:val="24"/>
        </w:rPr>
        <w:t>GB3095-2012</w:t>
      </w:r>
      <w:r w:rsidRPr="007B64AA">
        <w:rPr>
          <w:sz w:val="24"/>
          <w:szCs w:val="24"/>
        </w:rPr>
        <w:t>）中二级标准；项目区声环境质量现状满足《声环境质量标准》（</w:t>
      </w:r>
      <w:r w:rsidRPr="007B64AA">
        <w:rPr>
          <w:sz w:val="24"/>
          <w:szCs w:val="24"/>
        </w:rPr>
        <w:t>GB3096-2008</w:t>
      </w:r>
      <w:r w:rsidRPr="007B64AA">
        <w:rPr>
          <w:sz w:val="24"/>
          <w:szCs w:val="24"/>
        </w:rPr>
        <w:t>）中的相应标准限值要求；区域地下水环境质量满足《地下水质量标准》（</w:t>
      </w:r>
      <w:r w:rsidRPr="007B64AA">
        <w:rPr>
          <w:sz w:val="24"/>
          <w:szCs w:val="24"/>
        </w:rPr>
        <w:t>GB/T14848-2017</w:t>
      </w:r>
      <w:r w:rsidRPr="007B64AA">
        <w:rPr>
          <w:sz w:val="24"/>
          <w:szCs w:val="24"/>
        </w:rPr>
        <w:t>）</w:t>
      </w:r>
      <w:r w:rsidRPr="007B64AA">
        <w:rPr>
          <w:sz w:val="24"/>
          <w:szCs w:val="24"/>
        </w:rPr>
        <w:t>III</w:t>
      </w:r>
      <w:r w:rsidRPr="007B64AA">
        <w:rPr>
          <w:sz w:val="24"/>
          <w:szCs w:val="24"/>
        </w:rPr>
        <w:t>类标准要求；项目区土壤环境质量满足能够满足《土壤环境质量建设用地土壤污染风险管控标准（试行）》（</w:t>
      </w:r>
      <w:r w:rsidRPr="007B64AA">
        <w:rPr>
          <w:sz w:val="24"/>
          <w:szCs w:val="24"/>
        </w:rPr>
        <w:t>GB 36600-2018</w:t>
      </w:r>
      <w:r w:rsidRPr="007B64AA">
        <w:rPr>
          <w:sz w:val="24"/>
          <w:szCs w:val="24"/>
        </w:rPr>
        <w:t>）筛选值要求。</w:t>
      </w:r>
    </w:p>
    <w:p w:rsidR="00D90355" w:rsidRPr="007B64AA" w:rsidRDefault="00D90355" w:rsidP="00D90355">
      <w:pPr>
        <w:adjustRightInd w:val="0"/>
        <w:snapToGrid w:val="0"/>
        <w:spacing w:line="360" w:lineRule="auto"/>
        <w:ind w:firstLineChars="200" w:firstLine="480"/>
        <w:rPr>
          <w:sz w:val="24"/>
          <w:szCs w:val="24"/>
        </w:rPr>
      </w:pPr>
    </w:p>
    <w:p w:rsidR="00D90355" w:rsidRPr="007B64AA" w:rsidRDefault="00D90355" w:rsidP="00D90355">
      <w:pPr>
        <w:adjustRightInd w:val="0"/>
        <w:snapToGrid w:val="0"/>
        <w:spacing w:line="360" w:lineRule="auto"/>
        <w:ind w:firstLineChars="200" w:firstLine="480"/>
        <w:rPr>
          <w:sz w:val="24"/>
          <w:szCs w:val="24"/>
        </w:rPr>
        <w:sectPr w:rsidR="00D90355" w:rsidRPr="007B64AA" w:rsidSect="001A35F7">
          <w:pgSz w:w="11906" w:h="16838"/>
          <w:pgMar w:top="1247" w:right="1134" w:bottom="1134" w:left="1247" w:header="851" w:footer="992" w:gutter="0"/>
          <w:cols w:space="425"/>
          <w:docGrid w:type="lines" w:linePitch="312"/>
        </w:sectPr>
      </w:pPr>
    </w:p>
    <w:p w:rsidR="00B5703C" w:rsidRPr="00946CB2" w:rsidRDefault="00B5703C" w:rsidP="00B5703C">
      <w:pPr>
        <w:spacing w:line="360" w:lineRule="auto"/>
        <w:outlineLvl w:val="0"/>
        <w:rPr>
          <w:rFonts w:eastAsia="黑体"/>
          <w:sz w:val="30"/>
          <w:szCs w:val="30"/>
        </w:rPr>
      </w:pPr>
      <w:bookmarkStart w:id="85" w:name="_Toc485653459"/>
      <w:bookmarkStart w:id="86" w:name="_Toc474332934"/>
      <w:bookmarkStart w:id="87" w:name="_Toc5887848"/>
      <w:r>
        <w:rPr>
          <w:rFonts w:eastAsia="黑体"/>
          <w:sz w:val="30"/>
          <w:szCs w:val="30"/>
        </w:rPr>
        <w:t>5</w:t>
      </w:r>
      <w:r w:rsidRPr="00946CB2">
        <w:rPr>
          <w:rFonts w:eastAsia="黑体"/>
          <w:sz w:val="30"/>
          <w:szCs w:val="30"/>
        </w:rPr>
        <w:t xml:space="preserve"> </w:t>
      </w:r>
      <w:r w:rsidRPr="00946CB2">
        <w:rPr>
          <w:rFonts w:eastAsia="黑体"/>
          <w:sz w:val="30"/>
          <w:szCs w:val="30"/>
        </w:rPr>
        <w:t>环境影响预测与评价</w:t>
      </w:r>
      <w:bookmarkEnd w:id="85"/>
      <w:bookmarkEnd w:id="86"/>
      <w:bookmarkEnd w:id="87"/>
    </w:p>
    <w:p w:rsidR="00B5703C" w:rsidRPr="00946CB2" w:rsidRDefault="00B5703C" w:rsidP="00B5703C">
      <w:pPr>
        <w:spacing w:line="360" w:lineRule="auto"/>
        <w:jc w:val="left"/>
        <w:outlineLvl w:val="1"/>
        <w:rPr>
          <w:rFonts w:eastAsia="黑体"/>
          <w:sz w:val="28"/>
          <w:szCs w:val="28"/>
        </w:rPr>
      </w:pPr>
      <w:bookmarkStart w:id="88" w:name="_Toc485653475"/>
      <w:bookmarkStart w:id="89" w:name="_Toc486516881"/>
      <w:bookmarkStart w:id="90" w:name="_Toc5887849"/>
      <w:r>
        <w:rPr>
          <w:rFonts w:eastAsia="黑体"/>
          <w:sz w:val="28"/>
          <w:szCs w:val="28"/>
        </w:rPr>
        <w:t>5</w:t>
      </w:r>
      <w:r w:rsidRPr="00946CB2">
        <w:rPr>
          <w:rFonts w:eastAsia="黑体"/>
          <w:sz w:val="28"/>
          <w:szCs w:val="28"/>
        </w:rPr>
        <w:t xml:space="preserve">.1 </w:t>
      </w:r>
      <w:r w:rsidRPr="00946CB2">
        <w:rPr>
          <w:rFonts w:eastAsia="黑体"/>
          <w:sz w:val="28"/>
          <w:szCs w:val="28"/>
        </w:rPr>
        <w:t>施工期环境影响分析</w:t>
      </w:r>
      <w:bookmarkEnd w:id="89"/>
      <w:bookmarkEnd w:id="90"/>
    </w:p>
    <w:p w:rsidR="00B5703C" w:rsidRPr="00285B9F" w:rsidRDefault="00B5703C" w:rsidP="00B5703C">
      <w:pPr>
        <w:spacing w:line="360" w:lineRule="auto"/>
        <w:outlineLvl w:val="2"/>
        <w:rPr>
          <w:rFonts w:eastAsia="黑体"/>
          <w:sz w:val="24"/>
          <w:szCs w:val="20"/>
        </w:rPr>
      </w:pPr>
      <w:r>
        <w:rPr>
          <w:rFonts w:eastAsia="黑体"/>
          <w:sz w:val="24"/>
          <w:szCs w:val="20"/>
        </w:rPr>
        <w:t>5</w:t>
      </w:r>
      <w:r w:rsidRPr="00285B9F">
        <w:rPr>
          <w:rFonts w:eastAsia="黑体"/>
          <w:sz w:val="24"/>
          <w:szCs w:val="20"/>
        </w:rPr>
        <w:t xml:space="preserve">.1.1 </w:t>
      </w:r>
      <w:r w:rsidRPr="00285B9F">
        <w:rPr>
          <w:rFonts w:eastAsia="黑体"/>
          <w:sz w:val="24"/>
          <w:szCs w:val="20"/>
        </w:rPr>
        <w:t>施工期大气环境影响分析</w:t>
      </w:r>
    </w:p>
    <w:p w:rsidR="00B5703C" w:rsidRPr="00285B9F" w:rsidRDefault="00B5703C" w:rsidP="00B5703C">
      <w:pPr>
        <w:widowControl/>
        <w:adjustRightInd w:val="0"/>
        <w:snapToGrid w:val="0"/>
        <w:spacing w:line="360" w:lineRule="auto"/>
        <w:ind w:firstLineChars="200" w:firstLine="480"/>
        <w:rPr>
          <w:sz w:val="24"/>
          <w:szCs w:val="24"/>
        </w:rPr>
      </w:pPr>
      <w:r w:rsidRPr="00285B9F">
        <w:rPr>
          <w:snapToGrid w:val="0"/>
          <w:sz w:val="24"/>
          <w:szCs w:val="24"/>
        </w:rPr>
        <w:t>根据同类项目建设经验及监测结果，</w:t>
      </w:r>
      <w:r w:rsidRPr="00285B9F">
        <w:rPr>
          <w:sz w:val="24"/>
          <w:szCs w:val="24"/>
        </w:rPr>
        <w:t>施工期产生的粉尘会在近距离内形成局部污染。一般情况下，运输道路在正常气象条件下产生的扬尘所影响的范围在</w:t>
      </w:r>
      <w:r w:rsidRPr="00285B9F">
        <w:rPr>
          <w:sz w:val="24"/>
          <w:szCs w:val="24"/>
        </w:rPr>
        <w:t>100m</w:t>
      </w:r>
      <w:r w:rsidRPr="00285B9F">
        <w:rPr>
          <w:sz w:val="24"/>
          <w:szCs w:val="24"/>
        </w:rPr>
        <w:t>以内，物料露天堆放和搅拌作业扬尘影响范围在</w:t>
      </w:r>
      <w:r w:rsidRPr="00285B9F">
        <w:rPr>
          <w:sz w:val="24"/>
          <w:szCs w:val="24"/>
        </w:rPr>
        <w:t>50~150m</w:t>
      </w:r>
      <w:r w:rsidRPr="00285B9F">
        <w:rPr>
          <w:sz w:val="24"/>
          <w:szCs w:val="24"/>
        </w:rPr>
        <w:t>。运输车辆往来造成的地面扬尘、沙石料的装卸扬尘，其污染程度主要取决于风力因素。运输车辆行驶产生的扬尘，约占施工扬尘总量的</w:t>
      </w:r>
      <w:r w:rsidRPr="00285B9F">
        <w:rPr>
          <w:sz w:val="24"/>
          <w:szCs w:val="24"/>
        </w:rPr>
        <w:t>60%</w:t>
      </w:r>
      <w:r w:rsidRPr="00285B9F">
        <w:rPr>
          <w:sz w:val="24"/>
          <w:szCs w:val="24"/>
        </w:rPr>
        <w:t>，其扬尘量与道路路面及车辆行驶速度有关，随风速的增加，扬尘造成的污染程度和范围也将随之增强和扩大。施工单位应严格遵守《安徽省大气污染防治条例》、</w:t>
      </w:r>
      <w:r>
        <w:rPr>
          <w:rFonts w:hint="eastAsia"/>
          <w:sz w:val="24"/>
          <w:szCs w:val="24"/>
        </w:rPr>
        <w:t>《</w:t>
      </w:r>
      <w:r w:rsidRPr="005255CB">
        <w:rPr>
          <w:rFonts w:hint="eastAsia"/>
          <w:sz w:val="24"/>
          <w:szCs w:val="24"/>
        </w:rPr>
        <w:t>长三角地区</w:t>
      </w:r>
      <w:r>
        <w:rPr>
          <w:rFonts w:hint="eastAsia"/>
          <w:sz w:val="24"/>
          <w:szCs w:val="24"/>
        </w:rPr>
        <w:t>2018-2019</w:t>
      </w:r>
      <w:r w:rsidRPr="005255CB">
        <w:rPr>
          <w:rFonts w:hint="eastAsia"/>
          <w:sz w:val="24"/>
          <w:szCs w:val="24"/>
        </w:rPr>
        <w:t>年秋冬季大气污染综合治理攻坚行动方案</w:t>
      </w:r>
      <w:r>
        <w:rPr>
          <w:rFonts w:hint="eastAsia"/>
          <w:sz w:val="24"/>
          <w:szCs w:val="24"/>
        </w:rPr>
        <w:t>》、</w:t>
      </w:r>
      <w:r w:rsidRPr="00285B9F">
        <w:rPr>
          <w:sz w:val="24"/>
          <w:szCs w:val="24"/>
        </w:rPr>
        <w:t>《池州市大气污染防治行动计划实施细则》和《防治城市扬尘污染技术规范》中相关要求。</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1.</w:t>
      </w:r>
      <w:r w:rsidRPr="00285B9F">
        <w:rPr>
          <w:sz w:val="24"/>
          <w:szCs w:val="24"/>
        </w:rPr>
        <w:t>《安徽省大气污染防治条例》</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1</w:t>
      </w:r>
      <w:r w:rsidRPr="00285B9F">
        <w:rPr>
          <w:sz w:val="24"/>
          <w:szCs w:val="24"/>
        </w:rPr>
        <w:t>）从事房屋建筑、物料运输和堆放、砂浆混凝土搅拌及其他产生扬尘污染活动的相关建设、施工、材料供应、建筑垃圾、渣土运输等单位，应当采取大气污染防治措施，完善污染防治设施，落实人员和经费，全面推行标准化、规范化管理。</w:t>
      </w:r>
      <w:r w:rsidRPr="00285B9F">
        <w:rPr>
          <w:sz w:val="24"/>
          <w:szCs w:val="24"/>
        </w:rPr>
        <w:t xml:space="preserve"> </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建设单位应当在施工前向县级以上人民政府工程建设有关部门提交施工工地扬尘污染防治方案，并保障施工单位扬尘污染防治专项费用。扬尘污染防治专项费用应当列入安全文明施工措施费，作为不可竞争费用纳入工程建设成本。</w:t>
      </w:r>
      <w:r w:rsidRPr="00285B9F">
        <w:rPr>
          <w:sz w:val="24"/>
          <w:szCs w:val="24"/>
        </w:rPr>
        <w:t xml:space="preserve"> </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3</w:t>
      </w:r>
      <w:r w:rsidRPr="00285B9F">
        <w:rPr>
          <w:sz w:val="24"/>
          <w:szCs w:val="24"/>
        </w:rPr>
        <w:t>）施工单位应当按照工地扬尘污染防治方案的要求，在施工现场出入口公示扬尘污染控制措施、负责人、环保监督员、扬尘监管主管部门等有关信息，接受社会监督，并采取下列扬尘污染防治措施：</w:t>
      </w:r>
      <w:r w:rsidRPr="00285B9F">
        <w:rPr>
          <w:sz w:val="24"/>
          <w:szCs w:val="24"/>
        </w:rPr>
        <w:t xml:space="preserve"> </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施工现场实行围挡封闭，出入口位置配备车辆冲洗设施；施工现场出入口、主要道路、加工区等采取硬化处理措施；施工现场采取洒水、覆盖、铺装、绿化等降尘措施；施工现场建筑材料实行集中、分类堆放。建筑垃圾采取封闭方式清运，严禁高处抛洒；外脚手架设置悬挂密目式安全网的方式封闭；</w:t>
      </w:r>
      <w:r w:rsidRPr="00285B9F">
        <w:rPr>
          <w:sz w:val="24"/>
          <w:szCs w:val="24"/>
        </w:rPr>
        <w:t xml:space="preserve"> </w:t>
      </w:r>
      <w:r w:rsidRPr="00285B9F">
        <w:rPr>
          <w:sz w:val="24"/>
          <w:szCs w:val="24"/>
        </w:rPr>
        <w:t>施工现场禁止焚烧沥青、油毡、橡胶、垃圾等易产生有毒有害烟尘和恶臭气体的物质；</w:t>
      </w:r>
      <w:r w:rsidRPr="00285B9F">
        <w:rPr>
          <w:sz w:val="24"/>
          <w:szCs w:val="24"/>
        </w:rPr>
        <w:t xml:space="preserve"> </w:t>
      </w:r>
      <w:r w:rsidRPr="00285B9F">
        <w:rPr>
          <w:sz w:val="24"/>
          <w:szCs w:val="24"/>
        </w:rPr>
        <w:t>拆除作业实行持续加压洒水或者喷淋方式作业；建筑物拆除后，拆除物应当及时清运，不能及时清运的，应当采取有效覆盖措施；建筑物拆除后，场地闲置三个月以上的，用地单位对拆除后的裸露地面采取绿化等防尘措施；易产生扬尘的建筑材料采取封闭运输；建筑垃圾运输、处理时，按照城市人民政府市容环境卫生行政主管部门规定的时间、路线和要求，清运到指定的场所处理；启动</w:t>
      </w:r>
      <w:r w:rsidRPr="00285B9F">
        <w:rPr>
          <w:rFonts w:ascii="宋体" w:hAnsi="宋体" w:cs="宋体" w:hint="eastAsia"/>
          <w:sz w:val="24"/>
          <w:szCs w:val="24"/>
        </w:rPr>
        <w:t>Ⅲ</w:t>
      </w:r>
      <w:r w:rsidRPr="00285B9F">
        <w:rPr>
          <w:sz w:val="24"/>
          <w:szCs w:val="24"/>
        </w:rPr>
        <w:t>级（黄色）预警或气象预报风速达到四级以上时，不得进行土方挖填、转运和拆除等易产生扬尘的作业。</w:t>
      </w:r>
      <w:r w:rsidRPr="00285B9F">
        <w:rPr>
          <w:sz w:val="24"/>
          <w:szCs w:val="24"/>
        </w:rPr>
        <w:t xml:space="preserve"> </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4</w:t>
      </w:r>
      <w:r w:rsidRPr="00285B9F">
        <w:rPr>
          <w:sz w:val="24"/>
          <w:szCs w:val="24"/>
        </w:rPr>
        <w:t>）生产预拌混凝土、预拌砂浆应当采取密闭、围挡、洒水、冲洗等防尘措施。鼓励、支持发展全封闭混凝土、砂浆搅拌。</w:t>
      </w:r>
      <w:r w:rsidRPr="00285B9F">
        <w:rPr>
          <w:sz w:val="24"/>
          <w:szCs w:val="24"/>
        </w:rPr>
        <w:t xml:space="preserve"> </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5</w:t>
      </w:r>
      <w:r w:rsidRPr="00285B9F">
        <w:rPr>
          <w:sz w:val="24"/>
          <w:szCs w:val="24"/>
        </w:rPr>
        <w:t>）装卸和运输煤炭、水泥、砂土、垃圾等易产生扬尘的作业，应当采取遮盖、封闭、喷淋、围挡等措施，防止抛洒、扬尘。</w:t>
      </w:r>
      <w:r w:rsidRPr="00285B9F">
        <w:rPr>
          <w:sz w:val="24"/>
          <w:szCs w:val="24"/>
        </w:rPr>
        <w:t xml:space="preserve"> </w:t>
      </w:r>
      <w:r w:rsidRPr="00285B9F">
        <w:rPr>
          <w:sz w:val="24"/>
          <w:szCs w:val="24"/>
        </w:rPr>
        <w:t>运输垃圾、渣土、砂石、土方、灰浆等散装、流体物料的，应当使用符合条件的车辆，并安装卫星定位系统。建筑土方、工程渣土、建筑垃圾应当及时运输到指定场所进行处置；在场地内堆存的，应当有效覆盖。</w:t>
      </w:r>
      <w:r w:rsidRPr="00285B9F">
        <w:rPr>
          <w:sz w:val="24"/>
          <w:szCs w:val="24"/>
        </w:rPr>
        <w:t xml:space="preserve"> </w:t>
      </w:r>
    </w:p>
    <w:p w:rsidR="00B5703C"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6</w:t>
      </w:r>
      <w:r w:rsidRPr="00285B9F">
        <w:rPr>
          <w:sz w:val="24"/>
          <w:szCs w:val="24"/>
        </w:rPr>
        <w:t>）裸露地面应当按照下列规定进行扬尘防治：待开发的建设用地，建设单位负责对裸露地面进行覆盖；超过三个月的，应当进行临时绿化或者透水铺装；</w:t>
      </w:r>
      <w:r w:rsidRPr="00285B9F">
        <w:rPr>
          <w:sz w:val="24"/>
          <w:szCs w:val="24"/>
        </w:rPr>
        <w:t xml:space="preserve"> </w:t>
      </w:r>
      <w:r w:rsidRPr="00285B9F">
        <w:rPr>
          <w:sz w:val="24"/>
          <w:szCs w:val="24"/>
        </w:rPr>
        <w:t>市政道路及河道沿线、公共绿地的裸露地面，分别由住房和城乡建设、水务、园林绿化部门组织按照规划进行绿化或者透水铺装；</w:t>
      </w:r>
      <w:r w:rsidRPr="00285B9F">
        <w:rPr>
          <w:sz w:val="24"/>
          <w:szCs w:val="24"/>
        </w:rPr>
        <w:t xml:space="preserve"> </w:t>
      </w:r>
      <w:r w:rsidRPr="00285B9F">
        <w:rPr>
          <w:sz w:val="24"/>
          <w:szCs w:val="24"/>
        </w:rPr>
        <w:t>其他裸露地面由使用权人或者管理单位负责进行绿化或者透水铺装，并采取防尘措施。</w:t>
      </w:r>
    </w:p>
    <w:p w:rsidR="00B5703C" w:rsidRDefault="00B5703C" w:rsidP="00B5703C">
      <w:pPr>
        <w:adjustRightInd w:val="0"/>
        <w:snapToGrid w:val="0"/>
        <w:spacing w:line="360" w:lineRule="auto"/>
        <w:ind w:firstLineChars="200" w:firstLine="480"/>
        <w:rPr>
          <w:sz w:val="24"/>
          <w:szCs w:val="24"/>
        </w:rPr>
      </w:pPr>
      <w:r>
        <w:rPr>
          <w:sz w:val="24"/>
          <w:szCs w:val="24"/>
        </w:rPr>
        <w:t>2</w:t>
      </w:r>
      <w:r w:rsidRPr="005255CB">
        <w:rPr>
          <w:rFonts w:hint="eastAsia"/>
          <w:sz w:val="24"/>
          <w:szCs w:val="24"/>
        </w:rPr>
        <w:t>.</w:t>
      </w:r>
      <w:r w:rsidRPr="005255CB">
        <w:rPr>
          <w:rFonts w:hint="eastAsia"/>
          <w:sz w:val="24"/>
          <w:szCs w:val="24"/>
        </w:rPr>
        <w:t>《长三角地区</w:t>
      </w:r>
      <w:r w:rsidRPr="005255CB">
        <w:rPr>
          <w:rFonts w:hint="eastAsia"/>
          <w:sz w:val="24"/>
          <w:szCs w:val="24"/>
        </w:rPr>
        <w:t xml:space="preserve">2018-2019 </w:t>
      </w:r>
      <w:r w:rsidRPr="005255CB">
        <w:rPr>
          <w:rFonts w:hint="eastAsia"/>
          <w:sz w:val="24"/>
          <w:szCs w:val="24"/>
        </w:rPr>
        <w:t>年秋冬季大气污染综合治理攻坚行动方案》</w:t>
      </w:r>
    </w:p>
    <w:p w:rsidR="00B5703C" w:rsidRPr="00285B9F" w:rsidRDefault="00B5703C" w:rsidP="00B5703C">
      <w:pPr>
        <w:autoSpaceDE w:val="0"/>
        <w:autoSpaceDN w:val="0"/>
        <w:adjustRightInd w:val="0"/>
        <w:snapToGrid w:val="0"/>
        <w:spacing w:line="360" w:lineRule="auto"/>
        <w:ind w:firstLineChars="200" w:firstLine="480"/>
        <w:jc w:val="left"/>
        <w:rPr>
          <w:rFonts w:hint="eastAsia"/>
          <w:sz w:val="24"/>
          <w:szCs w:val="24"/>
        </w:rPr>
      </w:pPr>
      <w:r w:rsidRPr="005255CB">
        <w:rPr>
          <w:rFonts w:hint="eastAsia"/>
          <w:sz w:val="24"/>
          <w:szCs w:val="24"/>
        </w:rPr>
        <w:t>严格施工和道路扬尘监管。</w:t>
      </w:r>
      <w:r>
        <w:rPr>
          <w:rFonts w:hint="eastAsia"/>
          <w:sz w:val="24"/>
          <w:szCs w:val="24"/>
        </w:rPr>
        <w:t>拟建</w:t>
      </w:r>
      <w:r>
        <w:rPr>
          <w:sz w:val="24"/>
          <w:szCs w:val="24"/>
        </w:rPr>
        <w:t>项目</w:t>
      </w:r>
      <w:r w:rsidRPr="005255CB">
        <w:rPr>
          <w:rFonts w:hint="eastAsia"/>
          <w:sz w:val="24"/>
          <w:szCs w:val="24"/>
        </w:rPr>
        <w:t>建筑工地要做到工地周边围挡、物料堆放覆盖、土方开挖湿法作业、路面硬化、出入车辆清洗、渣土车辆密闭运输“六个百分之百”。</w:t>
      </w:r>
      <w:r>
        <w:rPr>
          <w:rFonts w:hint="eastAsia"/>
          <w:sz w:val="24"/>
          <w:szCs w:val="24"/>
        </w:rPr>
        <w:t>同时要求</w:t>
      </w:r>
      <w:r>
        <w:rPr>
          <w:sz w:val="24"/>
          <w:szCs w:val="24"/>
        </w:rPr>
        <w:t>对拟建项目施工工地</w:t>
      </w:r>
      <w:r w:rsidRPr="005255CB">
        <w:rPr>
          <w:rFonts w:hint="eastAsia"/>
          <w:sz w:val="24"/>
          <w:szCs w:val="24"/>
        </w:rPr>
        <w:t>安装在线监测和视频监控，并与当地有关主管部门联网</w:t>
      </w:r>
    </w:p>
    <w:p w:rsidR="00B5703C" w:rsidRPr="00285B9F" w:rsidRDefault="00B5703C" w:rsidP="00B5703C">
      <w:pPr>
        <w:adjustRightInd w:val="0"/>
        <w:snapToGrid w:val="0"/>
        <w:spacing w:line="360" w:lineRule="auto"/>
        <w:ind w:firstLineChars="200" w:firstLine="480"/>
        <w:rPr>
          <w:sz w:val="24"/>
          <w:szCs w:val="24"/>
        </w:rPr>
      </w:pPr>
      <w:r>
        <w:rPr>
          <w:sz w:val="24"/>
          <w:szCs w:val="24"/>
        </w:rPr>
        <w:t>3</w:t>
      </w:r>
      <w:r w:rsidRPr="00285B9F">
        <w:rPr>
          <w:sz w:val="24"/>
          <w:szCs w:val="24"/>
        </w:rPr>
        <w:t>.</w:t>
      </w:r>
      <w:r w:rsidRPr="00285B9F">
        <w:rPr>
          <w:sz w:val="24"/>
          <w:szCs w:val="24"/>
        </w:rPr>
        <w:t>《</w:t>
      </w:r>
      <w:r>
        <w:rPr>
          <w:rFonts w:hint="eastAsia"/>
          <w:sz w:val="24"/>
          <w:szCs w:val="24"/>
        </w:rPr>
        <w:t>宣城</w:t>
      </w:r>
      <w:r w:rsidRPr="00285B9F">
        <w:rPr>
          <w:sz w:val="24"/>
          <w:szCs w:val="24"/>
        </w:rPr>
        <w:t>市大气污染防治行动计划实施细则》</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强化城市扬尘治理。推进建筑、建造方式转变，开展建筑工地、道路、港口码头、物料堆场扬尘综合整治。强化扬尘污染防治责任，严格实行网格化管理，施工企业要在开工前制定建筑施工现场扬尘控制措施，对施工现场实施封闭围挡、道路硬化、材料堆放遮盖、进出车辆冲洗、工程立面围护、建筑垃圾清运等措施。增加城市道路施工洒水频次，限制鼓风式除尘器，推广吸尘式除尘器或吹吸一体式除尘设备。安装渣土运输车辆</w:t>
      </w:r>
      <w:r w:rsidRPr="00285B9F">
        <w:rPr>
          <w:sz w:val="24"/>
          <w:szCs w:val="24"/>
        </w:rPr>
        <w:t>GPS</w:t>
      </w:r>
      <w:r>
        <w:rPr>
          <w:sz w:val="24"/>
          <w:szCs w:val="24"/>
        </w:rPr>
        <w:t>定位系统，严格实施密闭运输，落实冲洗保洁措施</w:t>
      </w:r>
      <w:r w:rsidRPr="00285B9F">
        <w:rPr>
          <w:sz w:val="24"/>
          <w:szCs w:val="24"/>
        </w:rPr>
        <w:t>。</w:t>
      </w:r>
    </w:p>
    <w:p w:rsidR="00B5703C" w:rsidRPr="00285B9F" w:rsidRDefault="00B5703C" w:rsidP="00B5703C">
      <w:pPr>
        <w:adjustRightInd w:val="0"/>
        <w:snapToGrid w:val="0"/>
        <w:spacing w:line="360" w:lineRule="auto"/>
        <w:ind w:firstLineChars="200" w:firstLine="480"/>
        <w:rPr>
          <w:sz w:val="24"/>
          <w:szCs w:val="24"/>
        </w:rPr>
      </w:pPr>
      <w:r>
        <w:rPr>
          <w:sz w:val="24"/>
          <w:szCs w:val="24"/>
        </w:rPr>
        <w:t>4</w:t>
      </w:r>
      <w:r w:rsidRPr="00285B9F">
        <w:rPr>
          <w:sz w:val="24"/>
          <w:szCs w:val="24"/>
        </w:rPr>
        <w:t>.</w:t>
      </w:r>
      <w:r w:rsidRPr="00285B9F">
        <w:rPr>
          <w:sz w:val="24"/>
          <w:szCs w:val="24"/>
        </w:rPr>
        <w:t>《防治城市扬尘污染技术规范》</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1</w:t>
      </w:r>
      <w:r w:rsidRPr="00285B9F">
        <w:rPr>
          <w:sz w:val="24"/>
          <w:szCs w:val="24"/>
        </w:rPr>
        <w:t>）围挡、围栏及防溢座的设置。施工期间，土建工地、市政高架和道路施工等在城市主要干道、景观地区、繁华区域，其边界应设置高度</w:t>
      </w:r>
      <w:r w:rsidRPr="00285B9F">
        <w:rPr>
          <w:sz w:val="24"/>
          <w:szCs w:val="24"/>
        </w:rPr>
        <w:t>2.5 m</w:t>
      </w:r>
      <w:r w:rsidRPr="00285B9F">
        <w:rPr>
          <w:sz w:val="24"/>
          <w:szCs w:val="24"/>
        </w:rPr>
        <w:t>以上的围挡；</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）施工期间，建筑结构脚手架外侧设置安全立网。</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3</w:t>
      </w:r>
      <w:r w:rsidRPr="00285B9F">
        <w:rPr>
          <w:sz w:val="24"/>
          <w:szCs w:val="24"/>
        </w:rPr>
        <w:t>）施工工地内生活区、办公区、作业区加工场、材料堆场地面、车行道路应当进行硬化等防尘处理。</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4</w:t>
      </w:r>
      <w:r w:rsidRPr="00285B9F">
        <w:rPr>
          <w:sz w:val="24"/>
          <w:szCs w:val="24"/>
        </w:rPr>
        <w:t>）气象预报风力达到</w:t>
      </w:r>
      <w:r w:rsidRPr="00285B9F">
        <w:rPr>
          <w:sz w:val="24"/>
          <w:szCs w:val="24"/>
        </w:rPr>
        <w:t>5</w:t>
      </w:r>
      <w:r w:rsidRPr="00285B9F">
        <w:rPr>
          <w:sz w:val="24"/>
          <w:szCs w:val="24"/>
        </w:rPr>
        <w:t>级以上的天气，不得进行土方挖填和转运、爆破、房屋或者其他建（构）筑物拆除等作业。</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5</w:t>
      </w:r>
      <w:r w:rsidRPr="00285B9F">
        <w:rPr>
          <w:sz w:val="24"/>
          <w:szCs w:val="24"/>
        </w:rPr>
        <w:t>）建筑垃圾等无法在</w:t>
      </w:r>
      <w:r w:rsidRPr="00285B9F">
        <w:rPr>
          <w:sz w:val="24"/>
          <w:szCs w:val="24"/>
        </w:rPr>
        <w:t>48</w:t>
      </w:r>
      <w:r w:rsidRPr="00285B9F">
        <w:rPr>
          <w:sz w:val="24"/>
          <w:szCs w:val="24"/>
        </w:rPr>
        <w:t>小时内清运完毕的，应当在施工工地内设置临时堆放场；临时堆放场应当采取围挡、遮盖等防尘措施。</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6</w:t>
      </w:r>
      <w:r w:rsidRPr="00285B9F">
        <w:rPr>
          <w:sz w:val="24"/>
          <w:szCs w:val="24"/>
        </w:rPr>
        <w:t>）应在施工便道机耕道段与高桥村村村通道路交汇处设置运输车辆冲洗池（包括冲洗槽、排水沟、沉淀池等设施），运输车辆应当在除泥、冲洗干净后方可驶出作业场所，不得使用空气压缩机等易产生扬尘污染的设备清理车辆、设备和物料的尘埃；有条件的。</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7</w:t>
      </w:r>
      <w:r w:rsidRPr="00285B9F">
        <w:rPr>
          <w:sz w:val="24"/>
          <w:szCs w:val="24"/>
        </w:rPr>
        <w:t>）在进行产生大量泥浆的施工作业时，应当设置相应的泥浆池、泥浆沟，确保泥浆不外溢，废浆应当密闭运输。</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8</w:t>
      </w:r>
      <w:r w:rsidRPr="00285B9F">
        <w:rPr>
          <w:sz w:val="24"/>
          <w:szCs w:val="24"/>
        </w:rPr>
        <w:t>）按照规定使用散装水泥、预拌混凝土和预拌砂浆；确需在施工现场搅拌混凝土和砂浆的，应当按照相关规定执行并履行备案手续。</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9</w:t>
      </w:r>
      <w:r w:rsidRPr="00285B9F">
        <w:rPr>
          <w:sz w:val="24"/>
          <w:szCs w:val="24"/>
        </w:rPr>
        <w:t>）闲置</w:t>
      </w:r>
      <w:r w:rsidRPr="00285B9F">
        <w:rPr>
          <w:sz w:val="24"/>
          <w:szCs w:val="24"/>
        </w:rPr>
        <w:t>3</w:t>
      </w:r>
      <w:r w:rsidRPr="00285B9F">
        <w:rPr>
          <w:sz w:val="24"/>
          <w:szCs w:val="24"/>
        </w:rPr>
        <w:t>个月以上的土地，建设单位应当对其裸露泥地进行临时绿化或者铺装。</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10</w:t>
      </w:r>
      <w:r w:rsidRPr="00285B9F">
        <w:rPr>
          <w:sz w:val="24"/>
          <w:szCs w:val="24"/>
        </w:rPr>
        <w:t>）堆放水泥或者其他易飞扬的细颗粒建筑材料，应当密闭存放或者采取覆盖等措施。</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11</w:t>
      </w:r>
      <w:r w:rsidRPr="00285B9F">
        <w:rPr>
          <w:sz w:val="24"/>
          <w:szCs w:val="24"/>
        </w:rPr>
        <w:t>）建（构）筑物内施工材料及垃圾清运，应当采用容器或者管道运输，禁止凌空抛撒。</w:t>
      </w:r>
    </w:p>
    <w:p w:rsidR="00B5703C" w:rsidRPr="00285B9F" w:rsidRDefault="00B5703C" w:rsidP="00B5703C">
      <w:pPr>
        <w:adjustRightInd w:val="0"/>
        <w:snapToGrid w:val="0"/>
        <w:spacing w:line="360" w:lineRule="auto"/>
        <w:ind w:firstLineChars="200" w:firstLine="480"/>
        <w:rPr>
          <w:sz w:val="24"/>
          <w:szCs w:val="24"/>
        </w:rPr>
      </w:pPr>
      <w:r>
        <w:rPr>
          <w:sz w:val="24"/>
          <w:szCs w:val="24"/>
        </w:rPr>
        <w:t>5.</w:t>
      </w:r>
      <w:r w:rsidRPr="00285B9F">
        <w:rPr>
          <w:sz w:val="24"/>
          <w:szCs w:val="24"/>
        </w:rPr>
        <w:t>运输建筑垃圾的车辆应当符合下列扬尘污染防治要求：</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1</w:t>
      </w:r>
      <w:r w:rsidRPr="00285B9F">
        <w:rPr>
          <w:sz w:val="24"/>
          <w:szCs w:val="24"/>
        </w:rPr>
        <w:t>）持有城市管理、交通运输和公安机关交通管理部门批准或者核发的证件；</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）进行密闭化改装，安装行使及装卸记录仪或者定位终端设备；</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3</w:t>
      </w:r>
      <w:r w:rsidRPr="00285B9F">
        <w:rPr>
          <w:sz w:val="24"/>
          <w:szCs w:val="24"/>
        </w:rPr>
        <w:t>）除泥、冲洗干净后方可驶出作业场所；装载的建筑垃圾不得超过车厢挡板高度，运输途中的建筑垃圾不得沿途泄漏、散落或者飞扬。</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为尽可能减少施工期产生的废气对周围大气环境的影响，本评价建议提倡科学施工、文明施工，将项目建设期的污染降低到最小程度。</w:t>
      </w:r>
    </w:p>
    <w:p w:rsidR="00B5703C" w:rsidRPr="00285B9F" w:rsidRDefault="00B5703C" w:rsidP="00B5703C">
      <w:pPr>
        <w:spacing w:line="360" w:lineRule="auto"/>
        <w:outlineLvl w:val="2"/>
        <w:rPr>
          <w:rFonts w:eastAsia="黑体"/>
          <w:sz w:val="24"/>
          <w:szCs w:val="20"/>
        </w:rPr>
      </w:pPr>
      <w:r>
        <w:rPr>
          <w:rFonts w:eastAsia="黑体"/>
          <w:sz w:val="24"/>
          <w:szCs w:val="20"/>
        </w:rPr>
        <w:t>5</w:t>
      </w:r>
      <w:r w:rsidRPr="00285B9F">
        <w:rPr>
          <w:rFonts w:eastAsia="黑体"/>
          <w:sz w:val="24"/>
          <w:szCs w:val="20"/>
        </w:rPr>
        <w:t xml:space="preserve">.1.2 </w:t>
      </w:r>
      <w:r w:rsidRPr="00285B9F">
        <w:rPr>
          <w:rFonts w:eastAsia="黑体"/>
          <w:sz w:val="24"/>
          <w:szCs w:val="20"/>
        </w:rPr>
        <w:t>施工期废水影响分析</w:t>
      </w:r>
    </w:p>
    <w:p w:rsidR="00B5703C" w:rsidRPr="00285B9F" w:rsidRDefault="00B5703C" w:rsidP="00B5703C">
      <w:pPr>
        <w:tabs>
          <w:tab w:val="left" w:pos="0"/>
        </w:tabs>
        <w:adjustRightInd w:val="0"/>
        <w:snapToGrid w:val="0"/>
        <w:spacing w:line="360" w:lineRule="auto"/>
        <w:ind w:firstLineChars="200" w:firstLine="480"/>
        <w:rPr>
          <w:sz w:val="24"/>
          <w:szCs w:val="24"/>
        </w:rPr>
      </w:pPr>
      <w:r w:rsidRPr="00285B9F">
        <w:rPr>
          <w:sz w:val="24"/>
          <w:szCs w:val="24"/>
        </w:rPr>
        <w:t xml:space="preserve">1. </w:t>
      </w:r>
      <w:r w:rsidRPr="00285B9F">
        <w:rPr>
          <w:sz w:val="24"/>
          <w:szCs w:val="24"/>
        </w:rPr>
        <w:t>施工废水</w:t>
      </w:r>
    </w:p>
    <w:p w:rsidR="00B5703C" w:rsidRPr="00285B9F" w:rsidRDefault="00B5703C" w:rsidP="00B5703C">
      <w:pPr>
        <w:tabs>
          <w:tab w:val="left" w:pos="0"/>
        </w:tabs>
        <w:adjustRightInd w:val="0"/>
        <w:snapToGrid w:val="0"/>
        <w:spacing w:line="360" w:lineRule="auto"/>
        <w:ind w:firstLineChars="200" w:firstLine="480"/>
        <w:rPr>
          <w:sz w:val="24"/>
          <w:szCs w:val="24"/>
        </w:rPr>
      </w:pPr>
      <w:r w:rsidRPr="00285B9F">
        <w:rPr>
          <w:sz w:val="24"/>
          <w:szCs w:val="24"/>
        </w:rPr>
        <w:t>施工期砂石料加工与冲洗、混凝土养护层装修与冲洗等都产生大量废水，会造成一些基坑积水，污染水环境。</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1</w:t>
      </w:r>
      <w:r w:rsidRPr="00285B9F">
        <w:rPr>
          <w:sz w:val="24"/>
          <w:szCs w:val="24"/>
        </w:rPr>
        <w:t>）砂石料产生的废水</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据一般砂石料加工系统冲洗废水监测，其废水量约为加工砂石方量的</w:t>
      </w:r>
      <w:r w:rsidRPr="00285B9F">
        <w:rPr>
          <w:sz w:val="24"/>
          <w:szCs w:val="24"/>
        </w:rPr>
        <w:t>3</w:t>
      </w:r>
      <w:r w:rsidRPr="00285B9F">
        <w:rPr>
          <w:sz w:val="24"/>
          <w:szCs w:val="24"/>
        </w:rPr>
        <w:t>倍，其砂石料废水的主要污染物为悬浮物。悬浮物的浓度与砂石含泥量有关，其冲洗废水</w:t>
      </w:r>
      <w:r w:rsidRPr="00285B9F">
        <w:rPr>
          <w:sz w:val="24"/>
          <w:szCs w:val="24"/>
        </w:rPr>
        <w:t>SS</w:t>
      </w:r>
      <w:r w:rsidRPr="00285B9F">
        <w:rPr>
          <w:sz w:val="24"/>
          <w:szCs w:val="24"/>
        </w:rPr>
        <w:t>通常较高。经沉淀池初步沉淀后再利用。沉淀泥浆用于填垫低洼地，对水环境影响较小。</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）凝土的养护废水</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其产生的废水主要是</w:t>
      </w:r>
      <w:r w:rsidRPr="00285B9F">
        <w:rPr>
          <w:sz w:val="24"/>
          <w:szCs w:val="24"/>
        </w:rPr>
        <w:t>pH</w:t>
      </w:r>
      <w:r w:rsidRPr="00285B9F">
        <w:rPr>
          <w:sz w:val="24"/>
          <w:szCs w:val="24"/>
        </w:rPr>
        <w:t>值高，一般加草袋、塑料布覆盖。养护水不会形成大量地面径流进入地表水体，对区域环境影响较小。</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3</w:t>
      </w:r>
      <w:r w:rsidRPr="00285B9F">
        <w:rPr>
          <w:sz w:val="24"/>
          <w:szCs w:val="24"/>
        </w:rPr>
        <w:t>）施工机械设备冲洗水和施工车辆冲洗</w:t>
      </w:r>
    </w:p>
    <w:p w:rsidR="00B5703C" w:rsidRPr="00285B9F" w:rsidRDefault="00B5703C" w:rsidP="00B5703C">
      <w:pPr>
        <w:tabs>
          <w:tab w:val="left" w:pos="0"/>
        </w:tabs>
        <w:adjustRightInd w:val="0"/>
        <w:snapToGrid w:val="0"/>
        <w:spacing w:line="360" w:lineRule="auto"/>
        <w:ind w:firstLineChars="200" w:firstLine="480"/>
        <w:rPr>
          <w:sz w:val="24"/>
          <w:szCs w:val="24"/>
        </w:rPr>
      </w:pPr>
      <w:r w:rsidRPr="00285B9F">
        <w:rPr>
          <w:sz w:val="24"/>
          <w:szCs w:val="24"/>
        </w:rPr>
        <w:t>施工机械设备冲洗废水主要污染物为悬浮物，引入沉淀池进行沉淀处理，施工车辆冲洗废水主要污染物为石油类，应建隔油池，防止含油废水和泥砂外排对地表水体造成影响。</w:t>
      </w:r>
    </w:p>
    <w:p w:rsidR="00B5703C" w:rsidRPr="00285B9F" w:rsidRDefault="00B5703C" w:rsidP="00B5703C">
      <w:pPr>
        <w:tabs>
          <w:tab w:val="left" w:pos="0"/>
        </w:tabs>
        <w:adjustRightInd w:val="0"/>
        <w:snapToGrid w:val="0"/>
        <w:spacing w:line="360" w:lineRule="auto"/>
        <w:ind w:firstLineChars="200" w:firstLine="480"/>
        <w:rPr>
          <w:sz w:val="24"/>
          <w:szCs w:val="24"/>
        </w:rPr>
      </w:pPr>
      <w:r w:rsidRPr="00285B9F">
        <w:rPr>
          <w:sz w:val="24"/>
          <w:szCs w:val="24"/>
        </w:rPr>
        <w:t>对于施工中的冲洗废水，要求加强施工现场管理，杜绝人为浪费的同时，在低洼地设置临时废水沉淀池，收集施工中所排放的各类废水，在沉淀一定时间后，作为施工用水的回用水，这样既节约了水资源，又减轻了对周围环境的污染。</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 xml:space="preserve">2. </w:t>
      </w:r>
      <w:r w:rsidRPr="00285B9F">
        <w:rPr>
          <w:sz w:val="24"/>
          <w:szCs w:val="24"/>
        </w:rPr>
        <w:t>施工期生活污水</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施工期生活污水的水量相对较少，对周围水环境影响较小，但如果不经处理随意排放，将对区域内的地表水体产生一定影响。建议施工单位设立临时洗手间，生活污水就近排入江南产业集中区污水管网，若下水管道暂未连接则需集中外运，不得任意排放。</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因此，上述施工期产生的不同种类的废水经采取相应污染防治措施后，可以确保施工期废水不会直接排入地表水体，减轻对区域地表水体的影响。</w:t>
      </w:r>
    </w:p>
    <w:p w:rsidR="00B5703C" w:rsidRPr="00285B9F" w:rsidRDefault="00B5703C" w:rsidP="00B5703C">
      <w:pPr>
        <w:spacing w:line="360" w:lineRule="auto"/>
        <w:outlineLvl w:val="2"/>
        <w:rPr>
          <w:rFonts w:eastAsia="黑体"/>
          <w:sz w:val="24"/>
          <w:szCs w:val="20"/>
        </w:rPr>
      </w:pPr>
      <w:bookmarkStart w:id="91" w:name="_Toc312193406"/>
      <w:bookmarkStart w:id="92" w:name="_Toc474156029"/>
      <w:bookmarkStart w:id="93" w:name="_Toc280611861"/>
      <w:bookmarkStart w:id="94" w:name="_Toc222583033"/>
      <w:bookmarkStart w:id="95" w:name="_Toc475005064"/>
      <w:r>
        <w:rPr>
          <w:rFonts w:eastAsia="黑体"/>
          <w:sz w:val="24"/>
          <w:szCs w:val="20"/>
        </w:rPr>
        <w:t>5</w:t>
      </w:r>
      <w:r w:rsidRPr="00285B9F">
        <w:rPr>
          <w:rFonts w:eastAsia="黑体"/>
          <w:sz w:val="24"/>
          <w:szCs w:val="20"/>
        </w:rPr>
        <w:t xml:space="preserve">.1.3 </w:t>
      </w:r>
      <w:r w:rsidRPr="00285B9F">
        <w:rPr>
          <w:rFonts w:eastAsia="黑体"/>
          <w:sz w:val="24"/>
          <w:szCs w:val="20"/>
        </w:rPr>
        <w:t>施工期噪声影响分析</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 xml:space="preserve">1. </w:t>
      </w:r>
      <w:r w:rsidRPr="00285B9F">
        <w:rPr>
          <w:sz w:val="24"/>
          <w:szCs w:val="24"/>
        </w:rPr>
        <w:t>施工期噪声预测模式</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施工机械可以看作是点声源，由于拟建项目施工现场地势平坦开阔，本评价采用无指向性点声源几何发散衰减计算施工噪声对环境的影响，具体公式如下：</w:t>
      </w:r>
    </w:p>
    <w:p w:rsidR="00B5703C" w:rsidRPr="00285B9F" w:rsidRDefault="00B5703C" w:rsidP="00B5703C">
      <w:pPr>
        <w:adjustRightInd w:val="0"/>
        <w:snapToGrid w:val="0"/>
        <w:spacing w:line="360" w:lineRule="auto"/>
        <w:ind w:firstLineChars="200" w:firstLine="480"/>
        <w:jc w:val="center"/>
        <w:rPr>
          <w:sz w:val="24"/>
          <w:szCs w:val="24"/>
        </w:rPr>
      </w:pPr>
      <w:r w:rsidRPr="00285B9F">
        <w:rPr>
          <w:position w:val="-24"/>
          <w:sz w:val="24"/>
          <w:szCs w:val="24"/>
        </w:rPr>
        <w:object w:dxaOrig="2445" w:dyaOrig="571">
          <v:shape id="_x0000_i1034" type="#_x0000_t75" style="width:122.25pt;height:28.5pt" o:ole="">
            <v:imagedata r:id="rId41" o:title=""/>
          </v:shape>
          <o:OLEObject Type="Embed" ProgID="Equation.DSMT4" ShapeID="_x0000_i1034" DrawAspect="Content" ObjectID="_1618904749" r:id="rId42"/>
        </w:objec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式中：</w:t>
      </w:r>
      <w:r w:rsidRPr="00285B9F">
        <w:rPr>
          <w:position w:val="-10"/>
          <w:sz w:val="24"/>
          <w:szCs w:val="24"/>
        </w:rPr>
        <w:object w:dxaOrig="571" w:dyaOrig="285">
          <v:shape id="_x0000_i1035" type="#_x0000_t75" style="width:28.5pt;height:14.25pt" o:ole="">
            <v:imagedata r:id="rId43" o:title=""/>
          </v:shape>
          <o:OLEObject Type="Embed" ProgID="Equation.DSMT4" ShapeID="_x0000_i1035" DrawAspect="Content" ObjectID="_1618904750" r:id="rId44"/>
        </w:object>
      </w:r>
      <w:r w:rsidRPr="00285B9F">
        <w:rPr>
          <w:sz w:val="24"/>
          <w:szCs w:val="24"/>
        </w:rPr>
        <w:t>－受声点的噪声级，</w:t>
      </w:r>
      <w:r w:rsidRPr="00285B9F">
        <w:rPr>
          <w:snapToGrid w:val="0"/>
          <w:kern w:val="0"/>
          <w:sz w:val="24"/>
          <w:szCs w:val="24"/>
        </w:rPr>
        <w:t>dB(A)</w:t>
      </w:r>
      <w:r w:rsidRPr="00285B9F">
        <w:rPr>
          <w:snapToGrid w:val="0"/>
          <w:kern w:val="0"/>
          <w:sz w:val="24"/>
          <w:szCs w:val="24"/>
        </w:rPr>
        <w:t>；</w:t>
      </w:r>
    </w:p>
    <w:p w:rsidR="00B5703C" w:rsidRPr="00285B9F" w:rsidRDefault="00B5703C" w:rsidP="00B5703C">
      <w:pPr>
        <w:adjustRightInd w:val="0"/>
        <w:snapToGrid w:val="0"/>
        <w:spacing w:line="360" w:lineRule="auto"/>
        <w:ind w:firstLineChars="500" w:firstLine="1200"/>
        <w:rPr>
          <w:sz w:val="24"/>
          <w:szCs w:val="24"/>
        </w:rPr>
      </w:pPr>
      <w:r w:rsidRPr="00285B9F">
        <w:rPr>
          <w:position w:val="-12"/>
          <w:sz w:val="24"/>
          <w:szCs w:val="24"/>
        </w:rPr>
        <w:object w:dxaOrig="571" w:dyaOrig="435">
          <v:shape id="_x0000_i1036" type="#_x0000_t75" style="width:28.5pt;height:21.75pt" o:ole="">
            <v:imagedata r:id="rId45" o:title=""/>
          </v:shape>
          <o:OLEObject Type="Embed" ProgID="Equation.DSMT4" ShapeID="_x0000_i1036" DrawAspect="Content" ObjectID="_1618904751" r:id="rId46"/>
        </w:object>
      </w:r>
      <w:r w:rsidRPr="00285B9F">
        <w:rPr>
          <w:sz w:val="24"/>
          <w:szCs w:val="24"/>
        </w:rPr>
        <w:t>－距声源</w:t>
      </w:r>
      <w:r w:rsidRPr="00285B9F">
        <w:rPr>
          <w:position w:val="-12"/>
          <w:sz w:val="24"/>
          <w:szCs w:val="24"/>
        </w:rPr>
        <w:object w:dxaOrig="149" w:dyaOrig="435">
          <v:shape id="_x0000_i1037" type="#_x0000_t75" style="width:7.5pt;height:21.75pt" o:ole="">
            <v:imagedata r:id="rId47" o:title=""/>
          </v:shape>
          <o:OLEObject Type="Embed" ProgID="Equation.DSMT4" ShapeID="_x0000_i1037" DrawAspect="Content" ObjectID="_1618904752" r:id="rId48"/>
        </w:object>
      </w:r>
      <w:r w:rsidRPr="00285B9F">
        <w:rPr>
          <w:sz w:val="24"/>
          <w:szCs w:val="24"/>
        </w:rPr>
        <w:t>处的参考噪声级，</w:t>
      </w:r>
      <w:r w:rsidRPr="00285B9F">
        <w:rPr>
          <w:snapToGrid w:val="0"/>
          <w:kern w:val="0"/>
          <w:sz w:val="24"/>
          <w:szCs w:val="24"/>
        </w:rPr>
        <w:t>dB(A)</w:t>
      </w:r>
      <w:r w:rsidRPr="00285B9F">
        <w:rPr>
          <w:snapToGrid w:val="0"/>
          <w:kern w:val="0"/>
          <w:sz w:val="24"/>
          <w:szCs w:val="24"/>
        </w:rPr>
        <w:t>；</w:t>
      </w:r>
    </w:p>
    <w:p w:rsidR="00B5703C" w:rsidRPr="00285B9F" w:rsidRDefault="00B5703C" w:rsidP="00B5703C">
      <w:pPr>
        <w:adjustRightInd w:val="0"/>
        <w:snapToGrid w:val="0"/>
        <w:spacing w:line="360" w:lineRule="auto"/>
        <w:ind w:firstLineChars="500" w:firstLine="1200"/>
        <w:rPr>
          <w:sz w:val="24"/>
          <w:szCs w:val="24"/>
        </w:rPr>
      </w:pPr>
      <w:r w:rsidRPr="00285B9F">
        <w:rPr>
          <w:position w:val="-4"/>
          <w:sz w:val="24"/>
          <w:szCs w:val="24"/>
        </w:rPr>
        <w:object w:dxaOrig="149" w:dyaOrig="149">
          <v:shape id="_x0000_i1038" type="#_x0000_t75" style="width:7.5pt;height:7.5pt" o:ole="">
            <v:imagedata r:id="rId49" o:title=""/>
          </v:shape>
          <o:OLEObject Type="Embed" ProgID="Equation.DSMT4" ShapeID="_x0000_i1038" DrawAspect="Content" ObjectID="_1618904753" r:id="rId50"/>
        </w:object>
      </w:r>
      <w:r w:rsidRPr="00285B9F">
        <w:rPr>
          <w:sz w:val="24"/>
          <w:szCs w:val="24"/>
        </w:rPr>
        <w:t>－受声点距声源的距离，</w:t>
      </w:r>
      <w:r w:rsidRPr="00285B9F">
        <w:rPr>
          <w:sz w:val="24"/>
          <w:szCs w:val="24"/>
        </w:rPr>
        <w:t>m</w:t>
      </w:r>
      <w:r w:rsidRPr="00285B9F">
        <w:rPr>
          <w:sz w:val="24"/>
          <w:szCs w:val="24"/>
        </w:rPr>
        <w:t>；</w:t>
      </w:r>
    </w:p>
    <w:p w:rsidR="00B5703C" w:rsidRPr="00285B9F" w:rsidRDefault="00B5703C" w:rsidP="00B5703C">
      <w:pPr>
        <w:adjustRightInd w:val="0"/>
        <w:snapToGrid w:val="0"/>
        <w:spacing w:line="360" w:lineRule="auto"/>
        <w:ind w:firstLineChars="500" w:firstLine="1200"/>
        <w:rPr>
          <w:sz w:val="24"/>
          <w:szCs w:val="24"/>
        </w:rPr>
      </w:pPr>
      <w:r w:rsidRPr="00285B9F">
        <w:rPr>
          <w:position w:val="-12"/>
          <w:sz w:val="24"/>
          <w:szCs w:val="24"/>
        </w:rPr>
        <w:object w:dxaOrig="149" w:dyaOrig="435">
          <v:shape id="_x0000_i1039" type="#_x0000_t75" style="width:7.5pt;height:21.75pt" o:ole="">
            <v:imagedata r:id="rId51" o:title=""/>
          </v:shape>
          <o:OLEObject Type="Embed" ProgID="Equation.DSMT4" ShapeID="_x0000_i1039" DrawAspect="Content" ObjectID="_1618904754" r:id="rId52"/>
        </w:object>
      </w:r>
      <w:r w:rsidRPr="00285B9F">
        <w:rPr>
          <w:sz w:val="24"/>
          <w:szCs w:val="24"/>
        </w:rPr>
        <w:t>－参考点距声源的距离，</w:t>
      </w:r>
      <w:r w:rsidRPr="00285B9F">
        <w:rPr>
          <w:sz w:val="24"/>
          <w:szCs w:val="24"/>
        </w:rPr>
        <w:t>m</w:t>
      </w:r>
      <w:r w:rsidRPr="00285B9F">
        <w:rPr>
          <w:sz w:val="24"/>
          <w:szCs w:val="24"/>
        </w:rPr>
        <w:t>；</w:t>
      </w:r>
    </w:p>
    <w:p w:rsidR="00B5703C" w:rsidRPr="00285B9F" w:rsidRDefault="00B5703C" w:rsidP="00B5703C">
      <w:pPr>
        <w:adjustRightInd w:val="0"/>
        <w:snapToGrid w:val="0"/>
        <w:spacing w:line="360" w:lineRule="auto"/>
        <w:ind w:firstLine="200"/>
        <w:rPr>
          <w:sz w:val="24"/>
          <w:szCs w:val="24"/>
        </w:rPr>
      </w:pPr>
      <w:r w:rsidRPr="00285B9F">
        <w:rPr>
          <w:sz w:val="24"/>
          <w:szCs w:val="24"/>
        </w:rPr>
        <w:t xml:space="preserve">2. </w:t>
      </w:r>
      <w:r w:rsidRPr="00285B9F">
        <w:rPr>
          <w:sz w:val="24"/>
          <w:szCs w:val="24"/>
        </w:rPr>
        <w:t>预测结果</w:t>
      </w:r>
    </w:p>
    <w:p w:rsidR="00B5703C" w:rsidRPr="005255CB" w:rsidRDefault="00B5703C" w:rsidP="00B5703C">
      <w:pPr>
        <w:spacing w:line="360" w:lineRule="auto"/>
        <w:jc w:val="center"/>
        <w:rPr>
          <w:rFonts w:eastAsia="黑体"/>
          <w:kern w:val="0"/>
          <w:szCs w:val="21"/>
        </w:rPr>
      </w:pPr>
      <w:r>
        <w:rPr>
          <w:rFonts w:eastAsia="黑体"/>
          <w:kern w:val="0"/>
          <w:szCs w:val="21"/>
        </w:rPr>
        <w:t>表</w:t>
      </w:r>
      <w:r>
        <w:rPr>
          <w:rFonts w:eastAsia="黑体"/>
          <w:kern w:val="0"/>
          <w:szCs w:val="21"/>
        </w:rPr>
        <w:t>5-</w:t>
      </w:r>
      <w:r w:rsidRPr="005255CB">
        <w:rPr>
          <w:rFonts w:eastAsia="黑体"/>
          <w:kern w:val="0"/>
          <w:szCs w:val="21"/>
        </w:rPr>
        <w:t xml:space="preserve">1-1  </w:t>
      </w:r>
      <w:r w:rsidRPr="005255CB">
        <w:rPr>
          <w:rFonts w:eastAsia="黑体"/>
          <w:kern w:val="0"/>
          <w:szCs w:val="21"/>
        </w:rPr>
        <w:t>施工机械噪声衰减一览表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48"/>
        <w:gridCol w:w="713"/>
        <w:gridCol w:w="716"/>
        <w:gridCol w:w="716"/>
        <w:gridCol w:w="714"/>
        <w:gridCol w:w="716"/>
        <w:gridCol w:w="716"/>
        <w:gridCol w:w="714"/>
        <w:gridCol w:w="716"/>
        <w:gridCol w:w="719"/>
      </w:tblGrid>
      <w:tr w:rsidR="00B5703C" w:rsidRPr="00285B9F" w:rsidTr="0045067B">
        <w:trPr>
          <w:trHeight w:val="340"/>
        </w:trPr>
        <w:tc>
          <w:tcPr>
            <w:tcW w:w="803" w:type="pct"/>
            <w:vMerge w:val="restart"/>
            <w:vAlign w:val="center"/>
          </w:tcPr>
          <w:p w:rsidR="00B5703C" w:rsidRPr="00285B9F" w:rsidRDefault="00B5703C" w:rsidP="0045067B">
            <w:pPr>
              <w:adjustRightInd w:val="0"/>
              <w:snapToGrid w:val="0"/>
              <w:jc w:val="center"/>
              <w:rPr>
                <w:sz w:val="18"/>
                <w:szCs w:val="18"/>
              </w:rPr>
            </w:pPr>
            <w:r w:rsidRPr="00285B9F">
              <w:rPr>
                <w:sz w:val="18"/>
                <w:szCs w:val="18"/>
              </w:rPr>
              <w:t>施工阶段</w:t>
            </w:r>
          </w:p>
        </w:tc>
        <w:tc>
          <w:tcPr>
            <w:tcW w:w="814" w:type="pct"/>
            <w:vMerge w:val="restart"/>
            <w:vAlign w:val="center"/>
          </w:tcPr>
          <w:p w:rsidR="00B5703C" w:rsidRPr="00285B9F" w:rsidRDefault="00B5703C" w:rsidP="0045067B">
            <w:pPr>
              <w:adjustRightInd w:val="0"/>
              <w:snapToGrid w:val="0"/>
              <w:jc w:val="center"/>
              <w:rPr>
                <w:sz w:val="18"/>
                <w:szCs w:val="18"/>
              </w:rPr>
            </w:pPr>
            <w:r w:rsidRPr="00285B9F">
              <w:rPr>
                <w:sz w:val="18"/>
                <w:szCs w:val="18"/>
              </w:rPr>
              <w:t>施工设备</w:t>
            </w:r>
          </w:p>
        </w:tc>
        <w:tc>
          <w:tcPr>
            <w:tcW w:w="3383" w:type="pct"/>
            <w:gridSpan w:val="9"/>
            <w:vAlign w:val="center"/>
          </w:tcPr>
          <w:p w:rsidR="00B5703C" w:rsidRPr="00285B9F" w:rsidRDefault="00B5703C" w:rsidP="0045067B">
            <w:pPr>
              <w:adjustRightInd w:val="0"/>
              <w:snapToGrid w:val="0"/>
              <w:jc w:val="center"/>
              <w:rPr>
                <w:sz w:val="18"/>
                <w:szCs w:val="18"/>
              </w:rPr>
            </w:pPr>
            <w:r w:rsidRPr="00285B9F">
              <w:rPr>
                <w:snapToGrid w:val="0"/>
                <w:kern w:val="0"/>
                <w:sz w:val="18"/>
                <w:szCs w:val="18"/>
              </w:rPr>
              <w:t>测点与声源距离（</w:t>
            </w:r>
            <w:r w:rsidRPr="00285B9F">
              <w:rPr>
                <w:snapToGrid w:val="0"/>
                <w:kern w:val="0"/>
                <w:sz w:val="18"/>
                <w:szCs w:val="18"/>
              </w:rPr>
              <w:t>m</w:t>
            </w:r>
            <w:r w:rsidRPr="00285B9F">
              <w:rPr>
                <w:snapToGrid w:val="0"/>
                <w:kern w:val="0"/>
                <w:sz w:val="18"/>
                <w:szCs w:val="18"/>
              </w:rPr>
              <w:t>）</w:t>
            </w:r>
          </w:p>
        </w:tc>
      </w:tr>
      <w:tr w:rsidR="00B5703C" w:rsidRPr="00285B9F" w:rsidTr="0045067B">
        <w:trPr>
          <w:trHeight w:val="340"/>
        </w:trPr>
        <w:tc>
          <w:tcPr>
            <w:tcW w:w="803" w:type="pct"/>
            <w:vMerge/>
            <w:vAlign w:val="center"/>
          </w:tcPr>
          <w:p w:rsidR="00B5703C" w:rsidRPr="00285B9F" w:rsidRDefault="00B5703C" w:rsidP="0045067B">
            <w:pPr>
              <w:adjustRightInd w:val="0"/>
              <w:snapToGrid w:val="0"/>
              <w:jc w:val="center"/>
              <w:rPr>
                <w:sz w:val="18"/>
                <w:szCs w:val="18"/>
              </w:rPr>
            </w:pPr>
          </w:p>
        </w:tc>
        <w:tc>
          <w:tcPr>
            <w:tcW w:w="814" w:type="pct"/>
            <w:vMerge/>
            <w:vAlign w:val="center"/>
          </w:tcPr>
          <w:p w:rsidR="00B5703C" w:rsidRPr="00285B9F" w:rsidRDefault="00B5703C" w:rsidP="0045067B">
            <w:pPr>
              <w:adjustRightInd w:val="0"/>
              <w:snapToGrid w:val="0"/>
              <w:jc w:val="center"/>
              <w:rPr>
                <w:sz w:val="18"/>
                <w:szCs w:val="18"/>
              </w:rPr>
            </w:pP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10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20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40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80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100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150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200</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300</w:t>
            </w:r>
          </w:p>
        </w:tc>
      </w:tr>
      <w:tr w:rsidR="00B5703C" w:rsidRPr="00285B9F" w:rsidTr="0045067B">
        <w:trPr>
          <w:trHeight w:val="340"/>
        </w:trPr>
        <w:tc>
          <w:tcPr>
            <w:tcW w:w="803" w:type="pct"/>
            <w:vAlign w:val="center"/>
          </w:tcPr>
          <w:p w:rsidR="00B5703C" w:rsidRPr="00285B9F" w:rsidRDefault="00B5703C" w:rsidP="0045067B">
            <w:pPr>
              <w:adjustRightInd w:val="0"/>
              <w:snapToGrid w:val="0"/>
              <w:jc w:val="center"/>
              <w:rPr>
                <w:sz w:val="18"/>
                <w:szCs w:val="18"/>
              </w:rPr>
            </w:pPr>
            <w:r w:rsidRPr="00285B9F">
              <w:rPr>
                <w:sz w:val="18"/>
                <w:szCs w:val="18"/>
              </w:rPr>
              <w:t>打桩</w:t>
            </w: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打桩机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90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83.9</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77.8</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74.4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71.9</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70.0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66.5</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64.0</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60.5</w:t>
            </w:r>
          </w:p>
        </w:tc>
      </w:tr>
      <w:tr w:rsidR="00B5703C" w:rsidRPr="00285B9F" w:rsidTr="0045067B">
        <w:trPr>
          <w:trHeight w:val="340"/>
        </w:trPr>
        <w:tc>
          <w:tcPr>
            <w:tcW w:w="803" w:type="pct"/>
            <w:vMerge w:val="restart"/>
            <w:vAlign w:val="center"/>
          </w:tcPr>
          <w:p w:rsidR="00B5703C" w:rsidRPr="00285B9F" w:rsidRDefault="00B5703C" w:rsidP="0045067B">
            <w:pPr>
              <w:adjustRightInd w:val="0"/>
              <w:snapToGrid w:val="0"/>
              <w:jc w:val="center"/>
              <w:rPr>
                <w:sz w:val="18"/>
                <w:szCs w:val="18"/>
              </w:rPr>
            </w:pPr>
            <w:r w:rsidRPr="00285B9F">
              <w:rPr>
                <w:sz w:val="18"/>
                <w:szCs w:val="18"/>
              </w:rPr>
              <w:t>土石方</w:t>
            </w: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推土机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80.0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74.0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68.0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64.4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62.0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60.0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56.5</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54.0</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50.5</w:t>
            </w:r>
          </w:p>
        </w:tc>
      </w:tr>
      <w:tr w:rsidR="00B5703C" w:rsidRPr="00285B9F" w:rsidTr="0045067B">
        <w:trPr>
          <w:trHeight w:val="340"/>
        </w:trPr>
        <w:tc>
          <w:tcPr>
            <w:tcW w:w="803" w:type="pct"/>
            <w:vMerge/>
            <w:vAlign w:val="center"/>
          </w:tcPr>
          <w:p w:rsidR="00B5703C" w:rsidRPr="00285B9F" w:rsidRDefault="00B5703C" w:rsidP="0045067B">
            <w:pPr>
              <w:adjustRightInd w:val="0"/>
              <w:snapToGrid w:val="0"/>
              <w:jc w:val="center"/>
              <w:rPr>
                <w:sz w:val="18"/>
                <w:szCs w:val="18"/>
              </w:rPr>
            </w:pP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装载机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84.0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78.0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72.0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68.4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66.0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64.0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60.5</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58.0</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54.5</w:t>
            </w:r>
          </w:p>
        </w:tc>
      </w:tr>
      <w:tr w:rsidR="00B5703C" w:rsidRPr="00285B9F" w:rsidTr="0045067B">
        <w:trPr>
          <w:trHeight w:val="340"/>
        </w:trPr>
        <w:tc>
          <w:tcPr>
            <w:tcW w:w="803" w:type="pct"/>
            <w:vMerge/>
            <w:vAlign w:val="center"/>
          </w:tcPr>
          <w:p w:rsidR="00B5703C" w:rsidRPr="00285B9F" w:rsidRDefault="00B5703C" w:rsidP="0045067B">
            <w:pPr>
              <w:adjustRightInd w:val="0"/>
              <w:snapToGrid w:val="0"/>
              <w:jc w:val="center"/>
              <w:rPr>
                <w:sz w:val="18"/>
                <w:szCs w:val="18"/>
              </w:rPr>
            </w:pP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挖掘机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78.0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72.0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66.0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62.4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60.0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58.0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54.5</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51.9</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48.5</w:t>
            </w:r>
          </w:p>
        </w:tc>
      </w:tr>
      <w:tr w:rsidR="00B5703C" w:rsidRPr="00285B9F" w:rsidTr="0045067B">
        <w:trPr>
          <w:trHeight w:val="340"/>
        </w:trPr>
        <w:tc>
          <w:tcPr>
            <w:tcW w:w="803" w:type="pct"/>
            <w:vMerge w:val="restart"/>
            <w:vAlign w:val="center"/>
          </w:tcPr>
          <w:p w:rsidR="00B5703C" w:rsidRPr="00285B9F" w:rsidRDefault="00B5703C" w:rsidP="0045067B">
            <w:pPr>
              <w:adjustRightInd w:val="0"/>
              <w:snapToGrid w:val="0"/>
              <w:jc w:val="center"/>
              <w:rPr>
                <w:sz w:val="18"/>
                <w:szCs w:val="18"/>
              </w:rPr>
            </w:pPr>
            <w:r w:rsidRPr="00285B9F">
              <w:rPr>
                <w:sz w:val="18"/>
                <w:szCs w:val="18"/>
              </w:rPr>
              <w:t>结构</w:t>
            </w: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压路机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80.0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74.0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68.0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64.4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62.0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60.0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56.0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53.9</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50.5</w:t>
            </w:r>
          </w:p>
        </w:tc>
      </w:tr>
      <w:tr w:rsidR="00B5703C" w:rsidRPr="00285B9F" w:rsidTr="0045067B">
        <w:trPr>
          <w:trHeight w:val="340"/>
        </w:trPr>
        <w:tc>
          <w:tcPr>
            <w:tcW w:w="803" w:type="pct"/>
            <w:vMerge/>
            <w:vAlign w:val="center"/>
          </w:tcPr>
          <w:p w:rsidR="00B5703C" w:rsidRPr="00285B9F" w:rsidRDefault="00B5703C" w:rsidP="0045067B">
            <w:pPr>
              <w:adjustRightInd w:val="0"/>
              <w:snapToGrid w:val="0"/>
              <w:jc w:val="center"/>
              <w:rPr>
                <w:sz w:val="18"/>
                <w:szCs w:val="18"/>
              </w:rPr>
            </w:pP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摊铺机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81.0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75.0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69.0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65.4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63.0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61.0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57.5</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54.9</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51.5</w:t>
            </w:r>
          </w:p>
        </w:tc>
      </w:tr>
      <w:tr w:rsidR="00B5703C" w:rsidRPr="00285B9F" w:rsidTr="0045067B">
        <w:trPr>
          <w:trHeight w:val="340"/>
        </w:trPr>
        <w:tc>
          <w:tcPr>
            <w:tcW w:w="803" w:type="pct"/>
            <w:vMerge/>
            <w:vAlign w:val="center"/>
          </w:tcPr>
          <w:p w:rsidR="00B5703C" w:rsidRPr="00285B9F" w:rsidRDefault="00B5703C" w:rsidP="0045067B">
            <w:pPr>
              <w:adjustRightInd w:val="0"/>
              <w:snapToGrid w:val="0"/>
              <w:jc w:val="center"/>
              <w:rPr>
                <w:sz w:val="18"/>
                <w:szCs w:val="18"/>
              </w:rPr>
            </w:pPr>
          </w:p>
        </w:tc>
        <w:tc>
          <w:tcPr>
            <w:tcW w:w="814" w:type="pct"/>
            <w:vAlign w:val="center"/>
          </w:tcPr>
          <w:p w:rsidR="00B5703C" w:rsidRPr="00285B9F" w:rsidRDefault="00B5703C" w:rsidP="0045067B">
            <w:pPr>
              <w:adjustRightInd w:val="0"/>
              <w:snapToGrid w:val="0"/>
              <w:jc w:val="center"/>
              <w:rPr>
                <w:sz w:val="18"/>
                <w:szCs w:val="18"/>
              </w:rPr>
            </w:pPr>
            <w:r w:rsidRPr="00285B9F">
              <w:rPr>
                <w:sz w:val="18"/>
                <w:szCs w:val="18"/>
              </w:rPr>
              <w:t>搅拌机</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83</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77</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71</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67.4</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65.0</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63.0</w:t>
            </w:r>
          </w:p>
        </w:tc>
        <w:tc>
          <w:tcPr>
            <w:tcW w:w="375" w:type="pct"/>
            <w:vAlign w:val="center"/>
          </w:tcPr>
          <w:p w:rsidR="00B5703C" w:rsidRPr="00285B9F" w:rsidRDefault="00B5703C" w:rsidP="0045067B">
            <w:pPr>
              <w:adjustRightInd w:val="0"/>
              <w:snapToGrid w:val="0"/>
              <w:jc w:val="center"/>
              <w:rPr>
                <w:sz w:val="18"/>
                <w:szCs w:val="18"/>
              </w:rPr>
            </w:pPr>
            <w:r w:rsidRPr="00285B9F">
              <w:rPr>
                <w:sz w:val="18"/>
                <w:szCs w:val="18"/>
              </w:rPr>
              <w:t>59.5</w:t>
            </w:r>
          </w:p>
        </w:tc>
        <w:tc>
          <w:tcPr>
            <w:tcW w:w="376" w:type="pct"/>
            <w:vAlign w:val="center"/>
          </w:tcPr>
          <w:p w:rsidR="00B5703C" w:rsidRPr="00285B9F" w:rsidRDefault="00B5703C" w:rsidP="0045067B">
            <w:pPr>
              <w:adjustRightInd w:val="0"/>
              <w:snapToGrid w:val="0"/>
              <w:jc w:val="center"/>
              <w:rPr>
                <w:sz w:val="18"/>
                <w:szCs w:val="18"/>
              </w:rPr>
            </w:pPr>
            <w:r w:rsidRPr="00285B9F">
              <w:rPr>
                <w:sz w:val="18"/>
                <w:szCs w:val="18"/>
              </w:rPr>
              <w:t>56.9</w:t>
            </w:r>
          </w:p>
        </w:tc>
        <w:tc>
          <w:tcPr>
            <w:tcW w:w="377" w:type="pct"/>
            <w:vAlign w:val="center"/>
          </w:tcPr>
          <w:p w:rsidR="00B5703C" w:rsidRPr="00285B9F" w:rsidRDefault="00B5703C" w:rsidP="0045067B">
            <w:pPr>
              <w:adjustRightInd w:val="0"/>
              <w:snapToGrid w:val="0"/>
              <w:jc w:val="center"/>
              <w:rPr>
                <w:sz w:val="18"/>
                <w:szCs w:val="18"/>
              </w:rPr>
            </w:pPr>
            <w:r w:rsidRPr="00285B9F">
              <w:rPr>
                <w:sz w:val="18"/>
                <w:szCs w:val="18"/>
              </w:rPr>
              <w:t>53.5</w:t>
            </w:r>
          </w:p>
        </w:tc>
      </w:tr>
    </w:tbl>
    <w:p w:rsidR="00B5703C" w:rsidRPr="00285B9F" w:rsidRDefault="00B5703C" w:rsidP="00B5703C">
      <w:pPr>
        <w:adjustRightInd w:val="0"/>
        <w:snapToGrid w:val="0"/>
        <w:spacing w:beforeLines="50" w:before="156" w:line="360" w:lineRule="auto"/>
        <w:ind w:firstLineChars="200" w:firstLine="480"/>
        <w:rPr>
          <w:sz w:val="24"/>
          <w:szCs w:val="24"/>
        </w:rPr>
      </w:pPr>
      <w:r w:rsidRPr="00285B9F">
        <w:rPr>
          <w:sz w:val="24"/>
          <w:szCs w:val="24"/>
        </w:rPr>
        <w:t xml:space="preserve">3. </w:t>
      </w:r>
      <w:r w:rsidRPr="00285B9F">
        <w:rPr>
          <w:sz w:val="24"/>
          <w:szCs w:val="24"/>
        </w:rPr>
        <w:t>评价标准</w:t>
      </w:r>
    </w:p>
    <w:p w:rsidR="00B5703C" w:rsidRPr="00285B9F" w:rsidRDefault="00B5703C" w:rsidP="00B5703C">
      <w:pPr>
        <w:adjustRightInd w:val="0"/>
        <w:snapToGrid w:val="0"/>
        <w:spacing w:line="360" w:lineRule="auto"/>
        <w:ind w:firstLineChars="150" w:firstLine="360"/>
        <w:jc w:val="left"/>
        <w:rPr>
          <w:sz w:val="24"/>
          <w:szCs w:val="24"/>
        </w:rPr>
      </w:pPr>
      <w:r w:rsidRPr="00285B9F">
        <w:rPr>
          <w:sz w:val="24"/>
          <w:szCs w:val="24"/>
        </w:rPr>
        <w:t>施工期噪声环境影响评价执行《建筑施工场界环境噪声排放标准》（</w:t>
      </w:r>
      <w:r w:rsidRPr="00285B9F">
        <w:rPr>
          <w:sz w:val="24"/>
          <w:szCs w:val="24"/>
        </w:rPr>
        <w:t>GB12523-2011</w:t>
      </w:r>
      <w:r w:rsidRPr="00285B9F">
        <w:rPr>
          <w:sz w:val="24"/>
          <w:szCs w:val="24"/>
        </w:rPr>
        <w:t>），噪声标准见</w:t>
      </w:r>
      <w:r>
        <w:rPr>
          <w:sz w:val="24"/>
          <w:szCs w:val="24"/>
        </w:rPr>
        <w:t>表</w:t>
      </w:r>
      <w:r>
        <w:rPr>
          <w:sz w:val="24"/>
          <w:szCs w:val="24"/>
        </w:rPr>
        <w:t>5-</w:t>
      </w:r>
      <w:r w:rsidRPr="00285B9F">
        <w:rPr>
          <w:sz w:val="24"/>
          <w:szCs w:val="24"/>
        </w:rPr>
        <w:t>1-2</w:t>
      </w:r>
      <w:r w:rsidRPr="00285B9F">
        <w:rPr>
          <w:sz w:val="24"/>
          <w:szCs w:val="24"/>
        </w:rPr>
        <w:t>。</w:t>
      </w:r>
    </w:p>
    <w:p w:rsidR="00B5703C" w:rsidRPr="005255CB" w:rsidRDefault="00B5703C" w:rsidP="00B5703C">
      <w:pPr>
        <w:spacing w:line="360" w:lineRule="auto"/>
        <w:jc w:val="center"/>
        <w:rPr>
          <w:rFonts w:eastAsia="黑体"/>
          <w:kern w:val="0"/>
          <w:szCs w:val="21"/>
        </w:rPr>
      </w:pPr>
      <w:r>
        <w:rPr>
          <w:rFonts w:eastAsia="黑体"/>
        </w:rPr>
        <w:t>表</w:t>
      </w:r>
      <w:r>
        <w:rPr>
          <w:rFonts w:eastAsia="黑体"/>
        </w:rPr>
        <w:t>5-</w:t>
      </w:r>
      <w:r w:rsidRPr="00285B9F">
        <w:rPr>
          <w:rFonts w:eastAsia="黑体"/>
        </w:rPr>
        <w:t xml:space="preserve">1-2  </w:t>
      </w:r>
      <w:r w:rsidRPr="00285B9F">
        <w:rPr>
          <w:rFonts w:eastAsia="黑体"/>
        </w:rPr>
        <w:t>建筑施工场界环境噪声排放限值</w:t>
      </w:r>
      <w:r w:rsidRPr="00285B9F">
        <w:rPr>
          <w:rFonts w:eastAsia="黑体"/>
        </w:rPr>
        <w:t xml:space="preserve">  </w:t>
      </w:r>
      <w:r w:rsidRPr="00285B9F">
        <w:rPr>
          <w:rFonts w:eastAsia="黑体"/>
        </w:rPr>
        <w:t>单位：</w:t>
      </w:r>
      <w:r w:rsidRPr="00285B9F">
        <w:rPr>
          <w:rFonts w:eastAsia="黑体"/>
        </w:rPr>
        <w:t>Leq[dB</w:t>
      </w:r>
      <w:r w:rsidRPr="00285B9F">
        <w:rPr>
          <w:rFonts w:eastAsia="黑体"/>
        </w:rPr>
        <w:t>（</w:t>
      </w:r>
      <w:r w:rsidRPr="00285B9F">
        <w:rPr>
          <w:rFonts w:eastAsia="黑体"/>
        </w:rPr>
        <w:t>A</w:t>
      </w:r>
      <w:r w:rsidRPr="00285B9F">
        <w:rPr>
          <w:rFonts w:eastAsia="黑体"/>
        </w:rPr>
        <w:t>）</w:t>
      </w:r>
      <w:r w:rsidRPr="00285B9F">
        <w:rPr>
          <w:rFonts w:eastAsia="黑体"/>
        </w:rPr>
        <w:t xml:space="preserve">]  </w:t>
      </w:r>
      <w:r w:rsidRPr="00285B9F">
        <w:rPr>
          <w:b/>
          <w:bCs/>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2487"/>
        <w:gridCol w:w="3372"/>
      </w:tblGrid>
      <w:tr w:rsidR="00B5703C" w:rsidRPr="00285B9F" w:rsidTr="0045067B">
        <w:trPr>
          <w:trHeight w:val="340"/>
          <w:jc w:val="center"/>
        </w:trPr>
        <w:tc>
          <w:tcPr>
            <w:tcW w:w="1921" w:type="pct"/>
            <w:vMerge w:val="restart"/>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标准</w:t>
            </w:r>
          </w:p>
        </w:tc>
        <w:tc>
          <w:tcPr>
            <w:tcW w:w="3079" w:type="pct"/>
            <w:gridSpan w:val="2"/>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噪声限值</w:t>
            </w:r>
          </w:p>
        </w:tc>
      </w:tr>
      <w:tr w:rsidR="00B5703C" w:rsidRPr="00285B9F" w:rsidTr="0045067B">
        <w:trPr>
          <w:trHeight w:val="340"/>
          <w:jc w:val="center"/>
        </w:trPr>
        <w:tc>
          <w:tcPr>
            <w:tcW w:w="1921" w:type="pct"/>
            <w:vMerge/>
            <w:vAlign w:val="center"/>
          </w:tcPr>
          <w:p w:rsidR="00B5703C" w:rsidRPr="00285B9F" w:rsidRDefault="00B5703C" w:rsidP="0045067B">
            <w:pPr>
              <w:pStyle w:val="17"/>
              <w:adjustRightInd w:val="0"/>
              <w:snapToGrid w:val="0"/>
              <w:spacing w:line="240" w:lineRule="auto"/>
              <w:ind w:firstLine="360"/>
              <w:jc w:val="center"/>
              <w:rPr>
                <w:sz w:val="18"/>
                <w:szCs w:val="18"/>
              </w:rPr>
            </w:pPr>
          </w:p>
        </w:tc>
        <w:tc>
          <w:tcPr>
            <w:tcW w:w="1307" w:type="pct"/>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昼间</w:t>
            </w:r>
          </w:p>
        </w:tc>
        <w:tc>
          <w:tcPr>
            <w:tcW w:w="1772" w:type="pct"/>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夜间</w:t>
            </w:r>
          </w:p>
        </w:tc>
      </w:tr>
      <w:tr w:rsidR="00B5703C" w:rsidRPr="00285B9F" w:rsidTr="0045067B">
        <w:trPr>
          <w:trHeight w:val="340"/>
          <w:jc w:val="center"/>
        </w:trPr>
        <w:tc>
          <w:tcPr>
            <w:tcW w:w="1921" w:type="pct"/>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建设施工场界环境噪声排放标准</w:t>
            </w:r>
          </w:p>
        </w:tc>
        <w:tc>
          <w:tcPr>
            <w:tcW w:w="1307" w:type="pct"/>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70</w:t>
            </w:r>
          </w:p>
        </w:tc>
        <w:tc>
          <w:tcPr>
            <w:tcW w:w="1772" w:type="pct"/>
            <w:vAlign w:val="center"/>
          </w:tcPr>
          <w:p w:rsidR="00B5703C" w:rsidRPr="00285B9F" w:rsidRDefault="00B5703C" w:rsidP="0045067B">
            <w:pPr>
              <w:pStyle w:val="17"/>
              <w:adjustRightInd w:val="0"/>
              <w:snapToGrid w:val="0"/>
              <w:spacing w:line="240" w:lineRule="auto"/>
              <w:ind w:firstLineChars="0" w:firstLine="0"/>
              <w:jc w:val="center"/>
              <w:rPr>
                <w:sz w:val="18"/>
                <w:szCs w:val="18"/>
              </w:rPr>
            </w:pPr>
            <w:r w:rsidRPr="00285B9F">
              <w:rPr>
                <w:sz w:val="18"/>
                <w:szCs w:val="18"/>
              </w:rPr>
              <w:t>55</w:t>
            </w:r>
          </w:p>
        </w:tc>
      </w:tr>
    </w:tbl>
    <w:p w:rsidR="00B5703C" w:rsidRPr="00285B9F" w:rsidRDefault="00B5703C" w:rsidP="00B5703C">
      <w:pPr>
        <w:adjustRightInd w:val="0"/>
        <w:snapToGrid w:val="0"/>
        <w:spacing w:beforeLines="50" w:before="156" w:line="360" w:lineRule="auto"/>
        <w:ind w:firstLineChars="200" w:firstLine="480"/>
        <w:rPr>
          <w:sz w:val="24"/>
          <w:szCs w:val="24"/>
        </w:rPr>
      </w:pPr>
      <w:r w:rsidRPr="00285B9F">
        <w:rPr>
          <w:sz w:val="24"/>
          <w:szCs w:val="24"/>
        </w:rPr>
        <w:t xml:space="preserve">4. </w:t>
      </w:r>
      <w:r w:rsidRPr="00285B9F">
        <w:rPr>
          <w:sz w:val="24"/>
          <w:szCs w:val="24"/>
        </w:rPr>
        <w:t>影响分析</w:t>
      </w:r>
    </w:p>
    <w:p w:rsidR="00B5703C" w:rsidRPr="00285B9F" w:rsidRDefault="00B5703C" w:rsidP="00B5703C">
      <w:pPr>
        <w:adjustRightInd w:val="0"/>
        <w:snapToGrid w:val="0"/>
        <w:spacing w:line="360" w:lineRule="auto"/>
        <w:ind w:firstLineChars="200" w:firstLine="480"/>
        <w:rPr>
          <w:sz w:val="24"/>
          <w:szCs w:val="24"/>
          <w:lang w:val="pt-BR"/>
        </w:rPr>
      </w:pPr>
      <w:r w:rsidRPr="00285B9F">
        <w:rPr>
          <w:sz w:val="24"/>
          <w:szCs w:val="24"/>
        </w:rPr>
        <w:t>本项目施工场地较大，噪声源多，噪声持续时间较长。由预测结果可知，主要施工机械在</w:t>
      </w:r>
      <w:r w:rsidRPr="00285B9F">
        <w:rPr>
          <w:sz w:val="24"/>
          <w:szCs w:val="24"/>
        </w:rPr>
        <w:t>60m</w:t>
      </w:r>
      <w:r w:rsidRPr="00285B9F">
        <w:rPr>
          <w:sz w:val="24"/>
          <w:szCs w:val="24"/>
        </w:rPr>
        <w:t>左右即可满足《建筑施工场界噪声限值》昼间的噪声限值</w:t>
      </w:r>
      <w:r w:rsidRPr="00285B9F">
        <w:rPr>
          <w:sz w:val="24"/>
          <w:szCs w:val="24"/>
        </w:rPr>
        <w:t>75</w:t>
      </w:r>
      <w:r w:rsidRPr="00285B9F">
        <w:rPr>
          <w:sz w:val="24"/>
          <w:szCs w:val="24"/>
          <w:lang w:val="pt-BR"/>
        </w:rPr>
        <w:t>dB(A)</w:t>
      </w:r>
      <w:r w:rsidRPr="00285B9F">
        <w:rPr>
          <w:sz w:val="24"/>
          <w:szCs w:val="24"/>
          <w:lang w:val="pt-BR"/>
        </w:rPr>
        <w:t>，在超过</w:t>
      </w:r>
      <w:r w:rsidRPr="00285B9F">
        <w:rPr>
          <w:sz w:val="24"/>
          <w:szCs w:val="24"/>
          <w:lang w:val="pt-BR"/>
        </w:rPr>
        <w:t>200m</w:t>
      </w:r>
      <w:r w:rsidRPr="00285B9F">
        <w:rPr>
          <w:sz w:val="24"/>
          <w:szCs w:val="24"/>
          <w:lang w:val="pt-BR"/>
        </w:rPr>
        <w:t>左右的范围，才能满足</w:t>
      </w:r>
      <w:r w:rsidRPr="00285B9F">
        <w:rPr>
          <w:sz w:val="24"/>
          <w:szCs w:val="24"/>
        </w:rPr>
        <w:t>《建筑施工场界噪声限值》夜间的噪声限值</w:t>
      </w:r>
      <w:r w:rsidRPr="00285B9F">
        <w:rPr>
          <w:sz w:val="24"/>
          <w:szCs w:val="24"/>
        </w:rPr>
        <w:t>55</w:t>
      </w:r>
      <w:r w:rsidRPr="00285B9F">
        <w:rPr>
          <w:sz w:val="24"/>
          <w:szCs w:val="24"/>
          <w:lang w:val="pt-BR"/>
        </w:rPr>
        <w:t>dB(A)</w:t>
      </w:r>
      <w:r w:rsidRPr="00285B9F">
        <w:rPr>
          <w:sz w:val="24"/>
          <w:szCs w:val="24"/>
          <w:lang w:val="pt-BR"/>
        </w:rPr>
        <w:t>。</w:t>
      </w:r>
    </w:p>
    <w:p w:rsidR="00B5703C" w:rsidRPr="00285B9F" w:rsidRDefault="00B5703C" w:rsidP="00B5703C">
      <w:pPr>
        <w:adjustRightInd w:val="0"/>
        <w:snapToGrid w:val="0"/>
        <w:spacing w:line="360" w:lineRule="auto"/>
        <w:ind w:firstLineChars="200" w:firstLine="480"/>
        <w:rPr>
          <w:sz w:val="24"/>
          <w:szCs w:val="24"/>
          <w:lang w:val="pt-BR"/>
        </w:rPr>
      </w:pPr>
      <w:r w:rsidRPr="00285B9F">
        <w:rPr>
          <w:sz w:val="24"/>
          <w:szCs w:val="24"/>
          <w:lang w:val="pt-BR"/>
        </w:rPr>
        <w:t>拟建项目位于安徽江南产业集中区工业用地，项目选址北侧为标准化厂房，西侧、东侧及南侧均为园区道路，项目周边无环境敏感目标，为进一步降低项目施工期间对周边声环境不良影响，本评价建议施工单位采取以下降噪措施：</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lang w:val="pt-BR"/>
        </w:rPr>
        <w:t>（</w:t>
      </w:r>
      <w:r w:rsidRPr="00285B9F">
        <w:rPr>
          <w:sz w:val="24"/>
          <w:szCs w:val="24"/>
        </w:rPr>
        <w:t>1</w:t>
      </w:r>
      <w:r w:rsidRPr="00285B9F">
        <w:rPr>
          <w:sz w:val="24"/>
          <w:szCs w:val="24"/>
          <w:lang w:val="pt-BR"/>
        </w:rPr>
        <w:t>）</w:t>
      </w:r>
      <w:r w:rsidRPr="00285B9F">
        <w:rPr>
          <w:sz w:val="24"/>
          <w:szCs w:val="24"/>
        </w:rPr>
        <w:t>施工工地周边设立围护屏障，并按规定使用预拌混凝土，尽可能减少设备噪声对周边声环境的不良影响。</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）将施工现场使用的固定噪声源相对集中，以减小噪声干扰范围，并充分利用地形、地物等自然条件，选择环境要求低的位置安放强噪声设备，以减小噪声对周围环境的影响。</w:t>
      </w:r>
    </w:p>
    <w:p w:rsidR="00B5703C" w:rsidRPr="00285B9F" w:rsidRDefault="00B5703C" w:rsidP="00B5703C">
      <w:pPr>
        <w:adjustRightInd w:val="0"/>
        <w:snapToGrid w:val="0"/>
        <w:spacing w:line="360" w:lineRule="auto"/>
        <w:ind w:firstLineChars="200" w:firstLine="480"/>
        <w:rPr>
          <w:sz w:val="24"/>
          <w:szCs w:val="24"/>
          <w:lang w:val="pt-BR"/>
        </w:rPr>
      </w:pPr>
      <w:r w:rsidRPr="00285B9F">
        <w:rPr>
          <w:sz w:val="24"/>
          <w:szCs w:val="24"/>
          <w:lang w:val="pt-BR"/>
        </w:rPr>
        <w:t>（</w:t>
      </w:r>
      <w:r w:rsidRPr="00285B9F">
        <w:rPr>
          <w:sz w:val="24"/>
          <w:szCs w:val="24"/>
        </w:rPr>
        <w:t>3</w:t>
      </w:r>
      <w:r w:rsidRPr="00285B9F">
        <w:rPr>
          <w:sz w:val="24"/>
          <w:szCs w:val="24"/>
          <w:lang w:val="pt-BR"/>
        </w:rPr>
        <w:t>）合理安排施工时间，减少高噪声设备的夜间作业时间，尽量避免在</w:t>
      </w:r>
      <w:r w:rsidRPr="00285B9F">
        <w:rPr>
          <w:sz w:val="24"/>
          <w:szCs w:val="24"/>
          <w:lang w:val="pt-BR"/>
        </w:rPr>
        <w:t>22:00~6:00</w:t>
      </w:r>
      <w:r w:rsidRPr="00285B9F">
        <w:rPr>
          <w:sz w:val="24"/>
          <w:szCs w:val="24"/>
          <w:lang w:val="pt-BR"/>
        </w:rPr>
        <w:t>的时间段进行施工。</w:t>
      </w:r>
    </w:p>
    <w:bookmarkEnd w:id="91"/>
    <w:bookmarkEnd w:id="92"/>
    <w:bookmarkEnd w:id="93"/>
    <w:bookmarkEnd w:id="94"/>
    <w:bookmarkEnd w:id="95"/>
    <w:p w:rsidR="00B5703C" w:rsidRPr="00285B9F" w:rsidRDefault="00B5703C" w:rsidP="00B5703C">
      <w:pPr>
        <w:spacing w:line="360" w:lineRule="auto"/>
        <w:outlineLvl w:val="2"/>
        <w:rPr>
          <w:rFonts w:eastAsia="黑体"/>
          <w:sz w:val="24"/>
          <w:szCs w:val="20"/>
        </w:rPr>
      </w:pPr>
      <w:r>
        <w:rPr>
          <w:rFonts w:eastAsia="黑体"/>
          <w:sz w:val="24"/>
          <w:szCs w:val="20"/>
        </w:rPr>
        <w:t>5</w:t>
      </w:r>
      <w:r w:rsidRPr="00285B9F">
        <w:rPr>
          <w:rFonts w:eastAsia="黑体"/>
          <w:sz w:val="24"/>
          <w:szCs w:val="20"/>
        </w:rPr>
        <w:t xml:space="preserve">.1.4 </w:t>
      </w:r>
      <w:r w:rsidRPr="00285B9F">
        <w:rPr>
          <w:rFonts w:eastAsia="黑体"/>
          <w:sz w:val="24"/>
          <w:szCs w:val="20"/>
        </w:rPr>
        <w:t>固废环境影响分析</w:t>
      </w:r>
    </w:p>
    <w:p w:rsidR="00B5703C" w:rsidRPr="00285B9F" w:rsidRDefault="00B5703C" w:rsidP="00B5703C">
      <w:pPr>
        <w:autoSpaceDE w:val="0"/>
        <w:autoSpaceDN w:val="0"/>
        <w:adjustRightInd w:val="0"/>
        <w:snapToGrid w:val="0"/>
        <w:spacing w:line="360" w:lineRule="auto"/>
        <w:ind w:firstLineChars="200" w:firstLine="480"/>
        <w:rPr>
          <w:sz w:val="24"/>
          <w:szCs w:val="24"/>
        </w:rPr>
      </w:pPr>
      <w:r w:rsidRPr="00285B9F">
        <w:rPr>
          <w:kern w:val="0"/>
          <w:sz w:val="24"/>
          <w:szCs w:val="24"/>
        </w:rPr>
        <w:t>项目需要需平整场地，另外厂区建筑物打地基时产生少量的挖方，产生量约为</w:t>
      </w:r>
      <w:r w:rsidRPr="00285B9F">
        <w:rPr>
          <w:kern w:val="0"/>
          <w:sz w:val="24"/>
          <w:szCs w:val="24"/>
        </w:rPr>
        <w:t>14</w:t>
      </w:r>
      <w:r w:rsidRPr="00285B9F">
        <w:rPr>
          <w:kern w:val="0"/>
          <w:sz w:val="24"/>
          <w:szCs w:val="24"/>
        </w:rPr>
        <w:t>万</w:t>
      </w:r>
      <w:r w:rsidRPr="00285B9F">
        <w:rPr>
          <w:kern w:val="0"/>
          <w:sz w:val="24"/>
          <w:szCs w:val="24"/>
        </w:rPr>
        <w:t>m</w:t>
      </w:r>
      <w:r w:rsidRPr="00285B9F">
        <w:rPr>
          <w:kern w:val="0"/>
          <w:sz w:val="24"/>
          <w:szCs w:val="24"/>
          <w:vertAlign w:val="superscript"/>
        </w:rPr>
        <w:t>3</w:t>
      </w:r>
      <w:r w:rsidRPr="00285B9F">
        <w:rPr>
          <w:kern w:val="0"/>
          <w:sz w:val="24"/>
          <w:szCs w:val="24"/>
        </w:rPr>
        <w:t>。</w:t>
      </w:r>
      <w:r w:rsidRPr="00285B9F">
        <w:rPr>
          <w:sz w:val="24"/>
          <w:szCs w:val="24"/>
        </w:rPr>
        <w:t>通过类比分析，现场的施工人员约为</w:t>
      </w:r>
      <w:r w:rsidRPr="00285B9F">
        <w:rPr>
          <w:sz w:val="24"/>
          <w:szCs w:val="24"/>
        </w:rPr>
        <w:t>50</w:t>
      </w:r>
      <w:r w:rsidRPr="00285B9F">
        <w:rPr>
          <w:sz w:val="24"/>
          <w:szCs w:val="24"/>
        </w:rPr>
        <w:t>人，按每人每天生活垃圾产生量</w:t>
      </w:r>
      <w:r w:rsidRPr="00285B9F">
        <w:rPr>
          <w:sz w:val="24"/>
          <w:szCs w:val="24"/>
        </w:rPr>
        <w:t>0.5kg</w:t>
      </w:r>
      <w:r w:rsidRPr="00285B9F">
        <w:rPr>
          <w:sz w:val="24"/>
          <w:szCs w:val="24"/>
        </w:rPr>
        <w:t>计，则生活垃圾为</w:t>
      </w:r>
      <w:r w:rsidRPr="00285B9F">
        <w:rPr>
          <w:sz w:val="24"/>
          <w:szCs w:val="24"/>
        </w:rPr>
        <w:t>0.025t/d</w:t>
      </w:r>
      <w:r w:rsidRPr="00285B9F">
        <w:rPr>
          <w:sz w:val="24"/>
          <w:szCs w:val="24"/>
        </w:rPr>
        <w:t>。若施工营地产生的生活垃圾随意弃置，势必将对周边区域的环境产生一定的影响，破坏区域景观。</w:t>
      </w:r>
      <w:r w:rsidRPr="00285B9F">
        <w:rPr>
          <w:kern w:val="0"/>
          <w:sz w:val="24"/>
          <w:szCs w:val="24"/>
        </w:rPr>
        <w:t>为防止和减少施工期固体废物对环境的影响，</w:t>
      </w:r>
      <w:r w:rsidRPr="00285B9F">
        <w:rPr>
          <w:sz w:val="24"/>
          <w:szCs w:val="24"/>
        </w:rPr>
        <w:t>施工单位应采取以下措施：</w:t>
      </w:r>
    </w:p>
    <w:p w:rsidR="00B5703C" w:rsidRPr="00285B9F" w:rsidRDefault="00B5703C" w:rsidP="00B5703C">
      <w:pPr>
        <w:autoSpaceDE w:val="0"/>
        <w:autoSpaceDN w:val="0"/>
        <w:adjustRightInd w:val="0"/>
        <w:snapToGrid w:val="0"/>
        <w:spacing w:line="360" w:lineRule="auto"/>
        <w:ind w:firstLineChars="200" w:firstLine="480"/>
        <w:rPr>
          <w:kern w:val="0"/>
          <w:sz w:val="24"/>
          <w:szCs w:val="24"/>
        </w:rPr>
      </w:pPr>
      <w:r w:rsidRPr="00285B9F">
        <w:rPr>
          <w:kern w:val="0"/>
          <w:sz w:val="24"/>
          <w:szCs w:val="24"/>
        </w:rPr>
        <w:t xml:space="preserve">1. </w:t>
      </w:r>
      <w:r w:rsidRPr="00285B9F">
        <w:rPr>
          <w:kern w:val="0"/>
          <w:sz w:val="24"/>
          <w:szCs w:val="24"/>
        </w:rPr>
        <w:t>施工开挖的表层土应单独存放，并采取相应的防护措施，防止雨水冲刷，以备施工结束后绿化用；施工挖掘产生的土方以及施工过程中产生的渣土，由施工单位或承建单位与当地渣土办联系外运，做到及时清运，并在清运前和堆存过程中做好水土流失防治工作。清运必须限制在规定时段内进行，按指定路段行驶。车辆运输散体物和废弃物时，运输车辆必须做到装载适量，需要穿越施工场地外区域的车辆应加盖遮布，出工地前做好外部清洗，沿途不漏泥土、不飞扬。</w:t>
      </w:r>
    </w:p>
    <w:p w:rsidR="00B5703C" w:rsidRPr="00285B9F" w:rsidRDefault="00B5703C" w:rsidP="00B5703C">
      <w:pPr>
        <w:autoSpaceDE w:val="0"/>
        <w:autoSpaceDN w:val="0"/>
        <w:adjustRightInd w:val="0"/>
        <w:snapToGrid w:val="0"/>
        <w:spacing w:line="360" w:lineRule="auto"/>
        <w:ind w:firstLineChars="200" w:firstLine="480"/>
        <w:rPr>
          <w:kern w:val="0"/>
          <w:sz w:val="24"/>
          <w:szCs w:val="24"/>
        </w:rPr>
      </w:pPr>
      <w:r w:rsidRPr="00285B9F">
        <w:rPr>
          <w:kern w:val="0"/>
          <w:sz w:val="24"/>
          <w:szCs w:val="24"/>
        </w:rPr>
        <w:t xml:space="preserve">2. </w:t>
      </w:r>
      <w:r w:rsidRPr="00285B9F">
        <w:rPr>
          <w:kern w:val="0"/>
          <w:sz w:val="24"/>
          <w:szCs w:val="24"/>
        </w:rPr>
        <w:t>对于施工垃圾、维修垃圾，要求进行分类和处理，其中可利用的物料，应重复利用或收购，如纸质、木质、金属性和玻璃质的垃圾可供收购站再利用，对不能利用的，应按要求，运送到指定地点。</w:t>
      </w:r>
    </w:p>
    <w:p w:rsidR="00B5703C" w:rsidRPr="00285B9F" w:rsidRDefault="00B5703C" w:rsidP="00B5703C">
      <w:pPr>
        <w:adjustRightInd w:val="0"/>
        <w:snapToGrid w:val="0"/>
        <w:spacing w:line="360" w:lineRule="auto"/>
        <w:ind w:firstLineChars="200" w:firstLine="480"/>
        <w:jc w:val="left"/>
        <w:rPr>
          <w:sz w:val="24"/>
          <w:szCs w:val="24"/>
        </w:rPr>
      </w:pPr>
      <w:r w:rsidRPr="00285B9F">
        <w:rPr>
          <w:kern w:val="0"/>
          <w:sz w:val="24"/>
          <w:szCs w:val="24"/>
        </w:rPr>
        <w:t xml:space="preserve">3. </w:t>
      </w:r>
      <w:r w:rsidRPr="00285B9F">
        <w:rPr>
          <w:kern w:val="0"/>
          <w:sz w:val="24"/>
          <w:szCs w:val="24"/>
        </w:rPr>
        <w:t>施工人员集中的生活营地，要设兼职的环境卫生管理人员，负责宿营区的生活垃圾集中统一收集，并交由环卫部门进行无害化处理，不可沿线随意倾倒。对于由施工人员产生的较集中的生活垃圾，应采用定点收集方式，设立专门的容器（如垃圾箱）加以收集，并按时每天清运</w:t>
      </w:r>
      <w:r w:rsidRPr="00285B9F">
        <w:rPr>
          <w:sz w:val="24"/>
          <w:szCs w:val="24"/>
        </w:rPr>
        <w:t>。</w:t>
      </w:r>
    </w:p>
    <w:p w:rsidR="00B5703C" w:rsidRPr="00946CB2" w:rsidRDefault="00B5703C" w:rsidP="00B5703C">
      <w:pPr>
        <w:spacing w:line="360" w:lineRule="auto"/>
        <w:jc w:val="left"/>
        <w:outlineLvl w:val="1"/>
        <w:rPr>
          <w:rFonts w:eastAsia="黑体"/>
          <w:sz w:val="28"/>
          <w:szCs w:val="28"/>
        </w:rPr>
      </w:pPr>
      <w:bookmarkStart w:id="96" w:name="_Toc5887850"/>
      <w:r>
        <w:rPr>
          <w:rFonts w:eastAsia="黑体"/>
          <w:sz w:val="28"/>
          <w:szCs w:val="28"/>
        </w:rPr>
        <w:t>5</w:t>
      </w:r>
      <w:r w:rsidRPr="00946CB2">
        <w:rPr>
          <w:rFonts w:eastAsia="黑体"/>
          <w:sz w:val="28"/>
          <w:szCs w:val="28"/>
        </w:rPr>
        <w:t xml:space="preserve">.2 </w:t>
      </w:r>
      <w:r w:rsidRPr="00946CB2">
        <w:rPr>
          <w:rFonts w:eastAsia="黑体"/>
          <w:sz w:val="28"/>
          <w:szCs w:val="28"/>
        </w:rPr>
        <w:t>运行期地表水水环境影响分析</w:t>
      </w:r>
      <w:bookmarkEnd w:id="88"/>
      <w:bookmarkEnd w:id="96"/>
    </w:p>
    <w:p w:rsidR="00B5703C" w:rsidRPr="00285B9F" w:rsidRDefault="00B5703C" w:rsidP="00B5703C">
      <w:pPr>
        <w:pStyle w:val="Default"/>
        <w:snapToGrid w:val="0"/>
        <w:spacing w:line="360" w:lineRule="auto"/>
        <w:ind w:firstLineChars="200" w:firstLine="480"/>
        <w:rPr>
          <w:rFonts w:ascii="Times New Roman" w:hAnsi="Times New Roman" w:cs="Times New Roman"/>
        </w:rPr>
      </w:pPr>
      <w:r w:rsidRPr="00285B9F">
        <w:rPr>
          <w:rFonts w:ascii="Times New Roman" w:hAnsi="Times New Roman" w:cs="Times New Roman"/>
        </w:rPr>
        <w:t>根据《环境影响评价技术导则</w:t>
      </w:r>
      <w:r w:rsidRPr="00285B9F">
        <w:rPr>
          <w:rFonts w:ascii="Times New Roman" w:hAnsi="Times New Roman" w:cs="Times New Roman"/>
        </w:rPr>
        <w:t xml:space="preserve"> </w:t>
      </w:r>
      <w:r w:rsidRPr="00285B9F">
        <w:rPr>
          <w:rFonts w:ascii="Times New Roman" w:hAnsi="Times New Roman" w:cs="Times New Roman"/>
        </w:rPr>
        <w:t>地表水环境》（</w:t>
      </w:r>
      <w:r w:rsidRPr="00285B9F">
        <w:rPr>
          <w:rFonts w:ascii="Times New Roman" w:hAnsi="Times New Roman" w:cs="Times New Roman"/>
        </w:rPr>
        <w:t>HJ 2.3-2018</w:t>
      </w:r>
      <w:r w:rsidRPr="00285B9F">
        <w:rPr>
          <w:rFonts w:ascii="Times New Roman" w:hAnsi="Times New Roman" w:cs="Times New Roman"/>
        </w:rPr>
        <w:t>）</w:t>
      </w:r>
      <w:r w:rsidRPr="00285B9F">
        <w:rPr>
          <w:rFonts w:ascii="Times New Roman" w:hAnsi="Times New Roman" w:cs="Times New Roman"/>
        </w:rPr>
        <w:t>“7</w:t>
      </w:r>
      <w:r w:rsidRPr="00285B9F">
        <w:rPr>
          <w:rFonts w:ascii="Times New Roman" w:hAnsi="Times New Roman" w:cs="Times New Roman"/>
        </w:rPr>
        <w:t>地表水环境影响预测</w:t>
      </w:r>
      <w:r w:rsidRPr="00285B9F">
        <w:rPr>
          <w:rFonts w:ascii="Times New Roman" w:hAnsi="Times New Roman" w:cs="Times New Roman"/>
        </w:rPr>
        <w:t xml:space="preserve"> </w:t>
      </w:r>
    </w:p>
    <w:p w:rsidR="00B5703C" w:rsidRPr="00285B9F" w:rsidRDefault="00B5703C" w:rsidP="00B5703C">
      <w:pPr>
        <w:pStyle w:val="Default"/>
        <w:snapToGrid w:val="0"/>
        <w:spacing w:line="360" w:lineRule="auto"/>
        <w:rPr>
          <w:rFonts w:ascii="Times New Roman" w:hAnsi="Times New Roman" w:cs="Times New Roman"/>
        </w:rPr>
      </w:pPr>
      <w:r w:rsidRPr="00285B9F">
        <w:rPr>
          <w:rFonts w:ascii="Times New Roman" w:hAnsi="Times New Roman" w:cs="Times New Roman"/>
        </w:rPr>
        <w:t>7.1</w:t>
      </w:r>
      <w:r w:rsidRPr="00285B9F">
        <w:rPr>
          <w:rFonts w:ascii="Times New Roman" w:hAnsi="Times New Roman" w:cs="Times New Roman"/>
        </w:rPr>
        <w:t>总体要求</w:t>
      </w:r>
      <w:r w:rsidRPr="00285B9F">
        <w:rPr>
          <w:rFonts w:ascii="Times New Roman" w:hAnsi="Times New Roman" w:cs="Times New Roman"/>
        </w:rPr>
        <w:t>”</w:t>
      </w:r>
      <w:r w:rsidRPr="00285B9F">
        <w:rPr>
          <w:rFonts w:ascii="Times New Roman" w:hAnsi="Times New Roman" w:cs="Times New Roman"/>
        </w:rPr>
        <w:t>水污染影响型三级</w:t>
      </w:r>
      <w:r w:rsidRPr="00285B9F">
        <w:rPr>
          <w:rFonts w:ascii="Times New Roman" w:hAnsi="Times New Roman" w:cs="Times New Roman"/>
        </w:rPr>
        <w:t>B</w:t>
      </w:r>
      <w:r w:rsidRPr="00285B9F">
        <w:rPr>
          <w:rFonts w:ascii="Times New Roman" w:hAnsi="Times New Roman" w:cs="Times New Roman"/>
        </w:rPr>
        <w:t>评价可不进行水环境影响预测。故本次评价主要就项目废水排污途径进行简单描述。</w:t>
      </w:r>
    </w:p>
    <w:p w:rsidR="00B5703C" w:rsidRPr="00285B9F" w:rsidRDefault="00B5703C" w:rsidP="00B5703C">
      <w:pPr>
        <w:pStyle w:val="Default"/>
        <w:snapToGrid w:val="0"/>
        <w:spacing w:line="360" w:lineRule="auto"/>
        <w:ind w:firstLineChars="200" w:firstLine="480"/>
        <w:jc w:val="both"/>
        <w:rPr>
          <w:rFonts w:ascii="Times New Roman" w:hAnsi="Times New Roman" w:cs="Times New Roman"/>
        </w:rPr>
      </w:pPr>
      <w:r w:rsidRPr="00285B9F">
        <w:rPr>
          <w:rFonts w:ascii="Times New Roman" w:hAnsi="Times New Roman" w:cs="Times New Roman"/>
        </w:rPr>
        <w:t>本项目实行雨污分流、清污分流制，雨水经雨水管网排入</w:t>
      </w:r>
      <w:r>
        <w:rPr>
          <w:rFonts w:ascii="Times New Roman" w:hAnsi="Times New Roman" w:cs="Times New Roman" w:hint="eastAsia"/>
        </w:rPr>
        <w:t>开发区</w:t>
      </w:r>
      <w:r w:rsidRPr="00285B9F">
        <w:rPr>
          <w:rFonts w:ascii="Times New Roman" w:hAnsi="Times New Roman" w:cs="Times New Roman"/>
        </w:rPr>
        <w:t>雨水管网。本项目生产废水</w:t>
      </w:r>
      <w:r>
        <w:rPr>
          <w:rFonts w:ascii="Times New Roman" w:hAnsi="Times New Roman" w:cs="Times New Roman" w:hint="eastAsia"/>
        </w:rPr>
        <w:t>采用</w:t>
      </w:r>
      <w:r w:rsidRPr="000E1E84">
        <w:t>“混凝沉淀+气浮+斜板沉淀池+曝气生物滤池”工艺</w:t>
      </w:r>
      <w:r>
        <w:rPr>
          <w:rFonts w:hint="eastAsia"/>
        </w:rPr>
        <w:t>处理</w:t>
      </w:r>
      <w:r>
        <w:t>，处理达</w:t>
      </w:r>
      <w:r w:rsidRPr="007B64AA">
        <w:t>《橡胶制品工业污染物排放标准》</w:t>
      </w:r>
      <w:r w:rsidRPr="00782870">
        <w:t>标准后</w:t>
      </w:r>
      <w:r w:rsidRPr="00285B9F">
        <w:rPr>
          <w:rFonts w:ascii="Times New Roman" w:hAnsi="Times New Roman" w:cs="Times New Roman"/>
        </w:rPr>
        <w:t>经厂区总排口</w:t>
      </w:r>
      <w:r>
        <w:rPr>
          <w:rFonts w:ascii="Times New Roman" w:hAnsi="Times New Roman" w:cs="Times New Roman" w:hint="eastAsia"/>
        </w:rPr>
        <w:t>排入狸桥镇</w:t>
      </w:r>
      <w:r w:rsidRPr="00285B9F">
        <w:rPr>
          <w:rFonts w:ascii="Times New Roman" w:hAnsi="Times New Roman" w:cs="Times New Roman"/>
        </w:rPr>
        <w:t>污水处理厂，处理达到《城镇污水处理厂污染物排放标准》（</w:t>
      </w:r>
      <w:r w:rsidRPr="00285B9F">
        <w:rPr>
          <w:rFonts w:ascii="Times New Roman" w:hAnsi="Times New Roman" w:cs="Times New Roman"/>
        </w:rPr>
        <w:t>GB18918-2002</w:t>
      </w:r>
      <w:r w:rsidRPr="00285B9F">
        <w:rPr>
          <w:rFonts w:ascii="Times New Roman" w:hAnsi="Times New Roman" w:cs="Times New Roman"/>
        </w:rPr>
        <w:t>）一级</w:t>
      </w:r>
      <w:r>
        <w:rPr>
          <w:rFonts w:ascii="Times New Roman" w:hAnsi="Times New Roman" w:cs="Times New Roman"/>
        </w:rPr>
        <w:t>B</w:t>
      </w:r>
      <w:r w:rsidRPr="00285B9F">
        <w:rPr>
          <w:rFonts w:ascii="Times New Roman" w:hAnsi="Times New Roman" w:cs="Times New Roman"/>
        </w:rPr>
        <w:t>标准后排</w:t>
      </w:r>
      <w:r>
        <w:rPr>
          <w:rFonts w:ascii="Times New Roman" w:hAnsi="Times New Roman" w:cs="Times New Roman" w:hint="eastAsia"/>
        </w:rPr>
        <w:t>入水阳江</w:t>
      </w:r>
      <w:r w:rsidRPr="00285B9F">
        <w:rPr>
          <w:rFonts w:ascii="Times New Roman" w:hAnsi="Times New Roman" w:cs="Times New Roman"/>
        </w:rPr>
        <w:t>。</w:t>
      </w:r>
      <w:bookmarkStart w:id="97" w:name="_Toc165024166"/>
      <w:bookmarkStart w:id="98" w:name="_Toc162930678"/>
      <w:bookmarkStart w:id="99" w:name="_Toc156034923"/>
      <w:bookmarkStart w:id="100" w:name="_Toc227225238"/>
      <w:bookmarkStart w:id="101" w:name="_Toc485653465"/>
      <w:bookmarkStart w:id="102" w:name="_Toc357379782"/>
    </w:p>
    <w:p w:rsidR="00B5703C" w:rsidRPr="00946CB2" w:rsidRDefault="00B5703C" w:rsidP="00B5703C">
      <w:pPr>
        <w:spacing w:line="360" w:lineRule="auto"/>
        <w:jc w:val="left"/>
        <w:outlineLvl w:val="1"/>
        <w:rPr>
          <w:rFonts w:eastAsia="黑体"/>
          <w:sz w:val="28"/>
          <w:szCs w:val="28"/>
        </w:rPr>
      </w:pPr>
      <w:bookmarkStart w:id="103" w:name="_Toc5887852"/>
      <w:bookmarkEnd w:id="97"/>
      <w:bookmarkEnd w:id="98"/>
      <w:bookmarkEnd w:id="99"/>
      <w:bookmarkEnd w:id="100"/>
      <w:bookmarkEnd w:id="101"/>
      <w:bookmarkEnd w:id="102"/>
      <w:r>
        <w:rPr>
          <w:rFonts w:eastAsia="黑体"/>
          <w:sz w:val="28"/>
          <w:szCs w:val="28"/>
        </w:rPr>
        <w:t>5</w:t>
      </w:r>
      <w:r w:rsidRPr="00946CB2">
        <w:rPr>
          <w:rFonts w:eastAsia="黑体"/>
          <w:sz w:val="28"/>
          <w:szCs w:val="28"/>
        </w:rPr>
        <w:t xml:space="preserve">.4 </w:t>
      </w:r>
      <w:r w:rsidRPr="00946CB2">
        <w:rPr>
          <w:rFonts w:eastAsia="黑体"/>
          <w:sz w:val="28"/>
          <w:szCs w:val="28"/>
        </w:rPr>
        <w:t>运行期声环境影响分析</w:t>
      </w:r>
      <w:bookmarkEnd w:id="103"/>
    </w:p>
    <w:p w:rsidR="00B5703C" w:rsidRPr="00285B9F" w:rsidRDefault="00B5703C" w:rsidP="00B5703C">
      <w:pPr>
        <w:spacing w:line="360" w:lineRule="auto"/>
        <w:outlineLvl w:val="2"/>
        <w:rPr>
          <w:rFonts w:eastAsia="黑体"/>
          <w:sz w:val="24"/>
          <w:szCs w:val="20"/>
        </w:rPr>
      </w:pPr>
      <w:bookmarkStart w:id="104" w:name="_Toc485653477"/>
      <w:r>
        <w:rPr>
          <w:rFonts w:eastAsia="黑体"/>
          <w:sz w:val="24"/>
          <w:szCs w:val="20"/>
        </w:rPr>
        <w:t>5</w:t>
      </w:r>
      <w:r w:rsidRPr="00285B9F">
        <w:rPr>
          <w:rFonts w:eastAsia="黑体"/>
          <w:sz w:val="24"/>
          <w:szCs w:val="20"/>
        </w:rPr>
        <w:t xml:space="preserve">.4.1 </w:t>
      </w:r>
      <w:r w:rsidRPr="00285B9F">
        <w:rPr>
          <w:rFonts w:eastAsia="黑体"/>
          <w:sz w:val="24"/>
          <w:szCs w:val="20"/>
        </w:rPr>
        <w:t>主要设备噪声源强</w:t>
      </w:r>
      <w:bookmarkEnd w:id="104"/>
    </w:p>
    <w:p w:rsidR="00B5703C" w:rsidRPr="00285B9F" w:rsidRDefault="00B5703C" w:rsidP="00B5703C">
      <w:pPr>
        <w:adjustRightInd w:val="0"/>
        <w:snapToGrid w:val="0"/>
        <w:spacing w:line="360" w:lineRule="auto"/>
        <w:ind w:firstLineChars="200" w:firstLine="480"/>
        <w:jc w:val="left"/>
        <w:rPr>
          <w:sz w:val="24"/>
          <w:szCs w:val="24"/>
        </w:rPr>
      </w:pPr>
      <w:r w:rsidRPr="00285B9F">
        <w:rPr>
          <w:sz w:val="24"/>
          <w:szCs w:val="24"/>
        </w:rPr>
        <w:t>本项目建成运行后，主要噪声源的源强汇总及主要噪声源距离各向厂界的距离见</w:t>
      </w:r>
      <w:r>
        <w:rPr>
          <w:sz w:val="24"/>
          <w:szCs w:val="24"/>
        </w:rPr>
        <w:t>表</w:t>
      </w:r>
      <w:r>
        <w:rPr>
          <w:sz w:val="24"/>
          <w:szCs w:val="24"/>
        </w:rPr>
        <w:t>5-</w:t>
      </w:r>
      <w:r w:rsidRPr="00285B9F">
        <w:rPr>
          <w:sz w:val="24"/>
          <w:szCs w:val="24"/>
        </w:rPr>
        <w:t>4-1</w:t>
      </w:r>
      <w:r w:rsidRPr="00285B9F">
        <w:rPr>
          <w:sz w:val="24"/>
          <w:szCs w:val="24"/>
        </w:rPr>
        <w:t>。</w:t>
      </w:r>
    </w:p>
    <w:p w:rsidR="00B5703C" w:rsidRPr="00285B9F" w:rsidRDefault="00B5703C" w:rsidP="00B5703C">
      <w:pPr>
        <w:widowControl/>
        <w:spacing w:line="360" w:lineRule="auto"/>
        <w:jc w:val="center"/>
        <w:rPr>
          <w:rFonts w:eastAsia="黑体"/>
          <w:szCs w:val="21"/>
        </w:rPr>
      </w:pPr>
      <w:r>
        <w:rPr>
          <w:rFonts w:eastAsia="黑体"/>
          <w:szCs w:val="21"/>
        </w:rPr>
        <w:t>表</w:t>
      </w:r>
      <w:r>
        <w:rPr>
          <w:rFonts w:eastAsia="黑体"/>
          <w:szCs w:val="21"/>
        </w:rPr>
        <w:t>5-</w:t>
      </w:r>
      <w:r w:rsidRPr="00285B9F">
        <w:rPr>
          <w:rFonts w:eastAsia="黑体"/>
          <w:szCs w:val="21"/>
        </w:rPr>
        <w:t xml:space="preserve">4-1  </w:t>
      </w:r>
      <w:r w:rsidRPr="00285B9F">
        <w:rPr>
          <w:rFonts w:eastAsia="黑体"/>
          <w:szCs w:val="21"/>
        </w:rPr>
        <w:t>拟建项目噪声产生及排放特性一览表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1058"/>
        <w:gridCol w:w="459"/>
        <w:gridCol w:w="744"/>
        <w:gridCol w:w="991"/>
        <w:gridCol w:w="851"/>
        <w:gridCol w:w="1132"/>
        <w:gridCol w:w="1127"/>
        <w:gridCol w:w="681"/>
        <w:gridCol w:w="681"/>
        <w:gridCol w:w="681"/>
        <w:gridCol w:w="681"/>
      </w:tblGrid>
      <w:tr w:rsidR="00B5703C" w:rsidRPr="00285B9F" w:rsidTr="0045067B">
        <w:trPr>
          <w:trHeight w:val="340"/>
          <w:jc w:val="center"/>
        </w:trPr>
        <w:tc>
          <w:tcPr>
            <w:tcW w:w="225"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序号</w:t>
            </w:r>
          </w:p>
        </w:tc>
        <w:tc>
          <w:tcPr>
            <w:tcW w:w="556"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噪声源</w:t>
            </w:r>
          </w:p>
        </w:tc>
        <w:tc>
          <w:tcPr>
            <w:tcW w:w="241"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台数</w:t>
            </w:r>
          </w:p>
        </w:tc>
        <w:tc>
          <w:tcPr>
            <w:tcW w:w="391"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声源位置</w:t>
            </w:r>
          </w:p>
        </w:tc>
        <w:tc>
          <w:tcPr>
            <w:tcW w:w="521"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对于厂房</w:t>
            </w:r>
          </w:p>
        </w:tc>
        <w:tc>
          <w:tcPr>
            <w:tcW w:w="447"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噪声级</w:t>
            </w:r>
          </w:p>
          <w:p w:rsidR="00B5703C" w:rsidRPr="00285B9F" w:rsidRDefault="00B5703C" w:rsidP="0045067B">
            <w:pPr>
              <w:adjustRightInd w:val="0"/>
              <w:snapToGrid w:val="0"/>
              <w:jc w:val="center"/>
              <w:rPr>
                <w:color w:val="000000"/>
                <w:sz w:val="18"/>
                <w:szCs w:val="18"/>
              </w:rPr>
            </w:pPr>
            <w:r w:rsidRPr="00285B9F">
              <w:rPr>
                <w:color w:val="000000"/>
                <w:sz w:val="18"/>
                <w:szCs w:val="18"/>
              </w:rPr>
              <w:t>dB(A)</w:t>
            </w:r>
          </w:p>
        </w:tc>
        <w:tc>
          <w:tcPr>
            <w:tcW w:w="595"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降噪措施</w:t>
            </w:r>
          </w:p>
        </w:tc>
        <w:tc>
          <w:tcPr>
            <w:tcW w:w="592"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降噪后声级</w:t>
            </w:r>
          </w:p>
          <w:p w:rsidR="00B5703C" w:rsidRPr="00285B9F" w:rsidRDefault="00B5703C" w:rsidP="0045067B">
            <w:pPr>
              <w:adjustRightInd w:val="0"/>
              <w:snapToGrid w:val="0"/>
              <w:jc w:val="center"/>
              <w:rPr>
                <w:color w:val="000000"/>
                <w:sz w:val="18"/>
                <w:szCs w:val="18"/>
              </w:rPr>
            </w:pPr>
            <w:r w:rsidRPr="00285B9F">
              <w:rPr>
                <w:color w:val="000000"/>
                <w:sz w:val="18"/>
                <w:szCs w:val="18"/>
              </w:rPr>
              <w:t>dB(A)</w:t>
            </w:r>
          </w:p>
        </w:tc>
        <w:tc>
          <w:tcPr>
            <w:tcW w:w="1431" w:type="pct"/>
            <w:gridSpan w:val="4"/>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与各厂界距离（</w:t>
            </w:r>
            <w:r w:rsidRPr="00285B9F">
              <w:rPr>
                <w:color w:val="000000"/>
                <w:sz w:val="18"/>
                <w:szCs w:val="18"/>
              </w:rPr>
              <w:t>m</w:t>
            </w:r>
            <w:r w:rsidRPr="00285B9F">
              <w:rPr>
                <w:color w:val="000000"/>
                <w:sz w:val="18"/>
                <w:szCs w:val="18"/>
              </w:rPr>
              <w:t>）</w:t>
            </w:r>
          </w:p>
        </w:tc>
      </w:tr>
      <w:tr w:rsidR="00B5703C" w:rsidRPr="00285B9F" w:rsidTr="0045067B">
        <w:trPr>
          <w:trHeight w:val="340"/>
          <w:jc w:val="center"/>
        </w:trPr>
        <w:tc>
          <w:tcPr>
            <w:tcW w:w="225" w:type="pct"/>
            <w:vMerge/>
            <w:vAlign w:val="center"/>
          </w:tcPr>
          <w:p w:rsidR="00B5703C" w:rsidRPr="00285B9F" w:rsidRDefault="00B5703C" w:rsidP="0045067B">
            <w:pPr>
              <w:adjustRightInd w:val="0"/>
              <w:snapToGrid w:val="0"/>
              <w:jc w:val="center"/>
              <w:rPr>
                <w:color w:val="000000"/>
                <w:sz w:val="18"/>
                <w:szCs w:val="18"/>
              </w:rPr>
            </w:pPr>
          </w:p>
        </w:tc>
        <w:tc>
          <w:tcPr>
            <w:tcW w:w="556" w:type="pct"/>
            <w:vMerge/>
            <w:vAlign w:val="center"/>
          </w:tcPr>
          <w:p w:rsidR="00B5703C" w:rsidRPr="00285B9F" w:rsidRDefault="00B5703C" w:rsidP="0045067B">
            <w:pPr>
              <w:adjustRightInd w:val="0"/>
              <w:snapToGrid w:val="0"/>
              <w:jc w:val="center"/>
              <w:rPr>
                <w:color w:val="000000"/>
                <w:sz w:val="18"/>
                <w:szCs w:val="18"/>
              </w:rPr>
            </w:pPr>
          </w:p>
        </w:tc>
        <w:tc>
          <w:tcPr>
            <w:tcW w:w="241" w:type="pct"/>
            <w:vMerge/>
            <w:vAlign w:val="center"/>
          </w:tcPr>
          <w:p w:rsidR="00B5703C" w:rsidRPr="00285B9F" w:rsidRDefault="00B5703C" w:rsidP="0045067B">
            <w:pPr>
              <w:adjustRightInd w:val="0"/>
              <w:snapToGrid w:val="0"/>
              <w:jc w:val="center"/>
              <w:rPr>
                <w:color w:val="000000"/>
                <w:sz w:val="18"/>
                <w:szCs w:val="18"/>
              </w:rPr>
            </w:pP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color w:val="000000"/>
                <w:sz w:val="18"/>
                <w:szCs w:val="18"/>
              </w:rPr>
            </w:pPr>
          </w:p>
        </w:tc>
        <w:tc>
          <w:tcPr>
            <w:tcW w:w="447" w:type="pct"/>
            <w:vMerge/>
            <w:vAlign w:val="center"/>
          </w:tcPr>
          <w:p w:rsidR="00B5703C" w:rsidRPr="00285B9F" w:rsidRDefault="00B5703C" w:rsidP="0045067B">
            <w:pPr>
              <w:adjustRightInd w:val="0"/>
              <w:snapToGrid w:val="0"/>
              <w:jc w:val="center"/>
              <w:rPr>
                <w:color w:val="000000"/>
                <w:sz w:val="18"/>
                <w:szCs w:val="18"/>
              </w:rPr>
            </w:pP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Merge/>
            <w:vAlign w:val="center"/>
          </w:tcPr>
          <w:p w:rsidR="00B5703C" w:rsidRPr="00285B9F" w:rsidRDefault="00B5703C" w:rsidP="0045067B">
            <w:pPr>
              <w:adjustRightInd w:val="0"/>
              <w:snapToGrid w:val="0"/>
              <w:jc w:val="center"/>
              <w:rPr>
                <w:color w:val="000000"/>
                <w:sz w:val="18"/>
                <w:szCs w:val="18"/>
              </w:rPr>
            </w:pPr>
          </w:p>
        </w:tc>
        <w:tc>
          <w:tcPr>
            <w:tcW w:w="358" w:type="pct"/>
            <w:vAlign w:val="center"/>
          </w:tcPr>
          <w:p w:rsidR="00B5703C" w:rsidRPr="00285B9F" w:rsidRDefault="00B5703C" w:rsidP="0045067B">
            <w:pPr>
              <w:autoSpaceDE w:val="0"/>
              <w:autoSpaceDN w:val="0"/>
              <w:adjustRightInd w:val="0"/>
              <w:snapToGrid w:val="0"/>
              <w:jc w:val="center"/>
              <w:rPr>
                <w:bCs/>
                <w:kern w:val="0"/>
                <w:sz w:val="18"/>
                <w:szCs w:val="18"/>
                <w:lang w:val="zh-CN"/>
              </w:rPr>
            </w:pPr>
            <w:r w:rsidRPr="00285B9F">
              <w:rPr>
                <w:bCs/>
                <w:sz w:val="18"/>
                <w:szCs w:val="18"/>
                <w:lang w:val="zh-CN"/>
              </w:rPr>
              <w:t>东</w:t>
            </w:r>
          </w:p>
        </w:tc>
        <w:tc>
          <w:tcPr>
            <w:tcW w:w="358" w:type="pct"/>
            <w:vAlign w:val="center"/>
          </w:tcPr>
          <w:p w:rsidR="00B5703C" w:rsidRPr="00285B9F" w:rsidRDefault="00B5703C" w:rsidP="0045067B">
            <w:pPr>
              <w:autoSpaceDE w:val="0"/>
              <w:autoSpaceDN w:val="0"/>
              <w:adjustRightInd w:val="0"/>
              <w:snapToGrid w:val="0"/>
              <w:jc w:val="center"/>
              <w:rPr>
                <w:bCs/>
                <w:kern w:val="0"/>
                <w:sz w:val="18"/>
                <w:szCs w:val="18"/>
                <w:lang w:val="zh-CN"/>
              </w:rPr>
            </w:pPr>
            <w:r w:rsidRPr="00285B9F">
              <w:rPr>
                <w:bCs/>
                <w:sz w:val="18"/>
                <w:szCs w:val="18"/>
                <w:lang w:val="zh-CN"/>
              </w:rPr>
              <w:t>西</w:t>
            </w:r>
          </w:p>
        </w:tc>
        <w:tc>
          <w:tcPr>
            <w:tcW w:w="358" w:type="pct"/>
            <w:vAlign w:val="center"/>
          </w:tcPr>
          <w:p w:rsidR="00B5703C" w:rsidRPr="00285B9F" w:rsidRDefault="00B5703C" w:rsidP="0045067B">
            <w:pPr>
              <w:autoSpaceDE w:val="0"/>
              <w:autoSpaceDN w:val="0"/>
              <w:adjustRightInd w:val="0"/>
              <w:snapToGrid w:val="0"/>
              <w:jc w:val="center"/>
              <w:rPr>
                <w:bCs/>
                <w:kern w:val="0"/>
                <w:sz w:val="18"/>
                <w:szCs w:val="18"/>
                <w:lang w:val="zh-CN"/>
              </w:rPr>
            </w:pPr>
            <w:r w:rsidRPr="00285B9F">
              <w:rPr>
                <w:bCs/>
                <w:sz w:val="18"/>
                <w:szCs w:val="18"/>
                <w:lang w:val="zh-CN"/>
              </w:rPr>
              <w:t>南</w:t>
            </w:r>
          </w:p>
        </w:tc>
        <w:tc>
          <w:tcPr>
            <w:tcW w:w="358" w:type="pct"/>
            <w:vAlign w:val="center"/>
          </w:tcPr>
          <w:p w:rsidR="00B5703C" w:rsidRPr="00285B9F" w:rsidRDefault="00B5703C" w:rsidP="0045067B">
            <w:pPr>
              <w:autoSpaceDE w:val="0"/>
              <w:autoSpaceDN w:val="0"/>
              <w:adjustRightInd w:val="0"/>
              <w:snapToGrid w:val="0"/>
              <w:jc w:val="center"/>
              <w:rPr>
                <w:bCs/>
                <w:kern w:val="0"/>
                <w:sz w:val="18"/>
                <w:szCs w:val="18"/>
                <w:lang w:val="zh-CN"/>
              </w:rPr>
            </w:pPr>
            <w:r w:rsidRPr="00285B9F">
              <w:rPr>
                <w:bCs/>
                <w:kern w:val="0"/>
                <w:sz w:val="18"/>
                <w:szCs w:val="18"/>
                <w:lang w:val="zh-CN"/>
              </w:rPr>
              <w:t>北</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1</w:t>
            </w:r>
          </w:p>
        </w:tc>
        <w:tc>
          <w:tcPr>
            <w:tcW w:w="556" w:type="pct"/>
            <w:shd w:val="clear" w:color="auto" w:fill="auto"/>
            <w:vAlign w:val="center"/>
          </w:tcPr>
          <w:p w:rsidR="00B5703C" w:rsidRPr="007B64AA" w:rsidRDefault="00B5703C" w:rsidP="0045067B">
            <w:pPr>
              <w:widowControl/>
              <w:jc w:val="center"/>
              <w:rPr>
                <w:kern w:val="0"/>
                <w:sz w:val="18"/>
                <w:szCs w:val="18"/>
              </w:rPr>
            </w:pPr>
            <w:r w:rsidRPr="007B64AA">
              <w:rPr>
                <w:kern w:val="0"/>
                <w:sz w:val="18"/>
                <w:szCs w:val="18"/>
              </w:rPr>
              <w:t>打浆机</w:t>
            </w:r>
          </w:p>
        </w:tc>
        <w:tc>
          <w:tcPr>
            <w:tcW w:w="241" w:type="pct"/>
            <w:vAlign w:val="center"/>
          </w:tcPr>
          <w:p w:rsidR="00B5703C" w:rsidRPr="007B64AA" w:rsidRDefault="00B5703C" w:rsidP="0045067B">
            <w:pPr>
              <w:widowControl/>
              <w:jc w:val="center"/>
              <w:rPr>
                <w:kern w:val="0"/>
                <w:sz w:val="18"/>
                <w:szCs w:val="18"/>
              </w:rPr>
            </w:pPr>
            <w:r>
              <w:rPr>
                <w:kern w:val="0"/>
                <w:sz w:val="18"/>
                <w:szCs w:val="18"/>
              </w:rPr>
              <w:t>2</w:t>
            </w:r>
          </w:p>
        </w:tc>
        <w:tc>
          <w:tcPr>
            <w:tcW w:w="391"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室内</w:t>
            </w:r>
          </w:p>
        </w:tc>
        <w:tc>
          <w:tcPr>
            <w:tcW w:w="521" w:type="pct"/>
            <w:vMerge w:val="restart"/>
            <w:vAlign w:val="center"/>
          </w:tcPr>
          <w:p w:rsidR="00B5703C" w:rsidRPr="00285B9F" w:rsidRDefault="00B5703C" w:rsidP="0045067B">
            <w:pPr>
              <w:adjustRightInd w:val="0"/>
              <w:snapToGrid w:val="0"/>
              <w:jc w:val="center"/>
              <w:rPr>
                <w:snapToGrid w:val="0"/>
                <w:sz w:val="18"/>
                <w:szCs w:val="18"/>
              </w:rPr>
            </w:pPr>
            <w:r>
              <w:rPr>
                <w:color w:val="000000"/>
                <w:sz w:val="18"/>
                <w:szCs w:val="18"/>
              </w:rPr>
              <w:t>2</w:t>
            </w:r>
            <w:r w:rsidRPr="00285B9F">
              <w:rPr>
                <w:color w:val="000000"/>
                <w:sz w:val="18"/>
                <w:szCs w:val="18"/>
              </w:rPr>
              <w:t>#</w:t>
            </w:r>
            <w:r w:rsidRPr="00285B9F">
              <w:rPr>
                <w:color w:val="000000"/>
                <w:sz w:val="18"/>
                <w:szCs w:val="18"/>
              </w:rPr>
              <w:t>厂房</w:t>
            </w:r>
          </w:p>
        </w:tc>
        <w:tc>
          <w:tcPr>
            <w:tcW w:w="447" w:type="pct"/>
            <w:vAlign w:val="center"/>
          </w:tcPr>
          <w:p w:rsidR="00B5703C" w:rsidRPr="007B64AA" w:rsidRDefault="00B5703C" w:rsidP="0045067B">
            <w:pPr>
              <w:widowControl/>
              <w:jc w:val="center"/>
              <w:rPr>
                <w:kern w:val="0"/>
                <w:sz w:val="18"/>
                <w:szCs w:val="18"/>
              </w:rPr>
            </w:pPr>
            <w:r w:rsidRPr="007B64AA">
              <w:rPr>
                <w:kern w:val="0"/>
                <w:sz w:val="18"/>
                <w:szCs w:val="18"/>
              </w:rPr>
              <w:t>90</w:t>
            </w:r>
          </w:p>
        </w:tc>
        <w:tc>
          <w:tcPr>
            <w:tcW w:w="595"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建筑物隔声、基础减震</w:t>
            </w: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75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270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90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160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2</w:t>
            </w:r>
          </w:p>
        </w:tc>
        <w:tc>
          <w:tcPr>
            <w:tcW w:w="556" w:type="pct"/>
            <w:shd w:val="clear" w:color="auto" w:fill="auto"/>
            <w:vAlign w:val="center"/>
          </w:tcPr>
          <w:p w:rsidR="00B5703C" w:rsidRPr="007B64AA" w:rsidRDefault="00B5703C" w:rsidP="0045067B">
            <w:pPr>
              <w:widowControl/>
              <w:jc w:val="center"/>
              <w:rPr>
                <w:kern w:val="0"/>
                <w:sz w:val="18"/>
                <w:szCs w:val="18"/>
              </w:rPr>
            </w:pPr>
            <w:r w:rsidRPr="007B64AA">
              <w:rPr>
                <w:kern w:val="0"/>
                <w:sz w:val="18"/>
                <w:szCs w:val="18"/>
              </w:rPr>
              <w:t>乳化罐</w:t>
            </w:r>
          </w:p>
        </w:tc>
        <w:tc>
          <w:tcPr>
            <w:tcW w:w="241" w:type="pct"/>
            <w:vAlign w:val="center"/>
          </w:tcPr>
          <w:p w:rsidR="00B5703C" w:rsidRPr="007B64AA" w:rsidRDefault="00B5703C" w:rsidP="0045067B">
            <w:pPr>
              <w:widowControl/>
              <w:jc w:val="center"/>
              <w:rPr>
                <w:kern w:val="0"/>
                <w:sz w:val="18"/>
                <w:szCs w:val="18"/>
              </w:rPr>
            </w:pPr>
            <w:r>
              <w:rPr>
                <w:kern w:val="0"/>
                <w:sz w:val="18"/>
                <w:szCs w:val="18"/>
              </w:rPr>
              <w:t>2</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jc w:val="center"/>
              <w:rPr>
                <w:kern w:val="0"/>
                <w:sz w:val="18"/>
                <w:szCs w:val="18"/>
              </w:rPr>
            </w:pPr>
            <w:r w:rsidRPr="007B64AA">
              <w:rPr>
                <w:kern w:val="0"/>
                <w:sz w:val="18"/>
                <w:szCs w:val="18"/>
              </w:rPr>
              <w:t>80</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60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270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90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160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3</w:t>
            </w:r>
          </w:p>
        </w:tc>
        <w:tc>
          <w:tcPr>
            <w:tcW w:w="556" w:type="pct"/>
            <w:shd w:val="clear" w:color="auto" w:fill="auto"/>
            <w:vAlign w:val="center"/>
          </w:tcPr>
          <w:p w:rsidR="00B5703C" w:rsidRPr="007B64AA" w:rsidRDefault="00B5703C" w:rsidP="0045067B">
            <w:pPr>
              <w:widowControl/>
              <w:jc w:val="center"/>
              <w:rPr>
                <w:kern w:val="0"/>
                <w:sz w:val="18"/>
                <w:szCs w:val="18"/>
              </w:rPr>
            </w:pPr>
            <w:r w:rsidRPr="007B64AA">
              <w:rPr>
                <w:sz w:val="18"/>
                <w:szCs w:val="18"/>
              </w:rPr>
              <w:t>真空机组</w:t>
            </w:r>
          </w:p>
        </w:tc>
        <w:tc>
          <w:tcPr>
            <w:tcW w:w="241" w:type="pct"/>
            <w:vAlign w:val="center"/>
          </w:tcPr>
          <w:p w:rsidR="00B5703C" w:rsidRPr="007B64AA" w:rsidRDefault="00B5703C" w:rsidP="0045067B">
            <w:pPr>
              <w:widowControl/>
              <w:jc w:val="center"/>
              <w:rPr>
                <w:kern w:val="0"/>
                <w:sz w:val="18"/>
                <w:szCs w:val="18"/>
              </w:rPr>
            </w:pPr>
            <w:r w:rsidRPr="007B64AA">
              <w:rPr>
                <w:kern w:val="0"/>
                <w:sz w:val="18"/>
                <w:szCs w:val="18"/>
              </w:rPr>
              <w:t>1</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jc w:val="center"/>
              <w:rPr>
                <w:kern w:val="0"/>
                <w:sz w:val="18"/>
                <w:szCs w:val="18"/>
              </w:rPr>
            </w:pPr>
            <w:r w:rsidRPr="007B64AA">
              <w:rPr>
                <w:sz w:val="18"/>
                <w:szCs w:val="18"/>
              </w:rPr>
              <w:t>95</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75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290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95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155</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4</w:t>
            </w:r>
          </w:p>
        </w:tc>
        <w:tc>
          <w:tcPr>
            <w:tcW w:w="556" w:type="pct"/>
            <w:shd w:val="clear" w:color="auto" w:fill="auto"/>
            <w:vAlign w:val="center"/>
          </w:tcPr>
          <w:p w:rsidR="00B5703C" w:rsidRPr="007B64AA" w:rsidRDefault="00B5703C" w:rsidP="0045067B">
            <w:pPr>
              <w:autoSpaceDE w:val="0"/>
              <w:autoSpaceDN w:val="0"/>
              <w:adjustRightInd w:val="0"/>
              <w:jc w:val="center"/>
              <w:rPr>
                <w:kern w:val="0"/>
                <w:sz w:val="18"/>
                <w:szCs w:val="18"/>
              </w:rPr>
            </w:pPr>
            <w:r w:rsidRPr="007B64AA">
              <w:rPr>
                <w:kern w:val="0"/>
                <w:sz w:val="18"/>
                <w:szCs w:val="18"/>
              </w:rPr>
              <w:t>生产线</w:t>
            </w:r>
          </w:p>
        </w:tc>
        <w:tc>
          <w:tcPr>
            <w:tcW w:w="241" w:type="pct"/>
            <w:vAlign w:val="center"/>
          </w:tcPr>
          <w:p w:rsidR="00B5703C" w:rsidRPr="007B64AA" w:rsidRDefault="00B5703C" w:rsidP="0045067B">
            <w:pPr>
              <w:widowControl/>
              <w:jc w:val="center"/>
              <w:rPr>
                <w:kern w:val="0"/>
                <w:sz w:val="18"/>
                <w:szCs w:val="18"/>
              </w:rPr>
            </w:pPr>
            <w:r w:rsidRPr="007B64AA">
              <w:rPr>
                <w:kern w:val="0"/>
                <w:sz w:val="18"/>
                <w:szCs w:val="18"/>
              </w:rPr>
              <w:t>7</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jc w:val="center"/>
              <w:rPr>
                <w:kern w:val="0"/>
                <w:sz w:val="18"/>
                <w:szCs w:val="18"/>
              </w:rPr>
            </w:pPr>
            <w:r w:rsidRPr="007B64AA">
              <w:rPr>
                <w:kern w:val="0"/>
                <w:sz w:val="18"/>
                <w:szCs w:val="18"/>
              </w:rPr>
              <w:t>80</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60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290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150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5</w:t>
            </w:r>
          </w:p>
        </w:tc>
        <w:tc>
          <w:tcPr>
            <w:tcW w:w="556" w:type="pct"/>
            <w:shd w:val="clear" w:color="auto" w:fill="auto"/>
            <w:vAlign w:val="center"/>
          </w:tcPr>
          <w:p w:rsidR="00B5703C" w:rsidRPr="007B64AA" w:rsidRDefault="00B5703C" w:rsidP="0045067B">
            <w:pPr>
              <w:autoSpaceDE w:val="0"/>
              <w:autoSpaceDN w:val="0"/>
              <w:adjustRightInd w:val="0"/>
              <w:jc w:val="center"/>
              <w:rPr>
                <w:kern w:val="0"/>
                <w:sz w:val="18"/>
                <w:szCs w:val="18"/>
              </w:rPr>
            </w:pPr>
            <w:r w:rsidRPr="007B64AA">
              <w:rPr>
                <w:kern w:val="0"/>
                <w:sz w:val="18"/>
                <w:szCs w:val="18"/>
              </w:rPr>
              <w:t>磨料机</w:t>
            </w:r>
          </w:p>
        </w:tc>
        <w:tc>
          <w:tcPr>
            <w:tcW w:w="241" w:type="pct"/>
            <w:vAlign w:val="center"/>
          </w:tcPr>
          <w:p w:rsidR="00B5703C" w:rsidRPr="007B64AA" w:rsidRDefault="00B5703C" w:rsidP="0045067B">
            <w:pPr>
              <w:widowControl/>
              <w:jc w:val="center"/>
              <w:rPr>
                <w:kern w:val="0"/>
                <w:sz w:val="18"/>
                <w:szCs w:val="18"/>
              </w:rPr>
            </w:pPr>
            <w:r w:rsidRPr="007B64AA">
              <w:rPr>
                <w:kern w:val="0"/>
                <w:sz w:val="18"/>
                <w:szCs w:val="18"/>
              </w:rPr>
              <w:t>12</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jc w:val="center"/>
              <w:rPr>
                <w:kern w:val="0"/>
                <w:sz w:val="18"/>
                <w:szCs w:val="18"/>
              </w:rPr>
            </w:pPr>
            <w:r w:rsidRPr="007B64AA">
              <w:rPr>
                <w:kern w:val="0"/>
                <w:sz w:val="18"/>
                <w:szCs w:val="18"/>
              </w:rPr>
              <w:t>83</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70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280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40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150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6</w:t>
            </w:r>
          </w:p>
        </w:tc>
        <w:tc>
          <w:tcPr>
            <w:tcW w:w="556" w:type="pct"/>
            <w:shd w:val="clear" w:color="auto" w:fill="auto"/>
            <w:vAlign w:val="center"/>
          </w:tcPr>
          <w:p w:rsidR="00B5703C" w:rsidRPr="007B64AA" w:rsidRDefault="00B5703C" w:rsidP="0045067B">
            <w:pPr>
              <w:autoSpaceDE w:val="0"/>
              <w:autoSpaceDN w:val="0"/>
              <w:adjustRightInd w:val="0"/>
              <w:jc w:val="center"/>
              <w:rPr>
                <w:kern w:val="0"/>
                <w:sz w:val="18"/>
                <w:szCs w:val="18"/>
              </w:rPr>
            </w:pPr>
            <w:r w:rsidRPr="007B64AA">
              <w:rPr>
                <w:kern w:val="0"/>
                <w:sz w:val="18"/>
                <w:szCs w:val="18"/>
              </w:rPr>
              <w:t>辅料搅拌罐</w:t>
            </w:r>
          </w:p>
        </w:tc>
        <w:tc>
          <w:tcPr>
            <w:tcW w:w="241" w:type="pct"/>
            <w:vAlign w:val="center"/>
          </w:tcPr>
          <w:p w:rsidR="00B5703C" w:rsidRPr="007B64AA" w:rsidRDefault="00B5703C" w:rsidP="0045067B">
            <w:pPr>
              <w:widowControl/>
              <w:jc w:val="center"/>
              <w:rPr>
                <w:kern w:val="0"/>
                <w:sz w:val="18"/>
                <w:szCs w:val="18"/>
              </w:rPr>
            </w:pPr>
            <w:r w:rsidRPr="007B64AA">
              <w:rPr>
                <w:kern w:val="0"/>
                <w:sz w:val="18"/>
                <w:szCs w:val="18"/>
              </w:rPr>
              <w:t>10</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jc w:val="center"/>
              <w:rPr>
                <w:kern w:val="0"/>
                <w:sz w:val="18"/>
                <w:szCs w:val="18"/>
              </w:rPr>
            </w:pPr>
            <w:r w:rsidRPr="007B64AA">
              <w:rPr>
                <w:kern w:val="0"/>
                <w:sz w:val="18"/>
                <w:szCs w:val="18"/>
              </w:rPr>
              <w:t>80</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60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280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40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150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7</w:t>
            </w:r>
          </w:p>
        </w:tc>
        <w:tc>
          <w:tcPr>
            <w:tcW w:w="556" w:type="pct"/>
            <w:shd w:val="clear" w:color="auto" w:fill="auto"/>
            <w:vAlign w:val="center"/>
          </w:tcPr>
          <w:p w:rsidR="00B5703C" w:rsidRPr="007B64AA" w:rsidRDefault="00B5703C" w:rsidP="0045067B">
            <w:pPr>
              <w:widowControl/>
              <w:jc w:val="center"/>
              <w:rPr>
                <w:kern w:val="0"/>
                <w:sz w:val="18"/>
                <w:szCs w:val="18"/>
              </w:rPr>
            </w:pPr>
            <w:r w:rsidRPr="007B64AA">
              <w:rPr>
                <w:kern w:val="0"/>
                <w:sz w:val="18"/>
                <w:szCs w:val="18"/>
              </w:rPr>
              <w:t>空压机</w:t>
            </w:r>
          </w:p>
        </w:tc>
        <w:tc>
          <w:tcPr>
            <w:tcW w:w="241" w:type="pct"/>
            <w:vAlign w:val="center"/>
          </w:tcPr>
          <w:p w:rsidR="00B5703C" w:rsidRPr="007B64AA" w:rsidRDefault="00B5703C" w:rsidP="0045067B">
            <w:pPr>
              <w:widowControl/>
              <w:jc w:val="center"/>
              <w:rPr>
                <w:kern w:val="0"/>
                <w:sz w:val="18"/>
                <w:szCs w:val="18"/>
              </w:rPr>
            </w:pPr>
            <w:r w:rsidRPr="007B64AA">
              <w:rPr>
                <w:kern w:val="0"/>
                <w:sz w:val="18"/>
                <w:szCs w:val="18"/>
              </w:rPr>
              <w:t>3</w:t>
            </w:r>
          </w:p>
        </w:tc>
        <w:tc>
          <w:tcPr>
            <w:tcW w:w="391" w:type="pct"/>
            <w:vMerge w:val="restar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室外</w:t>
            </w: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jc w:val="center"/>
              <w:rPr>
                <w:kern w:val="0"/>
                <w:sz w:val="18"/>
                <w:szCs w:val="18"/>
              </w:rPr>
            </w:pPr>
            <w:r w:rsidRPr="007B64AA">
              <w:rPr>
                <w:kern w:val="0"/>
                <w:sz w:val="18"/>
                <w:szCs w:val="18"/>
              </w:rPr>
              <w:t>92</w:t>
            </w:r>
          </w:p>
        </w:tc>
        <w:tc>
          <w:tcPr>
            <w:tcW w:w="595" w:type="pct"/>
            <w:vMerge w:val="restart"/>
            <w:vAlign w:val="center"/>
          </w:tcPr>
          <w:p w:rsidR="00B5703C" w:rsidRPr="00285B9F" w:rsidRDefault="00B5703C" w:rsidP="0045067B">
            <w:pPr>
              <w:adjustRightInd w:val="0"/>
              <w:snapToGrid w:val="0"/>
              <w:jc w:val="center"/>
              <w:rPr>
                <w:color w:val="000000"/>
                <w:sz w:val="18"/>
                <w:szCs w:val="18"/>
              </w:rPr>
            </w:pPr>
            <w:r w:rsidRPr="004E46DC">
              <w:rPr>
                <w:rFonts w:hint="eastAsia"/>
                <w:color w:val="000000"/>
                <w:sz w:val="18"/>
                <w:szCs w:val="18"/>
              </w:rPr>
              <w:t>设置减震垫，隔声罩</w:t>
            </w:r>
          </w:p>
        </w:tc>
        <w:tc>
          <w:tcPr>
            <w:tcW w:w="592" w:type="pct"/>
            <w:vAlign w:val="center"/>
          </w:tcPr>
          <w:p w:rsidR="00B5703C" w:rsidRDefault="00B5703C" w:rsidP="0045067B">
            <w:pPr>
              <w:jc w:val="center"/>
            </w:pPr>
            <w:r w:rsidRPr="004F2844">
              <w:rPr>
                <w:color w:val="000000"/>
                <w:sz w:val="18"/>
                <w:szCs w:val="18"/>
              </w:rPr>
              <w:t>＜</w:t>
            </w:r>
            <w:r w:rsidRPr="004F2844">
              <w:rPr>
                <w:color w:val="000000"/>
                <w:sz w:val="18"/>
                <w:szCs w:val="18"/>
              </w:rPr>
              <w:t>75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120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8</w:t>
            </w:r>
          </w:p>
        </w:tc>
        <w:tc>
          <w:tcPr>
            <w:tcW w:w="556" w:type="pct"/>
            <w:shd w:val="clear" w:color="auto" w:fill="auto"/>
            <w:vAlign w:val="center"/>
          </w:tcPr>
          <w:p w:rsidR="00B5703C" w:rsidRPr="007B64AA" w:rsidRDefault="00B5703C" w:rsidP="0045067B">
            <w:pPr>
              <w:widowControl/>
              <w:adjustRightInd w:val="0"/>
              <w:snapToGrid w:val="0"/>
              <w:jc w:val="center"/>
              <w:rPr>
                <w:kern w:val="0"/>
                <w:sz w:val="18"/>
                <w:szCs w:val="18"/>
              </w:rPr>
            </w:pPr>
            <w:r w:rsidRPr="007B64AA">
              <w:rPr>
                <w:kern w:val="0"/>
                <w:sz w:val="18"/>
                <w:szCs w:val="18"/>
              </w:rPr>
              <w:t>废气处理风机</w:t>
            </w:r>
          </w:p>
        </w:tc>
        <w:tc>
          <w:tcPr>
            <w:tcW w:w="241" w:type="pct"/>
            <w:vAlign w:val="center"/>
          </w:tcPr>
          <w:p w:rsidR="00B5703C" w:rsidRPr="007B64AA" w:rsidRDefault="00B5703C" w:rsidP="0045067B">
            <w:pPr>
              <w:widowControl/>
              <w:adjustRightInd w:val="0"/>
              <w:snapToGrid w:val="0"/>
              <w:jc w:val="center"/>
              <w:rPr>
                <w:kern w:val="0"/>
                <w:sz w:val="18"/>
                <w:szCs w:val="18"/>
              </w:rPr>
            </w:pPr>
            <w:r>
              <w:rPr>
                <w:kern w:val="0"/>
                <w:sz w:val="18"/>
                <w:szCs w:val="18"/>
              </w:rPr>
              <w:t>8</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adjustRightInd w:val="0"/>
              <w:snapToGrid w:val="0"/>
              <w:jc w:val="center"/>
              <w:rPr>
                <w:kern w:val="0"/>
                <w:sz w:val="18"/>
                <w:szCs w:val="18"/>
              </w:rPr>
            </w:pPr>
            <w:r w:rsidRPr="007B64AA">
              <w:rPr>
                <w:kern w:val="0"/>
                <w:sz w:val="18"/>
                <w:szCs w:val="18"/>
              </w:rPr>
              <w:t>80~90</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Default="00B5703C" w:rsidP="0045067B">
            <w:pPr>
              <w:jc w:val="center"/>
            </w:pPr>
            <w:r w:rsidRPr="004F2844">
              <w:rPr>
                <w:color w:val="000000"/>
                <w:sz w:val="18"/>
                <w:szCs w:val="18"/>
              </w:rPr>
              <w:t>＜</w:t>
            </w:r>
            <w:r w:rsidRPr="004F2844">
              <w:rPr>
                <w:color w:val="000000"/>
                <w:sz w:val="18"/>
                <w:szCs w:val="18"/>
              </w:rPr>
              <w:t>75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30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160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9</w:t>
            </w:r>
          </w:p>
        </w:tc>
        <w:tc>
          <w:tcPr>
            <w:tcW w:w="556" w:type="pct"/>
            <w:shd w:val="clear" w:color="auto" w:fill="auto"/>
            <w:vAlign w:val="center"/>
          </w:tcPr>
          <w:p w:rsidR="00B5703C" w:rsidRPr="007B64AA" w:rsidRDefault="00B5703C" w:rsidP="0045067B">
            <w:pPr>
              <w:widowControl/>
              <w:adjustRightInd w:val="0"/>
              <w:snapToGrid w:val="0"/>
              <w:jc w:val="center"/>
              <w:rPr>
                <w:kern w:val="0"/>
                <w:sz w:val="18"/>
                <w:szCs w:val="18"/>
              </w:rPr>
            </w:pPr>
            <w:r w:rsidRPr="007B64AA">
              <w:rPr>
                <w:kern w:val="0"/>
                <w:sz w:val="18"/>
                <w:szCs w:val="18"/>
              </w:rPr>
              <w:t>制冷机</w:t>
            </w:r>
          </w:p>
        </w:tc>
        <w:tc>
          <w:tcPr>
            <w:tcW w:w="241" w:type="pct"/>
            <w:vAlign w:val="center"/>
          </w:tcPr>
          <w:p w:rsidR="00B5703C" w:rsidRPr="007B64AA" w:rsidRDefault="00B5703C" w:rsidP="0045067B">
            <w:pPr>
              <w:widowControl/>
              <w:adjustRightInd w:val="0"/>
              <w:snapToGrid w:val="0"/>
              <w:jc w:val="center"/>
              <w:rPr>
                <w:kern w:val="0"/>
                <w:sz w:val="18"/>
                <w:szCs w:val="18"/>
              </w:rPr>
            </w:pPr>
            <w:r w:rsidRPr="007B64AA">
              <w:rPr>
                <w:kern w:val="0"/>
                <w:sz w:val="18"/>
                <w:szCs w:val="18"/>
              </w:rPr>
              <w:t>9</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widowControl/>
              <w:adjustRightInd w:val="0"/>
              <w:snapToGrid w:val="0"/>
              <w:jc w:val="center"/>
              <w:rPr>
                <w:kern w:val="0"/>
                <w:sz w:val="18"/>
                <w:szCs w:val="18"/>
              </w:rPr>
            </w:pPr>
            <w:r w:rsidRPr="007B64AA">
              <w:rPr>
                <w:spacing w:val="1"/>
                <w:kern w:val="0"/>
                <w:sz w:val="18"/>
                <w:szCs w:val="18"/>
              </w:rPr>
              <w:t>85</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70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15</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290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160</w:t>
            </w:r>
          </w:p>
        </w:tc>
      </w:tr>
      <w:tr w:rsidR="00B5703C" w:rsidRPr="00285B9F" w:rsidTr="0045067B">
        <w:trPr>
          <w:trHeight w:val="340"/>
          <w:jc w:val="center"/>
        </w:trPr>
        <w:tc>
          <w:tcPr>
            <w:tcW w:w="225"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10</w:t>
            </w:r>
          </w:p>
        </w:tc>
        <w:tc>
          <w:tcPr>
            <w:tcW w:w="556" w:type="pct"/>
            <w:shd w:val="clear" w:color="auto" w:fill="auto"/>
            <w:vAlign w:val="center"/>
          </w:tcPr>
          <w:p w:rsidR="00B5703C" w:rsidRPr="007B64AA" w:rsidRDefault="00B5703C" w:rsidP="0045067B">
            <w:pPr>
              <w:autoSpaceDE w:val="0"/>
              <w:autoSpaceDN w:val="0"/>
              <w:adjustRightInd w:val="0"/>
              <w:jc w:val="center"/>
              <w:rPr>
                <w:kern w:val="0"/>
                <w:sz w:val="18"/>
                <w:szCs w:val="18"/>
              </w:rPr>
            </w:pPr>
            <w:r w:rsidRPr="007B64AA">
              <w:rPr>
                <w:kern w:val="0"/>
                <w:sz w:val="18"/>
                <w:szCs w:val="18"/>
              </w:rPr>
              <w:t>各种泵类</w:t>
            </w:r>
          </w:p>
        </w:tc>
        <w:tc>
          <w:tcPr>
            <w:tcW w:w="241" w:type="pct"/>
            <w:vAlign w:val="center"/>
          </w:tcPr>
          <w:p w:rsidR="00B5703C" w:rsidRPr="007B64AA" w:rsidRDefault="00B5703C" w:rsidP="0045067B">
            <w:pPr>
              <w:widowControl/>
              <w:adjustRightInd w:val="0"/>
              <w:snapToGrid w:val="0"/>
              <w:jc w:val="center"/>
              <w:rPr>
                <w:kern w:val="0"/>
                <w:sz w:val="18"/>
                <w:szCs w:val="18"/>
              </w:rPr>
            </w:pPr>
            <w:r w:rsidRPr="007B64AA">
              <w:rPr>
                <w:kern w:val="0"/>
                <w:sz w:val="18"/>
                <w:szCs w:val="18"/>
              </w:rPr>
              <w:t>若干</w:t>
            </w:r>
          </w:p>
        </w:tc>
        <w:tc>
          <w:tcPr>
            <w:tcW w:w="391" w:type="pct"/>
            <w:vMerge/>
            <w:vAlign w:val="center"/>
          </w:tcPr>
          <w:p w:rsidR="00B5703C" w:rsidRPr="00285B9F" w:rsidRDefault="00B5703C" w:rsidP="0045067B">
            <w:pPr>
              <w:adjustRightInd w:val="0"/>
              <w:snapToGrid w:val="0"/>
              <w:jc w:val="center"/>
              <w:rPr>
                <w:color w:val="000000"/>
                <w:sz w:val="18"/>
                <w:szCs w:val="18"/>
              </w:rPr>
            </w:pPr>
          </w:p>
        </w:tc>
        <w:tc>
          <w:tcPr>
            <w:tcW w:w="521" w:type="pct"/>
            <w:vMerge/>
            <w:vAlign w:val="center"/>
          </w:tcPr>
          <w:p w:rsidR="00B5703C" w:rsidRPr="00285B9F" w:rsidRDefault="00B5703C" w:rsidP="0045067B">
            <w:pPr>
              <w:adjustRightInd w:val="0"/>
              <w:snapToGrid w:val="0"/>
              <w:jc w:val="center"/>
              <w:rPr>
                <w:snapToGrid w:val="0"/>
                <w:sz w:val="18"/>
                <w:szCs w:val="18"/>
              </w:rPr>
            </w:pPr>
          </w:p>
        </w:tc>
        <w:tc>
          <w:tcPr>
            <w:tcW w:w="447" w:type="pct"/>
            <w:vAlign w:val="center"/>
          </w:tcPr>
          <w:p w:rsidR="00B5703C" w:rsidRPr="007B64AA" w:rsidRDefault="00B5703C" w:rsidP="0045067B">
            <w:pPr>
              <w:autoSpaceDE w:val="0"/>
              <w:autoSpaceDN w:val="0"/>
              <w:adjustRightInd w:val="0"/>
              <w:jc w:val="center"/>
              <w:rPr>
                <w:kern w:val="0"/>
                <w:sz w:val="18"/>
                <w:szCs w:val="18"/>
              </w:rPr>
            </w:pPr>
            <w:r w:rsidRPr="007B64AA">
              <w:rPr>
                <w:sz w:val="18"/>
                <w:szCs w:val="18"/>
              </w:rPr>
              <w:t>70</w:t>
            </w:r>
            <w:r w:rsidRPr="007B64AA">
              <w:rPr>
                <w:sz w:val="18"/>
                <w:szCs w:val="18"/>
              </w:rPr>
              <w:t>～</w:t>
            </w:r>
            <w:r w:rsidRPr="007B64AA">
              <w:rPr>
                <w:sz w:val="18"/>
                <w:szCs w:val="18"/>
              </w:rPr>
              <w:t>80</w:t>
            </w:r>
          </w:p>
        </w:tc>
        <w:tc>
          <w:tcPr>
            <w:tcW w:w="595" w:type="pct"/>
            <w:vMerge/>
            <w:vAlign w:val="center"/>
          </w:tcPr>
          <w:p w:rsidR="00B5703C" w:rsidRPr="00285B9F" w:rsidRDefault="00B5703C" w:rsidP="0045067B">
            <w:pPr>
              <w:adjustRightInd w:val="0"/>
              <w:snapToGrid w:val="0"/>
              <w:jc w:val="center"/>
              <w:rPr>
                <w:color w:val="000000"/>
                <w:sz w:val="18"/>
                <w:szCs w:val="18"/>
              </w:rPr>
            </w:pPr>
          </w:p>
        </w:tc>
        <w:tc>
          <w:tcPr>
            <w:tcW w:w="592" w:type="pct"/>
            <w:vAlign w:val="center"/>
          </w:tcPr>
          <w:p w:rsidR="00B5703C" w:rsidRPr="00285B9F" w:rsidRDefault="00B5703C" w:rsidP="0045067B">
            <w:pPr>
              <w:adjustRightInd w:val="0"/>
              <w:snapToGrid w:val="0"/>
              <w:jc w:val="center"/>
              <w:rPr>
                <w:color w:val="000000"/>
                <w:sz w:val="18"/>
                <w:szCs w:val="18"/>
              </w:rPr>
            </w:pPr>
            <w:r w:rsidRPr="00285B9F">
              <w:rPr>
                <w:color w:val="000000"/>
                <w:sz w:val="18"/>
                <w:szCs w:val="18"/>
              </w:rPr>
              <w:t>＜</w:t>
            </w:r>
            <w:r w:rsidRPr="00285B9F">
              <w:rPr>
                <w:color w:val="000000"/>
                <w:sz w:val="18"/>
                <w:szCs w:val="18"/>
              </w:rPr>
              <w:t>70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40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280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50</w:t>
            </w:r>
          </w:p>
        </w:tc>
        <w:tc>
          <w:tcPr>
            <w:tcW w:w="358" w:type="pct"/>
            <w:vAlign w:val="center"/>
          </w:tcPr>
          <w:p w:rsidR="00B5703C" w:rsidRPr="00285B9F" w:rsidRDefault="00B5703C" w:rsidP="0045067B">
            <w:pPr>
              <w:adjustRightInd w:val="0"/>
              <w:snapToGrid w:val="0"/>
              <w:jc w:val="center"/>
              <w:rPr>
                <w:color w:val="000000"/>
                <w:sz w:val="18"/>
                <w:szCs w:val="18"/>
              </w:rPr>
            </w:pPr>
            <w:r>
              <w:rPr>
                <w:rFonts w:hint="eastAsia"/>
                <w:color w:val="000000"/>
                <w:sz w:val="18"/>
                <w:szCs w:val="18"/>
              </w:rPr>
              <w:t>120</w:t>
            </w:r>
          </w:p>
        </w:tc>
      </w:tr>
    </w:tbl>
    <w:p w:rsidR="00B5703C" w:rsidRPr="00285B9F" w:rsidRDefault="00B5703C" w:rsidP="00B5703C">
      <w:pPr>
        <w:spacing w:line="360" w:lineRule="auto"/>
        <w:outlineLvl w:val="2"/>
        <w:rPr>
          <w:rFonts w:eastAsia="黑体"/>
          <w:sz w:val="24"/>
          <w:szCs w:val="20"/>
        </w:rPr>
      </w:pPr>
      <w:bookmarkStart w:id="105" w:name="_Toc485653478"/>
      <w:r>
        <w:rPr>
          <w:rFonts w:eastAsia="黑体"/>
          <w:sz w:val="24"/>
          <w:szCs w:val="20"/>
        </w:rPr>
        <w:t>5</w:t>
      </w:r>
      <w:r w:rsidRPr="00285B9F">
        <w:rPr>
          <w:rFonts w:eastAsia="黑体"/>
          <w:sz w:val="24"/>
          <w:szCs w:val="20"/>
        </w:rPr>
        <w:t xml:space="preserve">.4.2 </w:t>
      </w:r>
      <w:r w:rsidRPr="00285B9F">
        <w:rPr>
          <w:rFonts w:eastAsia="黑体"/>
          <w:sz w:val="24"/>
          <w:szCs w:val="20"/>
        </w:rPr>
        <w:t>噪声环境评价范围、标准及评价量</w:t>
      </w:r>
      <w:bookmarkEnd w:id="105"/>
    </w:p>
    <w:p w:rsidR="00B5703C" w:rsidRPr="00285B9F" w:rsidRDefault="00B5703C" w:rsidP="00B5703C">
      <w:pPr>
        <w:spacing w:line="360" w:lineRule="auto"/>
        <w:ind w:firstLineChars="200" w:firstLine="480"/>
        <w:rPr>
          <w:sz w:val="24"/>
          <w:szCs w:val="24"/>
        </w:rPr>
      </w:pPr>
      <w:r w:rsidRPr="00285B9F">
        <w:rPr>
          <w:sz w:val="24"/>
          <w:szCs w:val="24"/>
        </w:rPr>
        <w:t>区域声环境质量执行《声环境质量标准》中</w:t>
      </w:r>
      <w:r w:rsidRPr="00285B9F">
        <w:rPr>
          <w:sz w:val="24"/>
          <w:szCs w:val="24"/>
        </w:rPr>
        <w:t>3</w:t>
      </w:r>
      <w:r w:rsidRPr="00285B9F">
        <w:rPr>
          <w:sz w:val="24"/>
          <w:szCs w:val="24"/>
        </w:rPr>
        <w:t>类标准，运行期厂界噪声排放执行《工业企业厂界环境噪声排放标准》</w:t>
      </w:r>
      <w:r w:rsidRPr="00285B9F">
        <w:rPr>
          <w:sz w:val="24"/>
          <w:szCs w:val="24"/>
        </w:rPr>
        <w:t>(GB12348-2008)</w:t>
      </w:r>
      <w:r w:rsidRPr="00285B9F">
        <w:rPr>
          <w:sz w:val="24"/>
          <w:szCs w:val="24"/>
        </w:rPr>
        <w:t>中</w:t>
      </w:r>
      <w:r w:rsidRPr="00285B9F">
        <w:rPr>
          <w:sz w:val="24"/>
          <w:szCs w:val="24"/>
        </w:rPr>
        <w:t>3</w:t>
      </w:r>
      <w:r w:rsidRPr="00285B9F">
        <w:rPr>
          <w:sz w:val="24"/>
          <w:szCs w:val="24"/>
        </w:rPr>
        <w:t>类标准。</w:t>
      </w:r>
    </w:p>
    <w:p w:rsidR="00B5703C" w:rsidRPr="00285B9F" w:rsidRDefault="00B5703C" w:rsidP="00B5703C">
      <w:pPr>
        <w:spacing w:line="360" w:lineRule="auto"/>
        <w:ind w:firstLineChars="200" w:firstLine="480"/>
        <w:rPr>
          <w:sz w:val="24"/>
          <w:szCs w:val="24"/>
        </w:rPr>
      </w:pPr>
      <w:r w:rsidRPr="00285B9F">
        <w:rPr>
          <w:sz w:val="24"/>
          <w:szCs w:val="24"/>
        </w:rPr>
        <w:t>项目噪声评价量为等效连续</w:t>
      </w:r>
      <w:r w:rsidRPr="00285B9F">
        <w:rPr>
          <w:sz w:val="24"/>
          <w:szCs w:val="24"/>
        </w:rPr>
        <w:t>A</w:t>
      </w:r>
      <w:r w:rsidRPr="00285B9F">
        <w:rPr>
          <w:sz w:val="24"/>
          <w:szCs w:val="24"/>
        </w:rPr>
        <w:t>声级，本次评价具体范围及标准汇总见</w:t>
      </w:r>
      <w:r>
        <w:rPr>
          <w:sz w:val="24"/>
          <w:szCs w:val="24"/>
        </w:rPr>
        <w:t>表</w:t>
      </w:r>
      <w:r>
        <w:rPr>
          <w:sz w:val="24"/>
          <w:szCs w:val="24"/>
        </w:rPr>
        <w:t>5-</w:t>
      </w:r>
      <w:r w:rsidRPr="00285B9F">
        <w:rPr>
          <w:sz w:val="24"/>
          <w:szCs w:val="24"/>
        </w:rPr>
        <w:t>4-2</w:t>
      </w:r>
      <w:r w:rsidRPr="00285B9F">
        <w:rPr>
          <w:sz w:val="24"/>
          <w:szCs w:val="24"/>
        </w:rPr>
        <w:t>。</w:t>
      </w:r>
    </w:p>
    <w:p w:rsidR="00B5703C" w:rsidRPr="00285B9F" w:rsidRDefault="00B5703C" w:rsidP="00B5703C">
      <w:pPr>
        <w:widowControl/>
        <w:spacing w:line="360" w:lineRule="auto"/>
        <w:jc w:val="center"/>
        <w:rPr>
          <w:rFonts w:eastAsia="黑体"/>
          <w:szCs w:val="21"/>
        </w:rPr>
      </w:pPr>
      <w:r>
        <w:rPr>
          <w:rFonts w:eastAsia="黑体"/>
          <w:szCs w:val="21"/>
        </w:rPr>
        <w:t>表</w:t>
      </w:r>
      <w:r>
        <w:rPr>
          <w:rFonts w:eastAsia="黑体"/>
          <w:szCs w:val="21"/>
        </w:rPr>
        <w:t>5-</w:t>
      </w:r>
      <w:r w:rsidRPr="00285B9F">
        <w:rPr>
          <w:rFonts w:eastAsia="黑体"/>
          <w:szCs w:val="21"/>
        </w:rPr>
        <w:t xml:space="preserve">4-2  </w:t>
      </w:r>
      <w:r w:rsidRPr="00285B9F">
        <w:rPr>
          <w:rFonts w:eastAsia="黑体"/>
          <w:szCs w:val="21"/>
        </w:rPr>
        <w:t>项目噪声评价范围及评价标准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6"/>
        <w:gridCol w:w="1853"/>
        <w:gridCol w:w="2932"/>
        <w:gridCol w:w="3140"/>
      </w:tblGrid>
      <w:tr w:rsidR="00B5703C" w:rsidRPr="00285B9F" w:rsidTr="0045067B">
        <w:trPr>
          <w:trHeight w:val="340"/>
          <w:jc w:val="center"/>
        </w:trPr>
        <w:tc>
          <w:tcPr>
            <w:tcW w:w="1816" w:type="dxa"/>
            <w:vMerge w:val="restart"/>
            <w:vAlign w:val="center"/>
          </w:tcPr>
          <w:p w:rsidR="00B5703C" w:rsidRPr="00285B9F" w:rsidRDefault="00B5703C" w:rsidP="0045067B">
            <w:pPr>
              <w:jc w:val="center"/>
              <w:rPr>
                <w:sz w:val="18"/>
                <w:szCs w:val="18"/>
              </w:rPr>
            </w:pPr>
            <w:r w:rsidRPr="00285B9F">
              <w:rPr>
                <w:sz w:val="18"/>
                <w:szCs w:val="18"/>
              </w:rPr>
              <w:t>功能区名称</w:t>
            </w:r>
          </w:p>
        </w:tc>
        <w:tc>
          <w:tcPr>
            <w:tcW w:w="1853" w:type="dxa"/>
            <w:vMerge w:val="restart"/>
            <w:vAlign w:val="center"/>
          </w:tcPr>
          <w:p w:rsidR="00B5703C" w:rsidRPr="00285B9F" w:rsidRDefault="00B5703C" w:rsidP="0045067B">
            <w:pPr>
              <w:jc w:val="center"/>
              <w:rPr>
                <w:sz w:val="18"/>
                <w:szCs w:val="18"/>
              </w:rPr>
            </w:pPr>
            <w:r w:rsidRPr="00285B9F">
              <w:rPr>
                <w:sz w:val="18"/>
                <w:szCs w:val="18"/>
              </w:rPr>
              <w:t>评价范围</w:t>
            </w:r>
          </w:p>
        </w:tc>
        <w:tc>
          <w:tcPr>
            <w:tcW w:w="6072" w:type="dxa"/>
            <w:gridSpan w:val="2"/>
            <w:vAlign w:val="center"/>
          </w:tcPr>
          <w:p w:rsidR="00B5703C" w:rsidRPr="00285B9F" w:rsidRDefault="00B5703C" w:rsidP="0045067B">
            <w:pPr>
              <w:jc w:val="center"/>
              <w:rPr>
                <w:sz w:val="18"/>
                <w:szCs w:val="18"/>
              </w:rPr>
            </w:pPr>
            <w:r w:rsidRPr="00285B9F">
              <w:rPr>
                <w:sz w:val="18"/>
                <w:szCs w:val="18"/>
              </w:rPr>
              <w:t>执行的标准和级别</w:t>
            </w:r>
          </w:p>
        </w:tc>
      </w:tr>
      <w:tr w:rsidR="00B5703C" w:rsidRPr="00285B9F" w:rsidTr="0045067B">
        <w:trPr>
          <w:trHeight w:val="340"/>
          <w:jc w:val="center"/>
        </w:trPr>
        <w:tc>
          <w:tcPr>
            <w:tcW w:w="1816" w:type="dxa"/>
            <w:vMerge/>
            <w:vAlign w:val="center"/>
          </w:tcPr>
          <w:p w:rsidR="00B5703C" w:rsidRPr="00285B9F" w:rsidRDefault="00B5703C" w:rsidP="0045067B">
            <w:pPr>
              <w:jc w:val="center"/>
              <w:rPr>
                <w:sz w:val="18"/>
                <w:szCs w:val="18"/>
              </w:rPr>
            </w:pPr>
          </w:p>
        </w:tc>
        <w:tc>
          <w:tcPr>
            <w:tcW w:w="1853" w:type="dxa"/>
            <w:vMerge/>
            <w:vAlign w:val="center"/>
          </w:tcPr>
          <w:p w:rsidR="00B5703C" w:rsidRPr="00285B9F" w:rsidRDefault="00B5703C" w:rsidP="0045067B">
            <w:pPr>
              <w:jc w:val="center"/>
              <w:rPr>
                <w:sz w:val="18"/>
                <w:szCs w:val="18"/>
              </w:rPr>
            </w:pPr>
          </w:p>
        </w:tc>
        <w:tc>
          <w:tcPr>
            <w:tcW w:w="2932" w:type="dxa"/>
            <w:tcBorders>
              <w:right w:val="single" w:sz="8" w:space="0" w:color="auto"/>
            </w:tcBorders>
            <w:vAlign w:val="center"/>
          </w:tcPr>
          <w:p w:rsidR="00B5703C" w:rsidRPr="00285B9F" w:rsidRDefault="00B5703C" w:rsidP="0045067B">
            <w:pPr>
              <w:jc w:val="center"/>
              <w:rPr>
                <w:sz w:val="18"/>
                <w:szCs w:val="18"/>
              </w:rPr>
            </w:pPr>
            <w:r w:rsidRPr="00285B9F">
              <w:rPr>
                <w:sz w:val="18"/>
                <w:szCs w:val="18"/>
              </w:rPr>
              <w:t>昼间等效声级</w:t>
            </w:r>
          </w:p>
        </w:tc>
        <w:tc>
          <w:tcPr>
            <w:tcW w:w="3140" w:type="dxa"/>
            <w:tcBorders>
              <w:left w:val="single" w:sz="8" w:space="0" w:color="auto"/>
            </w:tcBorders>
            <w:vAlign w:val="center"/>
          </w:tcPr>
          <w:p w:rsidR="00B5703C" w:rsidRPr="00285B9F" w:rsidRDefault="00B5703C" w:rsidP="0045067B">
            <w:pPr>
              <w:jc w:val="center"/>
              <w:rPr>
                <w:sz w:val="18"/>
                <w:szCs w:val="18"/>
              </w:rPr>
            </w:pPr>
            <w:r w:rsidRPr="00285B9F">
              <w:rPr>
                <w:sz w:val="18"/>
                <w:szCs w:val="18"/>
              </w:rPr>
              <w:t>夜间等效声级</w:t>
            </w:r>
          </w:p>
        </w:tc>
      </w:tr>
      <w:tr w:rsidR="00B5703C" w:rsidRPr="00285B9F" w:rsidTr="0045067B">
        <w:trPr>
          <w:trHeight w:val="340"/>
          <w:jc w:val="center"/>
        </w:trPr>
        <w:tc>
          <w:tcPr>
            <w:tcW w:w="1816" w:type="dxa"/>
            <w:vAlign w:val="center"/>
          </w:tcPr>
          <w:p w:rsidR="00B5703C" w:rsidRPr="00285B9F" w:rsidRDefault="00B5703C" w:rsidP="0045067B">
            <w:pPr>
              <w:jc w:val="center"/>
              <w:rPr>
                <w:sz w:val="18"/>
                <w:szCs w:val="18"/>
              </w:rPr>
            </w:pPr>
            <w:r w:rsidRPr="00285B9F">
              <w:rPr>
                <w:sz w:val="18"/>
                <w:szCs w:val="18"/>
              </w:rPr>
              <w:t>厂界噪声</w:t>
            </w:r>
          </w:p>
        </w:tc>
        <w:tc>
          <w:tcPr>
            <w:tcW w:w="1853" w:type="dxa"/>
            <w:vAlign w:val="center"/>
          </w:tcPr>
          <w:p w:rsidR="00B5703C" w:rsidRPr="00285B9F" w:rsidRDefault="00B5703C" w:rsidP="0045067B">
            <w:pPr>
              <w:jc w:val="center"/>
              <w:rPr>
                <w:sz w:val="18"/>
                <w:szCs w:val="18"/>
              </w:rPr>
            </w:pPr>
            <w:r w:rsidRPr="00285B9F">
              <w:rPr>
                <w:sz w:val="18"/>
                <w:szCs w:val="18"/>
              </w:rPr>
              <w:t>厂界外</w:t>
            </w:r>
            <w:r w:rsidRPr="00285B9F">
              <w:rPr>
                <w:sz w:val="18"/>
                <w:szCs w:val="18"/>
              </w:rPr>
              <w:t>1m</w:t>
            </w:r>
          </w:p>
        </w:tc>
        <w:tc>
          <w:tcPr>
            <w:tcW w:w="2932" w:type="dxa"/>
            <w:tcBorders>
              <w:right w:val="single" w:sz="8" w:space="0" w:color="auto"/>
            </w:tcBorders>
            <w:vAlign w:val="center"/>
          </w:tcPr>
          <w:p w:rsidR="00B5703C" w:rsidRPr="00285B9F" w:rsidRDefault="00B5703C" w:rsidP="0045067B">
            <w:pPr>
              <w:jc w:val="center"/>
              <w:rPr>
                <w:sz w:val="18"/>
                <w:szCs w:val="18"/>
              </w:rPr>
            </w:pPr>
            <w:r w:rsidRPr="00285B9F">
              <w:rPr>
                <w:sz w:val="18"/>
                <w:szCs w:val="18"/>
              </w:rPr>
              <w:t>65 dB(A)</w:t>
            </w:r>
          </w:p>
        </w:tc>
        <w:tc>
          <w:tcPr>
            <w:tcW w:w="3140" w:type="dxa"/>
            <w:tcBorders>
              <w:left w:val="single" w:sz="8" w:space="0" w:color="auto"/>
            </w:tcBorders>
            <w:vAlign w:val="center"/>
          </w:tcPr>
          <w:p w:rsidR="00B5703C" w:rsidRPr="00285B9F" w:rsidRDefault="00B5703C" w:rsidP="0045067B">
            <w:pPr>
              <w:jc w:val="center"/>
              <w:rPr>
                <w:sz w:val="18"/>
                <w:szCs w:val="18"/>
              </w:rPr>
            </w:pPr>
            <w:r w:rsidRPr="00285B9F">
              <w:rPr>
                <w:sz w:val="18"/>
                <w:szCs w:val="18"/>
              </w:rPr>
              <w:t>55 dB(A)</w:t>
            </w:r>
          </w:p>
        </w:tc>
      </w:tr>
    </w:tbl>
    <w:p w:rsidR="00B5703C" w:rsidRPr="00285B9F" w:rsidRDefault="00B5703C" w:rsidP="00B5703C">
      <w:pPr>
        <w:spacing w:line="360" w:lineRule="auto"/>
        <w:outlineLvl w:val="2"/>
        <w:rPr>
          <w:rFonts w:eastAsia="黑体"/>
          <w:sz w:val="24"/>
          <w:szCs w:val="20"/>
        </w:rPr>
      </w:pPr>
      <w:bookmarkStart w:id="106" w:name="_Toc485653479"/>
      <w:r>
        <w:rPr>
          <w:rFonts w:eastAsia="黑体"/>
          <w:sz w:val="24"/>
          <w:szCs w:val="20"/>
        </w:rPr>
        <w:t>5</w:t>
      </w:r>
      <w:r w:rsidRPr="00285B9F">
        <w:rPr>
          <w:rFonts w:eastAsia="黑体"/>
          <w:sz w:val="24"/>
          <w:szCs w:val="20"/>
        </w:rPr>
        <w:t xml:space="preserve">.4.3 </w:t>
      </w:r>
      <w:r w:rsidRPr="00285B9F">
        <w:rPr>
          <w:rFonts w:eastAsia="黑体"/>
          <w:sz w:val="24"/>
          <w:szCs w:val="20"/>
        </w:rPr>
        <w:t>预测点布设</w:t>
      </w:r>
      <w:bookmarkEnd w:id="106"/>
    </w:p>
    <w:p w:rsidR="00B5703C" w:rsidRPr="00285B9F" w:rsidRDefault="00B5703C" w:rsidP="00B5703C">
      <w:pPr>
        <w:spacing w:line="360" w:lineRule="auto"/>
        <w:ind w:firstLineChars="200" w:firstLine="480"/>
        <w:rPr>
          <w:sz w:val="24"/>
          <w:szCs w:val="24"/>
        </w:rPr>
      </w:pPr>
      <w:r w:rsidRPr="00285B9F">
        <w:rPr>
          <w:sz w:val="24"/>
          <w:szCs w:val="24"/>
        </w:rPr>
        <w:t>本项目声环境现状评价中分别在东、南、西、北厂界布置监测点，每边界布设</w:t>
      </w:r>
      <w:r w:rsidRPr="00285B9F">
        <w:rPr>
          <w:sz w:val="24"/>
          <w:szCs w:val="24"/>
        </w:rPr>
        <w:t>1</w:t>
      </w:r>
      <w:r w:rsidRPr="00285B9F">
        <w:rPr>
          <w:sz w:val="24"/>
          <w:szCs w:val="24"/>
        </w:rPr>
        <w:t>个点位，项目实施后厂界</w:t>
      </w:r>
      <w:r w:rsidRPr="00285B9F">
        <w:rPr>
          <w:sz w:val="24"/>
          <w:szCs w:val="24"/>
        </w:rPr>
        <w:t>200m</w:t>
      </w:r>
      <w:r w:rsidRPr="00285B9F">
        <w:rPr>
          <w:sz w:val="24"/>
          <w:szCs w:val="24"/>
        </w:rPr>
        <w:t>范围内无居民区、学校等声环境敏感点，故本次评价仅预测厂界噪声。</w:t>
      </w:r>
    </w:p>
    <w:p w:rsidR="00B5703C" w:rsidRPr="00285B9F" w:rsidRDefault="00B5703C" w:rsidP="00B5703C">
      <w:pPr>
        <w:spacing w:line="360" w:lineRule="auto"/>
        <w:outlineLvl w:val="2"/>
        <w:rPr>
          <w:rFonts w:eastAsia="黑体"/>
          <w:sz w:val="24"/>
          <w:szCs w:val="20"/>
        </w:rPr>
      </w:pPr>
      <w:bookmarkStart w:id="107" w:name="_Toc485653480"/>
      <w:r>
        <w:rPr>
          <w:rFonts w:eastAsia="黑体"/>
          <w:sz w:val="24"/>
          <w:szCs w:val="20"/>
        </w:rPr>
        <w:t>5</w:t>
      </w:r>
      <w:r w:rsidRPr="00285B9F">
        <w:rPr>
          <w:rFonts w:eastAsia="黑体"/>
          <w:sz w:val="24"/>
          <w:szCs w:val="20"/>
        </w:rPr>
        <w:t xml:space="preserve">.4.4 </w:t>
      </w:r>
      <w:r w:rsidRPr="00285B9F">
        <w:rPr>
          <w:rFonts w:eastAsia="黑体"/>
          <w:sz w:val="24"/>
          <w:szCs w:val="20"/>
        </w:rPr>
        <w:t>预测模式</w:t>
      </w:r>
      <w:bookmarkEnd w:id="107"/>
    </w:p>
    <w:p w:rsidR="00B5703C" w:rsidRPr="00285B9F" w:rsidRDefault="00B5703C" w:rsidP="00B5703C">
      <w:pPr>
        <w:spacing w:line="360" w:lineRule="auto"/>
        <w:ind w:firstLineChars="200" w:firstLine="480"/>
        <w:rPr>
          <w:sz w:val="24"/>
          <w:szCs w:val="24"/>
        </w:rPr>
      </w:pPr>
      <w:r w:rsidRPr="00285B9F">
        <w:rPr>
          <w:sz w:val="24"/>
          <w:szCs w:val="24"/>
        </w:rPr>
        <w:t>本次环境噪声影响预测采用《环境影响评价技术导则</w:t>
      </w:r>
      <w:r w:rsidRPr="00285B9F">
        <w:rPr>
          <w:sz w:val="24"/>
          <w:szCs w:val="24"/>
        </w:rPr>
        <w:t>--</w:t>
      </w:r>
      <w:r w:rsidRPr="00285B9F">
        <w:rPr>
          <w:sz w:val="24"/>
          <w:szCs w:val="24"/>
        </w:rPr>
        <w:t>声环境》</w:t>
      </w:r>
      <w:r w:rsidRPr="00285B9F">
        <w:rPr>
          <w:sz w:val="24"/>
          <w:szCs w:val="24"/>
        </w:rPr>
        <w:t>(HJ2.4-2009)</w:t>
      </w:r>
      <w:r w:rsidRPr="00285B9F">
        <w:rPr>
          <w:sz w:val="24"/>
          <w:szCs w:val="24"/>
        </w:rPr>
        <w:t>中推荐的噪声预测模式，主要对本项目噪声源对厂界的影响进行预测。</w:t>
      </w:r>
    </w:p>
    <w:p w:rsidR="00B5703C" w:rsidRPr="00285B9F" w:rsidRDefault="00B5703C" w:rsidP="00B5703C">
      <w:pPr>
        <w:spacing w:line="360" w:lineRule="auto"/>
        <w:ind w:firstLineChars="200" w:firstLine="480"/>
        <w:rPr>
          <w:sz w:val="24"/>
          <w:szCs w:val="24"/>
        </w:rPr>
      </w:pPr>
      <w:r w:rsidRPr="00285B9F">
        <w:rPr>
          <w:sz w:val="24"/>
          <w:szCs w:val="24"/>
        </w:rPr>
        <w:t>根据项目各个噪声源的特征，噪声源分为面源和点源。对冷却塔等大型设备可作为面源，其他噪声源视为点源，对于室内声源则进行等效为室外声源。</w:t>
      </w:r>
    </w:p>
    <w:p w:rsidR="00B5703C" w:rsidRPr="00285B9F" w:rsidRDefault="00B5703C" w:rsidP="00B5703C">
      <w:pPr>
        <w:spacing w:line="360" w:lineRule="auto"/>
        <w:ind w:firstLineChars="200" w:firstLine="480"/>
        <w:rPr>
          <w:sz w:val="24"/>
          <w:szCs w:val="24"/>
        </w:rPr>
      </w:pPr>
      <w:r w:rsidRPr="00285B9F">
        <w:rPr>
          <w:sz w:val="24"/>
          <w:szCs w:val="24"/>
        </w:rPr>
        <w:t>一、室外声源预测模式</w:t>
      </w:r>
    </w:p>
    <w:p w:rsidR="00B5703C" w:rsidRPr="00285B9F" w:rsidRDefault="00B5703C" w:rsidP="00B5703C">
      <w:pPr>
        <w:spacing w:line="360" w:lineRule="auto"/>
        <w:ind w:firstLineChars="200" w:firstLine="480"/>
        <w:rPr>
          <w:sz w:val="24"/>
          <w:szCs w:val="24"/>
        </w:rPr>
      </w:pPr>
      <w:r w:rsidRPr="00285B9F">
        <w:rPr>
          <w:sz w:val="24"/>
          <w:szCs w:val="24"/>
        </w:rPr>
        <w:t>户外传播声级衰减计算模式按下面公式进行计算。</w:t>
      </w:r>
    </w:p>
    <w:p w:rsidR="00B5703C" w:rsidRPr="00285B9F" w:rsidRDefault="00B5703C" w:rsidP="00B5703C">
      <w:pPr>
        <w:spacing w:line="360" w:lineRule="auto"/>
        <w:ind w:firstLineChars="200" w:firstLine="480"/>
        <w:jc w:val="center"/>
        <w:rPr>
          <w:sz w:val="24"/>
          <w:szCs w:val="24"/>
        </w:rPr>
      </w:pPr>
      <w:r w:rsidRPr="00285B9F">
        <w:rPr>
          <w:noProof/>
          <w:sz w:val="24"/>
          <w:szCs w:val="24"/>
        </w:rPr>
        <w:drawing>
          <wp:inline distT="0" distB="0" distL="0" distR="0" wp14:anchorId="52CF4FD4" wp14:editId="76364E7B">
            <wp:extent cx="1647825" cy="2286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p>
    <w:p w:rsidR="00B5703C" w:rsidRPr="00285B9F" w:rsidRDefault="00B5703C" w:rsidP="00B5703C">
      <w:pPr>
        <w:spacing w:line="360" w:lineRule="auto"/>
        <w:ind w:firstLineChars="200" w:firstLine="480"/>
        <w:rPr>
          <w:sz w:val="24"/>
          <w:szCs w:val="24"/>
        </w:rPr>
      </w:pPr>
      <w:r w:rsidRPr="00285B9F">
        <w:rPr>
          <w:sz w:val="24"/>
          <w:szCs w:val="24"/>
        </w:rPr>
        <w:t>式中：</w:t>
      </w:r>
    </w:p>
    <w:p w:rsidR="00B5703C" w:rsidRPr="00285B9F" w:rsidRDefault="00B5703C" w:rsidP="00B5703C">
      <w:pPr>
        <w:spacing w:line="360" w:lineRule="auto"/>
        <w:ind w:firstLineChars="200" w:firstLine="480"/>
        <w:rPr>
          <w:sz w:val="24"/>
          <w:szCs w:val="24"/>
        </w:rPr>
      </w:pPr>
      <w:r w:rsidRPr="00285B9F">
        <w:rPr>
          <w:sz w:val="24"/>
          <w:szCs w:val="24"/>
        </w:rPr>
        <w:t>LA(r0)——</w:t>
      </w:r>
      <w:r w:rsidRPr="00285B9F">
        <w:rPr>
          <w:sz w:val="24"/>
          <w:szCs w:val="24"/>
        </w:rPr>
        <w:t>参考点</w:t>
      </w:r>
      <w:r w:rsidRPr="00285B9F">
        <w:rPr>
          <w:sz w:val="24"/>
          <w:szCs w:val="24"/>
        </w:rPr>
        <w:t>A</w:t>
      </w:r>
      <w:r w:rsidRPr="00285B9F">
        <w:rPr>
          <w:sz w:val="24"/>
          <w:szCs w:val="24"/>
        </w:rPr>
        <w:t>声压级；</w:t>
      </w:r>
    </w:p>
    <w:p w:rsidR="00B5703C" w:rsidRPr="00285B9F" w:rsidRDefault="00B5703C" w:rsidP="00B5703C">
      <w:pPr>
        <w:spacing w:line="360" w:lineRule="auto"/>
        <w:ind w:firstLineChars="200" w:firstLine="480"/>
        <w:rPr>
          <w:sz w:val="24"/>
          <w:szCs w:val="24"/>
        </w:rPr>
      </w:pPr>
      <w:r w:rsidRPr="00285B9F">
        <w:rPr>
          <w:sz w:val="24"/>
          <w:szCs w:val="24"/>
        </w:rPr>
        <w:t xml:space="preserve">r —— </w:t>
      </w:r>
      <w:r w:rsidRPr="00285B9F">
        <w:rPr>
          <w:sz w:val="24"/>
          <w:szCs w:val="24"/>
        </w:rPr>
        <w:t>预测点距离，</w:t>
      </w:r>
      <w:r w:rsidRPr="00285B9F">
        <w:rPr>
          <w:sz w:val="24"/>
          <w:szCs w:val="24"/>
        </w:rPr>
        <w:t>m</w:t>
      </w:r>
      <w:r w:rsidRPr="00285B9F">
        <w:rPr>
          <w:sz w:val="24"/>
          <w:szCs w:val="24"/>
        </w:rPr>
        <w:t>；</w:t>
      </w:r>
    </w:p>
    <w:p w:rsidR="00B5703C" w:rsidRPr="00285B9F" w:rsidRDefault="00B5703C" w:rsidP="00B5703C">
      <w:pPr>
        <w:spacing w:line="360" w:lineRule="auto"/>
        <w:ind w:firstLineChars="200" w:firstLine="480"/>
        <w:rPr>
          <w:sz w:val="24"/>
          <w:szCs w:val="24"/>
        </w:rPr>
      </w:pPr>
      <w:r w:rsidRPr="00285B9F">
        <w:rPr>
          <w:sz w:val="24"/>
          <w:szCs w:val="24"/>
        </w:rPr>
        <w:t xml:space="preserve">r0—— </w:t>
      </w:r>
      <w:r w:rsidRPr="00285B9F">
        <w:rPr>
          <w:sz w:val="24"/>
          <w:szCs w:val="24"/>
        </w:rPr>
        <w:t>参考点距离，</w:t>
      </w:r>
      <w:r w:rsidRPr="00285B9F">
        <w:rPr>
          <w:sz w:val="24"/>
          <w:szCs w:val="24"/>
        </w:rPr>
        <w:t>m</w:t>
      </w:r>
      <w:r w:rsidRPr="00285B9F">
        <w:rPr>
          <w:sz w:val="24"/>
          <w:szCs w:val="24"/>
        </w:rPr>
        <w:t>；</w:t>
      </w:r>
    </w:p>
    <w:p w:rsidR="00B5703C" w:rsidRPr="00285B9F" w:rsidRDefault="00B5703C" w:rsidP="00B5703C">
      <w:pPr>
        <w:spacing w:line="360" w:lineRule="auto"/>
        <w:ind w:firstLineChars="200" w:firstLine="480"/>
        <w:rPr>
          <w:sz w:val="24"/>
          <w:szCs w:val="24"/>
        </w:rPr>
      </w:pPr>
      <w:r w:rsidRPr="00285B9F">
        <w:rPr>
          <w:sz w:val="24"/>
          <w:szCs w:val="24"/>
        </w:rPr>
        <w:t>二、室内声源预测模式</w:t>
      </w:r>
    </w:p>
    <w:p w:rsidR="00B5703C" w:rsidRPr="00285B9F" w:rsidRDefault="00B5703C" w:rsidP="00B5703C">
      <w:pPr>
        <w:spacing w:line="360" w:lineRule="auto"/>
        <w:ind w:firstLineChars="200" w:firstLine="480"/>
        <w:rPr>
          <w:sz w:val="24"/>
          <w:szCs w:val="24"/>
        </w:rPr>
      </w:pPr>
      <w:r w:rsidRPr="00285B9F">
        <w:rPr>
          <w:sz w:val="24"/>
          <w:szCs w:val="24"/>
        </w:rPr>
        <w:t>噪声由室内传播到室外时，建筑物墙面相当于一个面声源。面声源衰减规律如下：当预测点和面声源中心距离</w:t>
      </w:r>
      <w:r w:rsidRPr="00285B9F">
        <w:rPr>
          <w:sz w:val="24"/>
          <w:szCs w:val="24"/>
        </w:rPr>
        <w:t xml:space="preserve"> r </w:t>
      </w:r>
      <w:r w:rsidRPr="00285B9F">
        <w:rPr>
          <w:sz w:val="24"/>
          <w:szCs w:val="24"/>
        </w:rPr>
        <w:t>处于以下条件时，可按下述方法近似计算：</w:t>
      </w:r>
      <w:r w:rsidRPr="00285B9F">
        <w:rPr>
          <w:sz w:val="24"/>
          <w:szCs w:val="24"/>
        </w:rPr>
        <w:t>r&lt;a/π</w:t>
      </w:r>
      <w:r w:rsidRPr="00285B9F">
        <w:rPr>
          <w:sz w:val="24"/>
          <w:szCs w:val="24"/>
        </w:rPr>
        <w:t>时，几乎不衰减</w:t>
      </w:r>
      <w:r w:rsidRPr="00285B9F">
        <w:rPr>
          <w:sz w:val="24"/>
          <w:szCs w:val="24"/>
        </w:rPr>
        <w:t>(Adiv≈0)</w:t>
      </w:r>
      <w:r w:rsidRPr="00285B9F">
        <w:rPr>
          <w:sz w:val="24"/>
          <w:szCs w:val="24"/>
        </w:rPr>
        <w:t>；当</w:t>
      </w:r>
      <w:r w:rsidRPr="00285B9F">
        <w:rPr>
          <w:sz w:val="24"/>
          <w:szCs w:val="24"/>
        </w:rPr>
        <w:t>a/π&lt;r&lt;b/π</w:t>
      </w:r>
      <w:r w:rsidRPr="00285B9F">
        <w:rPr>
          <w:sz w:val="24"/>
          <w:szCs w:val="24"/>
        </w:rPr>
        <w:t>，距离加倍衰减</w:t>
      </w:r>
      <w:r w:rsidRPr="00285B9F">
        <w:rPr>
          <w:sz w:val="24"/>
          <w:szCs w:val="24"/>
        </w:rPr>
        <w:t>3dB</w:t>
      </w:r>
      <w:r w:rsidRPr="00285B9F">
        <w:rPr>
          <w:sz w:val="24"/>
          <w:szCs w:val="24"/>
        </w:rPr>
        <w:t>左右，类似线声源衰减特性</w:t>
      </w:r>
      <w:r w:rsidRPr="00285B9F">
        <w:rPr>
          <w:sz w:val="24"/>
          <w:szCs w:val="24"/>
        </w:rPr>
        <w:t>(Adiv≈10lg(r/r0))</w:t>
      </w:r>
      <w:r w:rsidRPr="00285B9F">
        <w:rPr>
          <w:sz w:val="24"/>
          <w:szCs w:val="24"/>
        </w:rPr>
        <w:t>；当</w:t>
      </w:r>
      <w:r w:rsidRPr="00285B9F">
        <w:rPr>
          <w:sz w:val="24"/>
          <w:szCs w:val="24"/>
        </w:rPr>
        <w:t xml:space="preserve">r&gt;b/π </w:t>
      </w:r>
      <w:r w:rsidRPr="00285B9F">
        <w:rPr>
          <w:sz w:val="24"/>
          <w:szCs w:val="24"/>
        </w:rPr>
        <w:t>时，距离加倍衰减趋近于</w:t>
      </w:r>
      <w:r w:rsidRPr="00285B9F">
        <w:rPr>
          <w:sz w:val="24"/>
          <w:szCs w:val="24"/>
        </w:rPr>
        <w:t>6dB</w:t>
      </w:r>
      <w:r w:rsidRPr="00285B9F">
        <w:rPr>
          <w:sz w:val="24"/>
          <w:szCs w:val="24"/>
        </w:rPr>
        <w:t>，类似点声源衰减特性</w:t>
      </w:r>
      <w:r w:rsidRPr="00285B9F">
        <w:rPr>
          <w:sz w:val="24"/>
          <w:szCs w:val="24"/>
        </w:rPr>
        <w:t>(Adiv≈20lg(r/r0))</w:t>
      </w:r>
      <w:r w:rsidRPr="00285B9F">
        <w:rPr>
          <w:sz w:val="24"/>
          <w:szCs w:val="24"/>
        </w:rPr>
        <w:t>。其中面声源的</w:t>
      </w:r>
      <w:r w:rsidRPr="00285B9F">
        <w:rPr>
          <w:sz w:val="24"/>
          <w:szCs w:val="24"/>
        </w:rPr>
        <w:t xml:space="preserve"> b&gt;a</w:t>
      </w:r>
      <w:r w:rsidRPr="00285B9F">
        <w:rPr>
          <w:sz w:val="24"/>
          <w:szCs w:val="24"/>
        </w:rPr>
        <w:t>。图中虚线为实际衰减量。</w:t>
      </w:r>
    </w:p>
    <w:p w:rsidR="00B5703C" w:rsidRPr="00285B9F" w:rsidRDefault="00B5703C" w:rsidP="00B5703C">
      <w:pPr>
        <w:spacing w:line="360" w:lineRule="auto"/>
        <w:ind w:firstLineChars="200" w:firstLine="480"/>
        <w:jc w:val="center"/>
        <w:rPr>
          <w:sz w:val="24"/>
          <w:szCs w:val="24"/>
        </w:rPr>
      </w:pPr>
      <w:r w:rsidRPr="00285B9F">
        <w:rPr>
          <w:noProof/>
          <w:sz w:val="24"/>
          <w:szCs w:val="24"/>
        </w:rPr>
        <w:drawing>
          <wp:inline distT="0" distB="0" distL="0" distR="0" wp14:anchorId="1C6DB60D" wp14:editId="37EDE3D2">
            <wp:extent cx="3314700" cy="24479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4700" cy="2447925"/>
                    </a:xfrm>
                    <a:prstGeom prst="rect">
                      <a:avLst/>
                    </a:prstGeom>
                    <a:noFill/>
                    <a:ln>
                      <a:noFill/>
                    </a:ln>
                  </pic:spPr>
                </pic:pic>
              </a:graphicData>
            </a:graphic>
          </wp:inline>
        </w:drawing>
      </w:r>
    </w:p>
    <w:p w:rsidR="00B5703C" w:rsidRPr="00285B9F" w:rsidRDefault="00B5703C" w:rsidP="00B5703C">
      <w:pPr>
        <w:spacing w:line="360" w:lineRule="auto"/>
        <w:ind w:firstLineChars="200" w:firstLine="480"/>
        <w:jc w:val="center"/>
        <w:rPr>
          <w:rFonts w:eastAsia="黑体"/>
          <w:sz w:val="24"/>
          <w:szCs w:val="24"/>
        </w:rPr>
      </w:pPr>
      <w:r>
        <w:rPr>
          <w:rFonts w:eastAsia="黑体"/>
          <w:sz w:val="24"/>
          <w:szCs w:val="24"/>
        </w:rPr>
        <w:t>图</w:t>
      </w:r>
      <w:r>
        <w:rPr>
          <w:rFonts w:eastAsia="黑体"/>
          <w:sz w:val="24"/>
          <w:szCs w:val="24"/>
        </w:rPr>
        <w:t>5-</w:t>
      </w:r>
      <w:r w:rsidRPr="00285B9F">
        <w:rPr>
          <w:rFonts w:eastAsia="黑体"/>
          <w:sz w:val="24"/>
          <w:szCs w:val="24"/>
        </w:rPr>
        <w:t xml:space="preserve">4-1  </w:t>
      </w:r>
      <w:r w:rsidRPr="00285B9F">
        <w:rPr>
          <w:rFonts w:eastAsia="黑体"/>
          <w:sz w:val="24"/>
          <w:szCs w:val="24"/>
        </w:rPr>
        <w:t>长方形面声源中心轴线上的衰减特性</w:t>
      </w:r>
    </w:p>
    <w:p w:rsidR="00B5703C" w:rsidRPr="00285B9F" w:rsidRDefault="00B5703C" w:rsidP="00B5703C">
      <w:pPr>
        <w:spacing w:line="360" w:lineRule="auto"/>
        <w:ind w:firstLineChars="200" w:firstLine="480"/>
        <w:rPr>
          <w:sz w:val="24"/>
          <w:szCs w:val="24"/>
        </w:rPr>
      </w:pPr>
      <w:r w:rsidRPr="00285B9F">
        <w:rPr>
          <w:sz w:val="24"/>
          <w:szCs w:val="24"/>
        </w:rPr>
        <w:t>（</w:t>
      </w:r>
      <w:r w:rsidRPr="00285B9F">
        <w:rPr>
          <w:sz w:val="24"/>
          <w:szCs w:val="24"/>
        </w:rPr>
        <w:t>1</w:t>
      </w:r>
      <w:r w:rsidRPr="00285B9F">
        <w:rPr>
          <w:sz w:val="24"/>
          <w:szCs w:val="24"/>
        </w:rPr>
        <w:t>）当</w:t>
      </w:r>
      <w:r w:rsidRPr="00285B9F">
        <w:rPr>
          <w:sz w:val="24"/>
          <w:szCs w:val="24"/>
        </w:rPr>
        <w:t>r&lt;a/π</w:t>
      </w:r>
      <w:r w:rsidRPr="00285B9F">
        <w:rPr>
          <w:sz w:val="24"/>
          <w:szCs w:val="24"/>
        </w:rPr>
        <w:t>时</w:t>
      </w:r>
    </w:p>
    <w:p w:rsidR="00B5703C" w:rsidRPr="00285B9F" w:rsidRDefault="00B5703C" w:rsidP="00B5703C">
      <w:pPr>
        <w:spacing w:line="360" w:lineRule="auto"/>
        <w:ind w:firstLineChars="200" w:firstLine="480"/>
        <w:rPr>
          <w:sz w:val="24"/>
          <w:szCs w:val="24"/>
        </w:rPr>
      </w:pPr>
      <w:r w:rsidRPr="00285B9F">
        <w:rPr>
          <w:sz w:val="24"/>
          <w:szCs w:val="24"/>
        </w:rPr>
        <w:t>声压级几乎不衰减，</w:t>
      </w:r>
      <w:r w:rsidRPr="00285B9F">
        <w:rPr>
          <w:sz w:val="24"/>
          <w:szCs w:val="24"/>
        </w:rPr>
        <w:t>r</w:t>
      </w:r>
      <w:r w:rsidRPr="00285B9F">
        <w:rPr>
          <w:sz w:val="24"/>
          <w:szCs w:val="24"/>
        </w:rPr>
        <w:t>处的声压级按下式计算：</w:t>
      </w:r>
    </w:p>
    <w:p w:rsidR="00B5703C" w:rsidRPr="00285B9F" w:rsidRDefault="00B5703C" w:rsidP="00B5703C">
      <w:pPr>
        <w:spacing w:line="360" w:lineRule="auto"/>
        <w:ind w:firstLineChars="200" w:firstLine="480"/>
        <w:rPr>
          <w:sz w:val="24"/>
          <w:szCs w:val="24"/>
        </w:rPr>
      </w:pPr>
      <w:r w:rsidRPr="00285B9F">
        <w:rPr>
          <w:sz w:val="24"/>
          <w:szCs w:val="24"/>
        </w:rPr>
        <w:t xml:space="preserve">LA(r) = LA(r0) </w:t>
      </w:r>
    </w:p>
    <w:p w:rsidR="00B5703C" w:rsidRPr="00285B9F" w:rsidRDefault="00B5703C" w:rsidP="00B5703C">
      <w:pPr>
        <w:spacing w:line="360" w:lineRule="auto"/>
        <w:ind w:firstLineChars="200" w:firstLine="480"/>
        <w:rPr>
          <w:sz w:val="24"/>
          <w:szCs w:val="24"/>
        </w:rPr>
      </w:pPr>
      <w:r w:rsidRPr="00285B9F">
        <w:rPr>
          <w:sz w:val="24"/>
          <w:szCs w:val="24"/>
        </w:rPr>
        <w:t>（</w:t>
      </w:r>
      <w:r w:rsidRPr="00285B9F">
        <w:rPr>
          <w:sz w:val="24"/>
          <w:szCs w:val="24"/>
        </w:rPr>
        <w:t>2</w:t>
      </w:r>
      <w:r w:rsidRPr="00285B9F">
        <w:rPr>
          <w:sz w:val="24"/>
          <w:szCs w:val="24"/>
        </w:rPr>
        <w:t>）当</w:t>
      </w:r>
      <w:r w:rsidRPr="00285B9F">
        <w:rPr>
          <w:sz w:val="24"/>
          <w:szCs w:val="24"/>
        </w:rPr>
        <w:t>a/π&lt;r&lt;b/π</w:t>
      </w:r>
      <w:r w:rsidRPr="00285B9F">
        <w:rPr>
          <w:sz w:val="24"/>
          <w:szCs w:val="24"/>
        </w:rPr>
        <w:t>时</w:t>
      </w:r>
    </w:p>
    <w:p w:rsidR="00B5703C" w:rsidRPr="00285B9F" w:rsidRDefault="00B5703C" w:rsidP="00B5703C">
      <w:pPr>
        <w:spacing w:line="360" w:lineRule="auto"/>
        <w:ind w:firstLineChars="200" w:firstLine="480"/>
        <w:rPr>
          <w:sz w:val="24"/>
          <w:szCs w:val="24"/>
        </w:rPr>
      </w:pPr>
      <w:r w:rsidRPr="00285B9F">
        <w:rPr>
          <w:sz w:val="24"/>
          <w:szCs w:val="24"/>
        </w:rPr>
        <w:t>声压级随着距离加倍衰减</w:t>
      </w:r>
      <w:r w:rsidRPr="00285B9F">
        <w:rPr>
          <w:sz w:val="24"/>
          <w:szCs w:val="24"/>
        </w:rPr>
        <w:t>3dB</w:t>
      </w:r>
      <w:r w:rsidRPr="00285B9F">
        <w:rPr>
          <w:sz w:val="24"/>
          <w:szCs w:val="24"/>
        </w:rPr>
        <w:t>左右，类似线声源衰减特性，</w:t>
      </w:r>
      <w:r w:rsidRPr="00285B9F">
        <w:rPr>
          <w:sz w:val="24"/>
          <w:szCs w:val="24"/>
        </w:rPr>
        <w:t>r</w:t>
      </w:r>
      <w:r w:rsidRPr="00285B9F">
        <w:rPr>
          <w:sz w:val="24"/>
          <w:szCs w:val="24"/>
        </w:rPr>
        <w:t>处的声压级按下式计算：</w:t>
      </w:r>
    </w:p>
    <w:p w:rsidR="00B5703C" w:rsidRPr="00285B9F" w:rsidRDefault="00B5703C" w:rsidP="00B5703C">
      <w:pPr>
        <w:spacing w:line="360" w:lineRule="auto"/>
        <w:ind w:firstLineChars="200" w:firstLine="480"/>
        <w:rPr>
          <w:sz w:val="24"/>
          <w:szCs w:val="24"/>
        </w:rPr>
      </w:pPr>
      <w:r w:rsidRPr="00285B9F">
        <w:rPr>
          <w:sz w:val="24"/>
          <w:szCs w:val="24"/>
        </w:rPr>
        <w:t>LA(r) = LA(r0) - 10lg ((r-a/π)/r0)</w:t>
      </w:r>
    </w:p>
    <w:p w:rsidR="00B5703C" w:rsidRPr="00285B9F" w:rsidRDefault="00B5703C" w:rsidP="00B5703C">
      <w:pPr>
        <w:spacing w:line="360" w:lineRule="auto"/>
        <w:ind w:firstLineChars="200" w:firstLine="480"/>
        <w:rPr>
          <w:sz w:val="24"/>
          <w:szCs w:val="24"/>
        </w:rPr>
      </w:pPr>
      <w:r w:rsidRPr="00285B9F">
        <w:rPr>
          <w:sz w:val="24"/>
          <w:szCs w:val="24"/>
        </w:rPr>
        <w:t>（</w:t>
      </w:r>
      <w:r w:rsidRPr="00285B9F">
        <w:rPr>
          <w:sz w:val="24"/>
          <w:szCs w:val="24"/>
        </w:rPr>
        <w:t>3</w:t>
      </w:r>
      <w:r w:rsidRPr="00285B9F">
        <w:rPr>
          <w:sz w:val="24"/>
          <w:szCs w:val="24"/>
        </w:rPr>
        <w:t>）当</w:t>
      </w:r>
      <w:r w:rsidRPr="00285B9F">
        <w:rPr>
          <w:sz w:val="24"/>
          <w:szCs w:val="24"/>
        </w:rPr>
        <w:t>r&gt;b/π</w:t>
      </w:r>
      <w:r w:rsidRPr="00285B9F">
        <w:rPr>
          <w:sz w:val="24"/>
          <w:szCs w:val="24"/>
        </w:rPr>
        <w:t>时</w:t>
      </w:r>
    </w:p>
    <w:p w:rsidR="00B5703C" w:rsidRPr="00285B9F" w:rsidRDefault="00B5703C" w:rsidP="00B5703C">
      <w:pPr>
        <w:spacing w:line="360" w:lineRule="auto"/>
        <w:ind w:firstLineChars="200" w:firstLine="480"/>
        <w:rPr>
          <w:sz w:val="24"/>
          <w:szCs w:val="24"/>
        </w:rPr>
      </w:pPr>
      <w:r w:rsidRPr="00285B9F">
        <w:rPr>
          <w:sz w:val="24"/>
          <w:szCs w:val="24"/>
        </w:rPr>
        <w:t>声压级随着距离加倍衰减趋近于</w:t>
      </w:r>
      <w:r w:rsidRPr="00285B9F">
        <w:rPr>
          <w:sz w:val="24"/>
          <w:szCs w:val="24"/>
        </w:rPr>
        <w:t>6dB</w:t>
      </w:r>
      <w:r w:rsidRPr="00285B9F">
        <w:rPr>
          <w:sz w:val="24"/>
          <w:szCs w:val="24"/>
        </w:rPr>
        <w:t>，类似点声源衰减特性，</w:t>
      </w:r>
      <w:r w:rsidRPr="00285B9F">
        <w:rPr>
          <w:sz w:val="24"/>
          <w:szCs w:val="24"/>
        </w:rPr>
        <w:t>r</w:t>
      </w:r>
      <w:r w:rsidRPr="00285B9F">
        <w:rPr>
          <w:sz w:val="24"/>
          <w:szCs w:val="24"/>
        </w:rPr>
        <w:t>处的声压级按下式计算：</w:t>
      </w:r>
    </w:p>
    <w:p w:rsidR="00B5703C" w:rsidRPr="00285B9F" w:rsidRDefault="00B5703C" w:rsidP="00B5703C">
      <w:pPr>
        <w:spacing w:line="360" w:lineRule="auto"/>
        <w:ind w:firstLineChars="200" w:firstLine="480"/>
        <w:rPr>
          <w:sz w:val="24"/>
          <w:szCs w:val="24"/>
        </w:rPr>
      </w:pPr>
      <w:r w:rsidRPr="00285B9F">
        <w:rPr>
          <w:sz w:val="24"/>
          <w:szCs w:val="24"/>
        </w:rPr>
        <w:t>LA(r) = LA(r0) - 20lg ((r-b/π)/r0)</w:t>
      </w:r>
    </w:p>
    <w:p w:rsidR="00B5703C" w:rsidRPr="00285B9F" w:rsidRDefault="00B5703C" w:rsidP="00B5703C">
      <w:pPr>
        <w:spacing w:line="360" w:lineRule="auto"/>
        <w:ind w:firstLineChars="200" w:firstLine="480"/>
        <w:rPr>
          <w:sz w:val="24"/>
          <w:szCs w:val="24"/>
        </w:rPr>
      </w:pPr>
      <w:r w:rsidRPr="00285B9F">
        <w:rPr>
          <w:sz w:val="24"/>
          <w:szCs w:val="24"/>
        </w:rPr>
        <w:t>三、预测点的等效声级贡献值</w:t>
      </w:r>
    </w:p>
    <w:p w:rsidR="00B5703C" w:rsidRPr="00285B9F" w:rsidRDefault="00B5703C" w:rsidP="00B5703C">
      <w:pPr>
        <w:spacing w:line="360" w:lineRule="auto"/>
        <w:ind w:firstLineChars="200" w:firstLine="480"/>
        <w:rPr>
          <w:sz w:val="24"/>
          <w:szCs w:val="24"/>
        </w:rPr>
      </w:pPr>
      <w:r w:rsidRPr="00285B9F">
        <w:rPr>
          <w:sz w:val="24"/>
          <w:szCs w:val="24"/>
        </w:rPr>
        <w:t>第</w:t>
      </w:r>
      <w:r w:rsidRPr="00285B9F">
        <w:rPr>
          <w:sz w:val="24"/>
          <w:szCs w:val="24"/>
        </w:rPr>
        <w:t>i</w:t>
      </w:r>
      <w:r w:rsidRPr="00285B9F">
        <w:rPr>
          <w:sz w:val="24"/>
          <w:szCs w:val="24"/>
        </w:rPr>
        <w:t>个室外声源在预测点产生的</w:t>
      </w:r>
      <w:r w:rsidRPr="00285B9F">
        <w:rPr>
          <w:sz w:val="24"/>
          <w:szCs w:val="24"/>
        </w:rPr>
        <w:t>A</w:t>
      </w:r>
      <w:r w:rsidRPr="00285B9F">
        <w:rPr>
          <w:sz w:val="24"/>
          <w:szCs w:val="24"/>
        </w:rPr>
        <w:t>声级为</w:t>
      </w:r>
      <w:r w:rsidRPr="00285B9F">
        <w:rPr>
          <w:sz w:val="24"/>
          <w:szCs w:val="24"/>
        </w:rPr>
        <w:t>LAi</w:t>
      </w:r>
      <w:r w:rsidRPr="00285B9F">
        <w:rPr>
          <w:sz w:val="24"/>
          <w:szCs w:val="24"/>
        </w:rPr>
        <w:t>，在</w:t>
      </w:r>
      <w:r w:rsidRPr="00285B9F">
        <w:rPr>
          <w:sz w:val="24"/>
          <w:szCs w:val="24"/>
        </w:rPr>
        <w:t>T</w:t>
      </w:r>
      <w:r w:rsidRPr="00285B9F">
        <w:rPr>
          <w:sz w:val="24"/>
          <w:szCs w:val="24"/>
        </w:rPr>
        <w:t>时间内该声源工作时间为</w:t>
      </w:r>
      <w:r w:rsidRPr="00285B9F">
        <w:rPr>
          <w:sz w:val="24"/>
          <w:szCs w:val="24"/>
        </w:rPr>
        <w:t>ti</w:t>
      </w:r>
      <w:r w:rsidRPr="00285B9F">
        <w:rPr>
          <w:sz w:val="24"/>
          <w:szCs w:val="24"/>
        </w:rPr>
        <w:t>；第</w:t>
      </w:r>
      <w:r w:rsidRPr="00285B9F">
        <w:rPr>
          <w:sz w:val="24"/>
          <w:szCs w:val="24"/>
        </w:rPr>
        <w:t>j</w:t>
      </w:r>
      <w:r w:rsidRPr="00285B9F">
        <w:rPr>
          <w:sz w:val="24"/>
          <w:szCs w:val="24"/>
        </w:rPr>
        <w:t>个等效室外声源在预测点产生的</w:t>
      </w:r>
      <w:r w:rsidRPr="00285B9F">
        <w:rPr>
          <w:sz w:val="24"/>
          <w:szCs w:val="24"/>
        </w:rPr>
        <w:t xml:space="preserve"> A</w:t>
      </w:r>
      <w:r w:rsidRPr="00285B9F">
        <w:rPr>
          <w:sz w:val="24"/>
          <w:szCs w:val="24"/>
        </w:rPr>
        <w:t>声级为</w:t>
      </w:r>
      <w:r w:rsidRPr="00285B9F">
        <w:rPr>
          <w:sz w:val="24"/>
          <w:szCs w:val="24"/>
        </w:rPr>
        <w:t>LAj</w:t>
      </w:r>
      <w:r w:rsidRPr="00285B9F">
        <w:rPr>
          <w:sz w:val="24"/>
          <w:szCs w:val="24"/>
        </w:rPr>
        <w:t>，拟建工程声源对预测点产生的贡献值</w:t>
      </w:r>
      <w:r w:rsidRPr="00285B9F">
        <w:rPr>
          <w:sz w:val="24"/>
          <w:szCs w:val="24"/>
        </w:rPr>
        <w:t>(Leqg)</w:t>
      </w:r>
      <w:r w:rsidRPr="00285B9F">
        <w:rPr>
          <w:sz w:val="24"/>
          <w:szCs w:val="24"/>
        </w:rPr>
        <w:t>为：</w:t>
      </w:r>
    </w:p>
    <w:p w:rsidR="00B5703C" w:rsidRPr="00285B9F" w:rsidRDefault="00B5703C" w:rsidP="00B5703C">
      <w:pPr>
        <w:spacing w:line="360" w:lineRule="auto"/>
        <w:ind w:firstLineChars="200" w:firstLine="480"/>
        <w:jc w:val="center"/>
        <w:rPr>
          <w:sz w:val="24"/>
          <w:szCs w:val="24"/>
        </w:rPr>
      </w:pPr>
      <w:r w:rsidRPr="00285B9F">
        <w:rPr>
          <w:noProof/>
          <w:sz w:val="24"/>
          <w:szCs w:val="24"/>
        </w:rPr>
        <w:drawing>
          <wp:inline distT="0" distB="0" distL="0" distR="0" wp14:anchorId="3C49B3A0" wp14:editId="727CCDC6">
            <wp:extent cx="2781300" cy="5429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1300" cy="542925"/>
                    </a:xfrm>
                    <a:prstGeom prst="rect">
                      <a:avLst/>
                    </a:prstGeom>
                    <a:noFill/>
                    <a:ln>
                      <a:noFill/>
                    </a:ln>
                  </pic:spPr>
                </pic:pic>
              </a:graphicData>
            </a:graphic>
          </wp:inline>
        </w:drawing>
      </w:r>
    </w:p>
    <w:p w:rsidR="00B5703C" w:rsidRPr="00285B9F" w:rsidRDefault="00B5703C" w:rsidP="00B5703C">
      <w:pPr>
        <w:spacing w:line="360" w:lineRule="auto"/>
        <w:ind w:firstLineChars="200" w:firstLine="480"/>
        <w:rPr>
          <w:sz w:val="24"/>
          <w:szCs w:val="24"/>
        </w:rPr>
      </w:pPr>
      <w:r w:rsidRPr="00285B9F">
        <w:rPr>
          <w:sz w:val="24"/>
          <w:szCs w:val="24"/>
        </w:rPr>
        <w:t>式中：</w:t>
      </w:r>
    </w:p>
    <w:p w:rsidR="00B5703C" w:rsidRPr="00285B9F" w:rsidRDefault="00B5703C" w:rsidP="00B5703C">
      <w:pPr>
        <w:spacing w:line="360" w:lineRule="auto"/>
        <w:ind w:firstLineChars="200" w:firstLine="480"/>
        <w:jc w:val="left"/>
        <w:rPr>
          <w:color w:val="000000"/>
          <w:sz w:val="24"/>
          <w:szCs w:val="24"/>
        </w:rPr>
      </w:pPr>
      <w:r w:rsidRPr="00285B9F">
        <w:rPr>
          <w:color w:val="000000"/>
          <w:sz w:val="24"/>
          <w:szCs w:val="24"/>
        </w:rPr>
        <w:t>Leqg ——</w:t>
      </w:r>
      <w:r w:rsidRPr="00285B9F">
        <w:rPr>
          <w:color w:val="000000"/>
          <w:sz w:val="24"/>
          <w:szCs w:val="24"/>
        </w:rPr>
        <w:t>建设项目声源在预测点的等效声级贡献值，</w:t>
      </w:r>
      <w:r w:rsidRPr="00285B9F">
        <w:rPr>
          <w:color w:val="000000"/>
          <w:sz w:val="24"/>
          <w:szCs w:val="24"/>
        </w:rPr>
        <w:t>dB(A)</w:t>
      </w:r>
      <w:r w:rsidRPr="00285B9F">
        <w:rPr>
          <w:color w:val="000000"/>
          <w:sz w:val="24"/>
          <w:szCs w:val="24"/>
        </w:rPr>
        <w:t>；</w:t>
      </w:r>
    </w:p>
    <w:p w:rsidR="00B5703C" w:rsidRPr="00285B9F" w:rsidRDefault="00B5703C" w:rsidP="00B5703C">
      <w:pPr>
        <w:spacing w:line="360" w:lineRule="auto"/>
        <w:ind w:firstLineChars="200" w:firstLine="480"/>
        <w:jc w:val="left"/>
        <w:rPr>
          <w:color w:val="000000"/>
          <w:sz w:val="24"/>
          <w:szCs w:val="24"/>
        </w:rPr>
      </w:pPr>
      <w:r w:rsidRPr="00285B9F">
        <w:rPr>
          <w:noProof/>
          <w:color w:val="000000"/>
          <w:sz w:val="24"/>
          <w:szCs w:val="24"/>
        </w:rPr>
        <w:drawing>
          <wp:inline distT="0" distB="0" distL="0" distR="0" wp14:anchorId="38EF1E2A" wp14:editId="48650733">
            <wp:extent cx="323850" cy="2000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285B9F">
        <w:rPr>
          <w:color w:val="000000"/>
          <w:sz w:val="24"/>
          <w:szCs w:val="24"/>
        </w:rPr>
        <w:t>——i</w:t>
      </w:r>
      <w:r w:rsidRPr="00285B9F">
        <w:rPr>
          <w:color w:val="000000"/>
          <w:sz w:val="24"/>
          <w:szCs w:val="24"/>
        </w:rPr>
        <w:t>声源在预测点产生的</w:t>
      </w:r>
      <w:r w:rsidRPr="00285B9F">
        <w:rPr>
          <w:color w:val="000000"/>
          <w:sz w:val="24"/>
          <w:szCs w:val="24"/>
        </w:rPr>
        <w:t>A</w:t>
      </w:r>
      <w:r w:rsidRPr="00285B9F">
        <w:rPr>
          <w:color w:val="000000"/>
          <w:sz w:val="24"/>
          <w:szCs w:val="24"/>
        </w:rPr>
        <w:t>声级，</w:t>
      </w:r>
      <w:r w:rsidRPr="00285B9F">
        <w:rPr>
          <w:color w:val="000000"/>
          <w:sz w:val="24"/>
          <w:szCs w:val="24"/>
        </w:rPr>
        <w:t>dB(A)</w:t>
      </w:r>
      <w:r w:rsidRPr="00285B9F">
        <w:rPr>
          <w:color w:val="000000"/>
          <w:sz w:val="24"/>
          <w:szCs w:val="24"/>
        </w:rPr>
        <w:t>；</w:t>
      </w:r>
    </w:p>
    <w:p w:rsidR="00B5703C" w:rsidRPr="00285B9F" w:rsidRDefault="00B5703C" w:rsidP="00B5703C">
      <w:pPr>
        <w:spacing w:line="360" w:lineRule="auto"/>
        <w:ind w:firstLineChars="200" w:firstLine="480"/>
        <w:jc w:val="left"/>
        <w:rPr>
          <w:color w:val="000000"/>
          <w:sz w:val="24"/>
          <w:szCs w:val="24"/>
        </w:rPr>
      </w:pPr>
      <w:r w:rsidRPr="00285B9F">
        <w:rPr>
          <w:noProof/>
          <w:color w:val="000000"/>
          <w:sz w:val="24"/>
          <w:szCs w:val="24"/>
        </w:rPr>
        <w:drawing>
          <wp:inline distT="0" distB="0" distL="0" distR="0" wp14:anchorId="66D2167A" wp14:editId="24B53631">
            <wp:extent cx="161925" cy="2000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285B9F">
        <w:rPr>
          <w:color w:val="000000"/>
          <w:sz w:val="24"/>
          <w:szCs w:val="24"/>
        </w:rPr>
        <w:t>——i</w:t>
      </w:r>
      <w:r w:rsidRPr="00285B9F">
        <w:rPr>
          <w:color w:val="000000"/>
          <w:sz w:val="24"/>
          <w:szCs w:val="24"/>
        </w:rPr>
        <w:t>声源在</w:t>
      </w:r>
      <w:r w:rsidRPr="00285B9F">
        <w:rPr>
          <w:color w:val="000000"/>
          <w:sz w:val="24"/>
          <w:szCs w:val="24"/>
        </w:rPr>
        <w:t>T</w:t>
      </w:r>
      <w:r w:rsidRPr="00285B9F">
        <w:rPr>
          <w:color w:val="000000"/>
          <w:sz w:val="24"/>
          <w:szCs w:val="24"/>
        </w:rPr>
        <w:t>时间段内的运行时间，</w:t>
      </w:r>
      <w:r w:rsidRPr="00285B9F">
        <w:rPr>
          <w:color w:val="000000"/>
          <w:sz w:val="24"/>
          <w:szCs w:val="24"/>
        </w:rPr>
        <w:t>S</w:t>
      </w:r>
      <w:r w:rsidRPr="00285B9F">
        <w:rPr>
          <w:color w:val="000000"/>
          <w:sz w:val="24"/>
          <w:szCs w:val="24"/>
        </w:rPr>
        <w:t>；</w:t>
      </w:r>
    </w:p>
    <w:p w:rsidR="00B5703C" w:rsidRPr="00285B9F" w:rsidRDefault="00B5703C" w:rsidP="00B5703C">
      <w:pPr>
        <w:spacing w:line="360" w:lineRule="auto"/>
        <w:ind w:firstLineChars="200" w:firstLine="480"/>
        <w:jc w:val="left"/>
        <w:rPr>
          <w:color w:val="000000"/>
          <w:sz w:val="24"/>
          <w:szCs w:val="24"/>
        </w:rPr>
      </w:pPr>
      <w:r w:rsidRPr="00285B9F">
        <w:rPr>
          <w:color w:val="000000"/>
          <w:sz w:val="24"/>
          <w:szCs w:val="24"/>
        </w:rPr>
        <w:t>tj ——</w:t>
      </w:r>
      <w:r w:rsidRPr="00285B9F">
        <w:rPr>
          <w:color w:val="000000"/>
          <w:sz w:val="24"/>
          <w:szCs w:val="24"/>
        </w:rPr>
        <w:t>在</w:t>
      </w:r>
      <w:r w:rsidRPr="00285B9F">
        <w:rPr>
          <w:color w:val="000000"/>
          <w:sz w:val="24"/>
          <w:szCs w:val="24"/>
        </w:rPr>
        <w:t xml:space="preserve"> T </w:t>
      </w:r>
      <w:r w:rsidRPr="00285B9F">
        <w:rPr>
          <w:color w:val="000000"/>
          <w:sz w:val="24"/>
          <w:szCs w:val="24"/>
        </w:rPr>
        <w:t>时间内</w:t>
      </w:r>
      <w:r w:rsidRPr="00285B9F">
        <w:rPr>
          <w:color w:val="000000"/>
          <w:sz w:val="24"/>
          <w:szCs w:val="24"/>
        </w:rPr>
        <w:t xml:space="preserve"> j </w:t>
      </w:r>
      <w:r w:rsidRPr="00285B9F">
        <w:rPr>
          <w:color w:val="000000"/>
          <w:sz w:val="24"/>
          <w:szCs w:val="24"/>
        </w:rPr>
        <w:t>声源工作时间，</w:t>
      </w:r>
      <w:r w:rsidRPr="00285B9F">
        <w:rPr>
          <w:color w:val="000000"/>
          <w:sz w:val="24"/>
          <w:szCs w:val="24"/>
        </w:rPr>
        <w:t>s</w:t>
      </w:r>
      <w:r w:rsidRPr="00285B9F">
        <w:rPr>
          <w:color w:val="000000"/>
          <w:sz w:val="24"/>
          <w:szCs w:val="24"/>
        </w:rPr>
        <w:t>；</w:t>
      </w:r>
    </w:p>
    <w:p w:rsidR="00B5703C" w:rsidRPr="00285B9F" w:rsidRDefault="00B5703C" w:rsidP="00B5703C">
      <w:pPr>
        <w:spacing w:line="360" w:lineRule="auto"/>
        <w:ind w:firstLineChars="200" w:firstLine="480"/>
        <w:jc w:val="left"/>
        <w:rPr>
          <w:color w:val="000000"/>
          <w:sz w:val="24"/>
          <w:szCs w:val="24"/>
        </w:rPr>
      </w:pPr>
      <w:r w:rsidRPr="00285B9F">
        <w:rPr>
          <w:color w:val="000000"/>
          <w:sz w:val="24"/>
          <w:szCs w:val="24"/>
        </w:rPr>
        <w:t>ti ——</w:t>
      </w:r>
      <w:r w:rsidRPr="00285B9F">
        <w:rPr>
          <w:color w:val="000000"/>
          <w:sz w:val="24"/>
          <w:szCs w:val="24"/>
        </w:rPr>
        <w:t>在</w:t>
      </w:r>
      <w:r w:rsidRPr="00285B9F">
        <w:rPr>
          <w:color w:val="000000"/>
          <w:sz w:val="24"/>
          <w:szCs w:val="24"/>
        </w:rPr>
        <w:t xml:space="preserve"> T </w:t>
      </w:r>
      <w:r w:rsidRPr="00285B9F">
        <w:rPr>
          <w:color w:val="000000"/>
          <w:sz w:val="24"/>
          <w:szCs w:val="24"/>
        </w:rPr>
        <w:t>时间内</w:t>
      </w:r>
      <w:r w:rsidRPr="00285B9F">
        <w:rPr>
          <w:color w:val="000000"/>
          <w:sz w:val="24"/>
          <w:szCs w:val="24"/>
        </w:rPr>
        <w:t>i</w:t>
      </w:r>
      <w:r w:rsidRPr="00285B9F">
        <w:rPr>
          <w:color w:val="000000"/>
          <w:sz w:val="24"/>
          <w:szCs w:val="24"/>
        </w:rPr>
        <w:t>声源工作时间，</w:t>
      </w:r>
      <w:r w:rsidRPr="00285B9F">
        <w:rPr>
          <w:color w:val="000000"/>
          <w:sz w:val="24"/>
          <w:szCs w:val="24"/>
        </w:rPr>
        <w:t>s</w:t>
      </w:r>
      <w:r w:rsidRPr="00285B9F">
        <w:rPr>
          <w:color w:val="000000"/>
          <w:sz w:val="24"/>
          <w:szCs w:val="24"/>
        </w:rPr>
        <w:t>；</w:t>
      </w:r>
    </w:p>
    <w:p w:rsidR="00B5703C" w:rsidRPr="00285B9F" w:rsidRDefault="00B5703C" w:rsidP="00B5703C">
      <w:pPr>
        <w:spacing w:line="360" w:lineRule="auto"/>
        <w:ind w:firstLineChars="200" w:firstLine="480"/>
        <w:jc w:val="left"/>
        <w:rPr>
          <w:color w:val="000000"/>
          <w:sz w:val="24"/>
          <w:szCs w:val="24"/>
        </w:rPr>
      </w:pPr>
      <w:r w:rsidRPr="00285B9F">
        <w:rPr>
          <w:color w:val="000000"/>
          <w:sz w:val="24"/>
          <w:szCs w:val="24"/>
        </w:rPr>
        <w:t>T ——</w:t>
      </w:r>
      <w:r w:rsidRPr="00285B9F">
        <w:rPr>
          <w:color w:val="000000"/>
          <w:sz w:val="24"/>
          <w:szCs w:val="24"/>
        </w:rPr>
        <w:t>用于计算等效声级的时间，</w:t>
      </w:r>
      <w:r w:rsidRPr="00285B9F">
        <w:rPr>
          <w:color w:val="000000"/>
          <w:sz w:val="24"/>
          <w:szCs w:val="24"/>
        </w:rPr>
        <w:t>s</w:t>
      </w:r>
      <w:r w:rsidRPr="00285B9F">
        <w:rPr>
          <w:color w:val="000000"/>
          <w:sz w:val="24"/>
          <w:szCs w:val="24"/>
        </w:rPr>
        <w:t>；</w:t>
      </w:r>
    </w:p>
    <w:p w:rsidR="00B5703C" w:rsidRPr="00285B9F" w:rsidRDefault="00B5703C" w:rsidP="00B5703C">
      <w:pPr>
        <w:spacing w:line="360" w:lineRule="auto"/>
        <w:ind w:firstLineChars="200" w:firstLine="480"/>
        <w:jc w:val="left"/>
        <w:rPr>
          <w:bCs/>
          <w:sz w:val="24"/>
          <w:szCs w:val="28"/>
        </w:rPr>
      </w:pPr>
      <w:r w:rsidRPr="00285B9F">
        <w:rPr>
          <w:bCs/>
          <w:i/>
          <w:sz w:val="24"/>
          <w:szCs w:val="28"/>
        </w:rPr>
        <w:t>N</w:t>
      </w:r>
      <w:r w:rsidRPr="00285B9F">
        <w:rPr>
          <w:bCs/>
          <w:sz w:val="24"/>
          <w:szCs w:val="28"/>
        </w:rPr>
        <w:t xml:space="preserve"> ——</w:t>
      </w:r>
      <w:r w:rsidRPr="00285B9F">
        <w:rPr>
          <w:bCs/>
          <w:sz w:val="24"/>
          <w:szCs w:val="28"/>
        </w:rPr>
        <w:t>室外声源个数；</w:t>
      </w:r>
    </w:p>
    <w:p w:rsidR="00B5703C" w:rsidRPr="00285B9F" w:rsidRDefault="00B5703C" w:rsidP="00B5703C">
      <w:pPr>
        <w:spacing w:line="360" w:lineRule="auto"/>
        <w:ind w:firstLineChars="200" w:firstLine="480"/>
        <w:jc w:val="left"/>
        <w:rPr>
          <w:bCs/>
          <w:sz w:val="24"/>
          <w:szCs w:val="28"/>
        </w:rPr>
      </w:pPr>
      <w:r w:rsidRPr="00285B9F">
        <w:rPr>
          <w:bCs/>
          <w:i/>
          <w:sz w:val="24"/>
          <w:szCs w:val="28"/>
        </w:rPr>
        <w:t>M</w:t>
      </w:r>
      <w:r w:rsidRPr="00285B9F">
        <w:rPr>
          <w:bCs/>
          <w:sz w:val="24"/>
          <w:szCs w:val="28"/>
        </w:rPr>
        <w:t xml:space="preserve"> ——</w:t>
      </w:r>
      <w:r w:rsidRPr="00285B9F">
        <w:rPr>
          <w:bCs/>
          <w:sz w:val="24"/>
          <w:szCs w:val="28"/>
        </w:rPr>
        <w:t>等效室外声源个数。</w:t>
      </w:r>
    </w:p>
    <w:p w:rsidR="00B5703C" w:rsidRPr="00285B9F" w:rsidRDefault="00B5703C" w:rsidP="00B5703C">
      <w:pPr>
        <w:spacing w:line="360" w:lineRule="auto"/>
        <w:outlineLvl w:val="2"/>
        <w:rPr>
          <w:rFonts w:eastAsia="黑体"/>
          <w:sz w:val="24"/>
          <w:szCs w:val="20"/>
        </w:rPr>
      </w:pPr>
      <w:bookmarkStart w:id="108" w:name="_Toc485653481"/>
      <w:r>
        <w:rPr>
          <w:rFonts w:eastAsia="黑体"/>
          <w:sz w:val="24"/>
          <w:szCs w:val="20"/>
        </w:rPr>
        <w:t>5</w:t>
      </w:r>
      <w:r w:rsidRPr="00285B9F">
        <w:rPr>
          <w:rFonts w:eastAsia="黑体"/>
          <w:sz w:val="24"/>
          <w:szCs w:val="20"/>
        </w:rPr>
        <w:t xml:space="preserve">.4.5 </w:t>
      </w:r>
      <w:r w:rsidRPr="00285B9F">
        <w:rPr>
          <w:rFonts w:eastAsia="黑体"/>
          <w:sz w:val="24"/>
          <w:szCs w:val="20"/>
        </w:rPr>
        <w:t>声环境影响预测</w:t>
      </w:r>
      <w:bookmarkEnd w:id="108"/>
    </w:p>
    <w:p w:rsidR="00B5703C" w:rsidRPr="00285B9F" w:rsidRDefault="00B5703C" w:rsidP="00B5703C">
      <w:pPr>
        <w:spacing w:line="360" w:lineRule="auto"/>
        <w:ind w:firstLineChars="200" w:firstLine="480"/>
        <w:rPr>
          <w:sz w:val="24"/>
          <w:szCs w:val="24"/>
        </w:rPr>
      </w:pPr>
      <w:r w:rsidRPr="00285B9F">
        <w:rPr>
          <w:sz w:val="24"/>
          <w:szCs w:val="24"/>
        </w:rPr>
        <w:t>根据本期工程设备噪声源强分布，利用上述的噪声预测模式，预测出本次工程的主要设备噪声源在采取相应的降噪措施后对厂界环境噪声的贡献值，得出其预测结果见</w:t>
      </w:r>
      <w:r>
        <w:rPr>
          <w:sz w:val="24"/>
          <w:szCs w:val="24"/>
        </w:rPr>
        <w:t>表</w:t>
      </w:r>
      <w:r>
        <w:rPr>
          <w:sz w:val="24"/>
          <w:szCs w:val="24"/>
        </w:rPr>
        <w:t>5-</w:t>
      </w:r>
      <w:r w:rsidRPr="00285B9F">
        <w:rPr>
          <w:sz w:val="24"/>
          <w:szCs w:val="24"/>
        </w:rPr>
        <w:t>4-3</w:t>
      </w:r>
      <w:r w:rsidRPr="00285B9F">
        <w:rPr>
          <w:sz w:val="24"/>
          <w:szCs w:val="24"/>
        </w:rPr>
        <w:t>。</w:t>
      </w:r>
    </w:p>
    <w:p w:rsidR="00B5703C" w:rsidRPr="00285B9F" w:rsidRDefault="00B5703C" w:rsidP="00B5703C">
      <w:pPr>
        <w:spacing w:line="360" w:lineRule="auto"/>
        <w:jc w:val="center"/>
        <w:rPr>
          <w:rFonts w:eastAsia="黑体"/>
          <w:szCs w:val="21"/>
        </w:rPr>
      </w:pPr>
      <w:r>
        <w:rPr>
          <w:rFonts w:eastAsia="黑体"/>
          <w:szCs w:val="21"/>
        </w:rPr>
        <w:t>表</w:t>
      </w:r>
      <w:r>
        <w:rPr>
          <w:rFonts w:eastAsia="黑体"/>
          <w:szCs w:val="21"/>
        </w:rPr>
        <w:t>5-</w:t>
      </w:r>
      <w:r w:rsidRPr="00285B9F">
        <w:rPr>
          <w:rFonts w:eastAsia="黑体"/>
          <w:szCs w:val="21"/>
        </w:rPr>
        <w:t xml:space="preserve">4-3  </w:t>
      </w:r>
      <w:r w:rsidRPr="00285B9F">
        <w:rPr>
          <w:rFonts w:eastAsia="黑体"/>
          <w:szCs w:val="21"/>
        </w:rPr>
        <w:t>项目运营期厂界噪声预测结果一览表</w:t>
      </w:r>
      <w:r w:rsidRPr="00285B9F">
        <w:rPr>
          <w:rFonts w:eastAsia="黑体"/>
          <w:szCs w:val="21"/>
        </w:rPr>
        <w:t xml:space="preserve">  </w:t>
      </w:r>
      <w:r w:rsidRPr="00285B9F">
        <w:rPr>
          <w:rFonts w:eastAsia="黑体"/>
          <w:szCs w:val="21"/>
        </w:rPr>
        <w:t>单位：</w:t>
      </w:r>
      <w:r w:rsidRPr="00285B9F">
        <w:rPr>
          <w:rFonts w:eastAsia="黑体"/>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1233"/>
        <w:gridCol w:w="1540"/>
        <w:gridCol w:w="1540"/>
        <w:gridCol w:w="1540"/>
        <w:gridCol w:w="976"/>
        <w:gridCol w:w="1153"/>
      </w:tblGrid>
      <w:tr w:rsidR="00B5703C" w:rsidRPr="006F7CFB" w:rsidTr="0045067B">
        <w:trPr>
          <w:trHeight w:val="340"/>
          <w:jc w:val="center"/>
        </w:trPr>
        <w:tc>
          <w:tcPr>
            <w:tcW w:w="806" w:type="pct"/>
            <w:shd w:val="clear" w:color="auto" w:fill="auto"/>
            <w:vAlign w:val="center"/>
          </w:tcPr>
          <w:p w:rsidR="00B5703C" w:rsidRPr="006F7CFB" w:rsidRDefault="00B5703C" w:rsidP="0045067B">
            <w:pPr>
              <w:jc w:val="center"/>
              <w:rPr>
                <w:sz w:val="18"/>
                <w:szCs w:val="18"/>
              </w:rPr>
            </w:pPr>
            <w:r w:rsidRPr="006F7CFB">
              <w:rPr>
                <w:sz w:val="18"/>
                <w:szCs w:val="18"/>
              </w:rPr>
              <w:t>预测点位</w:t>
            </w: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时间</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现状值</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本项目贡献值</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叠加值</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标准值</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达标情况</w:t>
            </w:r>
          </w:p>
        </w:tc>
      </w:tr>
      <w:tr w:rsidR="00B5703C" w:rsidRPr="006F7CFB" w:rsidTr="0045067B">
        <w:trPr>
          <w:trHeight w:val="340"/>
          <w:jc w:val="center"/>
        </w:trPr>
        <w:tc>
          <w:tcPr>
            <w:tcW w:w="806" w:type="pct"/>
            <w:vMerge w:val="restart"/>
            <w:shd w:val="clear" w:color="auto" w:fill="auto"/>
            <w:vAlign w:val="center"/>
          </w:tcPr>
          <w:p w:rsidR="00B5703C" w:rsidRPr="006F7CFB" w:rsidRDefault="00B5703C" w:rsidP="0045067B">
            <w:pPr>
              <w:jc w:val="center"/>
              <w:rPr>
                <w:sz w:val="18"/>
                <w:szCs w:val="18"/>
              </w:rPr>
            </w:pPr>
            <w:r w:rsidRPr="006F7CFB">
              <w:rPr>
                <w:sz w:val="18"/>
                <w:szCs w:val="18"/>
              </w:rPr>
              <w:t>东厂界</w:t>
            </w: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昼间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56.9</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36.2</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56.94</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65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shd w:val="clear" w:color="auto" w:fill="auto"/>
            <w:vAlign w:val="center"/>
          </w:tcPr>
          <w:p w:rsidR="00B5703C" w:rsidRPr="006F7CFB" w:rsidRDefault="00B5703C" w:rsidP="0045067B">
            <w:pPr>
              <w:jc w:val="center"/>
              <w:rPr>
                <w:sz w:val="18"/>
                <w:szCs w:val="18"/>
              </w:rPr>
            </w:pP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夜间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49.0</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36.2</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49.22</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55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val="restart"/>
            <w:shd w:val="clear" w:color="auto" w:fill="auto"/>
            <w:vAlign w:val="center"/>
          </w:tcPr>
          <w:p w:rsidR="00B5703C" w:rsidRPr="006F7CFB" w:rsidRDefault="00B5703C" w:rsidP="0045067B">
            <w:pPr>
              <w:jc w:val="center"/>
              <w:rPr>
                <w:sz w:val="18"/>
                <w:szCs w:val="18"/>
              </w:rPr>
            </w:pPr>
            <w:r w:rsidRPr="006F7CFB">
              <w:rPr>
                <w:sz w:val="18"/>
                <w:szCs w:val="18"/>
              </w:rPr>
              <w:t>南厂界</w:t>
            </w: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昼间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55.1</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25.46</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55.1</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65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shd w:val="clear" w:color="auto" w:fill="auto"/>
            <w:vAlign w:val="center"/>
          </w:tcPr>
          <w:p w:rsidR="00B5703C" w:rsidRPr="006F7CFB" w:rsidRDefault="00B5703C" w:rsidP="0045067B">
            <w:pPr>
              <w:jc w:val="center"/>
              <w:rPr>
                <w:sz w:val="18"/>
                <w:szCs w:val="18"/>
              </w:rPr>
            </w:pP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夜间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46.8</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25.46</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46.83</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55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val="restart"/>
            <w:shd w:val="clear" w:color="auto" w:fill="auto"/>
            <w:vAlign w:val="center"/>
          </w:tcPr>
          <w:p w:rsidR="00B5703C" w:rsidRPr="006F7CFB" w:rsidRDefault="00B5703C" w:rsidP="0045067B">
            <w:pPr>
              <w:jc w:val="center"/>
              <w:rPr>
                <w:sz w:val="18"/>
                <w:szCs w:val="18"/>
              </w:rPr>
            </w:pPr>
            <w:r w:rsidRPr="006F7CFB">
              <w:rPr>
                <w:sz w:val="18"/>
                <w:szCs w:val="18"/>
              </w:rPr>
              <w:t>西厂界</w:t>
            </w: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昼间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57.7</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48.98</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58.38</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65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shd w:val="clear" w:color="auto" w:fill="auto"/>
            <w:vAlign w:val="center"/>
          </w:tcPr>
          <w:p w:rsidR="00B5703C" w:rsidRPr="006F7CFB" w:rsidRDefault="00B5703C" w:rsidP="0045067B">
            <w:pPr>
              <w:jc w:val="center"/>
              <w:rPr>
                <w:sz w:val="18"/>
                <w:szCs w:val="18"/>
              </w:rPr>
            </w:pP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夜间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49.3</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48.98</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52.66</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55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val="restart"/>
            <w:shd w:val="clear" w:color="auto" w:fill="auto"/>
            <w:vAlign w:val="center"/>
          </w:tcPr>
          <w:p w:rsidR="00B5703C" w:rsidRPr="006F7CFB" w:rsidRDefault="00B5703C" w:rsidP="0045067B">
            <w:pPr>
              <w:jc w:val="center"/>
              <w:rPr>
                <w:sz w:val="18"/>
                <w:szCs w:val="18"/>
              </w:rPr>
            </w:pPr>
            <w:r w:rsidRPr="006F7CFB">
              <w:rPr>
                <w:sz w:val="18"/>
                <w:szCs w:val="18"/>
              </w:rPr>
              <w:t>北厂界</w:t>
            </w: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昼间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54.3</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48.47</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55.31</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65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r w:rsidR="00B5703C" w:rsidRPr="006F7CFB" w:rsidTr="0045067B">
        <w:trPr>
          <w:trHeight w:val="340"/>
          <w:jc w:val="center"/>
        </w:trPr>
        <w:tc>
          <w:tcPr>
            <w:tcW w:w="806" w:type="pct"/>
            <w:vMerge/>
            <w:shd w:val="clear" w:color="auto" w:fill="auto"/>
            <w:vAlign w:val="center"/>
          </w:tcPr>
          <w:p w:rsidR="00B5703C" w:rsidRPr="006F7CFB" w:rsidRDefault="00B5703C" w:rsidP="0045067B">
            <w:pPr>
              <w:jc w:val="center"/>
              <w:rPr>
                <w:sz w:val="18"/>
                <w:szCs w:val="18"/>
              </w:rPr>
            </w:pPr>
          </w:p>
        </w:tc>
        <w:tc>
          <w:tcPr>
            <w:tcW w:w="648" w:type="pct"/>
            <w:shd w:val="clear" w:color="auto" w:fill="auto"/>
            <w:vAlign w:val="center"/>
          </w:tcPr>
          <w:p w:rsidR="00B5703C" w:rsidRPr="006F7CFB" w:rsidRDefault="00B5703C" w:rsidP="0045067B">
            <w:pPr>
              <w:jc w:val="center"/>
              <w:rPr>
                <w:sz w:val="18"/>
                <w:szCs w:val="18"/>
              </w:rPr>
            </w:pPr>
            <w:r w:rsidRPr="006F7CFB">
              <w:rPr>
                <w:sz w:val="18"/>
                <w:szCs w:val="18"/>
              </w:rPr>
              <w:t>夜间</w:t>
            </w:r>
          </w:p>
        </w:tc>
        <w:tc>
          <w:tcPr>
            <w:tcW w:w="809" w:type="pct"/>
            <w:shd w:val="clear" w:color="auto" w:fill="auto"/>
            <w:vAlign w:val="center"/>
          </w:tcPr>
          <w:p w:rsidR="00B5703C" w:rsidRPr="006F7CFB" w:rsidRDefault="00B5703C" w:rsidP="0045067B">
            <w:pPr>
              <w:pStyle w:val="aff"/>
              <w:spacing w:after="0"/>
              <w:jc w:val="center"/>
              <w:rPr>
                <w:spacing w:val="-7"/>
                <w:sz w:val="18"/>
                <w:szCs w:val="18"/>
              </w:rPr>
            </w:pPr>
            <w:r w:rsidRPr="006F7CFB">
              <w:rPr>
                <w:spacing w:val="-7"/>
                <w:sz w:val="18"/>
                <w:szCs w:val="18"/>
              </w:rPr>
              <w:t>46.2</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48.47</w:t>
            </w:r>
          </w:p>
        </w:tc>
        <w:tc>
          <w:tcPr>
            <w:tcW w:w="809" w:type="pct"/>
            <w:shd w:val="clear" w:color="auto" w:fill="auto"/>
            <w:vAlign w:val="center"/>
          </w:tcPr>
          <w:p w:rsidR="00B5703C" w:rsidRPr="006F7CFB" w:rsidRDefault="00B5703C" w:rsidP="0045067B">
            <w:pPr>
              <w:jc w:val="center"/>
              <w:rPr>
                <w:sz w:val="18"/>
                <w:szCs w:val="18"/>
              </w:rPr>
            </w:pPr>
            <w:r w:rsidRPr="006F7CFB">
              <w:rPr>
                <w:sz w:val="18"/>
                <w:szCs w:val="18"/>
              </w:rPr>
              <w:t>50.49</w:t>
            </w:r>
          </w:p>
        </w:tc>
        <w:tc>
          <w:tcPr>
            <w:tcW w:w="513" w:type="pct"/>
            <w:shd w:val="clear" w:color="auto" w:fill="auto"/>
            <w:vAlign w:val="center"/>
          </w:tcPr>
          <w:p w:rsidR="00B5703C" w:rsidRPr="006F7CFB" w:rsidRDefault="00B5703C" w:rsidP="0045067B">
            <w:pPr>
              <w:jc w:val="center"/>
              <w:rPr>
                <w:sz w:val="18"/>
                <w:szCs w:val="18"/>
              </w:rPr>
            </w:pPr>
            <w:r w:rsidRPr="006F7CFB">
              <w:rPr>
                <w:sz w:val="18"/>
                <w:szCs w:val="18"/>
              </w:rPr>
              <w:t>55</w:t>
            </w:r>
          </w:p>
        </w:tc>
        <w:tc>
          <w:tcPr>
            <w:tcW w:w="606" w:type="pct"/>
            <w:shd w:val="clear" w:color="auto" w:fill="auto"/>
            <w:vAlign w:val="center"/>
          </w:tcPr>
          <w:p w:rsidR="00B5703C" w:rsidRPr="006F7CFB" w:rsidRDefault="00B5703C" w:rsidP="0045067B">
            <w:pPr>
              <w:jc w:val="center"/>
              <w:rPr>
                <w:sz w:val="18"/>
                <w:szCs w:val="18"/>
              </w:rPr>
            </w:pPr>
            <w:r w:rsidRPr="006F7CFB">
              <w:rPr>
                <w:sz w:val="18"/>
                <w:szCs w:val="18"/>
              </w:rPr>
              <w:t>达标</w:t>
            </w:r>
          </w:p>
        </w:tc>
      </w:tr>
    </w:tbl>
    <w:p w:rsidR="00B5703C" w:rsidRPr="00285B9F" w:rsidRDefault="00B5703C" w:rsidP="00B5703C">
      <w:pPr>
        <w:spacing w:line="360" w:lineRule="auto"/>
        <w:ind w:firstLineChars="200" w:firstLine="480"/>
        <w:rPr>
          <w:sz w:val="24"/>
          <w:szCs w:val="24"/>
        </w:rPr>
      </w:pPr>
      <w:r w:rsidRPr="00285B9F">
        <w:rPr>
          <w:sz w:val="24"/>
          <w:szCs w:val="24"/>
        </w:rPr>
        <w:t>项目建成运行后，各向厂界噪声预测值均满足《工业企业厂界环境噪声排放标准》</w:t>
      </w:r>
      <w:r w:rsidRPr="00285B9F">
        <w:rPr>
          <w:sz w:val="24"/>
          <w:szCs w:val="24"/>
        </w:rPr>
        <w:t>(GB12348-2008)3</w:t>
      </w:r>
      <w:r w:rsidRPr="00285B9F">
        <w:rPr>
          <w:sz w:val="24"/>
          <w:szCs w:val="24"/>
        </w:rPr>
        <w:t>类标准限值要求。综上所述，在采取相应的污染防治措施后，本项目建设期间对区域声环境造成的不利影响较小。</w:t>
      </w:r>
    </w:p>
    <w:p w:rsidR="00B5703C" w:rsidRPr="00946CB2" w:rsidRDefault="00B5703C" w:rsidP="00B5703C">
      <w:pPr>
        <w:spacing w:line="360" w:lineRule="auto"/>
        <w:jc w:val="left"/>
        <w:outlineLvl w:val="1"/>
        <w:rPr>
          <w:rFonts w:eastAsia="黑体"/>
          <w:sz w:val="28"/>
          <w:szCs w:val="28"/>
        </w:rPr>
      </w:pPr>
      <w:bookmarkStart w:id="109" w:name="_Toc474332939"/>
      <w:bookmarkStart w:id="110" w:name="_Toc485653482"/>
      <w:bookmarkStart w:id="111" w:name="_Toc5887853"/>
      <w:r>
        <w:rPr>
          <w:rFonts w:eastAsia="黑体"/>
          <w:sz w:val="28"/>
          <w:szCs w:val="28"/>
        </w:rPr>
        <w:t>5</w:t>
      </w:r>
      <w:r w:rsidRPr="00946CB2">
        <w:rPr>
          <w:rFonts w:eastAsia="黑体"/>
          <w:sz w:val="28"/>
          <w:szCs w:val="28"/>
        </w:rPr>
        <w:t xml:space="preserve">.5 </w:t>
      </w:r>
      <w:r w:rsidRPr="00946CB2">
        <w:rPr>
          <w:rFonts w:eastAsia="黑体"/>
          <w:sz w:val="28"/>
          <w:szCs w:val="28"/>
        </w:rPr>
        <w:t>运行期固体废物环境影响分析</w:t>
      </w:r>
      <w:bookmarkEnd w:id="109"/>
      <w:bookmarkEnd w:id="110"/>
      <w:bookmarkEnd w:id="111"/>
    </w:p>
    <w:p w:rsidR="00B5703C" w:rsidRPr="00285B9F" w:rsidRDefault="00B5703C" w:rsidP="00B5703C">
      <w:pPr>
        <w:adjustRightInd w:val="0"/>
        <w:snapToGrid w:val="0"/>
        <w:spacing w:line="360" w:lineRule="auto"/>
        <w:ind w:firstLineChars="200" w:firstLine="480"/>
        <w:jc w:val="left"/>
        <w:rPr>
          <w:sz w:val="24"/>
          <w:szCs w:val="24"/>
        </w:rPr>
      </w:pPr>
      <w:r w:rsidRPr="00285B9F">
        <w:rPr>
          <w:sz w:val="24"/>
          <w:szCs w:val="24"/>
        </w:rPr>
        <w:t>本项目固体废物按其来源主要分为一般工业固体废物、危险废物和生活垃圾。</w:t>
      </w:r>
    </w:p>
    <w:p w:rsidR="00B5703C" w:rsidRPr="00285B9F" w:rsidRDefault="00B5703C" w:rsidP="00B5703C">
      <w:pPr>
        <w:spacing w:line="360" w:lineRule="auto"/>
        <w:outlineLvl w:val="2"/>
        <w:rPr>
          <w:rFonts w:eastAsia="黑体"/>
          <w:sz w:val="24"/>
          <w:szCs w:val="20"/>
        </w:rPr>
      </w:pPr>
      <w:r>
        <w:rPr>
          <w:rFonts w:eastAsia="黑体"/>
          <w:sz w:val="24"/>
          <w:szCs w:val="20"/>
        </w:rPr>
        <w:t>5</w:t>
      </w:r>
      <w:r w:rsidRPr="00285B9F">
        <w:rPr>
          <w:rFonts w:eastAsia="黑体"/>
          <w:sz w:val="24"/>
          <w:szCs w:val="20"/>
        </w:rPr>
        <w:t>.5.1</w:t>
      </w:r>
      <w:r w:rsidRPr="00285B9F">
        <w:rPr>
          <w:rFonts w:eastAsia="黑体"/>
          <w:sz w:val="24"/>
          <w:szCs w:val="20"/>
        </w:rPr>
        <w:t>一般工业固体废物产生及影响情况</w:t>
      </w:r>
    </w:p>
    <w:p w:rsidR="00B5703C" w:rsidRPr="00285B9F" w:rsidRDefault="00B5703C" w:rsidP="00B5703C">
      <w:pPr>
        <w:widowControl/>
        <w:spacing w:line="360" w:lineRule="auto"/>
        <w:ind w:firstLineChars="200" w:firstLine="480"/>
        <w:rPr>
          <w:kern w:val="0"/>
          <w:sz w:val="24"/>
          <w:szCs w:val="24"/>
        </w:rPr>
      </w:pPr>
      <w:r w:rsidRPr="00285B9F">
        <w:rPr>
          <w:kern w:val="0"/>
          <w:sz w:val="24"/>
          <w:szCs w:val="24"/>
        </w:rPr>
        <w:t>本项目产生的一般工业固废主要来自</w:t>
      </w:r>
      <w:r>
        <w:rPr>
          <w:rFonts w:hint="eastAsia"/>
          <w:kern w:val="0"/>
          <w:sz w:val="24"/>
          <w:szCs w:val="24"/>
        </w:rPr>
        <w:t>浸胶槽</w:t>
      </w:r>
      <w:r>
        <w:rPr>
          <w:kern w:val="0"/>
          <w:sz w:val="24"/>
          <w:szCs w:val="24"/>
        </w:rPr>
        <w:t>清洗</w:t>
      </w:r>
      <w:r>
        <w:rPr>
          <w:rFonts w:hint="eastAsia"/>
          <w:kern w:val="0"/>
          <w:sz w:val="24"/>
          <w:szCs w:val="24"/>
        </w:rPr>
        <w:t>产生的</w:t>
      </w:r>
      <w:r>
        <w:rPr>
          <w:kern w:val="0"/>
          <w:sz w:val="24"/>
          <w:szCs w:val="24"/>
        </w:rPr>
        <w:t>废胶乳</w:t>
      </w:r>
      <w:r>
        <w:rPr>
          <w:rFonts w:hint="eastAsia"/>
          <w:kern w:val="0"/>
          <w:sz w:val="24"/>
          <w:szCs w:val="24"/>
        </w:rPr>
        <w:t>、</w:t>
      </w:r>
      <w:r>
        <w:rPr>
          <w:kern w:val="0"/>
          <w:sz w:val="24"/>
          <w:szCs w:val="24"/>
        </w:rPr>
        <w:t>产品检验</w:t>
      </w:r>
      <w:r>
        <w:rPr>
          <w:rFonts w:hint="eastAsia"/>
          <w:kern w:val="0"/>
          <w:sz w:val="24"/>
          <w:szCs w:val="24"/>
        </w:rPr>
        <w:t>产生的</w:t>
      </w:r>
      <w:r>
        <w:rPr>
          <w:kern w:val="0"/>
          <w:sz w:val="24"/>
          <w:szCs w:val="24"/>
        </w:rPr>
        <w:t>次废品</w:t>
      </w:r>
      <w:r>
        <w:rPr>
          <w:rFonts w:hint="eastAsia"/>
          <w:kern w:val="0"/>
          <w:sz w:val="24"/>
          <w:szCs w:val="24"/>
        </w:rPr>
        <w:t>以及</w:t>
      </w:r>
      <w:r>
        <w:rPr>
          <w:kern w:val="0"/>
          <w:sz w:val="24"/>
          <w:szCs w:val="24"/>
        </w:rPr>
        <w:t>污水处理站新增污泥</w:t>
      </w:r>
      <w:r>
        <w:rPr>
          <w:rFonts w:hint="eastAsia"/>
          <w:kern w:val="0"/>
          <w:sz w:val="24"/>
          <w:szCs w:val="24"/>
        </w:rPr>
        <w:t>，</w:t>
      </w:r>
      <w:r w:rsidRPr="00285B9F">
        <w:rPr>
          <w:kern w:val="0"/>
          <w:sz w:val="24"/>
          <w:szCs w:val="24"/>
        </w:rPr>
        <w:t>拟建项目各产污环节一般工业固废产生及处理处置情况详见下表：</w:t>
      </w:r>
    </w:p>
    <w:p w:rsidR="00B5703C" w:rsidRPr="00285B9F" w:rsidRDefault="00B5703C" w:rsidP="00B5703C">
      <w:pPr>
        <w:autoSpaceDE w:val="0"/>
        <w:autoSpaceDN w:val="0"/>
        <w:spacing w:line="360" w:lineRule="auto"/>
        <w:jc w:val="center"/>
        <w:rPr>
          <w:rFonts w:eastAsia="黑体"/>
          <w:szCs w:val="21"/>
        </w:rPr>
      </w:pPr>
      <w:r>
        <w:rPr>
          <w:rFonts w:eastAsia="黑体"/>
          <w:szCs w:val="21"/>
        </w:rPr>
        <w:t>表</w:t>
      </w:r>
      <w:r>
        <w:rPr>
          <w:rFonts w:eastAsia="黑体"/>
          <w:szCs w:val="21"/>
        </w:rPr>
        <w:t>5-</w:t>
      </w:r>
      <w:r w:rsidRPr="00285B9F">
        <w:rPr>
          <w:rFonts w:eastAsia="黑体"/>
          <w:szCs w:val="21"/>
        </w:rPr>
        <w:t xml:space="preserve">5-1  </w:t>
      </w:r>
      <w:r w:rsidRPr="00285B9F">
        <w:rPr>
          <w:rFonts w:eastAsia="黑体"/>
          <w:szCs w:val="21"/>
        </w:rPr>
        <w:t>项目一般工业固产生及处理处置措施一览表</w:t>
      </w:r>
      <w:r w:rsidRPr="00285B9F">
        <w:rPr>
          <w:rFonts w:eastAsia="黑体"/>
          <w:szCs w:val="21"/>
        </w:rPr>
        <w:t xml:space="preserve">  </w:t>
      </w:r>
      <w:r w:rsidRPr="00285B9F">
        <w:rPr>
          <w:rFonts w:eastAsia="黑体"/>
          <w:szCs w:val="21"/>
        </w:rPr>
        <w:t>单位：</w:t>
      </w:r>
      <w:r w:rsidRPr="00285B9F">
        <w:rPr>
          <w:rFonts w:eastAsia="黑体"/>
          <w:szCs w:val="21"/>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2215"/>
        <w:gridCol w:w="1833"/>
        <w:gridCol w:w="1465"/>
        <w:gridCol w:w="2234"/>
      </w:tblGrid>
      <w:tr w:rsidR="00B5703C" w:rsidRPr="00285B9F" w:rsidTr="0045067B">
        <w:trPr>
          <w:trHeight w:val="340"/>
        </w:trPr>
        <w:tc>
          <w:tcPr>
            <w:tcW w:w="929"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产生环节</w:t>
            </w:r>
          </w:p>
        </w:tc>
        <w:tc>
          <w:tcPr>
            <w:tcW w:w="1164"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主要成分</w:t>
            </w:r>
          </w:p>
        </w:tc>
        <w:tc>
          <w:tcPr>
            <w:tcW w:w="963"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一般工业固废编号</w:t>
            </w:r>
          </w:p>
        </w:tc>
        <w:tc>
          <w:tcPr>
            <w:tcW w:w="770"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产生量</w:t>
            </w:r>
            <w:r w:rsidRPr="00285B9F">
              <w:rPr>
                <w:sz w:val="18"/>
                <w:szCs w:val="18"/>
              </w:rPr>
              <w:t>t/a</w:t>
            </w:r>
          </w:p>
        </w:tc>
        <w:tc>
          <w:tcPr>
            <w:tcW w:w="1174"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暂存及处理措施</w:t>
            </w:r>
          </w:p>
        </w:tc>
      </w:tr>
      <w:tr w:rsidR="00B5703C" w:rsidRPr="00285B9F" w:rsidTr="0045067B">
        <w:trPr>
          <w:trHeight w:val="340"/>
        </w:trPr>
        <w:tc>
          <w:tcPr>
            <w:tcW w:w="929" w:type="pct"/>
            <w:shd w:val="clear" w:color="auto" w:fill="auto"/>
            <w:vAlign w:val="center"/>
          </w:tcPr>
          <w:p w:rsidR="00B5703C" w:rsidRPr="00285B9F" w:rsidRDefault="00B5703C" w:rsidP="0045067B">
            <w:pPr>
              <w:adjustRightInd w:val="0"/>
              <w:snapToGrid w:val="0"/>
              <w:jc w:val="center"/>
              <w:rPr>
                <w:rFonts w:hint="eastAsia"/>
                <w:sz w:val="18"/>
                <w:szCs w:val="18"/>
              </w:rPr>
            </w:pPr>
            <w:r>
              <w:rPr>
                <w:rFonts w:hint="eastAsia"/>
                <w:sz w:val="18"/>
                <w:szCs w:val="18"/>
              </w:rPr>
              <w:t>浸胶槽</w:t>
            </w:r>
            <w:r>
              <w:rPr>
                <w:sz w:val="18"/>
                <w:szCs w:val="18"/>
              </w:rPr>
              <w:t>清洗</w:t>
            </w:r>
          </w:p>
        </w:tc>
        <w:tc>
          <w:tcPr>
            <w:tcW w:w="1164" w:type="pct"/>
            <w:shd w:val="clear" w:color="auto" w:fill="auto"/>
            <w:vAlign w:val="center"/>
          </w:tcPr>
          <w:p w:rsidR="00B5703C" w:rsidRPr="00285B9F" w:rsidRDefault="00B5703C" w:rsidP="0045067B">
            <w:pPr>
              <w:adjustRightInd w:val="0"/>
              <w:snapToGrid w:val="0"/>
              <w:jc w:val="center"/>
              <w:rPr>
                <w:rFonts w:hint="eastAsia"/>
                <w:sz w:val="18"/>
                <w:szCs w:val="18"/>
              </w:rPr>
            </w:pPr>
            <w:r>
              <w:rPr>
                <w:rFonts w:hint="eastAsia"/>
                <w:sz w:val="18"/>
                <w:szCs w:val="18"/>
              </w:rPr>
              <w:t>废胶乳</w:t>
            </w:r>
          </w:p>
        </w:tc>
        <w:tc>
          <w:tcPr>
            <w:tcW w:w="963"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S</w:t>
            </w:r>
            <w:r>
              <w:rPr>
                <w:sz w:val="18"/>
                <w:szCs w:val="18"/>
              </w:rPr>
              <w:t>1</w:t>
            </w:r>
          </w:p>
        </w:tc>
        <w:tc>
          <w:tcPr>
            <w:tcW w:w="770" w:type="pct"/>
            <w:shd w:val="clear" w:color="auto" w:fill="auto"/>
            <w:vAlign w:val="center"/>
          </w:tcPr>
          <w:p w:rsidR="00B5703C" w:rsidRPr="00285B9F" w:rsidRDefault="00B5703C" w:rsidP="0045067B">
            <w:pPr>
              <w:adjustRightInd w:val="0"/>
              <w:snapToGrid w:val="0"/>
              <w:jc w:val="center"/>
              <w:rPr>
                <w:sz w:val="18"/>
                <w:szCs w:val="18"/>
              </w:rPr>
            </w:pPr>
            <w:r w:rsidRPr="007B64AA">
              <w:rPr>
                <w:color w:val="000000"/>
                <w:sz w:val="18"/>
                <w:szCs w:val="18"/>
              </w:rPr>
              <w:t>3.78</w:t>
            </w:r>
          </w:p>
        </w:tc>
        <w:tc>
          <w:tcPr>
            <w:tcW w:w="1174" w:type="pct"/>
            <w:vMerge w:val="restar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暂存后委外处理</w:t>
            </w:r>
          </w:p>
        </w:tc>
      </w:tr>
      <w:tr w:rsidR="00B5703C" w:rsidRPr="00285B9F" w:rsidTr="0045067B">
        <w:trPr>
          <w:trHeight w:val="340"/>
        </w:trPr>
        <w:tc>
          <w:tcPr>
            <w:tcW w:w="929" w:type="pct"/>
            <w:shd w:val="clear" w:color="auto" w:fill="auto"/>
            <w:vAlign w:val="center"/>
          </w:tcPr>
          <w:p w:rsidR="00B5703C" w:rsidRPr="00285B9F" w:rsidRDefault="00B5703C" w:rsidP="0045067B">
            <w:pPr>
              <w:adjustRightInd w:val="0"/>
              <w:snapToGrid w:val="0"/>
              <w:jc w:val="center"/>
              <w:rPr>
                <w:sz w:val="18"/>
                <w:szCs w:val="18"/>
              </w:rPr>
            </w:pPr>
            <w:r>
              <w:rPr>
                <w:rFonts w:hint="eastAsia"/>
                <w:sz w:val="18"/>
                <w:szCs w:val="18"/>
              </w:rPr>
              <w:t>检验</w:t>
            </w:r>
          </w:p>
        </w:tc>
        <w:tc>
          <w:tcPr>
            <w:tcW w:w="1164" w:type="pct"/>
            <w:shd w:val="clear" w:color="auto" w:fill="auto"/>
            <w:vAlign w:val="center"/>
          </w:tcPr>
          <w:p w:rsidR="00B5703C" w:rsidRPr="00285B9F" w:rsidRDefault="00B5703C" w:rsidP="0045067B">
            <w:pPr>
              <w:widowControl/>
              <w:adjustRightInd w:val="0"/>
              <w:snapToGrid w:val="0"/>
              <w:jc w:val="center"/>
              <w:rPr>
                <w:color w:val="000000"/>
                <w:kern w:val="0"/>
                <w:sz w:val="18"/>
                <w:szCs w:val="18"/>
              </w:rPr>
            </w:pPr>
            <w:r>
              <w:rPr>
                <w:rFonts w:hint="eastAsia"/>
                <w:color w:val="000000"/>
                <w:kern w:val="0"/>
                <w:sz w:val="18"/>
                <w:szCs w:val="18"/>
              </w:rPr>
              <w:t>次废品</w:t>
            </w:r>
          </w:p>
        </w:tc>
        <w:tc>
          <w:tcPr>
            <w:tcW w:w="963"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S</w:t>
            </w:r>
            <w:r>
              <w:rPr>
                <w:sz w:val="18"/>
                <w:szCs w:val="18"/>
              </w:rPr>
              <w:t>2</w:t>
            </w:r>
          </w:p>
        </w:tc>
        <w:tc>
          <w:tcPr>
            <w:tcW w:w="770" w:type="pct"/>
            <w:shd w:val="clear" w:color="auto" w:fill="auto"/>
            <w:vAlign w:val="center"/>
          </w:tcPr>
          <w:p w:rsidR="00B5703C" w:rsidRPr="00285B9F" w:rsidRDefault="00B5703C" w:rsidP="0045067B">
            <w:pPr>
              <w:adjustRightInd w:val="0"/>
              <w:snapToGrid w:val="0"/>
              <w:jc w:val="center"/>
              <w:rPr>
                <w:sz w:val="18"/>
                <w:szCs w:val="18"/>
              </w:rPr>
            </w:pPr>
            <w:r>
              <w:rPr>
                <w:sz w:val="18"/>
                <w:szCs w:val="18"/>
              </w:rPr>
              <w:t>2.1</w:t>
            </w:r>
          </w:p>
        </w:tc>
        <w:tc>
          <w:tcPr>
            <w:tcW w:w="1174" w:type="pct"/>
            <w:vMerge/>
            <w:shd w:val="clear" w:color="auto" w:fill="auto"/>
            <w:vAlign w:val="center"/>
          </w:tcPr>
          <w:p w:rsidR="00B5703C" w:rsidRPr="00285B9F" w:rsidRDefault="00B5703C" w:rsidP="0045067B">
            <w:pPr>
              <w:adjustRightInd w:val="0"/>
              <w:snapToGrid w:val="0"/>
              <w:jc w:val="center"/>
              <w:rPr>
                <w:sz w:val="18"/>
                <w:szCs w:val="18"/>
              </w:rPr>
            </w:pPr>
          </w:p>
        </w:tc>
      </w:tr>
      <w:tr w:rsidR="00B5703C" w:rsidRPr="00285B9F" w:rsidTr="0045067B">
        <w:trPr>
          <w:trHeight w:val="340"/>
        </w:trPr>
        <w:tc>
          <w:tcPr>
            <w:tcW w:w="929" w:type="pct"/>
            <w:shd w:val="clear" w:color="auto" w:fill="auto"/>
            <w:vAlign w:val="center"/>
          </w:tcPr>
          <w:p w:rsidR="00B5703C" w:rsidRDefault="00B5703C" w:rsidP="0045067B">
            <w:pPr>
              <w:adjustRightInd w:val="0"/>
              <w:snapToGrid w:val="0"/>
              <w:jc w:val="center"/>
              <w:rPr>
                <w:rFonts w:hint="eastAsia"/>
                <w:sz w:val="18"/>
                <w:szCs w:val="18"/>
              </w:rPr>
            </w:pPr>
            <w:r>
              <w:rPr>
                <w:rFonts w:hint="eastAsia"/>
                <w:sz w:val="18"/>
                <w:szCs w:val="18"/>
              </w:rPr>
              <w:t>污水处理</w:t>
            </w:r>
          </w:p>
        </w:tc>
        <w:tc>
          <w:tcPr>
            <w:tcW w:w="1164" w:type="pct"/>
            <w:shd w:val="clear" w:color="auto" w:fill="auto"/>
            <w:vAlign w:val="center"/>
          </w:tcPr>
          <w:p w:rsidR="00B5703C" w:rsidRDefault="00B5703C" w:rsidP="0045067B">
            <w:pPr>
              <w:widowControl/>
              <w:adjustRightInd w:val="0"/>
              <w:snapToGrid w:val="0"/>
              <w:jc w:val="center"/>
              <w:rPr>
                <w:rFonts w:hint="eastAsia"/>
                <w:color w:val="000000"/>
                <w:kern w:val="0"/>
                <w:sz w:val="18"/>
                <w:szCs w:val="18"/>
              </w:rPr>
            </w:pPr>
            <w:r>
              <w:rPr>
                <w:rFonts w:hint="eastAsia"/>
                <w:color w:val="000000"/>
                <w:kern w:val="0"/>
                <w:sz w:val="18"/>
                <w:szCs w:val="18"/>
              </w:rPr>
              <w:t>污泥</w:t>
            </w:r>
          </w:p>
        </w:tc>
        <w:tc>
          <w:tcPr>
            <w:tcW w:w="963" w:type="pct"/>
            <w:shd w:val="clear" w:color="auto" w:fill="auto"/>
            <w:vAlign w:val="center"/>
          </w:tcPr>
          <w:p w:rsidR="00B5703C" w:rsidRPr="00285B9F" w:rsidRDefault="00B5703C" w:rsidP="0045067B">
            <w:pPr>
              <w:adjustRightInd w:val="0"/>
              <w:snapToGrid w:val="0"/>
              <w:jc w:val="center"/>
              <w:rPr>
                <w:sz w:val="18"/>
                <w:szCs w:val="18"/>
              </w:rPr>
            </w:pPr>
            <w:r w:rsidRPr="007B64AA">
              <w:rPr>
                <w:sz w:val="18"/>
                <w:szCs w:val="18"/>
              </w:rPr>
              <w:t>S9-3</w:t>
            </w:r>
          </w:p>
        </w:tc>
        <w:tc>
          <w:tcPr>
            <w:tcW w:w="770" w:type="pct"/>
            <w:shd w:val="clear" w:color="auto" w:fill="auto"/>
            <w:vAlign w:val="center"/>
          </w:tcPr>
          <w:p w:rsidR="00B5703C" w:rsidRDefault="00B5703C" w:rsidP="0045067B">
            <w:pPr>
              <w:adjustRightInd w:val="0"/>
              <w:snapToGrid w:val="0"/>
              <w:jc w:val="center"/>
              <w:rPr>
                <w:sz w:val="18"/>
                <w:szCs w:val="18"/>
              </w:rPr>
            </w:pPr>
            <w:r>
              <w:rPr>
                <w:sz w:val="18"/>
                <w:szCs w:val="18"/>
              </w:rPr>
              <w:t>50</w:t>
            </w:r>
          </w:p>
        </w:tc>
        <w:tc>
          <w:tcPr>
            <w:tcW w:w="1174" w:type="pct"/>
            <w:vMerge/>
            <w:shd w:val="clear" w:color="auto" w:fill="auto"/>
            <w:vAlign w:val="center"/>
          </w:tcPr>
          <w:p w:rsidR="00B5703C" w:rsidRPr="00285B9F" w:rsidRDefault="00B5703C" w:rsidP="0045067B">
            <w:pPr>
              <w:adjustRightInd w:val="0"/>
              <w:snapToGrid w:val="0"/>
              <w:jc w:val="center"/>
              <w:rPr>
                <w:sz w:val="18"/>
                <w:szCs w:val="18"/>
              </w:rPr>
            </w:pPr>
          </w:p>
        </w:tc>
      </w:tr>
      <w:tr w:rsidR="00B5703C" w:rsidRPr="00285B9F" w:rsidTr="0045067B">
        <w:trPr>
          <w:trHeight w:val="340"/>
        </w:trPr>
        <w:tc>
          <w:tcPr>
            <w:tcW w:w="3056" w:type="pct"/>
            <w:gridSpan w:val="3"/>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合计</w:t>
            </w:r>
          </w:p>
        </w:tc>
        <w:tc>
          <w:tcPr>
            <w:tcW w:w="770" w:type="pct"/>
            <w:shd w:val="clear" w:color="auto" w:fill="auto"/>
            <w:vAlign w:val="center"/>
          </w:tcPr>
          <w:p w:rsidR="00B5703C" w:rsidRPr="00285B9F" w:rsidRDefault="00B5703C" w:rsidP="0045067B">
            <w:pPr>
              <w:adjustRightInd w:val="0"/>
              <w:snapToGrid w:val="0"/>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noProof/>
                <w:sz w:val="18"/>
                <w:szCs w:val="18"/>
              </w:rPr>
              <w:t>55.88</w:t>
            </w:r>
            <w:r>
              <w:rPr>
                <w:sz w:val="18"/>
                <w:szCs w:val="18"/>
              </w:rPr>
              <w:fldChar w:fldCharType="end"/>
            </w:r>
          </w:p>
        </w:tc>
        <w:tc>
          <w:tcPr>
            <w:tcW w:w="1174"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w:t>
            </w:r>
          </w:p>
        </w:tc>
      </w:tr>
    </w:tbl>
    <w:p w:rsidR="00B5703C" w:rsidRPr="00285B9F" w:rsidRDefault="00B5703C" w:rsidP="00B5703C">
      <w:pPr>
        <w:spacing w:line="360" w:lineRule="auto"/>
        <w:ind w:firstLineChars="200" w:firstLine="480"/>
        <w:rPr>
          <w:sz w:val="24"/>
          <w:szCs w:val="24"/>
        </w:rPr>
      </w:pPr>
      <w:r w:rsidRPr="00285B9F">
        <w:rPr>
          <w:sz w:val="24"/>
          <w:szCs w:val="24"/>
        </w:rPr>
        <w:t>综上所述，拟建项目建成运行后，全厂一般工业固废可得到妥善处理处置或综合利用，不外排，对外环境不利影响较小。</w:t>
      </w:r>
    </w:p>
    <w:p w:rsidR="00B5703C" w:rsidRPr="00285B9F" w:rsidRDefault="00B5703C" w:rsidP="00B5703C">
      <w:pPr>
        <w:spacing w:line="360" w:lineRule="auto"/>
        <w:outlineLvl w:val="2"/>
        <w:rPr>
          <w:rFonts w:eastAsia="黑体"/>
          <w:sz w:val="24"/>
          <w:szCs w:val="20"/>
        </w:rPr>
      </w:pPr>
      <w:r>
        <w:rPr>
          <w:rFonts w:eastAsia="黑体"/>
          <w:sz w:val="24"/>
          <w:szCs w:val="20"/>
        </w:rPr>
        <w:t>5</w:t>
      </w:r>
      <w:r w:rsidRPr="00285B9F">
        <w:rPr>
          <w:rFonts w:eastAsia="黑体"/>
          <w:sz w:val="24"/>
          <w:szCs w:val="20"/>
        </w:rPr>
        <w:t xml:space="preserve">.5.2 </w:t>
      </w:r>
      <w:r w:rsidRPr="00285B9F">
        <w:rPr>
          <w:rFonts w:eastAsia="黑体"/>
          <w:sz w:val="24"/>
          <w:szCs w:val="20"/>
        </w:rPr>
        <w:t>危险废物环境影响分析</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本项目产生的危险固废主要来</w:t>
      </w:r>
      <w:r>
        <w:rPr>
          <w:rFonts w:hint="eastAsia"/>
          <w:sz w:val="24"/>
          <w:szCs w:val="24"/>
        </w:rPr>
        <w:t>为废包装袋</w:t>
      </w:r>
      <w:r>
        <w:rPr>
          <w:sz w:val="24"/>
          <w:szCs w:val="24"/>
        </w:rPr>
        <w:t>和废活性炭，</w:t>
      </w:r>
      <w:r w:rsidRPr="00285B9F">
        <w:rPr>
          <w:sz w:val="24"/>
          <w:szCs w:val="24"/>
        </w:rPr>
        <w:t>具体产生及处理处置情况详见下表：</w:t>
      </w:r>
    </w:p>
    <w:p w:rsidR="00B5703C" w:rsidRPr="00285B9F" w:rsidRDefault="00B5703C" w:rsidP="00B5703C">
      <w:pPr>
        <w:spacing w:line="360" w:lineRule="auto"/>
        <w:jc w:val="center"/>
        <w:rPr>
          <w:rFonts w:eastAsia="黑体"/>
          <w:szCs w:val="21"/>
        </w:rPr>
      </w:pPr>
      <w:r>
        <w:rPr>
          <w:rFonts w:eastAsia="黑体"/>
          <w:szCs w:val="21"/>
        </w:rPr>
        <w:t>表</w:t>
      </w:r>
      <w:r>
        <w:rPr>
          <w:rFonts w:eastAsia="黑体"/>
          <w:szCs w:val="21"/>
        </w:rPr>
        <w:t>5-</w:t>
      </w:r>
      <w:r w:rsidRPr="00285B9F">
        <w:rPr>
          <w:rFonts w:eastAsia="黑体"/>
          <w:szCs w:val="21"/>
        </w:rPr>
        <w:t xml:space="preserve">5-2 </w:t>
      </w:r>
      <w:r w:rsidRPr="00285B9F">
        <w:rPr>
          <w:rFonts w:eastAsia="黑体"/>
          <w:szCs w:val="21"/>
        </w:rPr>
        <w:t>项目危险废物产生及处理处置措施一览表</w:t>
      </w:r>
      <w:r w:rsidRPr="00285B9F">
        <w:rPr>
          <w:rFonts w:eastAsia="黑体"/>
          <w:szCs w:val="21"/>
        </w:rPr>
        <w:t xml:space="preserve">  </w:t>
      </w:r>
      <w:r w:rsidRPr="00285B9F">
        <w:rPr>
          <w:rFonts w:eastAsia="黑体"/>
          <w:szCs w:val="21"/>
        </w:rPr>
        <w:t>单位：</w:t>
      </w:r>
      <w:r w:rsidRPr="00285B9F">
        <w:rPr>
          <w:rFonts w:eastAsia="黑体"/>
          <w:szCs w:val="21"/>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884"/>
        <w:gridCol w:w="997"/>
        <w:gridCol w:w="2398"/>
        <w:gridCol w:w="1096"/>
        <w:gridCol w:w="1673"/>
      </w:tblGrid>
      <w:tr w:rsidR="00B5703C" w:rsidRPr="00285B9F" w:rsidTr="0045067B">
        <w:trPr>
          <w:trHeight w:val="340"/>
        </w:trPr>
        <w:tc>
          <w:tcPr>
            <w:tcW w:w="771"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产生环节</w:t>
            </w:r>
          </w:p>
        </w:tc>
        <w:tc>
          <w:tcPr>
            <w:tcW w:w="990"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种类</w:t>
            </w:r>
          </w:p>
        </w:tc>
        <w:tc>
          <w:tcPr>
            <w:tcW w:w="524"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编码</w:t>
            </w:r>
          </w:p>
        </w:tc>
        <w:tc>
          <w:tcPr>
            <w:tcW w:w="1260"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危废类别及代码</w:t>
            </w:r>
          </w:p>
        </w:tc>
        <w:tc>
          <w:tcPr>
            <w:tcW w:w="576"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产生量</w:t>
            </w:r>
          </w:p>
          <w:p w:rsidR="00B5703C" w:rsidRPr="00285B9F" w:rsidRDefault="00B5703C" w:rsidP="0045067B">
            <w:pPr>
              <w:adjustRightInd w:val="0"/>
              <w:snapToGrid w:val="0"/>
              <w:jc w:val="center"/>
              <w:rPr>
                <w:sz w:val="18"/>
                <w:szCs w:val="18"/>
              </w:rPr>
            </w:pPr>
            <w:r w:rsidRPr="00285B9F">
              <w:rPr>
                <w:sz w:val="18"/>
                <w:szCs w:val="18"/>
              </w:rPr>
              <w:t>t/a</w:t>
            </w:r>
          </w:p>
        </w:tc>
        <w:tc>
          <w:tcPr>
            <w:tcW w:w="879"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暂存及处理措施</w:t>
            </w:r>
          </w:p>
        </w:tc>
      </w:tr>
      <w:tr w:rsidR="00B5703C" w:rsidRPr="00285B9F" w:rsidTr="0045067B">
        <w:trPr>
          <w:trHeight w:val="340"/>
        </w:trPr>
        <w:tc>
          <w:tcPr>
            <w:tcW w:w="771"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废气处理</w:t>
            </w:r>
          </w:p>
        </w:tc>
        <w:tc>
          <w:tcPr>
            <w:tcW w:w="990" w:type="pct"/>
            <w:shd w:val="clear" w:color="auto" w:fill="auto"/>
            <w:vAlign w:val="center"/>
          </w:tcPr>
          <w:p w:rsidR="00B5703C" w:rsidRPr="00285B9F" w:rsidRDefault="00B5703C" w:rsidP="0045067B">
            <w:pPr>
              <w:widowControl/>
              <w:adjustRightInd w:val="0"/>
              <w:snapToGrid w:val="0"/>
              <w:jc w:val="center"/>
              <w:rPr>
                <w:color w:val="000000"/>
                <w:kern w:val="0"/>
                <w:sz w:val="18"/>
                <w:szCs w:val="18"/>
              </w:rPr>
            </w:pPr>
            <w:r w:rsidRPr="00285B9F">
              <w:rPr>
                <w:color w:val="000000"/>
                <w:kern w:val="0"/>
                <w:sz w:val="18"/>
                <w:szCs w:val="18"/>
              </w:rPr>
              <w:t>废活性炭</w:t>
            </w:r>
          </w:p>
        </w:tc>
        <w:tc>
          <w:tcPr>
            <w:tcW w:w="524" w:type="pct"/>
            <w:shd w:val="clear" w:color="auto" w:fill="auto"/>
            <w:vAlign w:val="center"/>
          </w:tcPr>
          <w:p w:rsidR="00B5703C" w:rsidRPr="007B64AA" w:rsidRDefault="00B5703C" w:rsidP="0045067B">
            <w:pPr>
              <w:jc w:val="center"/>
              <w:rPr>
                <w:sz w:val="18"/>
                <w:szCs w:val="18"/>
              </w:rPr>
            </w:pPr>
            <w:r w:rsidRPr="007B64AA">
              <w:rPr>
                <w:sz w:val="18"/>
                <w:szCs w:val="18"/>
              </w:rPr>
              <w:t>S9-</w:t>
            </w:r>
            <w:r>
              <w:rPr>
                <w:sz w:val="18"/>
                <w:szCs w:val="18"/>
              </w:rPr>
              <w:t>1</w:t>
            </w:r>
          </w:p>
        </w:tc>
        <w:tc>
          <w:tcPr>
            <w:tcW w:w="1260"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HW49</w:t>
            </w:r>
            <w:r w:rsidRPr="00285B9F">
              <w:rPr>
                <w:sz w:val="18"/>
                <w:szCs w:val="18"/>
              </w:rPr>
              <w:t>（</w:t>
            </w:r>
            <w:r w:rsidRPr="00285B9F">
              <w:rPr>
                <w:sz w:val="18"/>
                <w:szCs w:val="18"/>
              </w:rPr>
              <w:t>900-041-49</w:t>
            </w:r>
            <w:r w:rsidRPr="00285B9F">
              <w:rPr>
                <w:sz w:val="18"/>
                <w:szCs w:val="18"/>
              </w:rPr>
              <w:t>）</w:t>
            </w:r>
          </w:p>
        </w:tc>
        <w:tc>
          <w:tcPr>
            <w:tcW w:w="576" w:type="pct"/>
            <w:shd w:val="clear" w:color="auto" w:fill="auto"/>
            <w:vAlign w:val="center"/>
          </w:tcPr>
          <w:p w:rsidR="00B5703C" w:rsidRPr="007B64AA" w:rsidRDefault="00B5703C" w:rsidP="0045067B">
            <w:pPr>
              <w:jc w:val="center"/>
              <w:rPr>
                <w:sz w:val="18"/>
                <w:szCs w:val="18"/>
              </w:rPr>
            </w:pPr>
            <w:r>
              <w:rPr>
                <w:sz w:val="18"/>
                <w:szCs w:val="18"/>
              </w:rPr>
              <w:t>6</w:t>
            </w:r>
          </w:p>
        </w:tc>
        <w:tc>
          <w:tcPr>
            <w:tcW w:w="879" w:type="pct"/>
            <w:vMerge w:val="restar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暂存后委托有资质的单位处理</w:t>
            </w:r>
          </w:p>
        </w:tc>
      </w:tr>
      <w:tr w:rsidR="00B5703C" w:rsidRPr="00285B9F" w:rsidTr="0045067B">
        <w:trPr>
          <w:trHeight w:val="340"/>
        </w:trPr>
        <w:tc>
          <w:tcPr>
            <w:tcW w:w="771" w:type="pct"/>
            <w:shd w:val="clear" w:color="auto" w:fill="auto"/>
            <w:vAlign w:val="center"/>
          </w:tcPr>
          <w:p w:rsidR="00B5703C" w:rsidRPr="00285B9F" w:rsidRDefault="00B5703C" w:rsidP="0045067B">
            <w:pPr>
              <w:adjustRightInd w:val="0"/>
              <w:snapToGrid w:val="0"/>
              <w:jc w:val="center"/>
              <w:rPr>
                <w:rFonts w:hint="eastAsia"/>
                <w:sz w:val="18"/>
                <w:szCs w:val="18"/>
              </w:rPr>
            </w:pPr>
            <w:r>
              <w:rPr>
                <w:rFonts w:hint="eastAsia"/>
                <w:sz w:val="18"/>
                <w:szCs w:val="18"/>
              </w:rPr>
              <w:t>原料</w:t>
            </w:r>
            <w:r>
              <w:rPr>
                <w:sz w:val="18"/>
                <w:szCs w:val="18"/>
              </w:rPr>
              <w:t>包装</w:t>
            </w:r>
          </w:p>
        </w:tc>
        <w:tc>
          <w:tcPr>
            <w:tcW w:w="990" w:type="pct"/>
            <w:shd w:val="clear" w:color="auto" w:fill="auto"/>
            <w:vAlign w:val="center"/>
          </w:tcPr>
          <w:p w:rsidR="00B5703C" w:rsidRPr="00285B9F" w:rsidRDefault="00B5703C" w:rsidP="0045067B">
            <w:pPr>
              <w:adjustRightInd w:val="0"/>
              <w:snapToGrid w:val="0"/>
              <w:jc w:val="center"/>
              <w:rPr>
                <w:sz w:val="18"/>
                <w:szCs w:val="18"/>
              </w:rPr>
            </w:pPr>
            <w:r>
              <w:rPr>
                <w:rFonts w:hint="eastAsia"/>
                <w:sz w:val="18"/>
                <w:szCs w:val="18"/>
              </w:rPr>
              <w:t>废包装袋</w:t>
            </w:r>
          </w:p>
        </w:tc>
        <w:tc>
          <w:tcPr>
            <w:tcW w:w="524" w:type="pct"/>
            <w:shd w:val="clear" w:color="auto" w:fill="auto"/>
            <w:vAlign w:val="center"/>
          </w:tcPr>
          <w:p w:rsidR="00B5703C" w:rsidRPr="007B64AA" w:rsidRDefault="00B5703C" w:rsidP="0045067B">
            <w:pPr>
              <w:jc w:val="center"/>
              <w:rPr>
                <w:sz w:val="18"/>
                <w:szCs w:val="18"/>
              </w:rPr>
            </w:pPr>
            <w:r>
              <w:rPr>
                <w:sz w:val="18"/>
                <w:szCs w:val="18"/>
              </w:rPr>
              <w:t>S9-2</w:t>
            </w:r>
          </w:p>
        </w:tc>
        <w:tc>
          <w:tcPr>
            <w:tcW w:w="1260"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HW49</w:t>
            </w:r>
            <w:r w:rsidRPr="00285B9F">
              <w:rPr>
                <w:sz w:val="18"/>
                <w:szCs w:val="18"/>
              </w:rPr>
              <w:t>（</w:t>
            </w:r>
            <w:r w:rsidRPr="00285B9F">
              <w:rPr>
                <w:sz w:val="18"/>
                <w:szCs w:val="18"/>
              </w:rPr>
              <w:t>900-041-49</w:t>
            </w:r>
            <w:r w:rsidRPr="00285B9F">
              <w:rPr>
                <w:sz w:val="18"/>
                <w:szCs w:val="18"/>
              </w:rPr>
              <w:t>）</w:t>
            </w:r>
          </w:p>
        </w:tc>
        <w:tc>
          <w:tcPr>
            <w:tcW w:w="576" w:type="pct"/>
            <w:shd w:val="clear" w:color="auto" w:fill="auto"/>
            <w:vAlign w:val="center"/>
          </w:tcPr>
          <w:p w:rsidR="00B5703C" w:rsidRPr="007B64AA" w:rsidRDefault="00B5703C" w:rsidP="0045067B">
            <w:pPr>
              <w:jc w:val="center"/>
              <w:rPr>
                <w:sz w:val="18"/>
                <w:szCs w:val="18"/>
              </w:rPr>
            </w:pPr>
            <w:r w:rsidRPr="007B64AA">
              <w:rPr>
                <w:sz w:val="18"/>
                <w:szCs w:val="18"/>
              </w:rPr>
              <w:t>1</w:t>
            </w:r>
          </w:p>
        </w:tc>
        <w:tc>
          <w:tcPr>
            <w:tcW w:w="879" w:type="pct"/>
            <w:vMerge/>
            <w:shd w:val="clear" w:color="auto" w:fill="auto"/>
            <w:vAlign w:val="center"/>
          </w:tcPr>
          <w:p w:rsidR="00B5703C" w:rsidRPr="00285B9F" w:rsidRDefault="00B5703C" w:rsidP="0045067B">
            <w:pPr>
              <w:adjustRightInd w:val="0"/>
              <w:snapToGrid w:val="0"/>
              <w:jc w:val="center"/>
              <w:rPr>
                <w:sz w:val="18"/>
                <w:szCs w:val="18"/>
              </w:rPr>
            </w:pPr>
          </w:p>
        </w:tc>
      </w:tr>
      <w:tr w:rsidR="00B5703C" w:rsidRPr="00285B9F" w:rsidTr="0045067B">
        <w:trPr>
          <w:trHeight w:val="340"/>
        </w:trPr>
        <w:tc>
          <w:tcPr>
            <w:tcW w:w="3545" w:type="pct"/>
            <w:gridSpan w:val="4"/>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合计</w:t>
            </w:r>
          </w:p>
        </w:tc>
        <w:tc>
          <w:tcPr>
            <w:tcW w:w="576" w:type="pct"/>
            <w:shd w:val="clear" w:color="auto" w:fill="auto"/>
            <w:vAlign w:val="center"/>
          </w:tcPr>
          <w:p w:rsidR="00B5703C" w:rsidRPr="00285B9F" w:rsidRDefault="00B5703C" w:rsidP="0045067B">
            <w:pPr>
              <w:adjustRightInd w:val="0"/>
              <w:snapToGrid w:val="0"/>
              <w:jc w:val="center"/>
              <w:rPr>
                <w:sz w:val="18"/>
                <w:szCs w:val="18"/>
              </w:rPr>
            </w:pPr>
            <w:r>
              <w:rPr>
                <w:rFonts w:hint="eastAsia"/>
                <w:sz w:val="18"/>
                <w:szCs w:val="18"/>
              </w:rPr>
              <w:t>7</w:t>
            </w:r>
          </w:p>
        </w:tc>
        <w:tc>
          <w:tcPr>
            <w:tcW w:w="879" w:type="pct"/>
            <w:shd w:val="clear" w:color="auto" w:fill="auto"/>
            <w:vAlign w:val="center"/>
          </w:tcPr>
          <w:p w:rsidR="00B5703C" w:rsidRPr="00285B9F" w:rsidRDefault="00B5703C" w:rsidP="0045067B">
            <w:pPr>
              <w:adjustRightInd w:val="0"/>
              <w:snapToGrid w:val="0"/>
              <w:jc w:val="center"/>
              <w:rPr>
                <w:sz w:val="18"/>
                <w:szCs w:val="18"/>
              </w:rPr>
            </w:pPr>
            <w:r w:rsidRPr="00285B9F">
              <w:rPr>
                <w:sz w:val="18"/>
                <w:szCs w:val="18"/>
              </w:rPr>
              <w:t>/</w:t>
            </w:r>
          </w:p>
        </w:tc>
      </w:tr>
    </w:tbl>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本次评价根据《建设项目危险废物环境影响评价指南》对危险废物的环境影响进行全过程分析评价。</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1</w:t>
      </w:r>
      <w:r w:rsidRPr="00285B9F">
        <w:rPr>
          <w:sz w:val="24"/>
          <w:szCs w:val="24"/>
        </w:rPr>
        <w:t>、危险废物贮存设施环境影响分析</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本项目设置危废暂存场所</w:t>
      </w:r>
      <w:r w:rsidRPr="00285B9F">
        <w:rPr>
          <w:sz w:val="24"/>
          <w:szCs w:val="24"/>
        </w:rPr>
        <w:t>1</w:t>
      </w:r>
      <w:r w:rsidRPr="00285B9F">
        <w:rPr>
          <w:sz w:val="24"/>
          <w:szCs w:val="24"/>
        </w:rPr>
        <w:t>处，位于厂区西侧，占地面积</w:t>
      </w:r>
      <w:r>
        <w:rPr>
          <w:rFonts w:hint="eastAsia"/>
          <w:sz w:val="24"/>
          <w:szCs w:val="24"/>
        </w:rPr>
        <w:t>约</w:t>
      </w:r>
      <w:r>
        <w:rPr>
          <w:rFonts w:hint="eastAsia"/>
          <w:sz w:val="24"/>
          <w:szCs w:val="24"/>
        </w:rPr>
        <w:t>20</w:t>
      </w:r>
      <w:r w:rsidRPr="00285B9F">
        <w:rPr>
          <w:sz w:val="24"/>
          <w:szCs w:val="24"/>
        </w:rPr>
        <w:t>m</w:t>
      </w:r>
      <w:r w:rsidRPr="00285B9F">
        <w:rPr>
          <w:sz w:val="24"/>
          <w:szCs w:val="24"/>
          <w:vertAlign w:val="superscript"/>
        </w:rPr>
        <w:t>2</w:t>
      </w:r>
      <w:r w:rsidRPr="00285B9F">
        <w:rPr>
          <w:sz w:val="24"/>
          <w:szCs w:val="24"/>
        </w:rPr>
        <w:t>，用于暂存厂区危险固废，危废暂存场所地面与裙脚采用达到标准要求防渗的材料建造，其防渗层采用</w:t>
      </w:r>
      <w:r w:rsidRPr="00285B9F">
        <w:rPr>
          <w:sz w:val="24"/>
          <w:szCs w:val="24"/>
        </w:rPr>
        <w:t>2</w:t>
      </w:r>
      <w:r w:rsidRPr="00285B9F">
        <w:rPr>
          <w:sz w:val="24"/>
          <w:szCs w:val="24"/>
        </w:rPr>
        <w:t>毫米厚高密度聚乙烯，或至少</w:t>
      </w:r>
      <w:r w:rsidRPr="00285B9F">
        <w:rPr>
          <w:sz w:val="24"/>
          <w:szCs w:val="24"/>
        </w:rPr>
        <w:t>2</w:t>
      </w:r>
      <w:r w:rsidRPr="00285B9F">
        <w:rPr>
          <w:sz w:val="24"/>
          <w:szCs w:val="24"/>
        </w:rPr>
        <w:t>毫米厚的其它人工材料，渗透系数</w:t>
      </w:r>
      <w:r w:rsidRPr="00285B9F">
        <w:rPr>
          <w:sz w:val="24"/>
          <w:szCs w:val="24"/>
        </w:rPr>
        <w:t>≤10</w:t>
      </w:r>
      <w:r w:rsidRPr="00285B9F">
        <w:rPr>
          <w:sz w:val="24"/>
          <w:szCs w:val="24"/>
          <w:vertAlign w:val="superscript"/>
        </w:rPr>
        <w:t>-10</w:t>
      </w:r>
      <w:r w:rsidRPr="00285B9F">
        <w:rPr>
          <w:sz w:val="24"/>
          <w:szCs w:val="24"/>
        </w:rPr>
        <w:t>厘米</w:t>
      </w:r>
      <w:r w:rsidRPr="00285B9F">
        <w:rPr>
          <w:sz w:val="24"/>
          <w:szCs w:val="24"/>
        </w:rPr>
        <w:t>/</w:t>
      </w:r>
      <w:r w:rsidRPr="00285B9F">
        <w:rPr>
          <w:sz w:val="24"/>
          <w:szCs w:val="24"/>
        </w:rPr>
        <w:t>秒，无法装入正常容器的危险废物可用防漏胶袋盛装；容器上必须粘贴符合</w:t>
      </w:r>
      <w:r w:rsidRPr="00285B9F">
        <w:rPr>
          <w:sz w:val="24"/>
          <w:szCs w:val="24"/>
        </w:rPr>
        <w:t xml:space="preserve">GB18597-2001 </w:t>
      </w:r>
      <w:r w:rsidRPr="00285B9F">
        <w:rPr>
          <w:sz w:val="24"/>
          <w:szCs w:val="24"/>
        </w:rPr>
        <w:t>附录</w:t>
      </w:r>
      <w:r w:rsidRPr="00285B9F">
        <w:rPr>
          <w:sz w:val="24"/>
          <w:szCs w:val="24"/>
        </w:rPr>
        <w:t xml:space="preserve">A </w:t>
      </w:r>
      <w:r w:rsidRPr="00285B9F">
        <w:rPr>
          <w:sz w:val="24"/>
          <w:szCs w:val="24"/>
        </w:rPr>
        <w:t>所示的危险废物标签必须设置有泄漏液体收集装置。</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本次评价要求项目拟建危险废物暂存场所应按照</w:t>
      </w:r>
      <w:r w:rsidRPr="00285B9F">
        <w:rPr>
          <w:sz w:val="24"/>
          <w:szCs w:val="24"/>
        </w:rPr>
        <w:t>GB18597-2001</w:t>
      </w:r>
      <w:r w:rsidRPr="00285B9F">
        <w:rPr>
          <w:sz w:val="24"/>
          <w:szCs w:val="24"/>
        </w:rPr>
        <w:t>《危险废物贮存污染控制标准》及其修改单的规定设置，通过规范设置危废暂存场所，可以保障危险废物暂存过程对周边环境不产生影响。</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2</w:t>
      </w:r>
      <w:r w:rsidRPr="00285B9F">
        <w:rPr>
          <w:sz w:val="24"/>
          <w:szCs w:val="24"/>
        </w:rPr>
        <w:t>、危险废物运输过程的环境影响分析</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①</w:t>
      </w:r>
      <w:r w:rsidRPr="00285B9F">
        <w:rPr>
          <w:sz w:val="24"/>
          <w:szCs w:val="24"/>
        </w:rPr>
        <w:t>本项目危险废物均委托有资质单位运输危险废物，根据《危险废物收集</w:t>
      </w:r>
      <w:r w:rsidRPr="00285B9F">
        <w:rPr>
          <w:sz w:val="24"/>
          <w:szCs w:val="24"/>
        </w:rPr>
        <w:t xml:space="preserve"> </w:t>
      </w:r>
      <w:r w:rsidRPr="00285B9F">
        <w:rPr>
          <w:sz w:val="24"/>
          <w:szCs w:val="24"/>
        </w:rPr>
        <w:t>贮存</w:t>
      </w:r>
      <w:r w:rsidRPr="00285B9F">
        <w:rPr>
          <w:sz w:val="24"/>
          <w:szCs w:val="24"/>
        </w:rPr>
        <w:t xml:space="preserve"> </w:t>
      </w:r>
      <w:r w:rsidRPr="00285B9F">
        <w:rPr>
          <w:sz w:val="24"/>
          <w:szCs w:val="24"/>
        </w:rPr>
        <w:t>运输技术规范》（</w:t>
      </w:r>
      <w:r w:rsidRPr="00285B9F">
        <w:rPr>
          <w:sz w:val="24"/>
          <w:szCs w:val="24"/>
        </w:rPr>
        <w:t>HJ2025-2012</w:t>
      </w:r>
      <w:r w:rsidRPr="00285B9F">
        <w:rPr>
          <w:sz w:val="24"/>
          <w:szCs w:val="24"/>
        </w:rPr>
        <w:t>），资质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②</w:t>
      </w:r>
      <w:r w:rsidRPr="00285B9F">
        <w:rPr>
          <w:sz w:val="24"/>
          <w:szCs w:val="24"/>
        </w:rPr>
        <w:t>危险废物转移过程应按《危险废物转移联单管理办法》执行。</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③</w:t>
      </w:r>
      <w:r w:rsidRPr="00285B9F">
        <w:rPr>
          <w:sz w:val="24"/>
          <w:szCs w:val="24"/>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④</w:t>
      </w:r>
      <w:r w:rsidRPr="00285B9F">
        <w:rPr>
          <w:sz w:val="24"/>
          <w:szCs w:val="24"/>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⑤</w:t>
      </w:r>
      <w:r w:rsidRPr="00285B9F">
        <w:rPr>
          <w:sz w:val="24"/>
          <w:szCs w:val="24"/>
        </w:rPr>
        <w:t>危险废物收集、贮存、运输过程中一旦发生意外事故，收集、贮存、运输单位及相关部门应根据风险程度采取如下措施：</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Ⅰ</w:t>
      </w:r>
      <w:r w:rsidRPr="00285B9F">
        <w:rPr>
          <w:sz w:val="24"/>
          <w:szCs w:val="24"/>
        </w:rPr>
        <w:t>、设立事故警戒线，启动应急预案，并按《环境保护行政主管部门突发环境事件信息报告办法</w:t>
      </w:r>
      <w:r w:rsidRPr="00285B9F">
        <w:rPr>
          <w:sz w:val="24"/>
          <w:szCs w:val="24"/>
        </w:rPr>
        <w:t>(</w:t>
      </w:r>
      <w:r w:rsidRPr="00285B9F">
        <w:rPr>
          <w:sz w:val="24"/>
          <w:szCs w:val="24"/>
        </w:rPr>
        <w:t>试行</w:t>
      </w:r>
      <w:r w:rsidRPr="00285B9F">
        <w:rPr>
          <w:sz w:val="24"/>
          <w:szCs w:val="24"/>
        </w:rPr>
        <w:t>)</w:t>
      </w:r>
      <w:r w:rsidRPr="00285B9F">
        <w:rPr>
          <w:sz w:val="24"/>
          <w:szCs w:val="24"/>
        </w:rPr>
        <w:t>》（环发</w:t>
      </w:r>
      <w:r w:rsidRPr="00285B9F">
        <w:rPr>
          <w:sz w:val="24"/>
          <w:szCs w:val="24"/>
        </w:rPr>
        <w:t>[2006]50</w:t>
      </w:r>
      <w:r w:rsidRPr="00285B9F">
        <w:rPr>
          <w:sz w:val="24"/>
          <w:szCs w:val="24"/>
        </w:rPr>
        <w:t>号）要求进行报告。</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Ⅱ</w:t>
      </w:r>
      <w:r w:rsidRPr="00285B9F">
        <w:rPr>
          <w:sz w:val="24"/>
          <w:szCs w:val="24"/>
        </w:rPr>
        <w:t>、若造成事故的危险废物具有剧毒性、易燃性、爆炸性或高传染性，应立即疏散人群，并请求环境保护、消防、医疗、公安等相关部门支援。</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Ⅲ</w:t>
      </w:r>
      <w:r w:rsidRPr="00285B9F">
        <w:rPr>
          <w:sz w:val="24"/>
          <w:szCs w:val="24"/>
        </w:rPr>
        <w:t>、对事故现场受到污染的土壤和水体等环境介质应进行相应的清理和修复。</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Ⅳ</w:t>
      </w:r>
      <w:r w:rsidRPr="00285B9F">
        <w:rPr>
          <w:sz w:val="24"/>
          <w:szCs w:val="24"/>
        </w:rPr>
        <w:t>、清理过程中产生的所有废物均应按危险废物进行管理和处置。</w:t>
      </w:r>
    </w:p>
    <w:p w:rsidR="00B5703C" w:rsidRPr="00285B9F" w:rsidRDefault="00B5703C" w:rsidP="00B5703C">
      <w:pPr>
        <w:adjustRightInd w:val="0"/>
        <w:snapToGrid w:val="0"/>
        <w:spacing w:line="360" w:lineRule="auto"/>
        <w:ind w:firstLineChars="200" w:firstLine="480"/>
        <w:rPr>
          <w:sz w:val="24"/>
          <w:szCs w:val="24"/>
        </w:rPr>
      </w:pPr>
      <w:r w:rsidRPr="00285B9F">
        <w:rPr>
          <w:rFonts w:ascii="宋体" w:hAnsi="宋体" w:cs="宋体" w:hint="eastAsia"/>
          <w:sz w:val="24"/>
          <w:szCs w:val="24"/>
        </w:rPr>
        <w:t>Ⅴ</w:t>
      </w:r>
      <w:r w:rsidRPr="00285B9F">
        <w:rPr>
          <w:sz w:val="24"/>
          <w:szCs w:val="24"/>
        </w:rPr>
        <w:t>、进入现场清理和包装危险废物的人员应受过专业培训，穿着防护服，并佩戴相应的防护用具。</w:t>
      </w:r>
    </w:p>
    <w:p w:rsidR="00B5703C" w:rsidRPr="00285B9F" w:rsidRDefault="00B5703C" w:rsidP="00B5703C">
      <w:pPr>
        <w:adjustRightInd w:val="0"/>
        <w:snapToGrid w:val="0"/>
        <w:spacing w:line="360" w:lineRule="auto"/>
        <w:ind w:firstLineChars="200" w:firstLine="480"/>
        <w:rPr>
          <w:sz w:val="24"/>
          <w:szCs w:val="24"/>
        </w:rPr>
      </w:pPr>
      <w:r w:rsidRPr="00285B9F">
        <w:rPr>
          <w:sz w:val="24"/>
          <w:szCs w:val="24"/>
        </w:rPr>
        <w:t>综上所述，本项目产生的各类固废均得到了妥善处置，对外环境无影响，项目采取固废污染防治措施可行。</w:t>
      </w:r>
    </w:p>
    <w:p w:rsidR="00B5703C" w:rsidRDefault="00B5703C" w:rsidP="00B5703C">
      <w:pPr>
        <w:widowControl/>
        <w:adjustRightInd w:val="0"/>
        <w:snapToGrid w:val="0"/>
        <w:spacing w:line="360" w:lineRule="auto"/>
        <w:ind w:firstLineChars="200" w:firstLine="480"/>
        <w:jc w:val="left"/>
        <w:rPr>
          <w:kern w:val="0"/>
          <w:sz w:val="24"/>
          <w:szCs w:val="24"/>
        </w:rPr>
      </w:pPr>
      <w:r w:rsidRPr="00285B9F">
        <w:rPr>
          <w:kern w:val="0"/>
          <w:sz w:val="24"/>
          <w:szCs w:val="24"/>
        </w:rPr>
        <w:t>3</w:t>
      </w:r>
      <w:r w:rsidRPr="00285B9F">
        <w:rPr>
          <w:kern w:val="0"/>
          <w:sz w:val="24"/>
          <w:szCs w:val="24"/>
        </w:rPr>
        <w:t>、委托处置的环境影响分析</w:t>
      </w:r>
    </w:p>
    <w:p w:rsidR="00B5703C" w:rsidRPr="003E278C" w:rsidRDefault="00B5703C" w:rsidP="00B5703C">
      <w:pPr>
        <w:snapToGrid w:val="0"/>
        <w:spacing w:line="360" w:lineRule="auto"/>
        <w:ind w:firstLineChars="200" w:firstLine="480"/>
        <w:rPr>
          <w:sz w:val="24"/>
          <w:szCs w:val="24"/>
        </w:rPr>
      </w:pPr>
      <w:r w:rsidRPr="003E278C">
        <w:rPr>
          <w:sz w:val="24"/>
          <w:szCs w:val="24"/>
        </w:rPr>
        <w:t>本项目危险废物的处置委托资质单位处置，项目周边区域宣城、芜湖、安庆等地均有危废处置单位，本项目的危废类别涉及</w:t>
      </w:r>
      <w:r w:rsidRPr="003E278C">
        <w:rPr>
          <w:sz w:val="24"/>
          <w:szCs w:val="24"/>
        </w:rPr>
        <w:t>HW49</w:t>
      </w:r>
      <w:r w:rsidRPr="003E278C">
        <w:rPr>
          <w:sz w:val="24"/>
          <w:szCs w:val="24"/>
        </w:rPr>
        <w:t>等类别，根据调查，项目周边地市具有相关类别资质的危废处置单位如下，建设单位可以根据情况选择有富余处理能力的相关资质单位进行处置。</w:t>
      </w:r>
    </w:p>
    <w:p w:rsidR="00B5703C" w:rsidRPr="00285B9F" w:rsidRDefault="00B5703C" w:rsidP="00B5703C">
      <w:pPr>
        <w:spacing w:line="360" w:lineRule="auto"/>
        <w:jc w:val="center"/>
        <w:rPr>
          <w:rFonts w:eastAsia="黑体"/>
          <w:szCs w:val="21"/>
        </w:rPr>
      </w:pPr>
      <w:r>
        <w:rPr>
          <w:rFonts w:eastAsia="黑体"/>
          <w:szCs w:val="21"/>
        </w:rPr>
        <w:t>表</w:t>
      </w:r>
      <w:r>
        <w:rPr>
          <w:rFonts w:eastAsia="黑体"/>
          <w:szCs w:val="21"/>
        </w:rPr>
        <w:t>5-</w:t>
      </w:r>
      <w:r w:rsidRPr="00285B9F">
        <w:rPr>
          <w:rFonts w:eastAsia="黑体"/>
          <w:szCs w:val="21"/>
        </w:rPr>
        <w:t xml:space="preserve">5-3 </w:t>
      </w:r>
      <w:r w:rsidRPr="00285B9F">
        <w:rPr>
          <w:rFonts w:eastAsia="黑体"/>
          <w:szCs w:val="21"/>
        </w:rPr>
        <w:t>拟建项目危险废物资质单位情况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7"/>
        <w:gridCol w:w="2740"/>
        <w:gridCol w:w="3028"/>
        <w:gridCol w:w="1153"/>
        <w:gridCol w:w="1441"/>
      </w:tblGrid>
      <w:tr w:rsidR="00B5703C" w:rsidRPr="003E278C" w:rsidTr="0045067B">
        <w:trPr>
          <w:trHeight w:val="340"/>
          <w:jc w:val="center"/>
        </w:trPr>
        <w:tc>
          <w:tcPr>
            <w:tcW w:w="303" w:type="pct"/>
            <w:shd w:val="clear" w:color="auto" w:fill="auto"/>
            <w:noWrap/>
            <w:vAlign w:val="center"/>
            <w:hideMark/>
          </w:tcPr>
          <w:p w:rsidR="00B5703C" w:rsidRPr="003E278C" w:rsidRDefault="00B5703C" w:rsidP="0045067B">
            <w:pPr>
              <w:spacing w:line="320" w:lineRule="exact"/>
              <w:jc w:val="center"/>
              <w:rPr>
                <w:sz w:val="18"/>
                <w:szCs w:val="18"/>
              </w:rPr>
            </w:pPr>
            <w:r w:rsidRPr="003E278C">
              <w:rPr>
                <w:sz w:val="18"/>
                <w:szCs w:val="18"/>
              </w:rPr>
              <w:t>序号</w:t>
            </w:r>
          </w:p>
        </w:tc>
        <w:tc>
          <w:tcPr>
            <w:tcW w:w="303" w:type="pct"/>
            <w:vAlign w:val="center"/>
          </w:tcPr>
          <w:p w:rsidR="00B5703C" w:rsidRPr="003E278C" w:rsidRDefault="00B5703C" w:rsidP="0045067B">
            <w:pPr>
              <w:spacing w:line="320" w:lineRule="exact"/>
              <w:jc w:val="center"/>
              <w:rPr>
                <w:sz w:val="18"/>
                <w:szCs w:val="18"/>
              </w:rPr>
            </w:pPr>
            <w:r w:rsidRPr="003E278C">
              <w:rPr>
                <w:sz w:val="18"/>
                <w:szCs w:val="18"/>
              </w:rPr>
              <w:t>区域</w:t>
            </w:r>
          </w:p>
        </w:tc>
        <w:tc>
          <w:tcPr>
            <w:tcW w:w="1440" w:type="pct"/>
            <w:shd w:val="clear" w:color="auto" w:fill="auto"/>
            <w:noWrap/>
            <w:vAlign w:val="center"/>
            <w:hideMark/>
          </w:tcPr>
          <w:p w:rsidR="00B5703C" w:rsidRPr="003E278C" w:rsidRDefault="00B5703C" w:rsidP="0045067B">
            <w:pPr>
              <w:spacing w:line="320" w:lineRule="exact"/>
              <w:jc w:val="center"/>
              <w:rPr>
                <w:sz w:val="18"/>
                <w:szCs w:val="18"/>
              </w:rPr>
            </w:pPr>
            <w:r w:rsidRPr="003E278C">
              <w:rPr>
                <w:sz w:val="18"/>
                <w:szCs w:val="18"/>
              </w:rPr>
              <w:t>公司名称</w:t>
            </w:r>
          </w:p>
        </w:tc>
        <w:tc>
          <w:tcPr>
            <w:tcW w:w="1591" w:type="pct"/>
            <w:shd w:val="clear" w:color="auto" w:fill="auto"/>
            <w:noWrap/>
            <w:vAlign w:val="center"/>
            <w:hideMark/>
          </w:tcPr>
          <w:p w:rsidR="00B5703C" w:rsidRPr="003E278C" w:rsidRDefault="00B5703C" w:rsidP="0045067B">
            <w:pPr>
              <w:spacing w:line="320" w:lineRule="exact"/>
              <w:jc w:val="center"/>
              <w:rPr>
                <w:sz w:val="18"/>
                <w:szCs w:val="18"/>
              </w:rPr>
            </w:pPr>
            <w:r w:rsidRPr="003E278C">
              <w:rPr>
                <w:sz w:val="18"/>
                <w:szCs w:val="18"/>
              </w:rPr>
              <w:t>危废处置类别</w:t>
            </w:r>
          </w:p>
        </w:tc>
        <w:tc>
          <w:tcPr>
            <w:tcW w:w="606" w:type="pct"/>
            <w:shd w:val="clear" w:color="auto" w:fill="auto"/>
            <w:noWrap/>
            <w:vAlign w:val="center"/>
            <w:hideMark/>
          </w:tcPr>
          <w:p w:rsidR="00B5703C" w:rsidRPr="003E278C" w:rsidRDefault="00B5703C" w:rsidP="0045067B">
            <w:pPr>
              <w:spacing w:line="320" w:lineRule="exact"/>
              <w:jc w:val="center"/>
              <w:rPr>
                <w:sz w:val="18"/>
                <w:szCs w:val="18"/>
              </w:rPr>
            </w:pPr>
            <w:r w:rsidRPr="003E278C">
              <w:rPr>
                <w:sz w:val="18"/>
                <w:szCs w:val="18"/>
              </w:rPr>
              <w:t>处置能力</w:t>
            </w:r>
          </w:p>
          <w:p w:rsidR="00B5703C" w:rsidRPr="003E278C" w:rsidRDefault="00B5703C" w:rsidP="0045067B">
            <w:pPr>
              <w:spacing w:line="320" w:lineRule="exact"/>
              <w:jc w:val="center"/>
              <w:rPr>
                <w:sz w:val="18"/>
                <w:szCs w:val="18"/>
              </w:rPr>
            </w:pPr>
            <w:r w:rsidRPr="003E278C">
              <w:rPr>
                <w:sz w:val="18"/>
                <w:szCs w:val="18"/>
              </w:rPr>
              <w:t>（</w:t>
            </w:r>
            <w:r w:rsidRPr="003E278C">
              <w:rPr>
                <w:sz w:val="18"/>
                <w:szCs w:val="18"/>
              </w:rPr>
              <w:t>t/a</w:t>
            </w:r>
            <w:r w:rsidRPr="003E278C">
              <w:rPr>
                <w:sz w:val="18"/>
                <w:szCs w:val="18"/>
              </w:rPr>
              <w:t>）</w:t>
            </w:r>
          </w:p>
        </w:tc>
        <w:tc>
          <w:tcPr>
            <w:tcW w:w="757" w:type="pct"/>
            <w:vAlign w:val="center"/>
          </w:tcPr>
          <w:p w:rsidR="00B5703C" w:rsidRPr="003E278C" w:rsidRDefault="00B5703C" w:rsidP="0045067B">
            <w:pPr>
              <w:spacing w:line="320" w:lineRule="exact"/>
              <w:jc w:val="center"/>
              <w:rPr>
                <w:sz w:val="18"/>
                <w:szCs w:val="18"/>
              </w:rPr>
            </w:pPr>
            <w:r w:rsidRPr="003E278C">
              <w:rPr>
                <w:sz w:val="18"/>
                <w:szCs w:val="18"/>
              </w:rPr>
              <w:t>本项目产生的危废类别</w:t>
            </w:r>
          </w:p>
        </w:tc>
      </w:tr>
      <w:tr w:rsidR="00B5703C" w:rsidRPr="003E278C" w:rsidTr="0045067B">
        <w:trPr>
          <w:trHeight w:val="340"/>
          <w:jc w:val="center"/>
        </w:trPr>
        <w:tc>
          <w:tcPr>
            <w:tcW w:w="303"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1</w:t>
            </w:r>
          </w:p>
        </w:tc>
        <w:tc>
          <w:tcPr>
            <w:tcW w:w="303" w:type="pct"/>
            <w:vAlign w:val="center"/>
          </w:tcPr>
          <w:p w:rsidR="00B5703C" w:rsidRPr="003E278C" w:rsidRDefault="00B5703C" w:rsidP="0045067B">
            <w:pPr>
              <w:spacing w:line="320" w:lineRule="exact"/>
              <w:jc w:val="center"/>
              <w:rPr>
                <w:sz w:val="18"/>
                <w:szCs w:val="18"/>
              </w:rPr>
            </w:pPr>
            <w:r w:rsidRPr="003E278C">
              <w:rPr>
                <w:sz w:val="18"/>
                <w:szCs w:val="18"/>
              </w:rPr>
              <w:t>宣城</w:t>
            </w:r>
          </w:p>
        </w:tc>
        <w:tc>
          <w:tcPr>
            <w:tcW w:w="1440"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郎溪华远固体废物处置有限公司</w:t>
            </w:r>
          </w:p>
        </w:tc>
        <w:tc>
          <w:tcPr>
            <w:tcW w:w="1591"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HW17</w:t>
            </w:r>
            <w:r w:rsidRPr="003E278C">
              <w:rPr>
                <w:sz w:val="18"/>
                <w:szCs w:val="18"/>
              </w:rPr>
              <w:t>、</w:t>
            </w:r>
            <w:r w:rsidRPr="003E278C">
              <w:rPr>
                <w:sz w:val="18"/>
                <w:szCs w:val="18"/>
              </w:rPr>
              <w:t>HW22</w:t>
            </w:r>
            <w:r w:rsidRPr="003E278C">
              <w:rPr>
                <w:sz w:val="18"/>
                <w:szCs w:val="18"/>
              </w:rPr>
              <w:t>、</w:t>
            </w:r>
            <w:r w:rsidRPr="003E278C">
              <w:rPr>
                <w:sz w:val="18"/>
                <w:szCs w:val="18"/>
              </w:rPr>
              <w:t>HW48</w:t>
            </w:r>
            <w:r w:rsidRPr="003E278C">
              <w:rPr>
                <w:sz w:val="18"/>
                <w:szCs w:val="18"/>
              </w:rPr>
              <w:t>、</w:t>
            </w:r>
            <w:r w:rsidRPr="003E278C">
              <w:rPr>
                <w:b/>
                <w:sz w:val="18"/>
                <w:szCs w:val="18"/>
              </w:rPr>
              <w:t>HW49</w:t>
            </w:r>
          </w:p>
        </w:tc>
        <w:tc>
          <w:tcPr>
            <w:tcW w:w="606"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101000</w:t>
            </w:r>
          </w:p>
        </w:tc>
        <w:tc>
          <w:tcPr>
            <w:tcW w:w="757" w:type="pct"/>
            <w:vMerge w:val="restart"/>
            <w:vAlign w:val="center"/>
          </w:tcPr>
          <w:p w:rsidR="00B5703C" w:rsidRPr="003E278C" w:rsidRDefault="00B5703C" w:rsidP="0045067B">
            <w:pPr>
              <w:spacing w:line="320" w:lineRule="exact"/>
              <w:jc w:val="center"/>
              <w:rPr>
                <w:sz w:val="18"/>
                <w:szCs w:val="18"/>
              </w:rPr>
            </w:pPr>
            <w:r w:rsidRPr="003E278C">
              <w:rPr>
                <w:sz w:val="18"/>
                <w:szCs w:val="18"/>
              </w:rPr>
              <w:t>HW49</w:t>
            </w:r>
          </w:p>
        </w:tc>
      </w:tr>
      <w:tr w:rsidR="00B5703C" w:rsidRPr="003E278C" w:rsidTr="0045067B">
        <w:trPr>
          <w:trHeight w:val="340"/>
          <w:jc w:val="center"/>
        </w:trPr>
        <w:tc>
          <w:tcPr>
            <w:tcW w:w="303"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2</w:t>
            </w:r>
          </w:p>
        </w:tc>
        <w:tc>
          <w:tcPr>
            <w:tcW w:w="303" w:type="pct"/>
            <w:vAlign w:val="center"/>
          </w:tcPr>
          <w:p w:rsidR="00B5703C" w:rsidRPr="003E278C" w:rsidRDefault="00B5703C" w:rsidP="0045067B">
            <w:pPr>
              <w:spacing w:line="320" w:lineRule="exact"/>
              <w:jc w:val="center"/>
              <w:rPr>
                <w:sz w:val="18"/>
                <w:szCs w:val="18"/>
              </w:rPr>
            </w:pPr>
            <w:r w:rsidRPr="003E278C">
              <w:rPr>
                <w:sz w:val="18"/>
                <w:szCs w:val="18"/>
              </w:rPr>
              <w:t>芜湖</w:t>
            </w:r>
          </w:p>
        </w:tc>
        <w:tc>
          <w:tcPr>
            <w:tcW w:w="1440"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芜湖致源环保科技有限公司</w:t>
            </w:r>
          </w:p>
        </w:tc>
        <w:tc>
          <w:tcPr>
            <w:tcW w:w="1591"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HW08</w:t>
            </w:r>
            <w:r w:rsidRPr="003E278C">
              <w:rPr>
                <w:sz w:val="18"/>
                <w:szCs w:val="18"/>
              </w:rPr>
              <w:t>、</w:t>
            </w:r>
            <w:r w:rsidRPr="003E278C">
              <w:rPr>
                <w:sz w:val="18"/>
                <w:szCs w:val="18"/>
              </w:rPr>
              <w:t>HW09</w:t>
            </w:r>
            <w:r w:rsidRPr="003E278C">
              <w:rPr>
                <w:sz w:val="18"/>
                <w:szCs w:val="18"/>
              </w:rPr>
              <w:t>、</w:t>
            </w:r>
            <w:r w:rsidRPr="003E278C">
              <w:rPr>
                <w:sz w:val="18"/>
                <w:szCs w:val="18"/>
              </w:rPr>
              <w:t>HW12</w:t>
            </w:r>
            <w:r w:rsidRPr="003E278C">
              <w:rPr>
                <w:sz w:val="18"/>
                <w:szCs w:val="18"/>
              </w:rPr>
              <w:t>、</w:t>
            </w:r>
            <w:r w:rsidRPr="003E278C">
              <w:rPr>
                <w:b/>
                <w:sz w:val="18"/>
                <w:szCs w:val="18"/>
              </w:rPr>
              <w:t>HW49</w:t>
            </w:r>
          </w:p>
        </w:tc>
        <w:tc>
          <w:tcPr>
            <w:tcW w:w="606"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2600</w:t>
            </w:r>
          </w:p>
        </w:tc>
        <w:tc>
          <w:tcPr>
            <w:tcW w:w="757" w:type="pct"/>
            <w:vMerge/>
            <w:vAlign w:val="center"/>
          </w:tcPr>
          <w:p w:rsidR="00B5703C" w:rsidRPr="003E278C" w:rsidRDefault="00B5703C" w:rsidP="0045067B">
            <w:pPr>
              <w:spacing w:line="320" w:lineRule="exact"/>
              <w:jc w:val="center"/>
              <w:rPr>
                <w:sz w:val="18"/>
                <w:szCs w:val="18"/>
              </w:rPr>
            </w:pPr>
          </w:p>
        </w:tc>
      </w:tr>
      <w:tr w:rsidR="00B5703C" w:rsidRPr="003E278C" w:rsidTr="0045067B">
        <w:trPr>
          <w:trHeight w:val="340"/>
          <w:jc w:val="center"/>
        </w:trPr>
        <w:tc>
          <w:tcPr>
            <w:tcW w:w="303"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3</w:t>
            </w:r>
          </w:p>
        </w:tc>
        <w:tc>
          <w:tcPr>
            <w:tcW w:w="303" w:type="pct"/>
            <w:vAlign w:val="center"/>
          </w:tcPr>
          <w:p w:rsidR="00B5703C" w:rsidRPr="003E278C" w:rsidRDefault="00B5703C" w:rsidP="0045067B">
            <w:pPr>
              <w:spacing w:line="320" w:lineRule="exact"/>
              <w:jc w:val="center"/>
              <w:rPr>
                <w:sz w:val="18"/>
                <w:szCs w:val="18"/>
              </w:rPr>
            </w:pPr>
            <w:r w:rsidRPr="003E278C">
              <w:rPr>
                <w:sz w:val="18"/>
                <w:szCs w:val="18"/>
              </w:rPr>
              <w:t>安庆</w:t>
            </w:r>
          </w:p>
        </w:tc>
        <w:tc>
          <w:tcPr>
            <w:tcW w:w="1440"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安庆市鑫祥瑞环保科技有限公司</w:t>
            </w:r>
          </w:p>
        </w:tc>
        <w:tc>
          <w:tcPr>
            <w:tcW w:w="1591"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HW09</w:t>
            </w:r>
            <w:r w:rsidRPr="003E278C">
              <w:rPr>
                <w:sz w:val="18"/>
                <w:szCs w:val="18"/>
              </w:rPr>
              <w:t>、</w:t>
            </w:r>
            <w:r w:rsidRPr="003E278C">
              <w:rPr>
                <w:sz w:val="18"/>
                <w:szCs w:val="18"/>
              </w:rPr>
              <w:t>HW17</w:t>
            </w:r>
            <w:r w:rsidRPr="003E278C">
              <w:rPr>
                <w:sz w:val="18"/>
                <w:szCs w:val="18"/>
              </w:rPr>
              <w:t>、</w:t>
            </w:r>
            <w:r w:rsidRPr="003E278C">
              <w:rPr>
                <w:b/>
                <w:sz w:val="18"/>
                <w:szCs w:val="18"/>
              </w:rPr>
              <w:t>HW49</w:t>
            </w:r>
            <w:r w:rsidRPr="003E278C">
              <w:rPr>
                <w:sz w:val="18"/>
                <w:szCs w:val="18"/>
              </w:rPr>
              <w:t>等多个类别</w:t>
            </w:r>
          </w:p>
        </w:tc>
        <w:tc>
          <w:tcPr>
            <w:tcW w:w="606" w:type="pct"/>
            <w:shd w:val="clear" w:color="auto" w:fill="auto"/>
            <w:noWrap/>
            <w:vAlign w:val="center"/>
          </w:tcPr>
          <w:p w:rsidR="00B5703C" w:rsidRPr="003E278C" w:rsidRDefault="00B5703C" w:rsidP="0045067B">
            <w:pPr>
              <w:spacing w:line="320" w:lineRule="exact"/>
              <w:jc w:val="center"/>
              <w:rPr>
                <w:sz w:val="18"/>
                <w:szCs w:val="18"/>
              </w:rPr>
            </w:pPr>
            <w:r w:rsidRPr="003E278C">
              <w:rPr>
                <w:sz w:val="18"/>
                <w:szCs w:val="18"/>
              </w:rPr>
              <w:t>16820</w:t>
            </w:r>
          </w:p>
        </w:tc>
        <w:tc>
          <w:tcPr>
            <w:tcW w:w="757" w:type="pct"/>
            <w:vMerge/>
            <w:vAlign w:val="center"/>
          </w:tcPr>
          <w:p w:rsidR="00B5703C" w:rsidRPr="003E278C" w:rsidRDefault="00B5703C" w:rsidP="0045067B">
            <w:pPr>
              <w:spacing w:line="320" w:lineRule="exact"/>
              <w:jc w:val="center"/>
              <w:rPr>
                <w:sz w:val="18"/>
                <w:szCs w:val="18"/>
              </w:rPr>
            </w:pPr>
          </w:p>
        </w:tc>
      </w:tr>
    </w:tbl>
    <w:p w:rsidR="00B5703C" w:rsidRPr="00285B9F" w:rsidRDefault="00B5703C" w:rsidP="00B5703C">
      <w:pPr>
        <w:widowControl/>
        <w:adjustRightInd w:val="0"/>
        <w:snapToGrid w:val="0"/>
        <w:spacing w:line="360" w:lineRule="auto"/>
        <w:jc w:val="left"/>
        <w:rPr>
          <w:kern w:val="0"/>
          <w:sz w:val="24"/>
          <w:szCs w:val="24"/>
        </w:rPr>
      </w:pPr>
      <w:r w:rsidRPr="00285B9F">
        <w:rPr>
          <w:kern w:val="0"/>
          <w:sz w:val="18"/>
          <w:szCs w:val="18"/>
        </w:rPr>
        <w:t>注：以上仅为安徽省内部分有资质处置企业</w:t>
      </w:r>
    </w:p>
    <w:p w:rsidR="00B5703C" w:rsidRPr="00285B9F" w:rsidRDefault="00B5703C" w:rsidP="00B5703C">
      <w:pPr>
        <w:spacing w:line="360" w:lineRule="auto"/>
        <w:outlineLvl w:val="2"/>
        <w:rPr>
          <w:rFonts w:eastAsia="黑体"/>
          <w:sz w:val="24"/>
          <w:szCs w:val="20"/>
        </w:rPr>
      </w:pPr>
      <w:r>
        <w:rPr>
          <w:rFonts w:eastAsia="黑体"/>
          <w:sz w:val="24"/>
          <w:szCs w:val="20"/>
        </w:rPr>
        <w:t>5</w:t>
      </w:r>
      <w:r w:rsidRPr="00285B9F">
        <w:rPr>
          <w:rFonts w:eastAsia="黑体"/>
          <w:sz w:val="24"/>
          <w:szCs w:val="20"/>
        </w:rPr>
        <w:t xml:space="preserve">.5.3 </w:t>
      </w:r>
      <w:r w:rsidRPr="00285B9F">
        <w:rPr>
          <w:rFonts w:eastAsia="黑体"/>
          <w:sz w:val="24"/>
          <w:szCs w:val="20"/>
        </w:rPr>
        <w:t>生活垃圾环境影响分析</w:t>
      </w:r>
    </w:p>
    <w:p w:rsidR="00B5703C" w:rsidRPr="00285B9F" w:rsidRDefault="00B5703C" w:rsidP="00B5703C">
      <w:pPr>
        <w:autoSpaceDE w:val="0"/>
        <w:autoSpaceDN w:val="0"/>
        <w:spacing w:line="360" w:lineRule="auto"/>
        <w:ind w:firstLine="480"/>
        <w:jc w:val="left"/>
        <w:rPr>
          <w:kern w:val="0"/>
          <w:sz w:val="24"/>
          <w:szCs w:val="24"/>
        </w:rPr>
      </w:pPr>
      <w:r w:rsidRPr="007B64AA">
        <w:rPr>
          <w:kern w:val="0"/>
          <w:sz w:val="24"/>
          <w:szCs w:val="24"/>
        </w:rPr>
        <w:t>根据劳动定员，工程新增劳动定员</w:t>
      </w:r>
      <w:r w:rsidRPr="007B64AA">
        <w:rPr>
          <w:kern w:val="0"/>
          <w:sz w:val="24"/>
          <w:szCs w:val="24"/>
        </w:rPr>
        <w:t>150</w:t>
      </w:r>
      <w:r w:rsidRPr="007B64AA">
        <w:rPr>
          <w:kern w:val="0"/>
          <w:sz w:val="24"/>
          <w:szCs w:val="24"/>
        </w:rPr>
        <w:t>人，人均生活垃圾产生量按照</w:t>
      </w:r>
      <w:r w:rsidRPr="007B64AA">
        <w:rPr>
          <w:kern w:val="0"/>
          <w:sz w:val="24"/>
          <w:szCs w:val="24"/>
        </w:rPr>
        <w:t>0.5kg/</w:t>
      </w:r>
      <w:r w:rsidRPr="007B64AA">
        <w:rPr>
          <w:kern w:val="0"/>
          <w:sz w:val="24"/>
          <w:szCs w:val="24"/>
        </w:rPr>
        <w:t>人</w:t>
      </w:r>
      <w:r w:rsidRPr="007B64AA">
        <w:rPr>
          <w:kern w:val="0"/>
          <w:sz w:val="24"/>
          <w:szCs w:val="24"/>
        </w:rPr>
        <w:t>•</w:t>
      </w:r>
      <w:r w:rsidRPr="007B64AA">
        <w:rPr>
          <w:kern w:val="0"/>
          <w:sz w:val="24"/>
          <w:szCs w:val="24"/>
        </w:rPr>
        <w:t>天，新增生活垃圾约为</w:t>
      </w:r>
      <w:r w:rsidRPr="007B64AA">
        <w:rPr>
          <w:kern w:val="0"/>
          <w:sz w:val="24"/>
          <w:szCs w:val="24"/>
        </w:rPr>
        <w:t>22.5t/a</w:t>
      </w:r>
      <w:r w:rsidRPr="007B64AA">
        <w:rPr>
          <w:kern w:val="0"/>
          <w:sz w:val="24"/>
          <w:szCs w:val="24"/>
        </w:rPr>
        <w:t>，</w:t>
      </w:r>
      <w:r w:rsidRPr="00285B9F">
        <w:rPr>
          <w:kern w:val="0"/>
          <w:sz w:val="24"/>
          <w:szCs w:val="24"/>
        </w:rPr>
        <w:t>由环卫部门清运后统一处置，不会对周边环境产生不利影响。</w:t>
      </w:r>
    </w:p>
    <w:p w:rsidR="00B5703C" w:rsidRPr="00946CB2" w:rsidRDefault="00B5703C" w:rsidP="00B5703C">
      <w:pPr>
        <w:spacing w:line="360" w:lineRule="auto"/>
        <w:jc w:val="left"/>
        <w:outlineLvl w:val="1"/>
        <w:rPr>
          <w:rFonts w:eastAsia="黑体"/>
          <w:sz w:val="28"/>
          <w:szCs w:val="28"/>
        </w:rPr>
      </w:pPr>
      <w:bookmarkStart w:id="112" w:name="_Toc485653483"/>
      <w:bookmarkStart w:id="113" w:name="_Toc5887854"/>
      <w:r>
        <w:rPr>
          <w:rFonts w:eastAsia="黑体"/>
          <w:sz w:val="28"/>
          <w:szCs w:val="28"/>
        </w:rPr>
        <w:t>5</w:t>
      </w:r>
      <w:r w:rsidRPr="00946CB2">
        <w:rPr>
          <w:rFonts w:eastAsia="黑体"/>
          <w:sz w:val="28"/>
          <w:szCs w:val="28"/>
        </w:rPr>
        <w:t xml:space="preserve">.6 </w:t>
      </w:r>
      <w:r w:rsidRPr="00946CB2">
        <w:rPr>
          <w:rFonts w:eastAsia="黑体"/>
          <w:sz w:val="28"/>
          <w:szCs w:val="28"/>
        </w:rPr>
        <w:t>运行期地下水环境影响分析</w:t>
      </w:r>
      <w:bookmarkEnd w:id="112"/>
      <w:bookmarkEnd w:id="113"/>
    </w:p>
    <w:p w:rsidR="00B5703C" w:rsidRPr="00A94318" w:rsidRDefault="00B5703C" w:rsidP="00B5703C">
      <w:pPr>
        <w:spacing w:line="360" w:lineRule="auto"/>
        <w:ind w:firstLineChars="200" w:firstLine="480"/>
        <w:rPr>
          <w:kern w:val="0"/>
          <w:sz w:val="24"/>
          <w:szCs w:val="24"/>
        </w:rPr>
      </w:pPr>
      <w:r w:rsidRPr="00A94318">
        <w:rPr>
          <w:rFonts w:hint="eastAsia"/>
          <w:kern w:val="0"/>
          <w:sz w:val="24"/>
          <w:szCs w:val="24"/>
        </w:rPr>
        <w:t>本项目主要从事</w:t>
      </w:r>
      <w:r>
        <w:rPr>
          <w:rFonts w:hint="eastAsia"/>
          <w:kern w:val="0"/>
          <w:sz w:val="24"/>
          <w:szCs w:val="24"/>
        </w:rPr>
        <w:t>乳胶手套</w:t>
      </w:r>
      <w:r w:rsidRPr="00A94318">
        <w:rPr>
          <w:rFonts w:hint="eastAsia"/>
          <w:kern w:val="0"/>
          <w:sz w:val="24"/>
          <w:szCs w:val="24"/>
        </w:rPr>
        <w:t>生产，</w:t>
      </w:r>
      <w:r w:rsidRPr="00A94318">
        <w:rPr>
          <w:kern w:val="0"/>
          <w:sz w:val="24"/>
          <w:szCs w:val="24"/>
        </w:rPr>
        <w:t>按照《</w:t>
      </w:r>
      <w:r w:rsidRPr="00A94318">
        <w:rPr>
          <w:rFonts w:hint="eastAsia"/>
          <w:kern w:val="0"/>
          <w:sz w:val="24"/>
          <w:szCs w:val="24"/>
        </w:rPr>
        <w:t>环境</w:t>
      </w:r>
      <w:r w:rsidRPr="00A94318">
        <w:rPr>
          <w:kern w:val="0"/>
          <w:sz w:val="24"/>
          <w:szCs w:val="24"/>
        </w:rPr>
        <w:t>影响</w:t>
      </w:r>
      <w:r w:rsidRPr="00A94318">
        <w:rPr>
          <w:rFonts w:hint="eastAsia"/>
          <w:kern w:val="0"/>
          <w:sz w:val="24"/>
          <w:szCs w:val="24"/>
        </w:rPr>
        <w:t>评价</w:t>
      </w:r>
      <w:r w:rsidRPr="00A94318">
        <w:rPr>
          <w:kern w:val="0"/>
          <w:sz w:val="24"/>
          <w:szCs w:val="24"/>
        </w:rPr>
        <w:t>技术导则</w:t>
      </w:r>
      <w:r w:rsidRPr="00A94318">
        <w:rPr>
          <w:rFonts w:hint="eastAsia"/>
          <w:kern w:val="0"/>
          <w:sz w:val="24"/>
          <w:szCs w:val="24"/>
        </w:rPr>
        <w:t xml:space="preserve"> </w:t>
      </w:r>
      <w:r w:rsidRPr="00A94318">
        <w:rPr>
          <w:rFonts w:hint="eastAsia"/>
          <w:kern w:val="0"/>
          <w:sz w:val="24"/>
          <w:szCs w:val="24"/>
        </w:rPr>
        <w:t>地下水</w:t>
      </w:r>
      <w:r w:rsidRPr="00A94318">
        <w:rPr>
          <w:kern w:val="0"/>
          <w:sz w:val="24"/>
          <w:szCs w:val="24"/>
        </w:rPr>
        <w:t>环境》</w:t>
      </w:r>
      <w:r w:rsidRPr="00A94318">
        <w:rPr>
          <w:rFonts w:hint="eastAsia"/>
          <w:kern w:val="0"/>
          <w:sz w:val="24"/>
          <w:szCs w:val="24"/>
        </w:rPr>
        <w:t>（</w:t>
      </w:r>
      <w:r w:rsidRPr="00A94318">
        <w:rPr>
          <w:rFonts w:hint="eastAsia"/>
          <w:kern w:val="0"/>
          <w:sz w:val="24"/>
          <w:szCs w:val="24"/>
        </w:rPr>
        <w:t>HJ610-2016</w:t>
      </w:r>
      <w:r w:rsidRPr="00A94318">
        <w:rPr>
          <w:rFonts w:hint="eastAsia"/>
          <w:kern w:val="0"/>
          <w:sz w:val="24"/>
          <w:szCs w:val="24"/>
        </w:rPr>
        <w:t>）属于</w:t>
      </w:r>
      <w:r w:rsidRPr="00A94318">
        <w:rPr>
          <w:rFonts w:hint="eastAsia"/>
          <w:kern w:val="0"/>
          <w:sz w:val="24"/>
          <w:szCs w:val="24"/>
        </w:rPr>
        <w:t>N</w:t>
      </w:r>
      <w:r w:rsidRPr="00A94318">
        <w:rPr>
          <w:rFonts w:hint="eastAsia"/>
          <w:kern w:val="0"/>
          <w:sz w:val="24"/>
          <w:szCs w:val="24"/>
        </w:rPr>
        <w:t>轻工</w:t>
      </w:r>
      <w:r w:rsidRPr="00A94318">
        <w:rPr>
          <w:kern w:val="0"/>
          <w:sz w:val="24"/>
          <w:szCs w:val="24"/>
        </w:rPr>
        <w:t>，</w:t>
      </w:r>
      <w:r w:rsidRPr="00A94318">
        <w:rPr>
          <w:rFonts w:hint="eastAsia"/>
          <w:kern w:val="0"/>
          <w:sz w:val="24"/>
          <w:szCs w:val="24"/>
        </w:rPr>
        <w:t>橡胶</w:t>
      </w:r>
      <w:r w:rsidRPr="00A94318">
        <w:rPr>
          <w:kern w:val="0"/>
          <w:sz w:val="24"/>
          <w:szCs w:val="24"/>
        </w:rPr>
        <w:t>加工，</w:t>
      </w:r>
      <w:r w:rsidRPr="00A94318">
        <w:rPr>
          <w:rFonts w:hint="eastAsia"/>
          <w:kern w:val="0"/>
          <w:sz w:val="24"/>
          <w:szCs w:val="24"/>
        </w:rPr>
        <w:t>为</w:t>
      </w:r>
      <w:r w:rsidRPr="00A94318">
        <w:rPr>
          <w:kern w:val="0"/>
          <w:sz w:val="24"/>
          <w:szCs w:val="24"/>
        </w:rPr>
        <w:t>地下水环境影响</w:t>
      </w:r>
      <w:r w:rsidRPr="00A94318">
        <w:rPr>
          <w:rFonts w:hint="eastAsia"/>
          <w:kern w:val="0"/>
          <w:sz w:val="24"/>
          <w:szCs w:val="24"/>
        </w:rPr>
        <w:t>评价</w:t>
      </w:r>
      <w:r w:rsidRPr="00A94318">
        <w:rPr>
          <w:kern w:val="0"/>
          <w:sz w:val="24"/>
          <w:szCs w:val="24"/>
        </w:rPr>
        <w:t>项目类别</w:t>
      </w:r>
      <w:r w:rsidRPr="00A94318">
        <w:rPr>
          <w:rFonts w:hint="eastAsia"/>
          <w:kern w:val="0"/>
          <w:sz w:val="24"/>
          <w:szCs w:val="24"/>
        </w:rPr>
        <w:t>的</w:t>
      </w:r>
      <w:r>
        <w:rPr>
          <w:rFonts w:hint="eastAsia"/>
          <w:kern w:val="0"/>
          <w:sz w:val="24"/>
          <w:szCs w:val="24"/>
        </w:rPr>
        <w:t>I</w:t>
      </w:r>
      <w:r>
        <w:rPr>
          <w:kern w:val="0"/>
          <w:sz w:val="24"/>
          <w:szCs w:val="24"/>
        </w:rPr>
        <w:t>I</w:t>
      </w:r>
      <w:r w:rsidRPr="00A94318">
        <w:rPr>
          <w:rFonts w:hint="eastAsia"/>
          <w:kern w:val="0"/>
          <w:sz w:val="24"/>
          <w:szCs w:val="24"/>
        </w:rPr>
        <w:t>类</w:t>
      </w:r>
      <w:r w:rsidRPr="00A94318">
        <w:rPr>
          <w:kern w:val="0"/>
          <w:sz w:val="24"/>
          <w:szCs w:val="24"/>
        </w:rPr>
        <w:t>项目。</w:t>
      </w:r>
      <w:r w:rsidRPr="00A94318">
        <w:rPr>
          <w:rFonts w:hint="eastAsia"/>
          <w:kern w:val="0"/>
          <w:sz w:val="24"/>
          <w:szCs w:val="24"/>
        </w:rPr>
        <w:t>项目</w:t>
      </w:r>
      <w:r w:rsidRPr="00A94318">
        <w:rPr>
          <w:kern w:val="0"/>
          <w:sz w:val="24"/>
          <w:szCs w:val="24"/>
        </w:rPr>
        <w:t>所在区域不饮</w:t>
      </w:r>
      <w:r w:rsidRPr="00A94318">
        <w:rPr>
          <w:rFonts w:hint="eastAsia"/>
          <w:kern w:val="0"/>
          <w:sz w:val="24"/>
          <w:szCs w:val="24"/>
        </w:rPr>
        <w:t>用</w:t>
      </w:r>
      <w:r w:rsidRPr="00A94318">
        <w:rPr>
          <w:kern w:val="0"/>
          <w:sz w:val="24"/>
          <w:szCs w:val="24"/>
        </w:rPr>
        <w:t>地下水，区域地下水环境属于不敏感。</w:t>
      </w:r>
      <w:r w:rsidRPr="00A94318">
        <w:rPr>
          <w:rFonts w:hint="eastAsia"/>
          <w:kern w:val="0"/>
          <w:sz w:val="24"/>
          <w:szCs w:val="24"/>
        </w:rPr>
        <w:t>故本次</w:t>
      </w:r>
      <w:r w:rsidRPr="00A94318">
        <w:rPr>
          <w:kern w:val="0"/>
          <w:sz w:val="24"/>
          <w:szCs w:val="24"/>
        </w:rPr>
        <w:t>评价采用解析法进行地下水环境影响分析与评价，具体内容如下：</w:t>
      </w:r>
    </w:p>
    <w:p w:rsidR="00B5703C" w:rsidRPr="00A94318" w:rsidRDefault="00B5703C" w:rsidP="00B5703C">
      <w:pPr>
        <w:spacing w:line="360" w:lineRule="auto"/>
        <w:outlineLvl w:val="2"/>
        <w:rPr>
          <w:rFonts w:eastAsia="黑体"/>
          <w:sz w:val="24"/>
          <w:szCs w:val="20"/>
        </w:rPr>
      </w:pPr>
      <w:bookmarkStart w:id="114" w:name="_Toc444514710"/>
      <w:bookmarkStart w:id="115" w:name="_Toc444117260"/>
      <w:bookmarkStart w:id="116" w:name="_Toc444515101"/>
      <w:bookmarkStart w:id="117" w:name="_Toc444515035"/>
      <w:bookmarkStart w:id="118" w:name="_Toc448774249"/>
      <w:r>
        <w:rPr>
          <w:rFonts w:eastAsia="黑体"/>
          <w:sz w:val="24"/>
          <w:szCs w:val="20"/>
        </w:rPr>
        <w:t>5</w:t>
      </w:r>
      <w:r w:rsidRPr="00A94318">
        <w:rPr>
          <w:rFonts w:eastAsia="黑体"/>
          <w:sz w:val="24"/>
          <w:szCs w:val="20"/>
        </w:rPr>
        <w:t>.6.1</w:t>
      </w:r>
      <w:r w:rsidRPr="00A94318">
        <w:rPr>
          <w:rFonts w:eastAsia="黑体" w:hint="eastAsia"/>
          <w:sz w:val="24"/>
          <w:szCs w:val="20"/>
        </w:rPr>
        <w:t>地下水潜在污染源分析</w:t>
      </w:r>
      <w:bookmarkEnd w:id="114"/>
      <w:bookmarkEnd w:id="115"/>
      <w:bookmarkEnd w:id="116"/>
      <w:bookmarkEnd w:id="117"/>
      <w:bookmarkEnd w:id="118"/>
    </w:p>
    <w:p w:rsidR="00B5703C" w:rsidRPr="00A94318" w:rsidRDefault="00B5703C" w:rsidP="00B5703C">
      <w:pPr>
        <w:spacing w:line="360" w:lineRule="auto"/>
        <w:ind w:firstLineChars="200" w:firstLine="480"/>
        <w:rPr>
          <w:kern w:val="0"/>
          <w:sz w:val="24"/>
          <w:szCs w:val="24"/>
        </w:rPr>
      </w:pPr>
      <w:r w:rsidRPr="00A94318">
        <w:rPr>
          <w:kern w:val="0"/>
          <w:sz w:val="24"/>
          <w:szCs w:val="24"/>
        </w:rPr>
        <w:t>项目运行期间，地下水污染的风险源主要是</w:t>
      </w:r>
      <w:r>
        <w:rPr>
          <w:rFonts w:hint="eastAsia"/>
          <w:kern w:val="0"/>
          <w:sz w:val="24"/>
          <w:szCs w:val="24"/>
        </w:rPr>
        <w:t>污水处理站蓄水池发生渗漏</w:t>
      </w:r>
      <w:r w:rsidRPr="00A94318">
        <w:rPr>
          <w:rFonts w:hint="eastAsia"/>
          <w:kern w:val="0"/>
          <w:sz w:val="24"/>
          <w:szCs w:val="24"/>
        </w:rPr>
        <w:t>，</w:t>
      </w:r>
      <w:r w:rsidRPr="00A94318">
        <w:rPr>
          <w:kern w:val="0"/>
          <w:sz w:val="24"/>
          <w:szCs w:val="24"/>
        </w:rPr>
        <w:t>在运行正常的情况下，</w:t>
      </w:r>
      <w:r>
        <w:rPr>
          <w:rFonts w:hint="eastAsia"/>
          <w:kern w:val="0"/>
          <w:sz w:val="24"/>
          <w:szCs w:val="24"/>
        </w:rPr>
        <w:t>污水处理站</w:t>
      </w:r>
      <w:r w:rsidRPr="00A94318">
        <w:rPr>
          <w:kern w:val="0"/>
          <w:sz w:val="24"/>
          <w:szCs w:val="24"/>
        </w:rPr>
        <w:t>发生渗漏的可能性很小，地下水基本不会受到污染。</w:t>
      </w:r>
      <w:r>
        <w:rPr>
          <w:rFonts w:hint="eastAsia"/>
          <w:kern w:val="0"/>
          <w:sz w:val="24"/>
          <w:szCs w:val="24"/>
        </w:rPr>
        <w:t>一旦</w:t>
      </w:r>
      <w:r>
        <w:rPr>
          <w:kern w:val="0"/>
          <w:sz w:val="24"/>
          <w:szCs w:val="24"/>
        </w:rPr>
        <w:t>发生泄漏，污水</w:t>
      </w:r>
      <w:r w:rsidRPr="00A94318">
        <w:rPr>
          <w:kern w:val="0"/>
          <w:sz w:val="24"/>
          <w:szCs w:val="24"/>
        </w:rPr>
        <w:t>将对地下水造成点源或面源污染，污染物可能下渗至包气带从而在潜水含水层中进行运移。因此本研究主要考虑非正常</w:t>
      </w:r>
      <w:r w:rsidRPr="00A94318">
        <w:rPr>
          <w:rFonts w:hint="eastAsia"/>
          <w:kern w:val="0"/>
          <w:sz w:val="24"/>
          <w:szCs w:val="24"/>
        </w:rPr>
        <w:t>状</w:t>
      </w:r>
      <w:r w:rsidRPr="00A94318">
        <w:rPr>
          <w:kern w:val="0"/>
          <w:sz w:val="24"/>
          <w:szCs w:val="24"/>
        </w:rPr>
        <w:t>况条件下（</w:t>
      </w:r>
      <w:r w:rsidRPr="00A94318">
        <w:rPr>
          <w:rFonts w:hint="eastAsia"/>
          <w:kern w:val="0"/>
          <w:sz w:val="24"/>
          <w:szCs w:val="24"/>
        </w:rPr>
        <w:t>污水</w:t>
      </w:r>
      <w:r w:rsidRPr="00A94318">
        <w:rPr>
          <w:kern w:val="0"/>
          <w:sz w:val="24"/>
          <w:szCs w:val="24"/>
        </w:rPr>
        <w:t>处理站</w:t>
      </w:r>
      <w:r w:rsidRPr="00A94318">
        <w:rPr>
          <w:rFonts w:hint="eastAsia"/>
          <w:kern w:val="0"/>
          <w:sz w:val="24"/>
          <w:szCs w:val="24"/>
        </w:rPr>
        <w:t>防渗体发生破裂或开裂</w:t>
      </w:r>
      <w:r w:rsidRPr="00A94318">
        <w:rPr>
          <w:kern w:val="0"/>
          <w:sz w:val="24"/>
          <w:szCs w:val="24"/>
        </w:rPr>
        <w:t>等）污染物在含水层中的迁移变化规律。</w:t>
      </w:r>
    </w:p>
    <w:p w:rsidR="00B5703C" w:rsidRPr="00A94318" w:rsidRDefault="00B5703C" w:rsidP="00B5703C">
      <w:pPr>
        <w:spacing w:line="360" w:lineRule="auto"/>
        <w:outlineLvl w:val="2"/>
        <w:rPr>
          <w:rFonts w:eastAsia="黑体"/>
          <w:sz w:val="24"/>
          <w:szCs w:val="20"/>
        </w:rPr>
      </w:pPr>
      <w:bookmarkStart w:id="119" w:name="_Toc448774250"/>
      <w:bookmarkStart w:id="120" w:name="_Toc444514711"/>
      <w:bookmarkStart w:id="121" w:name="_Toc444515036"/>
      <w:bookmarkStart w:id="122" w:name="_Toc444515102"/>
      <w:bookmarkStart w:id="123" w:name="_Toc444117261"/>
      <w:r>
        <w:rPr>
          <w:rFonts w:eastAsia="黑体"/>
          <w:sz w:val="24"/>
          <w:szCs w:val="20"/>
        </w:rPr>
        <w:t>5</w:t>
      </w:r>
      <w:r w:rsidRPr="00A94318">
        <w:rPr>
          <w:rFonts w:eastAsia="黑体"/>
          <w:sz w:val="24"/>
          <w:szCs w:val="20"/>
        </w:rPr>
        <w:t>.6.2</w:t>
      </w:r>
      <w:r w:rsidRPr="00A94318">
        <w:rPr>
          <w:rFonts w:eastAsia="黑体" w:hint="eastAsia"/>
          <w:sz w:val="24"/>
          <w:szCs w:val="20"/>
        </w:rPr>
        <w:t>预测因子确定</w:t>
      </w:r>
      <w:bookmarkEnd w:id="119"/>
      <w:bookmarkEnd w:id="120"/>
      <w:bookmarkEnd w:id="121"/>
      <w:bookmarkEnd w:id="122"/>
      <w:bookmarkEnd w:id="123"/>
    </w:p>
    <w:p w:rsidR="00B5703C" w:rsidRPr="00A94318" w:rsidRDefault="00B5703C" w:rsidP="00B5703C">
      <w:pPr>
        <w:spacing w:line="360" w:lineRule="auto"/>
        <w:ind w:firstLine="480"/>
        <w:rPr>
          <w:rFonts w:hint="eastAsia"/>
          <w:kern w:val="0"/>
          <w:sz w:val="24"/>
          <w:szCs w:val="24"/>
        </w:rPr>
      </w:pPr>
      <w:r w:rsidRPr="00A94318">
        <w:rPr>
          <w:rFonts w:hint="eastAsia"/>
          <w:kern w:val="0"/>
          <w:sz w:val="24"/>
          <w:szCs w:val="24"/>
        </w:rPr>
        <w:t>本项目</w:t>
      </w:r>
      <w:r>
        <w:rPr>
          <w:rFonts w:hint="eastAsia"/>
          <w:kern w:val="0"/>
          <w:sz w:val="24"/>
          <w:szCs w:val="24"/>
        </w:rPr>
        <w:t>污水</w:t>
      </w:r>
      <w:r w:rsidRPr="00A94318">
        <w:rPr>
          <w:kern w:val="0"/>
          <w:sz w:val="24"/>
          <w:szCs w:val="24"/>
        </w:rPr>
        <w:t>主要</w:t>
      </w:r>
      <w:r w:rsidRPr="00A94318">
        <w:rPr>
          <w:rFonts w:hint="eastAsia"/>
          <w:kern w:val="0"/>
          <w:sz w:val="24"/>
          <w:szCs w:val="24"/>
        </w:rPr>
        <w:t>污染</w:t>
      </w:r>
      <w:r w:rsidRPr="00A94318">
        <w:rPr>
          <w:kern w:val="0"/>
          <w:sz w:val="24"/>
          <w:szCs w:val="24"/>
        </w:rPr>
        <w:t>因子为</w:t>
      </w:r>
      <w:r>
        <w:rPr>
          <w:rFonts w:hint="eastAsia"/>
          <w:kern w:val="0"/>
          <w:sz w:val="24"/>
          <w:szCs w:val="24"/>
        </w:rPr>
        <w:t>C</w:t>
      </w:r>
      <w:r>
        <w:rPr>
          <w:kern w:val="0"/>
          <w:sz w:val="24"/>
          <w:szCs w:val="24"/>
        </w:rPr>
        <w:t>OD</w:t>
      </w:r>
      <w:r>
        <w:rPr>
          <w:rFonts w:hint="eastAsia"/>
          <w:kern w:val="0"/>
          <w:sz w:val="24"/>
          <w:szCs w:val="24"/>
        </w:rPr>
        <w:t>、</w:t>
      </w:r>
      <w:r>
        <w:rPr>
          <w:kern w:val="0"/>
          <w:sz w:val="24"/>
          <w:szCs w:val="24"/>
        </w:rPr>
        <w:t>氨氮和总磷</w:t>
      </w:r>
      <w:r w:rsidRPr="00A94318">
        <w:rPr>
          <w:rFonts w:hint="eastAsia"/>
          <w:kern w:val="0"/>
          <w:sz w:val="24"/>
          <w:szCs w:val="24"/>
        </w:rPr>
        <w:t>。根据工程勘探成果，各土层在垂直、水平方向上的厚度变化不大，各土层均匀性较好。开发区的潜水区与承压区的水文地质条件较为简单，因此可通过解析法预测地下水的环境影响。从</w:t>
      </w:r>
      <w:r w:rsidRPr="00A94318">
        <w:rPr>
          <w:kern w:val="0"/>
          <w:sz w:val="24"/>
          <w:szCs w:val="24"/>
        </w:rPr>
        <w:t>保守角度出发，考虑当项目运行出现事故时，含有污染质的废水直接渗漏</w:t>
      </w:r>
      <w:r w:rsidRPr="00A94318">
        <w:rPr>
          <w:rFonts w:hint="eastAsia"/>
          <w:kern w:val="0"/>
          <w:sz w:val="24"/>
          <w:szCs w:val="24"/>
        </w:rPr>
        <w:t>到含水层</w:t>
      </w:r>
      <w:r w:rsidRPr="00A94318">
        <w:rPr>
          <w:kern w:val="0"/>
          <w:sz w:val="24"/>
          <w:szCs w:val="24"/>
        </w:rPr>
        <w:t>，</w:t>
      </w:r>
      <w:r w:rsidRPr="00A94318">
        <w:rPr>
          <w:rFonts w:hint="eastAsia"/>
          <w:kern w:val="0"/>
          <w:sz w:val="24"/>
          <w:szCs w:val="24"/>
        </w:rPr>
        <w:t>从安全</w:t>
      </w:r>
      <w:r w:rsidRPr="00A94318">
        <w:rPr>
          <w:kern w:val="0"/>
          <w:sz w:val="24"/>
          <w:szCs w:val="24"/>
        </w:rPr>
        <w:t>角度考虑，本次模拟计算忽略</w:t>
      </w:r>
      <w:r w:rsidRPr="00A94318">
        <w:rPr>
          <w:rFonts w:hint="eastAsia"/>
          <w:kern w:val="0"/>
          <w:sz w:val="24"/>
          <w:szCs w:val="24"/>
        </w:rPr>
        <w:t>污染物</w:t>
      </w:r>
      <w:r w:rsidRPr="00A94318">
        <w:rPr>
          <w:kern w:val="0"/>
          <w:sz w:val="24"/>
          <w:szCs w:val="24"/>
        </w:rPr>
        <w:t>在包气带的转运过程。</w:t>
      </w:r>
    </w:p>
    <w:p w:rsidR="00B5703C" w:rsidRPr="00A94318" w:rsidRDefault="00B5703C" w:rsidP="00B5703C">
      <w:pPr>
        <w:spacing w:line="360" w:lineRule="auto"/>
        <w:ind w:firstLineChars="200" w:firstLine="480"/>
        <w:rPr>
          <w:kern w:val="0"/>
          <w:sz w:val="24"/>
          <w:szCs w:val="24"/>
        </w:rPr>
      </w:pPr>
      <w:r w:rsidRPr="00A94318">
        <w:rPr>
          <w:rFonts w:hint="eastAsia"/>
          <w:kern w:val="0"/>
          <w:sz w:val="24"/>
          <w:szCs w:val="24"/>
        </w:rPr>
        <w:t>事故</w:t>
      </w:r>
      <w:r w:rsidRPr="00A94318">
        <w:rPr>
          <w:kern w:val="0"/>
          <w:sz w:val="24"/>
          <w:szCs w:val="24"/>
        </w:rPr>
        <w:t>状态下，污染物在含水层的迁移，可概化为示踪剂</w:t>
      </w:r>
      <w:r w:rsidRPr="00A94318">
        <w:rPr>
          <w:rFonts w:hint="eastAsia"/>
          <w:kern w:val="0"/>
          <w:sz w:val="24"/>
          <w:szCs w:val="24"/>
        </w:rPr>
        <w:t>瞬时</w:t>
      </w:r>
      <w:r w:rsidRPr="00A94318">
        <w:rPr>
          <w:kern w:val="0"/>
          <w:sz w:val="24"/>
          <w:szCs w:val="24"/>
        </w:rPr>
        <w:t>注入一维</w:t>
      </w:r>
      <w:r w:rsidRPr="00A94318">
        <w:rPr>
          <w:rFonts w:hint="eastAsia"/>
          <w:kern w:val="0"/>
          <w:sz w:val="24"/>
          <w:szCs w:val="24"/>
        </w:rPr>
        <w:t>无限</w:t>
      </w:r>
      <w:r w:rsidRPr="00A94318">
        <w:rPr>
          <w:kern w:val="0"/>
          <w:sz w:val="24"/>
          <w:szCs w:val="24"/>
        </w:rPr>
        <w:t>长</w:t>
      </w:r>
      <w:r w:rsidRPr="00A94318">
        <w:rPr>
          <w:rFonts w:hint="eastAsia"/>
          <w:kern w:val="0"/>
          <w:sz w:val="24"/>
          <w:szCs w:val="24"/>
        </w:rPr>
        <w:t>多孔</w:t>
      </w:r>
      <w:r w:rsidRPr="00A94318">
        <w:rPr>
          <w:kern w:val="0"/>
          <w:sz w:val="24"/>
          <w:szCs w:val="24"/>
        </w:rPr>
        <w:t>介质主体的一维稳定流动一维水动力弥散模型，当取平行于地面</w:t>
      </w:r>
      <w:r w:rsidRPr="00A94318">
        <w:rPr>
          <w:rFonts w:hint="eastAsia"/>
          <w:kern w:val="0"/>
          <w:sz w:val="24"/>
          <w:szCs w:val="24"/>
        </w:rPr>
        <w:t>方向</w:t>
      </w:r>
      <w:r w:rsidRPr="00A94318">
        <w:rPr>
          <w:kern w:val="0"/>
          <w:sz w:val="24"/>
          <w:szCs w:val="24"/>
        </w:rPr>
        <w:t>为</w:t>
      </w:r>
      <w:r w:rsidRPr="00A94318">
        <w:rPr>
          <w:rFonts w:hint="eastAsia"/>
          <w:kern w:val="0"/>
          <w:sz w:val="24"/>
          <w:szCs w:val="24"/>
        </w:rPr>
        <w:t>X</w:t>
      </w:r>
      <w:r w:rsidRPr="00A94318">
        <w:rPr>
          <w:rFonts w:hint="eastAsia"/>
          <w:kern w:val="0"/>
          <w:sz w:val="24"/>
          <w:szCs w:val="24"/>
        </w:rPr>
        <w:t>轴，流速</w:t>
      </w:r>
      <w:r w:rsidRPr="00A94318">
        <w:rPr>
          <w:kern w:val="0"/>
          <w:sz w:val="24"/>
          <w:szCs w:val="24"/>
        </w:rPr>
        <w:t>方向为正时，</w:t>
      </w:r>
      <w:r w:rsidRPr="00A94318">
        <w:rPr>
          <w:rFonts w:hint="eastAsia"/>
          <w:kern w:val="0"/>
          <w:sz w:val="24"/>
          <w:szCs w:val="24"/>
        </w:rPr>
        <w:t>则</w:t>
      </w:r>
      <w:r w:rsidRPr="00A94318">
        <w:rPr>
          <w:kern w:val="0"/>
          <w:sz w:val="24"/>
          <w:szCs w:val="24"/>
        </w:rPr>
        <w:t>求取污染物浓度的分布模型选取</w:t>
      </w:r>
      <w:r w:rsidRPr="00A94318">
        <w:rPr>
          <w:rFonts w:hint="eastAsia"/>
          <w:kern w:val="0"/>
          <w:sz w:val="24"/>
          <w:szCs w:val="24"/>
        </w:rPr>
        <w:t>《环境影响评价技术导则</w:t>
      </w:r>
      <w:r w:rsidRPr="00A94318">
        <w:rPr>
          <w:rFonts w:hint="eastAsia"/>
          <w:kern w:val="0"/>
          <w:sz w:val="24"/>
          <w:szCs w:val="24"/>
        </w:rPr>
        <w:t>-</w:t>
      </w:r>
      <w:r w:rsidRPr="00A94318">
        <w:rPr>
          <w:rFonts w:hint="eastAsia"/>
          <w:kern w:val="0"/>
          <w:sz w:val="24"/>
          <w:szCs w:val="24"/>
        </w:rPr>
        <w:t>地下水环境》（</w:t>
      </w:r>
      <w:r w:rsidRPr="00A94318">
        <w:rPr>
          <w:rFonts w:hint="eastAsia"/>
          <w:kern w:val="0"/>
          <w:sz w:val="24"/>
          <w:szCs w:val="24"/>
        </w:rPr>
        <w:t>HJ610-2016</w:t>
      </w:r>
      <w:r w:rsidRPr="00A94318">
        <w:rPr>
          <w:rFonts w:hint="eastAsia"/>
          <w:kern w:val="0"/>
          <w:sz w:val="24"/>
          <w:szCs w:val="24"/>
        </w:rPr>
        <w:t>）附录</w:t>
      </w:r>
      <w:r w:rsidRPr="00A94318">
        <w:rPr>
          <w:rFonts w:hint="eastAsia"/>
          <w:kern w:val="0"/>
          <w:sz w:val="24"/>
          <w:szCs w:val="24"/>
        </w:rPr>
        <w:t>D</w:t>
      </w:r>
      <w:r w:rsidRPr="00A94318">
        <w:rPr>
          <w:rFonts w:hint="eastAsia"/>
          <w:kern w:val="0"/>
          <w:sz w:val="24"/>
          <w:szCs w:val="24"/>
        </w:rPr>
        <w:t>推荐的一维稳定流动一维水动力弥散问题，概化条件为一维半无限长多孔介质柱体，一端为定浓度边界。其解析解为：</w:t>
      </w:r>
    </w:p>
    <w:p w:rsidR="00B5703C" w:rsidRPr="00A94318" w:rsidRDefault="00B5703C" w:rsidP="00B5703C">
      <w:pPr>
        <w:spacing w:line="324" w:lineRule="auto"/>
        <w:ind w:firstLineChars="850" w:firstLine="1785"/>
        <w:rPr>
          <w:szCs w:val="28"/>
        </w:rPr>
      </w:pPr>
      <w:r w:rsidRPr="00A94318">
        <w:rPr>
          <w:noProof/>
        </w:rPr>
        <w:drawing>
          <wp:inline distT="0" distB="0" distL="0" distR="0" wp14:anchorId="2DD27F2A" wp14:editId="7F6533CA">
            <wp:extent cx="3000375" cy="8382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noFill/>
                    <a:ln>
                      <a:noFill/>
                    </a:ln>
                  </pic:spPr>
                </pic:pic>
              </a:graphicData>
            </a:graphic>
          </wp:inline>
        </w:drawing>
      </w:r>
    </w:p>
    <w:p w:rsidR="00B5703C" w:rsidRPr="00A94318" w:rsidRDefault="00B5703C" w:rsidP="00B5703C">
      <w:pPr>
        <w:spacing w:line="324" w:lineRule="auto"/>
        <w:ind w:firstLineChars="200" w:firstLine="480"/>
        <w:rPr>
          <w:sz w:val="24"/>
          <w:szCs w:val="24"/>
        </w:rPr>
      </w:pPr>
      <w:r w:rsidRPr="00A94318">
        <w:rPr>
          <w:rFonts w:hint="eastAsia"/>
          <w:sz w:val="24"/>
          <w:szCs w:val="24"/>
        </w:rPr>
        <w:t>式中：</w:t>
      </w:r>
      <w:r w:rsidRPr="00A94318">
        <w:rPr>
          <w:rFonts w:hint="eastAsia"/>
          <w:i/>
          <w:iCs/>
          <w:sz w:val="24"/>
          <w:szCs w:val="24"/>
        </w:rPr>
        <w:t>x</w:t>
      </w:r>
      <w:r w:rsidRPr="00A94318">
        <w:rPr>
          <w:rFonts w:hint="eastAsia"/>
          <w:sz w:val="24"/>
          <w:szCs w:val="24"/>
        </w:rPr>
        <w:t>—距注入点</w:t>
      </w:r>
      <w:r w:rsidRPr="00A94318">
        <w:rPr>
          <w:sz w:val="24"/>
          <w:szCs w:val="24"/>
        </w:rPr>
        <w:t>的距离</w:t>
      </w:r>
      <w:r w:rsidRPr="00A94318">
        <w:rPr>
          <w:rFonts w:hint="eastAsia"/>
          <w:sz w:val="24"/>
          <w:szCs w:val="24"/>
        </w:rPr>
        <w:t>，</w:t>
      </w:r>
      <w:r w:rsidRPr="00A94318">
        <w:rPr>
          <w:rFonts w:hint="eastAsia"/>
          <w:sz w:val="24"/>
          <w:szCs w:val="24"/>
        </w:rPr>
        <w:t>m</w:t>
      </w:r>
      <w:r w:rsidRPr="00A94318">
        <w:rPr>
          <w:rFonts w:hint="eastAsia"/>
          <w:sz w:val="24"/>
          <w:szCs w:val="24"/>
        </w:rPr>
        <w:t>；</w:t>
      </w:r>
    </w:p>
    <w:p w:rsidR="00B5703C" w:rsidRPr="00A94318" w:rsidRDefault="00B5703C" w:rsidP="00B5703C">
      <w:pPr>
        <w:spacing w:line="324" w:lineRule="auto"/>
        <w:ind w:firstLineChars="472" w:firstLine="1133"/>
        <w:rPr>
          <w:sz w:val="24"/>
          <w:szCs w:val="24"/>
        </w:rPr>
      </w:pPr>
      <w:r w:rsidRPr="00A94318">
        <w:rPr>
          <w:rFonts w:hint="eastAsia"/>
          <w:i/>
          <w:iCs/>
          <w:sz w:val="24"/>
          <w:szCs w:val="24"/>
        </w:rPr>
        <w:t>t</w:t>
      </w:r>
      <w:r w:rsidRPr="00A94318">
        <w:rPr>
          <w:rFonts w:hint="eastAsia"/>
          <w:sz w:val="24"/>
          <w:szCs w:val="24"/>
        </w:rPr>
        <w:t>—预测时间，</w:t>
      </w:r>
      <w:r w:rsidRPr="00A94318">
        <w:rPr>
          <w:rFonts w:hint="eastAsia"/>
          <w:sz w:val="24"/>
          <w:szCs w:val="24"/>
        </w:rPr>
        <w:t>d</w:t>
      </w:r>
      <w:r w:rsidRPr="00A94318">
        <w:rPr>
          <w:rFonts w:hint="eastAsia"/>
          <w:sz w:val="24"/>
          <w:szCs w:val="24"/>
        </w:rPr>
        <w:t>；</w:t>
      </w:r>
    </w:p>
    <w:p w:rsidR="00B5703C" w:rsidRPr="00A94318" w:rsidRDefault="00B5703C" w:rsidP="00B5703C">
      <w:pPr>
        <w:spacing w:line="324" w:lineRule="auto"/>
        <w:ind w:firstLineChars="472" w:firstLine="1133"/>
        <w:rPr>
          <w:sz w:val="24"/>
          <w:szCs w:val="24"/>
        </w:rPr>
      </w:pPr>
      <w:r w:rsidRPr="00A94318">
        <w:rPr>
          <w:rFonts w:hint="eastAsia"/>
          <w:i/>
          <w:iCs/>
          <w:sz w:val="24"/>
          <w:szCs w:val="24"/>
        </w:rPr>
        <w:t>C</w:t>
      </w:r>
      <w:r w:rsidRPr="00A94318">
        <w:rPr>
          <w:rFonts w:hint="eastAsia"/>
          <w:i/>
          <w:iCs/>
          <w:sz w:val="24"/>
          <w:szCs w:val="24"/>
        </w:rPr>
        <w:t>（</w:t>
      </w:r>
      <w:r w:rsidRPr="00A94318">
        <w:rPr>
          <w:rFonts w:hint="eastAsia"/>
          <w:i/>
          <w:iCs/>
          <w:sz w:val="24"/>
          <w:szCs w:val="24"/>
        </w:rPr>
        <w:t>x,t</w:t>
      </w:r>
      <w:r w:rsidRPr="00A94318">
        <w:rPr>
          <w:rFonts w:hint="eastAsia"/>
          <w:i/>
          <w:iCs/>
          <w:sz w:val="24"/>
          <w:szCs w:val="24"/>
        </w:rPr>
        <w:t>）</w:t>
      </w:r>
      <w:r w:rsidRPr="00A94318">
        <w:rPr>
          <w:rFonts w:hint="eastAsia"/>
          <w:sz w:val="24"/>
          <w:szCs w:val="24"/>
        </w:rPr>
        <w:t>—</w:t>
      </w:r>
      <w:r w:rsidRPr="00A94318">
        <w:rPr>
          <w:rFonts w:hint="eastAsia"/>
          <w:i/>
          <w:iCs/>
          <w:sz w:val="24"/>
          <w:szCs w:val="24"/>
        </w:rPr>
        <w:t xml:space="preserve">t </w:t>
      </w:r>
      <w:r w:rsidRPr="00A94318">
        <w:rPr>
          <w:rFonts w:hint="eastAsia"/>
          <w:sz w:val="24"/>
          <w:szCs w:val="24"/>
        </w:rPr>
        <w:t>时刻</w:t>
      </w:r>
      <w:r w:rsidRPr="00A94318">
        <w:rPr>
          <w:rFonts w:hint="eastAsia"/>
          <w:i/>
          <w:iCs/>
          <w:sz w:val="24"/>
          <w:szCs w:val="24"/>
        </w:rPr>
        <w:t>x</w:t>
      </w:r>
      <w:r w:rsidRPr="00A94318">
        <w:rPr>
          <w:rFonts w:hint="eastAsia"/>
          <w:sz w:val="24"/>
          <w:szCs w:val="24"/>
        </w:rPr>
        <w:t xml:space="preserve"> </w:t>
      </w:r>
      <w:r w:rsidRPr="00A94318">
        <w:rPr>
          <w:rFonts w:hint="eastAsia"/>
          <w:sz w:val="24"/>
          <w:szCs w:val="24"/>
        </w:rPr>
        <w:t>处的示踪剂浓度，</w:t>
      </w:r>
      <w:r w:rsidRPr="00A94318">
        <w:rPr>
          <w:rFonts w:hint="eastAsia"/>
          <w:sz w:val="24"/>
          <w:szCs w:val="24"/>
        </w:rPr>
        <w:t>mg/L</w:t>
      </w:r>
      <w:r w:rsidRPr="00A94318">
        <w:rPr>
          <w:rFonts w:hint="eastAsia"/>
          <w:sz w:val="24"/>
          <w:szCs w:val="24"/>
        </w:rPr>
        <w:t>；</w:t>
      </w:r>
    </w:p>
    <w:p w:rsidR="00B5703C" w:rsidRPr="00A94318" w:rsidRDefault="00B5703C" w:rsidP="00B5703C">
      <w:pPr>
        <w:spacing w:line="324" w:lineRule="auto"/>
        <w:ind w:firstLineChars="472" w:firstLine="1133"/>
        <w:rPr>
          <w:sz w:val="24"/>
          <w:szCs w:val="24"/>
        </w:rPr>
      </w:pPr>
      <w:r w:rsidRPr="00A94318">
        <w:rPr>
          <w:i/>
          <w:iCs/>
          <w:sz w:val="24"/>
          <w:szCs w:val="24"/>
        </w:rPr>
        <w:t>m</w:t>
      </w:r>
      <w:r w:rsidRPr="00A94318">
        <w:rPr>
          <w:rFonts w:hint="eastAsia"/>
          <w:sz w:val="24"/>
          <w:szCs w:val="24"/>
        </w:rPr>
        <w:t>—注入</w:t>
      </w:r>
      <w:r w:rsidRPr="00A94318">
        <w:rPr>
          <w:sz w:val="24"/>
          <w:szCs w:val="24"/>
        </w:rPr>
        <w:t>示踪剂的</w:t>
      </w:r>
      <w:r w:rsidRPr="00A94318">
        <w:rPr>
          <w:rFonts w:hint="eastAsia"/>
          <w:sz w:val="24"/>
          <w:szCs w:val="24"/>
        </w:rPr>
        <w:t>质量，</w:t>
      </w:r>
      <w:r w:rsidRPr="00A94318">
        <w:rPr>
          <w:sz w:val="24"/>
          <w:szCs w:val="24"/>
        </w:rPr>
        <w:t>kg</w:t>
      </w:r>
      <w:r w:rsidRPr="00A94318">
        <w:rPr>
          <w:rFonts w:hint="eastAsia"/>
          <w:sz w:val="24"/>
          <w:szCs w:val="24"/>
        </w:rPr>
        <w:t>；</w:t>
      </w:r>
    </w:p>
    <w:p w:rsidR="00B5703C" w:rsidRPr="00A94318" w:rsidRDefault="00B5703C" w:rsidP="00B5703C">
      <w:pPr>
        <w:spacing w:line="324" w:lineRule="auto"/>
        <w:ind w:firstLineChars="472" w:firstLine="1133"/>
        <w:rPr>
          <w:sz w:val="24"/>
          <w:szCs w:val="24"/>
        </w:rPr>
      </w:pPr>
      <w:r w:rsidRPr="00A94318">
        <w:rPr>
          <w:rFonts w:hint="eastAsia"/>
          <w:i/>
          <w:iCs/>
          <w:sz w:val="24"/>
          <w:szCs w:val="24"/>
        </w:rPr>
        <w:t>w</w:t>
      </w:r>
      <w:r w:rsidRPr="00A94318">
        <w:rPr>
          <w:rFonts w:hint="eastAsia"/>
          <w:sz w:val="24"/>
          <w:szCs w:val="24"/>
        </w:rPr>
        <w:t>—截面面积，</w:t>
      </w:r>
      <w:r w:rsidRPr="00A94318">
        <w:rPr>
          <w:rFonts w:hint="eastAsia"/>
          <w:sz w:val="24"/>
          <w:szCs w:val="24"/>
        </w:rPr>
        <w:t>m</w:t>
      </w:r>
      <w:r w:rsidRPr="00A94318">
        <w:rPr>
          <w:rFonts w:hint="eastAsia"/>
          <w:sz w:val="24"/>
          <w:szCs w:val="24"/>
          <w:vertAlign w:val="superscript"/>
        </w:rPr>
        <w:t>2</w:t>
      </w:r>
      <w:r w:rsidRPr="00A94318">
        <w:rPr>
          <w:rFonts w:hint="eastAsia"/>
          <w:sz w:val="24"/>
          <w:szCs w:val="24"/>
        </w:rPr>
        <w:t>；</w:t>
      </w:r>
    </w:p>
    <w:p w:rsidR="00B5703C" w:rsidRPr="00A94318" w:rsidRDefault="00B5703C" w:rsidP="00B5703C">
      <w:pPr>
        <w:spacing w:line="324" w:lineRule="auto"/>
        <w:ind w:firstLineChars="472" w:firstLine="1133"/>
        <w:rPr>
          <w:sz w:val="24"/>
          <w:szCs w:val="24"/>
        </w:rPr>
      </w:pPr>
      <w:r w:rsidRPr="00A94318">
        <w:rPr>
          <w:i/>
          <w:iCs/>
          <w:sz w:val="24"/>
          <w:szCs w:val="24"/>
        </w:rPr>
        <w:t>u</w:t>
      </w:r>
      <w:r w:rsidRPr="00A94318">
        <w:rPr>
          <w:rFonts w:hint="eastAsia"/>
          <w:sz w:val="24"/>
          <w:szCs w:val="24"/>
        </w:rPr>
        <w:t>—水流速度，</w:t>
      </w:r>
      <w:r w:rsidRPr="00A94318">
        <w:rPr>
          <w:rFonts w:hint="eastAsia"/>
          <w:sz w:val="24"/>
          <w:szCs w:val="24"/>
        </w:rPr>
        <w:t>m/d</w:t>
      </w:r>
      <w:r w:rsidRPr="00A94318">
        <w:rPr>
          <w:rFonts w:hint="eastAsia"/>
          <w:sz w:val="24"/>
          <w:szCs w:val="24"/>
        </w:rPr>
        <w:t>；</w:t>
      </w:r>
    </w:p>
    <w:p w:rsidR="00B5703C" w:rsidRPr="00A94318" w:rsidRDefault="00B5703C" w:rsidP="00B5703C">
      <w:pPr>
        <w:spacing w:line="324" w:lineRule="auto"/>
        <w:ind w:firstLineChars="472" w:firstLine="1133"/>
        <w:rPr>
          <w:rFonts w:hint="eastAsia"/>
          <w:sz w:val="24"/>
          <w:szCs w:val="24"/>
        </w:rPr>
      </w:pPr>
      <w:r w:rsidRPr="00A94318">
        <w:rPr>
          <w:rFonts w:hint="eastAsia"/>
          <w:sz w:val="24"/>
          <w:szCs w:val="24"/>
        </w:rPr>
        <w:t>n</w:t>
      </w:r>
      <w:r w:rsidRPr="00A94318">
        <w:rPr>
          <w:rFonts w:hint="eastAsia"/>
          <w:sz w:val="24"/>
          <w:szCs w:val="24"/>
          <w:vertAlign w:val="subscript"/>
        </w:rPr>
        <w:t>e</w:t>
      </w:r>
      <w:r w:rsidRPr="00A94318">
        <w:rPr>
          <w:rFonts w:hint="eastAsia"/>
          <w:sz w:val="24"/>
          <w:szCs w:val="24"/>
        </w:rPr>
        <w:t>—有效</w:t>
      </w:r>
      <w:r w:rsidRPr="00A94318">
        <w:rPr>
          <w:sz w:val="24"/>
          <w:szCs w:val="24"/>
        </w:rPr>
        <w:t>孔隙度</w:t>
      </w:r>
      <w:r w:rsidRPr="00A94318">
        <w:rPr>
          <w:rFonts w:hint="eastAsia"/>
          <w:sz w:val="24"/>
          <w:szCs w:val="24"/>
        </w:rPr>
        <w:t>，无量纲，取</w:t>
      </w:r>
      <w:r w:rsidRPr="00A94318">
        <w:rPr>
          <w:sz w:val="24"/>
          <w:szCs w:val="24"/>
        </w:rPr>
        <w:t>0.3</w:t>
      </w:r>
      <w:r w:rsidRPr="00A94318">
        <w:rPr>
          <w:rFonts w:hint="eastAsia"/>
          <w:sz w:val="24"/>
          <w:szCs w:val="24"/>
        </w:rPr>
        <w:t>；</w:t>
      </w:r>
    </w:p>
    <w:p w:rsidR="00B5703C" w:rsidRPr="00A94318" w:rsidRDefault="00B5703C" w:rsidP="00B5703C">
      <w:pPr>
        <w:spacing w:line="324" w:lineRule="auto"/>
        <w:ind w:firstLineChars="472" w:firstLine="1133"/>
        <w:rPr>
          <w:rFonts w:hint="eastAsia"/>
          <w:sz w:val="24"/>
          <w:szCs w:val="24"/>
        </w:rPr>
      </w:pPr>
      <w:r w:rsidRPr="00A94318">
        <w:rPr>
          <w:rFonts w:hint="eastAsia"/>
          <w:i/>
          <w:iCs/>
          <w:sz w:val="24"/>
          <w:szCs w:val="24"/>
        </w:rPr>
        <w:t>D</w:t>
      </w:r>
      <w:r w:rsidRPr="00A94318">
        <w:rPr>
          <w:rFonts w:hint="eastAsia"/>
          <w:i/>
          <w:iCs/>
          <w:sz w:val="24"/>
          <w:szCs w:val="24"/>
          <w:vertAlign w:val="subscript"/>
        </w:rPr>
        <w:t>L</w:t>
      </w:r>
      <w:r w:rsidRPr="00A94318">
        <w:rPr>
          <w:rFonts w:hint="eastAsia"/>
          <w:sz w:val="24"/>
          <w:szCs w:val="24"/>
        </w:rPr>
        <w:t>—纵向</w:t>
      </w:r>
      <w:r w:rsidRPr="00A94318">
        <w:rPr>
          <w:sz w:val="24"/>
          <w:szCs w:val="24"/>
        </w:rPr>
        <w:t>弥散系数</w:t>
      </w:r>
      <w:r w:rsidRPr="00A94318">
        <w:rPr>
          <w:rFonts w:hint="eastAsia"/>
          <w:sz w:val="24"/>
          <w:szCs w:val="24"/>
        </w:rPr>
        <w:t>，</w:t>
      </w:r>
      <w:r w:rsidRPr="00A94318">
        <w:rPr>
          <w:rFonts w:hint="eastAsia"/>
          <w:sz w:val="24"/>
          <w:szCs w:val="24"/>
        </w:rPr>
        <w:t>m</w:t>
      </w:r>
      <w:r w:rsidRPr="00A94318">
        <w:rPr>
          <w:rFonts w:hint="eastAsia"/>
          <w:sz w:val="24"/>
          <w:szCs w:val="24"/>
          <w:vertAlign w:val="superscript"/>
        </w:rPr>
        <w:t>2</w:t>
      </w:r>
      <w:r w:rsidRPr="00A94318">
        <w:rPr>
          <w:rFonts w:hint="eastAsia"/>
          <w:sz w:val="24"/>
          <w:szCs w:val="24"/>
        </w:rPr>
        <w:t>/d</w:t>
      </w:r>
      <w:r w:rsidRPr="00A94318">
        <w:rPr>
          <w:rFonts w:hint="eastAsia"/>
          <w:sz w:val="24"/>
          <w:szCs w:val="24"/>
        </w:rPr>
        <w:t>，取</w:t>
      </w:r>
      <w:r w:rsidRPr="00A94318">
        <w:rPr>
          <w:sz w:val="24"/>
          <w:szCs w:val="24"/>
        </w:rPr>
        <w:t>0.0035m</w:t>
      </w:r>
      <w:r w:rsidRPr="00A94318">
        <w:rPr>
          <w:sz w:val="24"/>
          <w:szCs w:val="24"/>
          <w:vertAlign w:val="superscript"/>
        </w:rPr>
        <w:t>2</w:t>
      </w:r>
      <w:r w:rsidRPr="00A94318">
        <w:rPr>
          <w:sz w:val="24"/>
          <w:szCs w:val="24"/>
        </w:rPr>
        <w:t>/d</w:t>
      </w:r>
      <w:r w:rsidRPr="00A94318">
        <w:rPr>
          <w:rFonts w:hint="eastAsia"/>
          <w:sz w:val="24"/>
          <w:szCs w:val="24"/>
        </w:rPr>
        <w:t>；</w:t>
      </w:r>
    </w:p>
    <w:p w:rsidR="00B5703C" w:rsidRPr="00A94318" w:rsidRDefault="00B5703C" w:rsidP="00B5703C">
      <w:pPr>
        <w:spacing w:line="324" w:lineRule="auto"/>
        <w:ind w:firstLineChars="450" w:firstLine="1080"/>
        <w:rPr>
          <w:rFonts w:hint="eastAsia"/>
          <w:sz w:val="24"/>
          <w:szCs w:val="24"/>
        </w:rPr>
      </w:pPr>
      <w:r w:rsidRPr="00A94318">
        <w:rPr>
          <w:rFonts w:ascii="宋体" w:hAnsi="宋体" w:hint="eastAsia"/>
          <w:i/>
          <w:iCs/>
          <w:sz w:val="24"/>
          <w:szCs w:val="24"/>
        </w:rPr>
        <w:t>π</w:t>
      </w:r>
      <w:r w:rsidRPr="00A94318">
        <w:rPr>
          <w:rFonts w:hint="eastAsia"/>
          <w:sz w:val="24"/>
          <w:szCs w:val="24"/>
        </w:rPr>
        <w:t>—圆周率，</w:t>
      </w:r>
      <w:r w:rsidRPr="00A94318">
        <w:rPr>
          <w:sz w:val="24"/>
          <w:szCs w:val="24"/>
        </w:rPr>
        <w:t>取</w:t>
      </w:r>
      <w:r w:rsidRPr="00A94318">
        <w:rPr>
          <w:rFonts w:hint="eastAsia"/>
          <w:sz w:val="24"/>
          <w:szCs w:val="24"/>
        </w:rPr>
        <w:t>3.14</w:t>
      </w:r>
      <w:r w:rsidRPr="00A94318">
        <w:rPr>
          <w:rFonts w:hint="eastAsia"/>
          <w:sz w:val="24"/>
          <w:szCs w:val="24"/>
        </w:rPr>
        <w:t>。</w:t>
      </w:r>
    </w:p>
    <w:p w:rsidR="00B5703C" w:rsidRPr="00A94318" w:rsidRDefault="00B5703C" w:rsidP="00B5703C">
      <w:pPr>
        <w:spacing w:line="324" w:lineRule="auto"/>
        <w:ind w:firstLineChars="222" w:firstLine="533"/>
        <w:rPr>
          <w:sz w:val="24"/>
          <w:szCs w:val="24"/>
        </w:rPr>
      </w:pPr>
      <w:r w:rsidRPr="00A94318">
        <w:rPr>
          <w:rFonts w:hint="eastAsia"/>
          <w:sz w:val="24"/>
          <w:szCs w:val="24"/>
        </w:rPr>
        <w:t>其一维稳定流动一维水动力弥散问题污染物运移示意图见图</w:t>
      </w:r>
      <w:r w:rsidRPr="00A94318">
        <w:rPr>
          <w:rFonts w:hint="eastAsia"/>
          <w:sz w:val="24"/>
          <w:szCs w:val="24"/>
        </w:rPr>
        <w:t>5</w:t>
      </w:r>
      <w:r w:rsidRPr="00A94318">
        <w:rPr>
          <w:sz w:val="24"/>
          <w:szCs w:val="24"/>
        </w:rPr>
        <w:t>-2-6</w:t>
      </w:r>
      <w:r w:rsidRPr="00A94318">
        <w:rPr>
          <w:rFonts w:hint="eastAsia"/>
          <w:sz w:val="24"/>
          <w:szCs w:val="24"/>
        </w:rPr>
        <w:t>。</w:t>
      </w:r>
    </w:p>
    <w:p w:rsidR="00B5703C" w:rsidRPr="00A94318" w:rsidRDefault="00B5703C" w:rsidP="00B5703C">
      <w:pPr>
        <w:spacing w:line="360" w:lineRule="auto"/>
        <w:jc w:val="center"/>
      </w:pPr>
      <w:r w:rsidRPr="00A94318">
        <w:rPr>
          <w:noProof/>
        </w:rPr>
        <w:drawing>
          <wp:inline distT="0" distB="0" distL="0" distR="0" wp14:anchorId="6880BBCD" wp14:editId="2DB18536">
            <wp:extent cx="5248275" cy="2466975"/>
            <wp:effectExtent l="19050" t="19050" r="28575" b="285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275" cy="2466975"/>
                    </a:xfrm>
                    <a:prstGeom prst="rect">
                      <a:avLst/>
                    </a:prstGeom>
                    <a:noFill/>
                    <a:ln w="9525" cmpd="sng">
                      <a:solidFill>
                        <a:srgbClr val="000000"/>
                      </a:solidFill>
                      <a:miter lim="800000"/>
                      <a:headEnd/>
                      <a:tailEnd/>
                    </a:ln>
                    <a:effectLst/>
                  </pic:spPr>
                </pic:pic>
              </a:graphicData>
            </a:graphic>
          </wp:inline>
        </w:drawing>
      </w:r>
    </w:p>
    <w:p w:rsidR="00B5703C" w:rsidRPr="00A94318" w:rsidRDefault="00B5703C" w:rsidP="00B5703C">
      <w:pPr>
        <w:adjustRightInd w:val="0"/>
        <w:spacing w:line="360" w:lineRule="auto"/>
        <w:jc w:val="center"/>
        <w:rPr>
          <w:rFonts w:eastAsia="黑体"/>
          <w:color w:val="000000"/>
          <w:szCs w:val="21"/>
        </w:rPr>
      </w:pPr>
      <w:r w:rsidRPr="00A94318">
        <w:rPr>
          <w:rFonts w:eastAsia="黑体" w:hint="eastAsia"/>
          <w:color w:val="000000"/>
          <w:szCs w:val="21"/>
        </w:rPr>
        <w:t>图</w:t>
      </w:r>
      <w:r>
        <w:rPr>
          <w:rFonts w:eastAsia="黑体"/>
          <w:color w:val="000000"/>
          <w:szCs w:val="21"/>
        </w:rPr>
        <w:t>5</w:t>
      </w:r>
      <w:r w:rsidRPr="00A94318">
        <w:rPr>
          <w:rFonts w:eastAsia="黑体"/>
          <w:color w:val="000000"/>
          <w:szCs w:val="21"/>
        </w:rPr>
        <w:t>-6-1</w:t>
      </w:r>
      <w:r w:rsidRPr="00A94318">
        <w:rPr>
          <w:rFonts w:eastAsia="黑体" w:hint="eastAsia"/>
          <w:color w:val="000000"/>
          <w:szCs w:val="21"/>
        </w:rPr>
        <w:t xml:space="preserve"> </w:t>
      </w:r>
      <w:r>
        <w:rPr>
          <w:rFonts w:eastAsia="黑体"/>
          <w:color w:val="000000"/>
          <w:szCs w:val="21"/>
        </w:rPr>
        <w:t xml:space="preserve"> </w:t>
      </w:r>
      <w:r w:rsidRPr="00A94318">
        <w:rPr>
          <w:rFonts w:eastAsia="黑体" w:hint="eastAsia"/>
          <w:color w:val="000000"/>
          <w:szCs w:val="21"/>
        </w:rPr>
        <w:t>一维稳定流动一维水动力弥散问题污染物运移示意图</w:t>
      </w:r>
    </w:p>
    <w:p w:rsidR="00B5703C" w:rsidRPr="00A94318" w:rsidRDefault="00B5703C" w:rsidP="00B5703C">
      <w:pPr>
        <w:spacing w:line="324" w:lineRule="auto"/>
        <w:ind w:firstLineChars="222" w:firstLine="533"/>
        <w:rPr>
          <w:kern w:val="0"/>
          <w:sz w:val="24"/>
          <w:szCs w:val="24"/>
        </w:rPr>
      </w:pPr>
      <w:r w:rsidRPr="00A94318">
        <w:rPr>
          <w:rFonts w:hint="eastAsia"/>
          <w:kern w:val="0"/>
          <w:sz w:val="24"/>
          <w:szCs w:val="24"/>
        </w:rPr>
        <w:t>正常情况下，厂区排放的污水会经过预处理，然后经污水管网进入污水处理厂，一般不会对地下水产生污染。主要的污染源为厂区内污水处理池的污水渗漏，因此将污染源视为连续稳定释放源，对非正常工况的污染物进行正向推算，分别计算</w:t>
      </w:r>
      <w:r w:rsidRPr="00A94318">
        <w:rPr>
          <w:rFonts w:hint="eastAsia"/>
          <w:kern w:val="0"/>
          <w:sz w:val="24"/>
          <w:szCs w:val="24"/>
        </w:rPr>
        <w:t>100</w:t>
      </w:r>
      <w:r w:rsidRPr="00A94318">
        <w:rPr>
          <w:rFonts w:hint="eastAsia"/>
          <w:kern w:val="0"/>
          <w:sz w:val="24"/>
          <w:szCs w:val="24"/>
        </w:rPr>
        <w:t>天，</w:t>
      </w:r>
      <w:r w:rsidRPr="00A94318">
        <w:rPr>
          <w:rFonts w:hint="eastAsia"/>
          <w:kern w:val="0"/>
          <w:sz w:val="24"/>
          <w:szCs w:val="24"/>
        </w:rPr>
        <w:t>1000</w:t>
      </w:r>
      <w:r w:rsidRPr="00A94318">
        <w:rPr>
          <w:rFonts w:hint="eastAsia"/>
          <w:kern w:val="0"/>
          <w:sz w:val="24"/>
          <w:szCs w:val="24"/>
        </w:rPr>
        <w:t>天，</w:t>
      </w:r>
      <w:r w:rsidRPr="00A94318">
        <w:rPr>
          <w:rFonts w:hint="eastAsia"/>
          <w:kern w:val="0"/>
          <w:sz w:val="24"/>
          <w:szCs w:val="24"/>
        </w:rPr>
        <w:t>5</w:t>
      </w:r>
      <w:r w:rsidRPr="00A94318">
        <w:rPr>
          <w:rFonts w:hint="eastAsia"/>
          <w:kern w:val="0"/>
          <w:sz w:val="24"/>
          <w:szCs w:val="24"/>
        </w:rPr>
        <w:t>年，</w:t>
      </w:r>
      <w:r w:rsidRPr="00A94318">
        <w:rPr>
          <w:rFonts w:hint="eastAsia"/>
          <w:kern w:val="0"/>
          <w:sz w:val="24"/>
          <w:szCs w:val="24"/>
        </w:rPr>
        <w:t>10</w:t>
      </w:r>
      <w:r w:rsidRPr="00A94318">
        <w:rPr>
          <w:rFonts w:hint="eastAsia"/>
          <w:kern w:val="0"/>
          <w:sz w:val="24"/>
          <w:szCs w:val="24"/>
        </w:rPr>
        <w:t>年，</w:t>
      </w:r>
      <w:r w:rsidRPr="00A94318">
        <w:rPr>
          <w:rFonts w:hint="eastAsia"/>
          <w:kern w:val="0"/>
          <w:sz w:val="24"/>
          <w:szCs w:val="24"/>
        </w:rPr>
        <w:t>20</w:t>
      </w:r>
      <w:r w:rsidRPr="00A94318">
        <w:rPr>
          <w:rFonts w:hint="eastAsia"/>
          <w:kern w:val="0"/>
          <w:sz w:val="24"/>
          <w:szCs w:val="24"/>
        </w:rPr>
        <w:t>年后污染物的超标距离。</w:t>
      </w:r>
    </w:p>
    <w:p w:rsidR="00B5703C" w:rsidRPr="00A94318" w:rsidRDefault="00B5703C" w:rsidP="00B5703C">
      <w:pPr>
        <w:spacing w:line="360" w:lineRule="auto"/>
        <w:outlineLvl w:val="2"/>
        <w:rPr>
          <w:rFonts w:eastAsia="黑体"/>
          <w:sz w:val="24"/>
          <w:szCs w:val="20"/>
        </w:rPr>
      </w:pPr>
      <w:r>
        <w:rPr>
          <w:rFonts w:eastAsia="黑体"/>
          <w:sz w:val="24"/>
          <w:szCs w:val="20"/>
        </w:rPr>
        <w:t>5</w:t>
      </w:r>
      <w:r w:rsidRPr="00A94318">
        <w:rPr>
          <w:rFonts w:eastAsia="黑体" w:hint="eastAsia"/>
          <w:sz w:val="24"/>
          <w:szCs w:val="20"/>
        </w:rPr>
        <w:t>.6.3</w:t>
      </w:r>
      <w:r w:rsidRPr="00A94318">
        <w:rPr>
          <w:rFonts w:eastAsia="黑体" w:hint="eastAsia"/>
          <w:sz w:val="24"/>
          <w:szCs w:val="20"/>
        </w:rPr>
        <w:t>水文地质参数确定</w:t>
      </w:r>
    </w:p>
    <w:p w:rsidR="00B5703C" w:rsidRPr="00A94318" w:rsidRDefault="00B5703C" w:rsidP="00B5703C">
      <w:pPr>
        <w:spacing w:line="360" w:lineRule="auto"/>
        <w:ind w:firstLineChars="200" w:firstLine="480"/>
        <w:rPr>
          <w:kern w:val="0"/>
          <w:sz w:val="24"/>
          <w:szCs w:val="24"/>
        </w:rPr>
      </w:pPr>
      <w:r w:rsidRPr="00A94318">
        <w:rPr>
          <w:rFonts w:hint="eastAsia"/>
          <w:kern w:val="0"/>
          <w:sz w:val="24"/>
          <w:szCs w:val="24"/>
        </w:rPr>
        <w:t>①渗透系数</w:t>
      </w:r>
    </w:p>
    <w:p w:rsidR="00B5703C" w:rsidRPr="00A94318" w:rsidRDefault="00B5703C" w:rsidP="00B5703C">
      <w:pPr>
        <w:spacing w:line="360" w:lineRule="auto"/>
        <w:ind w:firstLineChars="200" w:firstLine="480"/>
        <w:rPr>
          <w:kern w:val="0"/>
          <w:sz w:val="24"/>
          <w:szCs w:val="24"/>
        </w:rPr>
      </w:pPr>
      <w:r w:rsidRPr="00A94318">
        <w:rPr>
          <w:rFonts w:hint="eastAsia"/>
          <w:kern w:val="0"/>
          <w:sz w:val="24"/>
          <w:szCs w:val="24"/>
        </w:rPr>
        <w:t>根据前文所述项目厂区潜水含水层土层主要为粉质粘土，潜水含水层渗透系数取值根据</w:t>
      </w:r>
      <w:r w:rsidRPr="00A94318">
        <w:rPr>
          <w:kern w:val="0"/>
          <w:sz w:val="24"/>
          <w:szCs w:val="24"/>
        </w:rPr>
        <w:t>《环境影响评价技术导则</w:t>
      </w:r>
      <w:r w:rsidRPr="00A94318">
        <w:rPr>
          <w:kern w:val="0"/>
          <w:sz w:val="24"/>
          <w:szCs w:val="24"/>
        </w:rPr>
        <w:t>-</w:t>
      </w:r>
      <w:r w:rsidRPr="00A94318">
        <w:rPr>
          <w:kern w:val="0"/>
          <w:sz w:val="24"/>
          <w:szCs w:val="24"/>
        </w:rPr>
        <w:t>地下水环境》（</w:t>
      </w:r>
      <w:r w:rsidRPr="00A94318">
        <w:rPr>
          <w:kern w:val="0"/>
          <w:sz w:val="24"/>
          <w:szCs w:val="24"/>
        </w:rPr>
        <w:t>HJ610-201</w:t>
      </w:r>
      <w:r w:rsidRPr="00A94318">
        <w:rPr>
          <w:rFonts w:hint="eastAsia"/>
          <w:kern w:val="0"/>
          <w:sz w:val="24"/>
          <w:szCs w:val="24"/>
        </w:rPr>
        <w:t>6</w:t>
      </w:r>
      <w:r w:rsidRPr="00A94318">
        <w:rPr>
          <w:kern w:val="0"/>
          <w:sz w:val="24"/>
          <w:szCs w:val="24"/>
        </w:rPr>
        <w:t>）</w:t>
      </w:r>
      <w:r w:rsidRPr="00A94318">
        <w:rPr>
          <w:rFonts w:hint="eastAsia"/>
          <w:kern w:val="0"/>
          <w:sz w:val="24"/>
          <w:szCs w:val="24"/>
        </w:rPr>
        <w:t>附录</w:t>
      </w:r>
      <w:r w:rsidRPr="00A94318">
        <w:rPr>
          <w:rFonts w:hint="eastAsia"/>
          <w:kern w:val="0"/>
          <w:sz w:val="24"/>
          <w:szCs w:val="24"/>
        </w:rPr>
        <w:t>B</w:t>
      </w:r>
      <w:r w:rsidRPr="00A94318">
        <w:rPr>
          <w:rFonts w:hint="eastAsia"/>
          <w:kern w:val="0"/>
          <w:sz w:val="24"/>
          <w:szCs w:val="24"/>
        </w:rPr>
        <w:t>中表</w:t>
      </w:r>
      <w:r w:rsidRPr="00A94318">
        <w:rPr>
          <w:rFonts w:hint="eastAsia"/>
          <w:kern w:val="0"/>
          <w:sz w:val="24"/>
          <w:szCs w:val="24"/>
        </w:rPr>
        <w:t>B.1</w:t>
      </w:r>
      <w:r w:rsidRPr="00A94318">
        <w:rPr>
          <w:rFonts w:hint="eastAsia"/>
          <w:kern w:val="0"/>
          <w:sz w:val="24"/>
          <w:szCs w:val="24"/>
        </w:rPr>
        <w:t>推荐的经验值轻亚黏土渗透系数</w:t>
      </w:r>
      <w:r w:rsidRPr="00A94318">
        <w:rPr>
          <w:rFonts w:hint="eastAsia"/>
          <w:kern w:val="0"/>
          <w:sz w:val="24"/>
          <w:szCs w:val="24"/>
        </w:rPr>
        <w:t>0.05m/d</w:t>
      </w:r>
      <w:r w:rsidRPr="00A94318">
        <w:rPr>
          <w:kern w:val="0"/>
          <w:sz w:val="24"/>
          <w:szCs w:val="24"/>
        </w:rPr>
        <w:t>～</w:t>
      </w:r>
      <w:r w:rsidRPr="00A94318">
        <w:rPr>
          <w:rFonts w:hint="eastAsia"/>
          <w:kern w:val="0"/>
          <w:sz w:val="24"/>
          <w:szCs w:val="24"/>
        </w:rPr>
        <w:t>0.1m/d</w:t>
      </w:r>
      <w:r w:rsidRPr="00A94318">
        <w:rPr>
          <w:rFonts w:hint="eastAsia"/>
          <w:kern w:val="0"/>
          <w:sz w:val="24"/>
          <w:szCs w:val="24"/>
        </w:rPr>
        <w:t>。</w:t>
      </w:r>
    </w:p>
    <w:p w:rsidR="00B5703C" w:rsidRPr="00A94318" w:rsidRDefault="00B5703C" w:rsidP="00B5703C">
      <w:pPr>
        <w:spacing w:line="360" w:lineRule="auto"/>
        <w:ind w:firstLineChars="200" w:firstLine="480"/>
        <w:rPr>
          <w:kern w:val="0"/>
          <w:sz w:val="24"/>
          <w:szCs w:val="24"/>
        </w:rPr>
      </w:pPr>
      <w:r w:rsidRPr="00A94318">
        <w:rPr>
          <w:rFonts w:hint="eastAsia"/>
          <w:kern w:val="0"/>
          <w:sz w:val="24"/>
          <w:szCs w:val="24"/>
        </w:rPr>
        <w:t>②孔隙度</w:t>
      </w:r>
    </w:p>
    <w:p w:rsidR="00B5703C" w:rsidRPr="00A94318" w:rsidRDefault="00B5703C" w:rsidP="00B5703C">
      <w:pPr>
        <w:spacing w:line="360" w:lineRule="auto"/>
        <w:ind w:firstLineChars="200" w:firstLine="480"/>
        <w:rPr>
          <w:kern w:val="0"/>
          <w:sz w:val="24"/>
          <w:szCs w:val="24"/>
        </w:rPr>
      </w:pPr>
      <w:r w:rsidRPr="00A94318">
        <w:rPr>
          <w:kern w:val="0"/>
          <w:sz w:val="24"/>
          <w:szCs w:val="24"/>
        </w:rPr>
        <w:t>岩石和土壤孔隙度的大小与颗粒的排列方式、颗粒大小、分选性、颗粒形状以及胶结程度有关，不同岩性孔隙度大小见表。研究区的岩性主要为粉质粘土，孔隙度取值为</w:t>
      </w:r>
      <w:r w:rsidRPr="00A94318">
        <w:rPr>
          <w:kern w:val="0"/>
          <w:sz w:val="24"/>
          <w:szCs w:val="24"/>
        </w:rPr>
        <w:t>0.3</w:t>
      </w:r>
      <w:r w:rsidRPr="00A94318">
        <w:rPr>
          <w:kern w:val="0"/>
          <w:sz w:val="24"/>
          <w:szCs w:val="24"/>
        </w:rPr>
        <w:t>。</w:t>
      </w:r>
    </w:p>
    <w:p w:rsidR="00B5703C" w:rsidRPr="00A94318" w:rsidRDefault="00B5703C" w:rsidP="00B5703C">
      <w:pPr>
        <w:spacing w:line="360" w:lineRule="auto"/>
        <w:jc w:val="center"/>
        <w:rPr>
          <w:rFonts w:eastAsia="黑体"/>
          <w:szCs w:val="21"/>
        </w:rPr>
      </w:pPr>
      <w:r w:rsidRPr="00A94318">
        <w:rPr>
          <w:rFonts w:eastAsia="黑体"/>
          <w:szCs w:val="21"/>
        </w:rPr>
        <w:t>表</w:t>
      </w:r>
      <w:r>
        <w:rPr>
          <w:rFonts w:eastAsia="黑体"/>
          <w:szCs w:val="21"/>
        </w:rPr>
        <w:t>5</w:t>
      </w:r>
      <w:r w:rsidRPr="00A94318">
        <w:rPr>
          <w:rFonts w:eastAsia="黑体"/>
          <w:szCs w:val="21"/>
        </w:rPr>
        <w:t xml:space="preserve">-6-1  </w:t>
      </w:r>
      <w:r w:rsidRPr="00A94318">
        <w:rPr>
          <w:rFonts w:eastAsia="黑体"/>
          <w:szCs w:val="21"/>
        </w:rPr>
        <w:t>松散岩石孔隙度参考值（据弗里泽，</w:t>
      </w:r>
      <w:r w:rsidRPr="00A94318">
        <w:rPr>
          <w:rFonts w:eastAsia="黑体"/>
          <w:szCs w:val="21"/>
        </w:rPr>
        <w:t>1987</w:t>
      </w:r>
      <w:r w:rsidRPr="00A94318">
        <w:rPr>
          <w:rFonts w:eastAsia="黑体"/>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1838"/>
        <w:gridCol w:w="1064"/>
        <w:gridCol w:w="1836"/>
        <w:gridCol w:w="1608"/>
        <w:gridCol w:w="1833"/>
      </w:tblGrid>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松散岩体</w:t>
            </w:r>
          </w:p>
        </w:tc>
        <w:tc>
          <w:tcPr>
            <w:tcW w:w="966" w:type="pct"/>
            <w:vAlign w:val="center"/>
          </w:tcPr>
          <w:p w:rsidR="00B5703C" w:rsidRPr="00A94318" w:rsidRDefault="00B5703C" w:rsidP="0045067B">
            <w:pPr>
              <w:jc w:val="center"/>
              <w:rPr>
                <w:sz w:val="18"/>
                <w:szCs w:val="18"/>
              </w:rPr>
            </w:pPr>
            <w:r w:rsidRPr="00A94318">
              <w:rPr>
                <w:sz w:val="18"/>
                <w:szCs w:val="18"/>
              </w:rPr>
              <w:t>孔隙度（</w:t>
            </w:r>
            <w:r w:rsidRPr="00A94318">
              <w:rPr>
                <w:sz w:val="18"/>
                <w:szCs w:val="18"/>
              </w:rPr>
              <w:t>%</w:t>
            </w:r>
            <w:r w:rsidRPr="00A94318">
              <w:rPr>
                <w:sz w:val="18"/>
                <w:szCs w:val="18"/>
              </w:rPr>
              <w:t>）</w:t>
            </w:r>
          </w:p>
        </w:tc>
        <w:tc>
          <w:tcPr>
            <w:tcW w:w="559" w:type="pct"/>
            <w:vAlign w:val="center"/>
          </w:tcPr>
          <w:p w:rsidR="00B5703C" w:rsidRPr="00A94318" w:rsidRDefault="00B5703C" w:rsidP="0045067B">
            <w:pPr>
              <w:jc w:val="center"/>
              <w:rPr>
                <w:sz w:val="18"/>
                <w:szCs w:val="18"/>
              </w:rPr>
            </w:pPr>
            <w:r w:rsidRPr="00A94318">
              <w:rPr>
                <w:sz w:val="18"/>
                <w:szCs w:val="18"/>
              </w:rPr>
              <w:t>沉积岩</w:t>
            </w:r>
          </w:p>
        </w:tc>
        <w:tc>
          <w:tcPr>
            <w:tcW w:w="965" w:type="pct"/>
            <w:vAlign w:val="center"/>
          </w:tcPr>
          <w:p w:rsidR="00B5703C" w:rsidRPr="00A94318" w:rsidRDefault="00B5703C" w:rsidP="0045067B">
            <w:pPr>
              <w:jc w:val="center"/>
              <w:rPr>
                <w:sz w:val="18"/>
                <w:szCs w:val="18"/>
              </w:rPr>
            </w:pPr>
            <w:r w:rsidRPr="00A94318">
              <w:rPr>
                <w:sz w:val="18"/>
                <w:szCs w:val="18"/>
              </w:rPr>
              <w:t>孔隙度（</w:t>
            </w:r>
            <w:r w:rsidRPr="00A94318">
              <w:rPr>
                <w:sz w:val="18"/>
                <w:szCs w:val="18"/>
              </w:rPr>
              <w:t>%</w:t>
            </w:r>
            <w:r w:rsidRPr="00A94318">
              <w:rPr>
                <w:sz w:val="18"/>
                <w:szCs w:val="18"/>
              </w:rPr>
              <w:t>）</w:t>
            </w:r>
          </w:p>
        </w:tc>
        <w:tc>
          <w:tcPr>
            <w:tcW w:w="845" w:type="pct"/>
            <w:vAlign w:val="center"/>
          </w:tcPr>
          <w:p w:rsidR="00B5703C" w:rsidRPr="00A94318" w:rsidRDefault="00B5703C" w:rsidP="0045067B">
            <w:pPr>
              <w:jc w:val="center"/>
              <w:rPr>
                <w:sz w:val="18"/>
                <w:szCs w:val="18"/>
              </w:rPr>
            </w:pPr>
            <w:r w:rsidRPr="00A94318">
              <w:rPr>
                <w:sz w:val="18"/>
                <w:szCs w:val="18"/>
              </w:rPr>
              <w:t>结晶岩</w:t>
            </w:r>
          </w:p>
        </w:tc>
        <w:tc>
          <w:tcPr>
            <w:tcW w:w="964" w:type="pct"/>
            <w:vAlign w:val="center"/>
          </w:tcPr>
          <w:p w:rsidR="00B5703C" w:rsidRPr="00A94318" w:rsidRDefault="00B5703C" w:rsidP="0045067B">
            <w:pPr>
              <w:jc w:val="center"/>
              <w:rPr>
                <w:sz w:val="18"/>
                <w:szCs w:val="18"/>
              </w:rPr>
            </w:pPr>
            <w:r w:rsidRPr="00A94318">
              <w:rPr>
                <w:sz w:val="18"/>
                <w:szCs w:val="18"/>
              </w:rPr>
              <w:t>孔隙度（</w:t>
            </w:r>
            <w:r w:rsidRPr="00A94318">
              <w:rPr>
                <w:sz w:val="18"/>
                <w:szCs w:val="18"/>
              </w:rPr>
              <w:t>%</w:t>
            </w:r>
            <w:r w:rsidRPr="00A94318">
              <w:rPr>
                <w:sz w:val="18"/>
                <w:szCs w:val="18"/>
              </w:rPr>
              <w:t>）</w:t>
            </w:r>
          </w:p>
        </w:tc>
      </w:tr>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粗砾</w:t>
            </w:r>
          </w:p>
        </w:tc>
        <w:tc>
          <w:tcPr>
            <w:tcW w:w="966" w:type="pct"/>
            <w:vAlign w:val="center"/>
          </w:tcPr>
          <w:p w:rsidR="00B5703C" w:rsidRPr="00A94318" w:rsidRDefault="00B5703C" w:rsidP="0045067B">
            <w:pPr>
              <w:jc w:val="center"/>
              <w:rPr>
                <w:sz w:val="18"/>
                <w:szCs w:val="18"/>
              </w:rPr>
            </w:pPr>
            <w:r w:rsidRPr="00A94318">
              <w:rPr>
                <w:sz w:val="18"/>
                <w:szCs w:val="18"/>
              </w:rPr>
              <w:t>24-36</w:t>
            </w:r>
          </w:p>
        </w:tc>
        <w:tc>
          <w:tcPr>
            <w:tcW w:w="559" w:type="pct"/>
            <w:vAlign w:val="center"/>
          </w:tcPr>
          <w:p w:rsidR="00B5703C" w:rsidRPr="00A94318" w:rsidRDefault="00B5703C" w:rsidP="0045067B">
            <w:pPr>
              <w:jc w:val="center"/>
              <w:rPr>
                <w:sz w:val="18"/>
                <w:szCs w:val="18"/>
              </w:rPr>
            </w:pPr>
            <w:r w:rsidRPr="00A94318">
              <w:rPr>
                <w:sz w:val="18"/>
                <w:szCs w:val="18"/>
              </w:rPr>
              <w:t>砂岩</w:t>
            </w:r>
          </w:p>
        </w:tc>
        <w:tc>
          <w:tcPr>
            <w:tcW w:w="965" w:type="pct"/>
            <w:vAlign w:val="center"/>
          </w:tcPr>
          <w:p w:rsidR="00B5703C" w:rsidRPr="00A94318" w:rsidRDefault="00B5703C" w:rsidP="0045067B">
            <w:pPr>
              <w:jc w:val="center"/>
              <w:rPr>
                <w:sz w:val="18"/>
                <w:szCs w:val="18"/>
              </w:rPr>
            </w:pPr>
            <w:r w:rsidRPr="00A94318">
              <w:rPr>
                <w:sz w:val="18"/>
                <w:szCs w:val="18"/>
              </w:rPr>
              <w:t>5-30</w:t>
            </w:r>
          </w:p>
        </w:tc>
        <w:tc>
          <w:tcPr>
            <w:tcW w:w="845" w:type="pct"/>
            <w:vMerge w:val="restart"/>
            <w:vAlign w:val="center"/>
          </w:tcPr>
          <w:p w:rsidR="00B5703C" w:rsidRPr="00A94318" w:rsidRDefault="00B5703C" w:rsidP="0045067B">
            <w:pPr>
              <w:jc w:val="center"/>
              <w:rPr>
                <w:sz w:val="18"/>
                <w:szCs w:val="18"/>
              </w:rPr>
            </w:pPr>
            <w:r w:rsidRPr="00A94318">
              <w:rPr>
                <w:sz w:val="18"/>
                <w:szCs w:val="18"/>
              </w:rPr>
              <w:t>裂隙化</w:t>
            </w:r>
          </w:p>
          <w:p w:rsidR="00B5703C" w:rsidRPr="00A94318" w:rsidRDefault="00B5703C" w:rsidP="0045067B">
            <w:pPr>
              <w:jc w:val="center"/>
              <w:rPr>
                <w:sz w:val="18"/>
                <w:szCs w:val="18"/>
              </w:rPr>
            </w:pPr>
            <w:r w:rsidRPr="00A94318">
              <w:rPr>
                <w:sz w:val="18"/>
                <w:szCs w:val="18"/>
              </w:rPr>
              <w:t>结晶岩</w:t>
            </w:r>
          </w:p>
        </w:tc>
        <w:tc>
          <w:tcPr>
            <w:tcW w:w="964" w:type="pct"/>
            <w:vMerge w:val="restart"/>
            <w:vAlign w:val="center"/>
          </w:tcPr>
          <w:p w:rsidR="00B5703C" w:rsidRPr="00A94318" w:rsidRDefault="00B5703C" w:rsidP="0045067B">
            <w:pPr>
              <w:jc w:val="center"/>
              <w:rPr>
                <w:sz w:val="18"/>
                <w:szCs w:val="18"/>
              </w:rPr>
            </w:pPr>
            <w:r w:rsidRPr="00A94318">
              <w:rPr>
                <w:sz w:val="18"/>
                <w:szCs w:val="18"/>
              </w:rPr>
              <w:t>0-10</w:t>
            </w:r>
          </w:p>
        </w:tc>
      </w:tr>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细砾</w:t>
            </w:r>
          </w:p>
        </w:tc>
        <w:tc>
          <w:tcPr>
            <w:tcW w:w="966" w:type="pct"/>
            <w:vAlign w:val="center"/>
          </w:tcPr>
          <w:p w:rsidR="00B5703C" w:rsidRPr="00A94318" w:rsidRDefault="00B5703C" w:rsidP="0045067B">
            <w:pPr>
              <w:jc w:val="center"/>
              <w:rPr>
                <w:sz w:val="18"/>
                <w:szCs w:val="18"/>
              </w:rPr>
            </w:pPr>
            <w:r w:rsidRPr="00A94318">
              <w:rPr>
                <w:sz w:val="18"/>
                <w:szCs w:val="18"/>
              </w:rPr>
              <w:t>25-38</w:t>
            </w:r>
          </w:p>
        </w:tc>
        <w:tc>
          <w:tcPr>
            <w:tcW w:w="559" w:type="pct"/>
            <w:vAlign w:val="center"/>
          </w:tcPr>
          <w:p w:rsidR="00B5703C" w:rsidRPr="00A94318" w:rsidRDefault="00B5703C" w:rsidP="0045067B">
            <w:pPr>
              <w:jc w:val="center"/>
              <w:rPr>
                <w:sz w:val="18"/>
                <w:szCs w:val="18"/>
              </w:rPr>
            </w:pPr>
            <w:r w:rsidRPr="00A94318">
              <w:rPr>
                <w:sz w:val="18"/>
                <w:szCs w:val="18"/>
              </w:rPr>
              <w:t>粉砂岩</w:t>
            </w:r>
          </w:p>
        </w:tc>
        <w:tc>
          <w:tcPr>
            <w:tcW w:w="965" w:type="pct"/>
            <w:vAlign w:val="center"/>
          </w:tcPr>
          <w:p w:rsidR="00B5703C" w:rsidRPr="00A94318" w:rsidRDefault="00B5703C" w:rsidP="0045067B">
            <w:pPr>
              <w:jc w:val="center"/>
              <w:rPr>
                <w:sz w:val="18"/>
                <w:szCs w:val="18"/>
              </w:rPr>
            </w:pPr>
            <w:r w:rsidRPr="00A94318">
              <w:rPr>
                <w:sz w:val="18"/>
                <w:szCs w:val="18"/>
              </w:rPr>
              <w:t>21-41</w:t>
            </w:r>
          </w:p>
        </w:tc>
        <w:tc>
          <w:tcPr>
            <w:tcW w:w="845" w:type="pct"/>
            <w:vMerge/>
            <w:vAlign w:val="center"/>
          </w:tcPr>
          <w:p w:rsidR="00B5703C" w:rsidRPr="00A94318" w:rsidRDefault="00B5703C" w:rsidP="0045067B">
            <w:pPr>
              <w:rPr>
                <w:sz w:val="18"/>
                <w:szCs w:val="18"/>
              </w:rPr>
            </w:pPr>
          </w:p>
        </w:tc>
        <w:tc>
          <w:tcPr>
            <w:tcW w:w="964" w:type="pct"/>
            <w:vMerge/>
            <w:vAlign w:val="center"/>
          </w:tcPr>
          <w:p w:rsidR="00B5703C" w:rsidRPr="00A94318" w:rsidRDefault="00B5703C" w:rsidP="0045067B">
            <w:pPr>
              <w:rPr>
                <w:sz w:val="18"/>
                <w:szCs w:val="18"/>
              </w:rPr>
            </w:pPr>
          </w:p>
        </w:tc>
      </w:tr>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粗砂</w:t>
            </w:r>
          </w:p>
        </w:tc>
        <w:tc>
          <w:tcPr>
            <w:tcW w:w="966" w:type="pct"/>
            <w:vAlign w:val="center"/>
          </w:tcPr>
          <w:p w:rsidR="00B5703C" w:rsidRPr="00A94318" w:rsidRDefault="00B5703C" w:rsidP="0045067B">
            <w:pPr>
              <w:jc w:val="center"/>
              <w:rPr>
                <w:sz w:val="18"/>
                <w:szCs w:val="18"/>
              </w:rPr>
            </w:pPr>
            <w:r w:rsidRPr="00A94318">
              <w:rPr>
                <w:sz w:val="18"/>
                <w:szCs w:val="18"/>
              </w:rPr>
              <w:t>31-46</w:t>
            </w:r>
          </w:p>
        </w:tc>
        <w:tc>
          <w:tcPr>
            <w:tcW w:w="559" w:type="pct"/>
            <w:vAlign w:val="center"/>
          </w:tcPr>
          <w:p w:rsidR="00B5703C" w:rsidRPr="00A94318" w:rsidRDefault="00B5703C" w:rsidP="0045067B">
            <w:pPr>
              <w:jc w:val="center"/>
              <w:rPr>
                <w:sz w:val="18"/>
                <w:szCs w:val="18"/>
              </w:rPr>
            </w:pPr>
            <w:r w:rsidRPr="00A94318">
              <w:rPr>
                <w:sz w:val="18"/>
                <w:szCs w:val="18"/>
              </w:rPr>
              <w:t>石灰岩</w:t>
            </w:r>
          </w:p>
        </w:tc>
        <w:tc>
          <w:tcPr>
            <w:tcW w:w="965" w:type="pct"/>
            <w:vAlign w:val="center"/>
          </w:tcPr>
          <w:p w:rsidR="00B5703C" w:rsidRPr="00A94318" w:rsidRDefault="00B5703C" w:rsidP="0045067B">
            <w:pPr>
              <w:jc w:val="center"/>
              <w:rPr>
                <w:sz w:val="18"/>
                <w:szCs w:val="18"/>
              </w:rPr>
            </w:pPr>
            <w:r w:rsidRPr="00A94318">
              <w:rPr>
                <w:sz w:val="18"/>
                <w:szCs w:val="18"/>
              </w:rPr>
              <w:t>0-40</w:t>
            </w:r>
          </w:p>
        </w:tc>
        <w:tc>
          <w:tcPr>
            <w:tcW w:w="845" w:type="pct"/>
            <w:vAlign w:val="center"/>
          </w:tcPr>
          <w:p w:rsidR="00B5703C" w:rsidRPr="00A94318" w:rsidRDefault="00B5703C" w:rsidP="0045067B">
            <w:pPr>
              <w:jc w:val="center"/>
              <w:rPr>
                <w:sz w:val="18"/>
                <w:szCs w:val="18"/>
              </w:rPr>
            </w:pPr>
            <w:r w:rsidRPr="00A94318">
              <w:rPr>
                <w:sz w:val="18"/>
                <w:szCs w:val="18"/>
              </w:rPr>
              <w:t>致密结晶岩</w:t>
            </w:r>
          </w:p>
        </w:tc>
        <w:tc>
          <w:tcPr>
            <w:tcW w:w="964" w:type="pct"/>
            <w:vAlign w:val="center"/>
          </w:tcPr>
          <w:p w:rsidR="00B5703C" w:rsidRPr="00A94318" w:rsidRDefault="00B5703C" w:rsidP="0045067B">
            <w:pPr>
              <w:jc w:val="center"/>
              <w:rPr>
                <w:sz w:val="18"/>
                <w:szCs w:val="18"/>
              </w:rPr>
            </w:pPr>
            <w:r w:rsidRPr="00A94318">
              <w:rPr>
                <w:sz w:val="18"/>
                <w:szCs w:val="18"/>
              </w:rPr>
              <w:t>0-5</w:t>
            </w:r>
          </w:p>
        </w:tc>
      </w:tr>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细砂</w:t>
            </w:r>
          </w:p>
        </w:tc>
        <w:tc>
          <w:tcPr>
            <w:tcW w:w="966" w:type="pct"/>
            <w:vAlign w:val="center"/>
          </w:tcPr>
          <w:p w:rsidR="00B5703C" w:rsidRPr="00A94318" w:rsidRDefault="00B5703C" w:rsidP="0045067B">
            <w:pPr>
              <w:jc w:val="center"/>
              <w:rPr>
                <w:sz w:val="18"/>
                <w:szCs w:val="18"/>
              </w:rPr>
            </w:pPr>
            <w:r w:rsidRPr="00A94318">
              <w:rPr>
                <w:sz w:val="18"/>
                <w:szCs w:val="18"/>
              </w:rPr>
              <w:t>26-53</w:t>
            </w:r>
          </w:p>
        </w:tc>
        <w:tc>
          <w:tcPr>
            <w:tcW w:w="559" w:type="pct"/>
            <w:vAlign w:val="center"/>
          </w:tcPr>
          <w:p w:rsidR="00B5703C" w:rsidRPr="00A94318" w:rsidRDefault="00B5703C" w:rsidP="0045067B">
            <w:pPr>
              <w:jc w:val="center"/>
              <w:rPr>
                <w:sz w:val="18"/>
                <w:szCs w:val="18"/>
              </w:rPr>
            </w:pPr>
            <w:r w:rsidRPr="00A94318">
              <w:rPr>
                <w:sz w:val="18"/>
                <w:szCs w:val="18"/>
              </w:rPr>
              <w:t>岩溶</w:t>
            </w:r>
          </w:p>
        </w:tc>
        <w:tc>
          <w:tcPr>
            <w:tcW w:w="965" w:type="pct"/>
            <w:vAlign w:val="center"/>
          </w:tcPr>
          <w:p w:rsidR="00B5703C" w:rsidRPr="00A94318" w:rsidRDefault="00B5703C" w:rsidP="0045067B">
            <w:pPr>
              <w:jc w:val="center"/>
              <w:rPr>
                <w:sz w:val="18"/>
                <w:szCs w:val="18"/>
              </w:rPr>
            </w:pPr>
            <w:r w:rsidRPr="00A94318">
              <w:rPr>
                <w:sz w:val="18"/>
                <w:szCs w:val="18"/>
              </w:rPr>
              <w:t>0-40</w:t>
            </w:r>
          </w:p>
        </w:tc>
        <w:tc>
          <w:tcPr>
            <w:tcW w:w="845" w:type="pct"/>
            <w:vAlign w:val="center"/>
          </w:tcPr>
          <w:p w:rsidR="00B5703C" w:rsidRPr="00A94318" w:rsidRDefault="00B5703C" w:rsidP="0045067B">
            <w:pPr>
              <w:jc w:val="center"/>
              <w:rPr>
                <w:sz w:val="18"/>
                <w:szCs w:val="18"/>
              </w:rPr>
            </w:pPr>
            <w:r w:rsidRPr="00A94318">
              <w:rPr>
                <w:sz w:val="18"/>
                <w:szCs w:val="18"/>
              </w:rPr>
              <w:t>玄武岩</w:t>
            </w:r>
          </w:p>
        </w:tc>
        <w:tc>
          <w:tcPr>
            <w:tcW w:w="964" w:type="pct"/>
            <w:vAlign w:val="center"/>
          </w:tcPr>
          <w:p w:rsidR="00B5703C" w:rsidRPr="00A94318" w:rsidRDefault="00B5703C" w:rsidP="0045067B">
            <w:pPr>
              <w:jc w:val="center"/>
              <w:rPr>
                <w:sz w:val="18"/>
                <w:szCs w:val="18"/>
              </w:rPr>
            </w:pPr>
            <w:r w:rsidRPr="00A94318">
              <w:rPr>
                <w:sz w:val="18"/>
                <w:szCs w:val="18"/>
              </w:rPr>
              <w:t>3-35</w:t>
            </w:r>
          </w:p>
        </w:tc>
      </w:tr>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粉砂</w:t>
            </w:r>
          </w:p>
        </w:tc>
        <w:tc>
          <w:tcPr>
            <w:tcW w:w="966" w:type="pct"/>
            <w:vAlign w:val="center"/>
          </w:tcPr>
          <w:p w:rsidR="00B5703C" w:rsidRPr="00A94318" w:rsidRDefault="00B5703C" w:rsidP="0045067B">
            <w:pPr>
              <w:jc w:val="center"/>
              <w:rPr>
                <w:sz w:val="18"/>
                <w:szCs w:val="18"/>
              </w:rPr>
            </w:pPr>
            <w:r w:rsidRPr="00A94318">
              <w:rPr>
                <w:sz w:val="18"/>
                <w:szCs w:val="18"/>
              </w:rPr>
              <w:t>34-61</w:t>
            </w:r>
          </w:p>
        </w:tc>
        <w:tc>
          <w:tcPr>
            <w:tcW w:w="559" w:type="pct"/>
            <w:vAlign w:val="center"/>
          </w:tcPr>
          <w:p w:rsidR="00B5703C" w:rsidRPr="00A94318" w:rsidRDefault="00B5703C" w:rsidP="0045067B">
            <w:pPr>
              <w:jc w:val="center"/>
              <w:rPr>
                <w:sz w:val="18"/>
                <w:szCs w:val="18"/>
              </w:rPr>
            </w:pPr>
            <w:r w:rsidRPr="00A94318">
              <w:rPr>
                <w:sz w:val="18"/>
                <w:szCs w:val="18"/>
              </w:rPr>
              <w:t>页岩</w:t>
            </w:r>
          </w:p>
        </w:tc>
        <w:tc>
          <w:tcPr>
            <w:tcW w:w="965" w:type="pct"/>
            <w:vAlign w:val="center"/>
          </w:tcPr>
          <w:p w:rsidR="00B5703C" w:rsidRPr="00A94318" w:rsidRDefault="00B5703C" w:rsidP="0045067B">
            <w:pPr>
              <w:jc w:val="center"/>
              <w:rPr>
                <w:sz w:val="18"/>
                <w:szCs w:val="18"/>
              </w:rPr>
            </w:pPr>
            <w:r w:rsidRPr="00A94318">
              <w:rPr>
                <w:sz w:val="18"/>
                <w:szCs w:val="18"/>
              </w:rPr>
              <w:t>0-10</w:t>
            </w:r>
          </w:p>
        </w:tc>
        <w:tc>
          <w:tcPr>
            <w:tcW w:w="845" w:type="pct"/>
            <w:vAlign w:val="center"/>
          </w:tcPr>
          <w:p w:rsidR="00B5703C" w:rsidRPr="00A94318" w:rsidRDefault="00B5703C" w:rsidP="0045067B">
            <w:pPr>
              <w:jc w:val="center"/>
              <w:rPr>
                <w:sz w:val="18"/>
                <w:szCs w:val="18"/>
              </w:rPr>
            </w:pPr>
            <w:r w:rsidRPr="00A94318">
              <w:rPr>
                <w:sz w:val="18"/>
                <w:szCs w:val="18"/>
              </w:rPr>
              <w:t>风化花岗岩</w:t>
            </w:r>
          </w:p>
        </w:tc>
        <w:tc>
          <w:tcPr>
            <w:tcW w:w="964" w:type="pct"/>
            <w:vAlign w:val="center"/>
          </w:tcPr>
          <w:p w:rsidR="00B5703C" w:rsidRPr="00A94318" w:rsidRDefault="00B5703C" w:rsidP="0045067B">
            <w:pPr>
              <w:jc w:val="center"/>
              <w:rPr>
                <w:sz w:val="18"/>
                <w:szCs w:val="18"/>
              </w:rPr>
            </w:pPr>
            <w:r w:rsidRPr="00A94318">
              <w:rPr>
                <w:sz w:val="18"/>
                <w:szCs w:val="18"/>
              </w:rPr>
              <w:t>34-57</w:t>
            </w:r>
          </w:p>
        </w:tc>
      </w:tr>
      <w:tr w:rsidR="00B5703C" w:rsidRPr="00A94318" w:rsidTr="0045067B">
        <w:trPr>
          <w:trHeight w:val="340"/>
          <w:jc w:val="center"/>
        </w:trPr>
        <w:tc>
          <w:tcPr>
            <w:tcW w:w="702" w:type="pct"/>
            <w:vAlign w:val="center"/>
          </w:tcPr>
          <w:p w:rsidR="00B5703C" w:rsidRPr="00A94318" w:rsidRDefault="00B5703C" w:rsidP="0045067B">
            <w:pPr>
              <w:jc w:val="center"/>
              <w:rPr>
                <w:sz w:val="18"/>
                <w:szCs w:val="18"/>
              </w:rPr>
            </w:pPr>
            <w:r w:rsidRPr="00A94318">
              <w:rPr>
                <w:sz w:val="18"/>
                <w:szCs w:val="18"/>
              </w:rPr>
              <w:t>粘土</w:t>
            </w:r>
          </w:p>
        </w:tc>
        <w:tc>
          <w:tcPr>
            <w:tcW w:w="966" w:type="pct"/>
            <w:vAlign w:val="center"/>
          </w:tcPr>
          <w:p w:rsidR="00B5703C" w:rsidRPr="00A94318" w:rsidRDefault="00B5703C" w:rsidP="0045067B">
            <w:pPr>
              <w:jc w:val="center"/>
              <w:rPr>
                <w:sz w:val="18"/>
                <w:szCs w:val="18"/>
              </w:rPr>
            </w:pPr>
            <w:r w:rsidRPr="00A94318">
              <w:rPr>
                <w:sz w:val="18"/>
                <w:szCs w:val="18"/>
              </w:rPr>
              <w:t>34-60</w:t>
            </w:r>
          </w:p>
        </w:tc>
        <w:tc>
          <w:tcPr>
            <w:tcW w:w="559" w:type="pct"/>
            <w:vAlign w:val="center"/>
          </w:tcPr>
          <w:p w:rsidR="00B5703C" w:rsidRPr="00A94318" w:rsidRDefault="00B5703C" w:rsidP="0045067B">
            <w:pPr>
              <w:jc w:val="center"/>
              <w:rPr>
                <w:sz w:val="18"/>
                <w:szCs w:val="18"/>
              </w:rPr>
            </w:pPr>
          </w:p>
        </w:tc>
        <w:tc>
          <w:tcPr>
            <w:tcW w:w="965" w:type="pct"/>
            <w:vAlign w:val="center"/>
          </w:tcPr>
          <w:p w:rsidR="00B5703C" w:rsidRPr="00A94318" w:rsidRDefault="00B5703C" w:rsidP="0045067B">
            <w:pPr>
              <w:jc w:val="center"/>
              <w:rPr>
                <w:sz w:val="18"/>
                <w:szCs w:val="18"/>
              </w:rPr>
            </w:pPr>
          </w:p>
        </w:tc>
        <w:tc>
          <w:tcPr>
            <w:tcW w:w="845" w:type="pct"/>
            <w:vAlign w:val="center"/>
          </w:tcPr>
          <w:p w:rsidR="00B5703C" w:rsidRPr="00A94318" w:rsidRDefault="00B5703C" w:rsidP="0045067B">
            <w:pPr>
              <w:jc w:val="center"/>
              <w:rPr>
                <w:sz w:val="18"/>
                <w:szCs w:val="18"/>
              </w:rPr>
            </w:pPr>
            <w:r w:rsidRPr="00A94318">
              <w:rPr>
                <w:sz w:val="18"/>
                <w:szCs w:val="18"/>
              </w:rPr>
              <w:t>风化辉长岩</w:t>
            </w:r>
          </w:p>
        </w:tc>
        <w:tc>
          <w:tcPr>
            <w:tcW w:w="964" w:type="pct"/>
            <w:vAlign w:val="center"/>
          </w:tcPr>
          <w:p w:rsidR="00B5703C" w:rsidRPr="00A94318" w:rsidRDefault="00B5703C" w:rsidP="0045067B">
            <w:pPr>
              <w:jc w:val="center"/>
              <w:rPr>
                <w:sz w:val="18"/>
                <w:szCs w:val="18"/>
              </w:rPr>
            </w:pPr>
            <w:r w:rsidRPr="00A94318">
              <w:rPr>
                <w:sz w:val="18"/>
                <w:szCs w:val="18"/>
              </w:rPr>
              <w:t>42-45</w:t>
            </w:r>
          </w:p>
        </w:tc>
      </w:tr>
    </w:tbl>
    <w:p w:rsidR="00B5703C" w:rsidRPr="00A94318" w:rsidRDefault="00B5703C" w:rsidP="00B5703C">
      <w:pPr>
        <w:spacing w:line="360" w:lineRule="auto"/>
        <w:ind w:firstLineChars="200" w:firstLine="480"/>
        <w:rPr>
          <w:sz w:val="24"/>
          <w:szCs w:val="24"/>
        </w:rPr>
      </w:pPr>
      <w:r w:rsidRPr="00A94318">
        <w:rPr>
          <w:rFonts w:hint="eastAsia"/>
          <w:sz w:val="24"/>
          <w:szCs w:val="24"/>
        </w:rPr>
        <w:t>③弥散度</w:t>
      </w:r>
    </w:p>
    <w:p w:rsidR="00B5703C" w:rsidRPr="00A94318" w:rsidRDefault="00B5703C" w:rsidP="00B5703C">
      <w:pPr>
        <w:spacing w:line="360" w:lineRule="auto"/>
        <w:ind w:firstLineChars="200" w:firstLine="480"/>
        <w:rPr>
          <w:kern w:val="0"/>
          <w:sz w:val="24"/>
          <w:szCs w:val="24"/>
        </w:rPr>
      </w:pPr>
      <w:r w:rsidRPr="00A94318">
        <w:rPr>
          <w:kern w:val="0"/>
          <w:sz w:val="24"/>
          <w:szCs w:val="24"/>
        </w:rPr>
        <w:t>D. S. Makuch</w:t>
      </w:r>
      <w:r w:rsidRPr="00A94318">
        <w:rPr>
          <w:kern w:val="0"/>
          <w:sz w:val="24"/>
          <w:szCs w:val="24"/>
        </w:rPr>
        <w:t>（</w:t>
      </w:r>
      <w:r w:rsidRPr="00A94318">
        <w:rPr>
          <w:kern w:val="0"/>
          <w:sz w:val="24"/>
          <w:szCs w:val="24"/>
        </w:rPr>
        <w:t>2005</w:t>
      </w:r>
      <w:r w:rsidRPr="00A94318">
        <w:rPr>
          <w:kern w:val="0"/>
          <w:sz w:val="24"/>
          <w:szCs w:val="24"/>
        </w:rPr>
        <w:t>）综合了其他人的研究成果，对不同岩性和不同尺度条件下介质的弥散度大小进行了统计，获得了污染物在不同岩性中迁移的纵向弥散度，并存在尺度效应现象</w:t>
      </w:r>
      <w:r w:rsidRPr="00A94318">
        <w:rPr>
          <w:rFonts w:hint="eastAsia"/>
          <w:kern w:val="0"/>
          <w:sz w:val="24"/>
          <w:szCs w:val="24"/>
        </w:rPr>
        <w:t>图</w:t>
      </w:r>
      <w:r w:rsidRPr="00A94318">
        <w:rPr>
          <w:kern w:val="0"/>
          <w:sz w:val="24"/>
          <w:szCs w:val="24"/>
        </w:rPr>
        <w:t>5-2-7</w:t>
      </w:r>
      <w:r w:rsidRPr="00A94318">
        <w:rPr>
          <w:rFonts w:hint="eastAsia"/>
          <w:kern w:val="0"/>
          <w:sz w:val="24"/>
          <w:szCs w:val="24"/>
        </w:rPr>
        <w:t xml:space="preserve"> </w:t>
      </w:r>
      <w:r w:rsidRPr="00A94318">
        <w:rPr>
          <w:kern w:val="0"/>
          <w:sz w:val="24"/>
          <w:szCs w:val="24"/>
        </w:rPr>
        <w:t>。对本次评价范围潜水含水层，纵向弥散度取</w:t>
      </w:r>
      <w:r w:rsidRPr="00A94318">
        <w:rPr>
          <w:rFonts w:hint="eastAsia"/>
          <w:kern w:val="0"/>
          <w:sz w:val="24"/>
          <w:szCs w:val="24"/>
        </w:rPr>
        <w:t>10</w:t>
      </w:r>
      <w:r w:rsidRPr="00A94318">
        <w:rPr>
          <w:kern w:val="0"/>
          <w:sz w:val="24"/>
          <w:szCs w:val="24"/>
        </w:rPr>
        <w:t>m</w:t>
      </w:r>
      <w:r w:rsidRPr="00A94318">
        <w:rPr>
          <w:kern w:val="0"/>
          <w:sz w:val="24"/>
          <w:szCs w:val="24"/>
        </w:rPr>
        <w:t>，横向弥散度取</w:t>
      </w:r>
      <w:r w:rsidRPr="00A94318">
        <w:rPr>
          <w:rFonts w:hint="eastAsia"/>
          <w:kern w:val="0"/>
          <w:sz w:val="24"/>
          <w:szCs w:val="24"/>
        </w:rPr>
        <w:t>1</w:t>
      </w:r>
      <w:r w:rsidRPr="00A94318">
        <w:rPr>
          <w:kern w:val="0"/>
          <w:sz w:val="24"/>
          <w:szCs w:val="24"/>
        </w:rPr>
        <w:t>m</w:t>
      </w:r>
      <w:r w:rsidRPr="00A94318">
        <w:rPr>
          <w:kern w:val="0"/>
          <w:sz w:val="24"/>
          <w:szCs w:val="24"/>
        </w:rPr>
        <w:t>。</w:t>
      </w:r>
    </w:p>
    <w:p w:rsidR="00B5703C" w:rsidRPr="00A94318" w:rsidRDefault="00B5703C" w:rsidP="00B5703C">
      <w:pPr>
        <w:spacing w:line="360" w:lineRule="auto"/>
        <w:jc w:val="center"/>
        <w:rPr>
          <w:spacing w:val="4"/>
        </w:rPr>
      </w:pPr>
      <w:r w:rsidRPr="00A94318">
        <w:rPr>
          <w:noProof/>
          <w:spacing w:val="4"/>
        </w:rPr>
        <w:drawing>
          <wp:inline distT="0" distB="0" distL="0" distR="0" wp14:anchorId="0E502503" wp14:editId="33A8A700">
            <wp:extent cx="5591175" cy="2695575"/>
            <wp:effectExtent l="0" t="0" r="9525" b="9525"/>
            <wp:docPr id="46" name="图片 46" descr="弥散系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descr="弥散系数副本"/>
                    <pic:cNvPicPr>
                      <a:picLocks noChangeAspect="1" noChangeArrowheads="1"/>
                    </pic:cNvPicPr>
                  </pic:nvPicPr>
                  <pic:blipFill>
                    <a:blip r:embed="rId60">
                      <a:extLst>
                        <a:ext uri="{28A0092B-C50C-407E-A947-70E740481C1C}">
                          <a14:useLocalDpi xmlns:a14="http://schemas.microsoft.com/office/drawing/2010/main" val="0"/>
                        </a:ext>
                      </a:extLst>
                    </a:blip>
                    <a:srcRect l="2043" t="4115" r="5200"/>
                    <a:stretch>
                      <a:fillRect/>
                    </a:stretch>
                  </pic:blipFill>
                  <pic:spPr bwMode="auto">
                    <a:xfrm>
                      <a:off x="0" y="0"/>
                      <a:ext cx="5591175" cy="2695575"/>
                    </a:xfrm>
                    <a:prstGeom prst="rect">
                      <a:avLst/>
                    </a:prstGeom>
                    <a:noFill/>
                    <a:ln>
                      <a:noFill/>
                    </a:ln>
                  </pic:spPr>
                </pic:pic>
              </a:graphicData>
            </a:graphic>
          </wp:inline>
        </w:drawing>
      </w:r>
    </w:p>
    <w:p w:rsidR="00B5703C" w:rsidRPr="00A94318" w:rsidRDefault="00B5703C" w:rsidP="00B5703C">
      <w:pPr>
        <w:adjustRightInd w:val="0"/>
        <w:spacing w:line="360" w:lineRule="auto"/>
        <w:jc w:val="center"/>
        <w:rPr>
          <w:rFonts w:eastAsia="黑体"/>
          <w:color w:val="000000"/>
          <w:szCs w:val="21"/>
        </w:rPr>
      </w:pPr>
      <w:r w:rsidRPr="00A94318">
        <w:rPr>
          <w:rFonts w:eastAsia="黑体" w:hint="eastAsia"/>
          <w:color w:val="000000"/>
          <w:szCs w:val="21"/>
        </w:rPr>
        <w:t>图</w:t>
      </w:r>
      <w:r w:rsidRPr="00A94318">
        <w:rPr>
          <w:rFonts w:eastAsia="黑体"/>
          <w:color w:val="000000"/>
          <w:szCs w:val="21"/>
        </w:rPr>
        <w:t>4-6-2</w:t>
      </w:r>
      <w:r w:rsidRPr="00A94318">
        <w:rPr>
          <w:rFonts w:eastAsia="黑体" w:hint="eastAsia"/>
          <w:color w:val="000000"/>
          <w:szCs w:val="21"/>
        </w:rPr>
        <w:t xml:space="preserve">  </w:t>
      </w:r>
      <w:r w:rsidRPr="00A94318">
        <w:rPr>
          <w:rFonts w:eastAsia="黑体"/>
          <w:color w:val="000000"/>
          <w:szCs w:val="21"/>
        </w:rPr>
        <w:t>弥散度与研究区域尺度的关系</w:t>
      </w:r>
    </w:p>
    <w:p w:rsidR="00B5703C" w:rsidRPr="00A94318" w:rsidRDefault="00B5703C" w:rsidP="00B5703C">
      <w:pPr>
        <w:spacing w:line="360" w:lineRule="auto"/>
        <w:ind w:firstLineChars="200" w:firstLine="480"/>
        <w:rPr>
          <w:sz w:val="24"/>
          <w:szCs w:val="24"/>
        </w:rPr>
      </w:pPr>
      <w:r w:rsidRPr="00A94318">
        <w:rPr>
          <w:rFonts w:hint="eastAsia"/>
          <w:sz w:val="24"/>
          <w:szCs w:val="24"/>
        </w:rPr>
        <w:t>④水流速度和水力坡度</w:t>
      </w:r>
    </w:p>
    <w:p w:rsidR="00B5703C" w:rsidRPr="00A94318" w:rsidRDefault="00B5703C" w:rsidP="00B5703C">
      <w:pPr>
        <w:spacing w:line="360" w:lineRule="auto"/>
        <w:ind w:firstLineChars="200" w:firstLine="480"/>
        <w:rPr>
          <w:sz w:val="24"/>
          <w:szCs w:val="24"/>
        </w:rPr>
      </w:pPr>
      <w:r w:rsidRPr="00A94318">
        <w:rPr>
          <w:sz w:val="24"/>
          <w:szCs w:val="24"/>
        </w:rPr>
        <w:t>地下水水流速度</w:t>
      </w:r>
      <w:r w:rsidRPr="00A94318">
        <w:rPr>
          <w:i/>
          <w:sz w:val="24"/>
          <w:szCs w:val="24"/>
        </w:rPr>
        <w:t>u</w:t>
      </w:r>
      <w:r w:rsidRPr="00A94318">
        <w:rPr>
          <w:sz w:val="24"/>
          <w:szCs w:val="24"/>
        </w:rPr>
        <w:t>的确定按下列方法获得：</w:t>
      </w:r>
    </w:p>
    <w:p w:rsidR="00B5703C" w:rsidRPr="00A94318" w:rsidRDefault="00B5703C" w:rsidP="00B5703C">
      <w:pPr>
        <w:spacing w:line="360" w:lineRule="auto"/>
        <w:jc w:val="center"/>
        <w:rPr>
          <w:sz w:val="24"/>
          <w:szCs w:val="24"/>
        </w:rPr>
      </w:pPr>
      <w:r w:rsidRPr="00A94318">
        <w:rPr>
          <w:position w:val="-24"/>
          <w:sz w:val="24"/>
          <w:szCs w:val="24"/>
        </w:rPr>
        <w:object w:dxaOrig="980" w:dyaOrig="620">
          <v:shape id="_x0000_i1040" type="#_x0000_t75" style="width:50.25pt;height:28.5pt;mso-position-horizontal-relative:page;mso-position-vertical-relative:page" o:ole="">
            <v:imagedata r:id="rId61" o:title=""/>
          </v:shape>
          <o:OLEObject Type="Embed" ProgID="Equation.DSMT4" ShapeID="_x0000_i1040" DrawAspect="Content" ObjectID="_1618904755" r:id="rId62"/>
        </w:object>
      </w:r>
    </w:p>
    <w:p w:rsidR="00B5703C" w:rsidRPr="00A94318" w:rsidRDefault="00B5703C" w:rsidP="00B5703C">
      <w:pPr>
        <w:spacing w:line="360" w:lineRule="auto"/>
        <w:ind w:firstLine="482"/>
        <w:rPr>
          <w:sz w:val="24"/>
          <w:szCs w:val="24"/>
        </w:rPr>
      </w:pPr>
      <w:r w:rsidRPr="00A94318">
        <w:rPr>
          <w:sz w:val="24"/>
          <w:szCs w:val="24"/>
        </w:rPr>
        <w:t>根据五个钻孔水位值，每两钻孔的水位高差可计算出钻孔间的水力坡度，投影到地下水流向方向上计算得到评价区的平均水力坡度约为</w:t>
      </w:r>
      <w:r w:rsidRPr="00A94318">
        <w:rPr>
          <w:sz w:val="24"/>
          <w:szCs w:val="24"/>
        </w:rPr>
        <w:t>0.05</w:t>
      </w:r>
      <w:r w:rsidRPr="00A94318">
        <w:rPr>
          <w:sz w:val="24"/>
          <w:szCs w:val="24"/>
        </w:rPr>
        <w:t>。</w:t>
      </w:r>
    </w:p>
    <w:p w:rsidR="00B5703C" w:rsidRPr="00A94318" w:rsidRDefault="00B5703C" w:rsidP="00B5703C">
      <w:pPr>
        <w:spacing w:line="360" w:lineRule="auto"/>
        <w:ind w:firstLineChars="200" w:firstLine="480"/>
        <w:rPr>
          <w:sz w:val="24"/>
          <w:szCs w:val="24"/>
        </w:rPr>
      </w:pPr>
      <w:r w:rsidRPr="00A94318">
        <w:rPr>
          <w:rFonts w:hint="eastAsia"/>
          <w:sz w:val="24"/>
          <w:szCs w:val="24"/>
        </w:rPr>
        <w:t>⑤</w:t>
      </w:r>
      <w:r w:rsidRPr="00A94318">
        <w:rPr>
          <w:sz w:val="24"/>
          <w:szCs w:val="24"/>
        </w:rPr>
        <w:t>计算时参数取值统计</w:t>
      </w:r>
    </w:p>
    <w:p w:rsidR="00B5703C" w:rsidRPr="00D518F9" w:rsidRDefault="00B5703C" w:rsidP="00B5703C">
      <w:pPr>
        <w:spacing w:line="360" w:lineRule="auto"/>
        <w:ind w:firstLineChars="200" w:firstLine="480"/>
        <w:rPr>
          <w:sz w:val="24"/>
          <w:szCs w:val="24"/>
        </w:rPr>
      </w:pPr>
      <w:r w:rsidRPr="00D518F9">
        <w:rPr>
          <w:sz w:val="24"/>
          <w:szCs w:val="24"/>
        </w:rPr>
        <w:t>水流速度、纵向弥散度、纵向弥散系数及污染源强统计见表</w:t>
      </w:r>
      <w:r w:rsidRPr="00D518F9">
        <w:rPr>
          <w:sz w:val="24"/>
          <w:szCs w:val="24"/>
        </w:rPr>
        <w:t>4-6-2</w:t>
      </w:r>
      <w:r w:rsidRPr="00D518F9">
        <w:rPr>
          <w:sz w:val="24"/>
          <w:szCs w:val="24"/>
        </w:rPr>
        <w:t>。</w:t>
      </w:r>
    </w:p>
    <w:p w:rsidR="00B5703C" w:rsidRDefault="00B5703C" w:rsidP="00B5703C">
      <w:pPr>
        <w:adjustRightInd w:val="0"/>
        <w:snapToGrid w:val="0"/>
        <w:spacing w:line="360" w:lineRule="auto"/>
        <w:jc w:val="center"/>
        <w:rPr>
          <w:rFonts w:eastAsia="黑体"/>
        </w:rPr>
      </w:pPr>
      <w:r w:rsidRPr="00A94318">
        <w:rPr>
          <w:rFonts w:eastAsia="黑体"/>
        </w:rPr>
        <w:t>表</w:t>
      </w:r>
      <w:r>
        <w:rPr>
          <w:rFonts w:eastAsia="黑体"/>
        </w:rPr>
        <w:t>5</w:t>
      </w:r>
      <w:r w:rsidRPr="00A94318">
        <w:rPr>
          <w:rFonts w:eastAsia="黑体"/>
        </w:rPr>
        <w:t>-6-2</w:t>
      </w:r>
      <w:r>
        <w:rPr>
          <w:rFonts w:eastAsia="黑体"/>
        </w:rPr>
        <w:t xml:space="preserve"> </w:t>
      </w:r>
      <w:r w:rsidRPr="00A94318">
        <w:rPr>
          <w:rFonts w:eastAsia="黑体"/>
        </w:rPr>
        <w:t xml:space="preserve"> </w:t>
      </w:r>
      <w:r w:rsidRPr="00A94318">
        <w:rPr>
          <w:rFonts w:eastAsia="黑体"/>
        </w:rPr>
        <w:t>计算参数一览表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2879"/>
        <w:gridCol w:w="1667"/>
        <w:gridCol w:w="2875"/>
      </w:tblGrid>
      <w:tr w:rsidR="00B5703C" w:rsidRPr="009A4567" w:rsidTr="0045067B">
        <w:trPr>
          <w:trHeight w:val="340"/>
          <w:jc w:val="center"/>
        </w:trPr>
        <w:tc>
          <w:tcPr>
            <w:tcW w:w="1100" w:type="pct"/>
            <w:vAlign w:val="center"/>
          </w:tcPr>
          <w:p w:rsidR="00B5703C" w:rsidRPr="009A4567" w:rsidRDefault="00B5703C" w:rsidP="0045067B">
            <w:pPr>
              <w:jc w:val="center"/>
              <w:rPr>
                <w:sz w:val="18"/>
                <w:szCs w:val="18"/>
              </w:rPr>
            </w:pPr>
            <w:r w:rsidRPr="009A4567">
              <w:rPr>
                <w:sz w:val="18"/>
                <w:szCs w:val="18"/>
              </w:rPr>
              <w:t>纵向弥散度</w:t>
            </w:r>
            <w:r w:rsidRPr="009A4567">
              <w:rPr>
                <w:sz w:val="18"/>
                <w:szCs w:val="18"/>
              </w:rPr>
              <w:t>aL(m)</w:t>
            </w:r>
          </w:p>
        </w:tc>
        <w:tc>
          <w:tcPr>
            <w:tcW w:w="1513" w:type="pct"/>
            <w:vAlign w:val="center"/>
          </w:tcPr>
          <w:p w:rsidR="00B5703C" w:rsidRPr="009A4567" w:rsidRDefault="00B5703C" w:rsidP="0045067B">
            <w:pPr>
              <w:jc w:val="center"/>
              <w:rPr>
                <w:sz w:val="18"/>
                <w:szCs w:val="18"/>
              </w:rPr>
            </w:pPr>
            <w:r w:rsidRPr="009A4567">
              <w:rPr>
                <w:sz w:val="18"/>
                <w:szCs w:val="18"/>
              </w:rPr>
              <w:t>水流速度</w:t>
            </w:r>
            <w:r w:rsidRPr="009A4567">
              <w:rPr>
                <w:sz w:val="18"/>
                <w:szCs w:val="18"/>
              </w:rPr>
              <w:t>u(m/d)</w:t>
            </w:r>
          </w:p>
        </w:tc>
        <w:tc>
          <w:tcPr>
            <w:tcW w:w="876" w:type="pct"/>
            <w:vAlign w:val="center"/>
          </w:tcPr>
          <w:p w:rsidR="00B5703C" w:rsidRPr="009A4567" w:rsidRDefault="00B5703C" w:rsidP="0045067B">
            <w:pPr>
              <w:jc w:val="center"/>
              <w:rPr>
                <w:sz w:val="18"/>
                <w:szCs w:val="18"/>
              </w:rPr>
            </w:pPr>
            <w:r w:rsidRPr="009A4567">
              <w:rPr>
                <w:sz w:val="18"/>
                <w:szCs w:val="18"/>
              </w:rPr>
              <w:t>孔隙度</w:t>
            </w:r>
            <w:r w:rsidRPr="009A4567">
              <w:rPr>
                <w:sz w:val="18"/>
                <w:szCs w:val="18"/>
              </w:rPr>
              <w:t>n</w:t>
            </w:r>
          </w:p>
        </w:tc>
        <w:tc>
          <w:tcPr>
            <w:tcW w:w="1511" w:type="pct"/>
            <w:vAlign w:val="center"/>
          </w:tcPr>
          <w:p w:rsidR="00B5703C" w:rsidRPr="009A4567" w:rsidRDefault="00B5703C" w:rsidP="0045067B">
            <w:pPr>
              <w:jc w:val="center"/>
              <w:rPr>
                <w:sz w:val="18"/>
                <w:szCs w:val="18"/>
              </w:rPr>
            </w:pPr>
            <w:r w:rsidRPr="009A4567">
              <w:rPr>
                <w:sz w:val="18"/>
                <w:szCs w:val="18"/>
              </w:rPr>
              <w:t>纵向弥散系数</w:t>
            </w:r>
            <w:r w:rsidRPr="009A4567">
              <w:rPr>
                <w:sz w:val="18"/>
                <w:szCs w:val="18"/>
              </w:rPr>
              <w:t>DL (m2/d)</w:t>
            </w:r>
          </w:p>
        </w:tc>
      </w:tr>
      <w:tr w:rsidR="00B5703C" w:rsidRPr="009A4567" w:rsidTr="0045067B">
        <w:trPr>
          <w:trHeight w:val="340"/>
          <w:jc w:val="center"/>
        </w:trPr>
        <w:tc>
          <w:tcPr>
            <w:tcW w:w="1100" w:type="pct"/>
            <w:vAlign w:val="center"/>
          </w:tcPr>
          <w:p w:rsidR="00B5703C" w:rsidRPr="009A4567" w:rsidRDefault="00B5703C" w:rsidP="0045067B">
            <w:pPr>
              <w:jc w:val="center"/>
              <w:rPr>
                <w:sz w:val="18"/>
                <w:szCs w:val="18"/>
              </w:rPr>
            </w:pPr>
            <w:r w:rsidRPr="009A4567">
              <w:rPr>
                <w:sz w:val="18"/>
                <w:szCs w:val="18"/>
              </w:rPr>
              <w:t>10</w:t>
            </w:r>
          </w:p>
        </w:tc>
        <w:tc>
          <w:tcPr>
            <w:tcW w:w="1513" w:type="pct"/>
            <w:vAlign w:val="center"/>
          </w:tcPr>
          <w:p w:rsidR="00B5703C" w:rsidRPr="009A4567" w:rsidRDefault="00B5703C" w:rsidP="0045067B">
            <w:pPr>
              <w:jc w:val="center"/>
              <w:rPr>
                <w:sz w:val="18"/>
                <w:szCs w:val="18"/>
              </w:rPr>
            </w:pPr>
            <w:r w:rsidRPr="009A4567">
              <w:rPr>
                <w:sz w:val="18"/>
                <w:szCs w:val="18"/>
              </w:rPr>
              <w:t>0.0167</w:t>
            </w:r>
          </w:p>
        </w:tc>
        <w:tc>
          <w:tcPr>
            <w:tcW w:w="876" w:type="pct"/>
            <w:vAlign w:val="center"/>
          </w:tcPr>
          <w:p w:rsidR="00B5703C" w:rsidRPr="009A4567" w:rsidRDefault="00B5703C" w:rsidP="0045067B">
            <w:pPr>
              <w:jc w:val="center"/>
              <w:rPr>
                <w:sz w:val="18"/>
                <w:szCs w:val="18"/>
              </w:rPr>
            </w:pPr>
            <w:r w:rsidRPr="009A4567">
              <w:rPr>
                <w:sz w:val="18"/>
                <w:szCs w:val="18"/>
              </w:rPr>
              <w:t>0.3</w:t>
            </w:r>
          </w:p>
        </w:tc>
        <w:tc>
          <w:tcPr>
            <w:tcW w:w="1511" w:type="pct"/>
            <w:vAlign w:val="center"/>
          </w:tcPr>
          <w:p w:rsidR="00B5703C" w:rsidRPr="009A4567" w:rsidRDefault="00B5703C" w:rsidP="0045067B">
            <w:pPr>
              <w:jc w:val="center"/>
              <w:rPr>
                <w:sz w:val="18"/>
                <w:szCs w:val="18"/>
              </w:rPr>
            </w:pPr>
            <w:r w:rsidRPr="009A4567">
              <w:rPr>
                <w:sz w:val="18"/>
                <w:szCs w:val="18"/>
              </w:rPr>
              <w:t>0.0035</w:t>
            </w:r>
          </w:p>
        </w:tc>
      </w:tr>
    </w:tbl>
    <w:p w:rsidR="00B5703C" w:rsidRPr="00A94318" w:rsidRDefault="00B5703C" w:rsidP="00B5703C"/>
    <w:p w:rsidR="00B5703C" w:rsidRPr="00A94318" w:rsidRDefault="00B5703C" w:rsidP="00B5703C">
      <w:pPr>
        <w:spacing w:line="360" w:lineRule="auto"/>
        <w:outlineLvl w:val="2"/>
        <w:rPr>
          <w:rFonts w:eastAsia="黑体"/>
          <w:sz w:val="24"/>
          <w:szCs w:val="20"/>
        </w:rPr>
      </w:pPr>
      <w:r>
        <w:rPr>
          <w:rFonts w:eastAsia="黑体"/>
          <w:sz w:val="24"/>
          <w:szCs w:val="20"/>
        </w:rPr>
        <w:t>5</w:t>
      </w:r>
      <w:r w:rsidRPr="00A94318">
        <w:rPr>
          <w:rFonts w:eastAsia="黑体"/>
          <w:sz w:val="24"/>
          <w:szCs w:val="20"/>
        </w:rPr>
        <w:t>.6.4</w:t>
      </w:r>
      <w:r w:rsidRPr="00A94318">
        <w:rPr>
          <w:rFonts w:eastAsia="黑体"/>
          <w:sz w:val="24"/>
          <w:szCs w:val="20"/>
        </w:rPr>
        <w:t>污染物预测结果分析</w:t>
      </w:r>
    </w:p>
    <w:p w:rsidR="00B5703C" w:rsidRPr="00D518F9" w:rsidRDefault="00B5703C" w:rsidP="00B5703C">
      <w:pPr>
        <w:spacing w:line="360" w:lineRule="auto"/>
        <w:ind w:firstLineChars="200" w:firstLine="480"/>
        <w:rPr>
          <w:sz w:val="24"/>
          <w:szCs w:val="24"/>
        </w:rPr>
      </w:pPr>
      <w:r w:rsidRPr="00D518F9">
        <w:rPr>
          <w:sz w:val="24"/>
          <w:szCs w:val="24"/>
        </w:rPr>
        <w:t>考虑到企业厂区内沉淀池发生泄漏事故，废水泄漏时间按</w:t>
      </w:r>
      <w:r w:rsidRPr="00D518F9">
        <w:rPr>
          <w:sz w:val="24"/>
          <w:szCs w:val="24"/>
        </w:rPr>
        <w:t>60</w:t>
      </w:r>
      <w:r w:rsidRPr="00D518F9">
        <w:rPr>
          <w:sz w:val="24"/>
          <w:szCs w:val="24"/>
        </w:rPr>
        <w:t>分钟计，废水量为</w:t>
      </w:r>
      <w:r>
        <w:rPr>
          <w:sz w:val="24"/>
          <w:szCs w:val="24"/>
        </w:rPr>
        <w:t>20</w:t>
      </w:r>
      <w:r w:rsidRPr="00D518F9">
        <w:rPr>
          <w:sz w:val="24"/>
          <w:szCs w:val="24"/>
        </w:rPr>
        <w:t>m</w:t>
      </w:r>
      <w:r w:rsidRPr="00D518F9">
        <w:rPr>
          <w:sz w:val="24"/>
          <w:szCs w:val="24"/>
          <w:vertAlign w:val="superscript"/>
        </w:rPr>
        <w:t>3</w:t>
      </w:r>
      <w:r>
        <w:rPr>
          <w:rFonts w:hint="eastAsia"/>
          <w:sz w:val="24"/>
          <w:szCs w:val="24"/>
        </w:rPr>
        <w:t>，</w:t>
      </w:r>
      <w:r w:rsidRPr="00D518F9">
        <w:rPr>
          <w:sz w:val="24"/>
          <w:szCs w:val="24"/>
        </w:rPr>
        <w:t>废水浓度为</w:t>
      </w:r>
      <w:r w:rsidRPr="00D518F9">
        <w:rPr>
          <w:sz w:val="24"/>
          <w:szCs w:val="24"/>
        </w:rPr>
        <w:t>COD300mg/L</w:t>
      </w:r>
      <w:r w:rsidRPr="00D518F9">
        <w:rPr>
          <w:sz w:val="24"/>
          <w:szCs w:val="24"/>
        </w:rPr>
        <w:t>，则实际泄漏的污染物量为</w:t>
      </w:r>
      <w:r w:rsidRPr="00D518F9">
        <w:rPr>
          <w:sz w:val="24"/>
          <w:szCs w:val="24"/>
        </w:rPr>
        <w:t>C</w:t>
      </w:r>
      <w:r>
        <w:rPr>
          <w:sz w:val="24"/>
          <w:szCs w:val="24"/>
        </w:rPr>
        <w:t>OD</w:t>
      </w:r>
      <w:r w:rsidRPr="00D518F9">
        <w:rPr>
          <w:sz w:val="24"/>
          <w:szCs w:val="24"/>
        </w:rPr>
        <w:t>0.6kg</w:t>
      </w:r>
      <w:r w:rsidRPr="00D518F9">
        <w:rPr>
          <w:sz w:val="24"/>
          <w:szCs w:val="24"/>
        </w:rPr>
        <w:t>。根据《环境影响评价导则》的要求，由于泄漏时间较短，假定泄漏瞬时注入，不考虑衰减情况，预测模型采用多孔介质一维无限长瞬时注入水动力弥散方程，预测工程项目非正常排放下对周围地下水环境质量的最大影响程度。</w:t>
      </w:r>
      <w:r w:rsidRPr="00D518F9">
        <w:rPr>
          <w:sz w:val="24"/>
          <w:szCs w:val="24"/>
        </w:rPr>
        <w:t>COD</w:t>
      </w:r>
      <w:r w:rsidRPr="00A94318">
        <w:rPr>
          <w:rFonts w:hint="eastAsia"/>
          <w:sz w:val="24"/>
          <w:szCs w:val="24"/>
        </w:rPr>
        <w:t>的</w:t>
      </w:r>
      <w:r w:rsidRPr="00A94318">
        <w:rPr>
          <w:sz w:val="24"/>
          <w:szCs w:val="24"/>
        </w:rPr>
        <w:t>扩散距离和最大运移距离计算结果见表</w:t>
      </w:r>
      <w:r>
        <w:rPr>
          <w:sz w:val="24"/>
          <w:szCs w:val="24"/>
        </w:rPr>
        <w:t>5</w:t>
      </w:r>
      <w:r w:rsidRPr="00A94318">
        <w:rPr>
          <w:sz w:val="24"/>
          <w:szCs w:val="24"/>
        </w:rPr>
        <w:t>-6-3</w:t>
      </w:r>
      <w:r w:rsidRPr="00A94318">
        <w:rPr>
          <w:sz w:val="24"/>
          <w:szCs w:val="24"/>
        </w:rPr>
        <w:t>。</w:t>
      </w:r>
    </w:p>
    <w:p w:rsidR="00B5703C" w:rsidRPr="00A94318" w:rsidRDefault="00B5703C" w:rsidP="00B5703C">
      <w:pPr>
        <w:adjustRightInd w:val="0"/>
        <w:snapToGrid w:val="0"/>
        <w:spacing w:line="360" w:lineRule="auto"/>
        <w:jc w:val="center"/>
        <w:rPr>
          <w:rFonts w:eastAsia="黑体" w:hint="eastAsia"/>
        </w:rPr>
      </w:pPr>
      <w:r w:rsidRPr="00A94318">
        <w:rPr>
          <w:rFonts w:eastAsia="黑体"/>
        </w:rPr>
        <w:t>表</w:t>
      </w:r>
      <w:r w:rsidRPr="00A94318">
        <w:rPr>
          <w:rFonts w:eastAsia="黑体"/>
        </w:rPr>
        <w:t>4-6-3</w:t>
      </w:r>
      <w:r w:rsidRPr="00A94318">
        <w:rPr>
          <w:rFonts w:eastAsia="黑体"/>
        </w:rPr>
        <w:t>污染物在非正常工况下运移的超标扩散距离预测结果表</w:t>
      </w:r>
      <w:r w:rsidRPr="00A94318">
        <w:rPr>
          <w:rFonts w:eastAsia="黑体" w:hint="eastAsia"/>
        </w:rPr>
        <w:t xml:space="preserve">  </w:t>
      </w:r>
      <w:r w:rsidRPr="00A94318">
        <w:rPr>
          <w:rFonts w:eastAsia="黑体" w:hint="eastAsia"/>
        </w:rPr>
        <w:t>单位</w:t>
      </w:r>
      <w:r w:rsidRPr="00A94318">
        <w:rPr>
          <w:rFonts w:eastAsia="黑体"/>
        </w:rPr>
        <w:t>：</w:t>
      </w:r>
      <w:r w:rsidRPr="00A94318">
        <w:rPr>
          <w:rFonts w:eastAsia="黑体" w:hint="eastAsia"/>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8"/>
        <w:gridCol w:w="1358"/>
        <w:gridCol w:w="1359"/>
        <w:gridCol w:w="1361"/>
        <w:gridCol w:w="1361"/>
        <w:gridCol w:w="1359"/>
        <w:gridCol w:w="1359"/>
      </w:tblGrid>
      <w:tr w:rsidR="00B5703C" w:rsidRPr="00A94318" w:rsidTr="0045067B">
        <w:trPr>
          <w:trHeight w:val="340"/>
          <w:jc w:val="center"/>
        </w:trPr>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sz w:val="18"/>
                <w:szCs w:val="18"/>
              </w:rPr>
              <w:t>T(d)</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sz w:val="18"/>
                <w:szCs w:val="18"/>
              </w:rPr>
              <w:t>100m</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200m</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400m</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500m</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800m</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1000m</w:t>
            </w:r>
          </w:p>
        </w:tc>
      </w:tr>
      <w:tr w:rsidR="00B5703C" w:rsidRPr="00A94318" w:rsidTr="0045067B">
        <w:trPr>
          <w:trHeight w:val="340"/>
          <w:jc w:val="center"/>
        </w:trPr>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2.78E+00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w:t>
            </w:r>
            <w:r w:rsidRPr="00A94318">
              <w:rPr>
                <w:rFonts w:eastAsia="黑体"/>
                <w:sz w:val="18"/>
                <w:szCs w:val="18"/>
              </w:rPr>
              <w:t>79</w:t>
            </w:r>
            <w:r w:rsidRPr="00A94318">
              <w:rPr>
                <w:sz w:val="18"/>
                <w:szCs w:val="18"/>
              </w:rPr>
              <w:t xml:space="preserve"> </w:t>
            </w:r>
            <w:r w:rsidRPr="00A94318">
              <w:rPr>
                <w:rFonts w:eastAsia="黑体"/>
                <w:sz w:val="18"/>
                <w:szCs w:val="18"/>
              </w:rPr>
              <w:t>E-04</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3.51</w:t>
            </w:r>
            <w:r w:rsidRPr="00A94318">
              <w:rPr>
                <w:sz w:val="18"/>
                <w:szCs w:val="18"/>
              </w:rPr>
              <w:t xml:space="preserve"> </w:t>
            </w:r>
            <w:r w:rsidRPr="00A94318">
              <w:rPr>
                <w:rFonts w:eastAsia="黑体"/>
                <w:sz w:val="18"/>
                <w:szCs w:val="18"/>
              </w:rPr>
              <w:t>E-17</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0.00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0.00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0.00</w:t>
            </w:r>
          </w:p>
        </w:tc>
      </w:tr>
      <w:tr w:rsidR="00B5703C" w:rsidRPr="00A94318" w:rsidTr="0045067B">
        <w:trPr>
          <w:trHeight w:val="340"/>
          <w:jc w:val="center"/>
        </w:trPr>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1.67</w:t>
            </w:r>
            <w:r w:rsidRPr="00A94318">
              <w:rPr>
                <w:rFonts w:eastAsia="黑体"/>
                <w:sz w:val="18"/>
                <w:szCs w:val="18"/>
              </w:rPr>
              <w:t xml:space="preserve"> E+00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1.38</w:t>
            </w:r>
            <w:r w:rsidRPr="00A94318">
              <w:rPr>
                <w:rFonts w:eastAsia="黑体"/>
                <w:sz w:val="18"/>
                <w:szCs w:val="18"/>
              </w:rPr>
              <w:t xml:space="preserve"> E-04</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2.36</w:t>
            </w:r>
            <w:r w:rsidRPr="00A94318">
              <w:rPr>
                <w:sz w:val="18"/>
                <w:szCs w:val="18"/>
              </w:rPr>
              <w:t xml:space="preserve"> </w:t>
            </w:r>
            <w:r w:rsidRPr="00A94318">
              <w:rPr>
                <w:rFonts w:eastAsia="黑体"/>
                <w:sz w:val="18"/>
                <w:szCs w:val="18"/>
              </w:rPr>
              <w:t>E-17</w:t>
            </w:r>
          </w:p>
        </w:tc>
        <w:tc>
          <w:tcPr>
            <w:tcW w:w="715" w:type="pct"/>
            <w:vAlign w:val="center"/>
          </w:tcPr>
          <w:p w:rsidR="00B5703C" w:rsidRPr="00A94318" w:rsidRDefault="00B5703C" w:rsidP="0045067B">
            <w:pPr>
              <w:jc w:val="center"/>
              <w:rPr>
                <w:sz w:val="18"/>
                <w:szCs w:val="18"/>
              </w:rPr>
            </w:pPr>
            <w:r w:rsidRPr="00A94318">
              <w:rPr>
                <w:sz w:val="18"/>
                <w:szCs w:val="18"/>
              </w:rPr>
              <w:t>0.00</w:t>
            </w:r>
          </w:p>
        </w:tc>
        <w:tc>
          <w:tcPr>
            <w:tcW w:w="714" w:type="pct"/>
            <w:vAlign w:val="center"/>
          </w:tcPr>
          <w:p w:rsidR="00B5703C" w:rsidRPr="00A94318" w:rsidRDefault="00B5703C" w:rsidP="0045067B">
            <w:pPr>
              <w:jc w:val="center"/>
              <w:rPr>
                <w:sz w:val="18"/>
                <w:szCs w:val="18"/>
              </w:rPr>
            </w:pPr>
            <w:r w:rsidRPr="00A94318">
              <w:rPr>
                <w:sz w:val="18"/>
                <w:szCs w:val="18"/>
              </w:rPr>
              <w:t>0.00</w:t>
            </w:r>
          </w:p>
        </w:tc>
        <w:tc>
          <w:tcPr>
            <w:tcW w:w="714" w:type="pct"/>
            <w:vAlign w:val="center"/>
          </w:tcPr>
          <w:p w:rsidR="00B5703C" w:rsidRPr="00A94318" w:rsidRDefault="00B5703C" w:rsidP="0045067B">
            <w:pPr>
              <w:jc w:val="center"/>
              <w:rPr>
                <w:sz w:val="18"/>
                <w:szCs w:val="18"/>
              </w:rPr>
            </w:pPr>
            <w:r w:rsidRPr="00A94318">
              <w:rPr>
                <w:sz w:val="18"/>
                <w:szCs w:val="18"/>
              </w:rPr>
              <w:t>0.00</w:t>
            </w:r>
          </w:p>
        </w:tc>
      </w:tr>
      <w:tr w:rsidR="00B5703C" w:rsidRPr="00A94318" w:rsidTr="0045067B">
        <w:trPr>
          <w:trHeight w:val="340"/>
          <w:jc w:val="center"/>
        </w:trPr>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1000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4.87</w:t>
            </w:r>
            <w:r w:rsidRPr="00A94318">
              <w:rPr>
                <w:rFonts w:eastAsia="黑体"/>
                <w:sz w:val="18"/>
                <w:szCs w:val="18"/>
              </w:rPr>
              <w:t xml:space="preserve"> E-01</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3.26</w:t>
            </w:r>
            <w:r w:rsidRPr="00A94318">
              <w:rPr>
                <w:rFonts w:eastAsia="黑体"/>
                <w:sz w:val="18"/>
                <w:szCs w:val="18"/>
              </w:rPr>
              <w:t xml:space="preserve"> E-01</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2.96</w:t>
            </w:r>
            <w:r w:rsidRPr="00A94318">
              <w:rPr>
                <w:rFonts w:eastAsia="黑体"/>
                <w:sz w:val="18"/>
                <w:szCs w:val="18"/>
              </w:rPr>
              <w:t xml:space="preserve"> E-02</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6.04</w:t>
            </w:r>
            <w:r w:rsidRPr="00A94318">
              <w:rPr>
                <w:rFonts w:eastAsia="黑体"/>
                <w:sz w:val="18"/>
                <w:szCs w:val="18"/>
              </w:rPr>
              <w:t xml:space="preserve"> E-07</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5.25</w:t>
            </w:r>
            <w:r w:rsidRPr="00A94318">
              <w:rPr>
                <w:rFonts w:eastAsia="黑体"/>
                <w:sz w:val="18"/>
                <w:szCs w:val="18"/>
              </w:rPr>
              <w:t xml:space="preserve"> E-11</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4.13</w:t>
            </w:r>
            <w:r w:rsidRPr="00A94318">
              <w:rPr>
                <w:rFonts w:eastAsia="黑体"/>
                <w:sz w:val="18"/>
                <w:szCs w:val="18"/>
              </w:rPr>
              <w:t xml:space="preserve"> E-15</w:t>
            </w:r>
          </w:p>
        </w:tc>
      </w:tr>
      <w:tr w:rsidR="00B5703C" w:rsidRPr="00A94318" w:rsidTr="0045067B">
        <w:trPr>
          <w:trHeight w:val="340"/>
          <w:jc w:val="center"/>
        </w:trPr>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1800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3.38</w:t>
            </w:r>
            <w:r w:rsidRPr="00A94318">
              <w:rPr>
                <w:sz w:val="18"/>
                <w:szCs w:val="18"/>
              </w:rPr>
              <w:t xml:space="preserve"> </w:t>
            </w:r>
            <w:r w:rsidRPr="00A94318">
              <w:rPr>
                <w:rFonts w:eastAsia="黑体"/>
                <w:sz w:val="18"/>
                <w:szCs w:val="18"/>
              </w:rPr>
              <w:t>E-01</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3.53</w:t>
            </w:r>
            <w:r w:rsidRPr="00A94318">
              <w:rPr>
                <w:sz w:val="18"/>
                <w:szCs w:val="18"/>
              </w:rPr>
              <w:t xml:space="preserve"> </w:t>
            </w:r>
            <w:r w:rsidRPr="00A94318">
              <w:rPr>
                <w:rFonts w:eastAsia="黑体"/>
                <w:sz w:val="18"/>
                <w:szCs w:val="18"/>
              </w:rPr>
              <w:t>E-01</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sz w:val="18"/>
                <w:szCs w:val="18"/>
              </w:rPr>
              <w:t>1.22</w:t>
            </w:r>
            <w:r w:rsidRPr="00A94318">
              <w:rPr>
                <w:sz w:val="18"/>
                <w:szCs w:val="18"/>
              </w:rPr>
              <w:t xml:space="preserve"> </w:t>
            </w:r>
            <w:r w:rsidRPr="00A94318">
              <w:rPr>
                <w:rFonts w:eastAsia="黑体"/>
                <w:sz w:val="18"/>
                <w:szCs w:val="18"/>
              </w:rPr>
              <w:t>E-01</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sz w:val="18"/>
                <w:szCs w:val="18"/>
              </w:rPr>
              <w:t>5.13</w:t>
            </w:r>
            <w:r w:rsidRPr="00A94318">
              <w:rPr>
                <w:sz w:val="18"/>
                <w:szCs w:val="18"/>
              </w:rPr>
              <w:t xml:space="preserve"> </w:t>
            </w:r>
            <w:r w:rsidRPr="00A94318">
              <w:rPr>
                <w:rFonts w:eastAsia="黑体"/>
                <w:sz w:val="18"/>
                <w:szCs w:val="18"/>
              </w:rPr>
              <w:t>E-04</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3.82</w:t>
            </w:r>
            <w:r w:rsidRPr="00A94318">
              <w:rPr>
                <w:sz w:val="18"/>
                <w:szCs w:val="18"/>
              </w:rPr>
              <w:t xml:space="preserve"> </w:t>
            </w:r>
            <w:r w:rsidRPr="00A94318">
              <w:rPr>
                <w:rFonts w:eastAsia="黑体"/>
                <w:sz w:val="18"/>
                <w:szCs w:val="18"/>
              </w:rPr>
              <w:t>E-06</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2.55</w:t>
            </w:r>
            <w:r w:rsidRPr="00A94318">
              <w:rPr>
                <w:sz w:val="18"/>
                <w:szCs w:val="18"/>
              </w:rPr>
              <w:t xml:space="preserve"> </w:t>
            </w:r>
            <w:r w:rsidRPr="00A94318">
              <w:rPr>
                <w:rFonts w:eastAsia="黑体"/>
                <w:sz w:val="18"/>
                <w:szCs w:val="18"/>
              </w:rPr>
              <w:t>E-08</w:t>
            </w:r>
          </w:p>
        </w:tc>
      </w:tr>
      <w:tr w:rsidR="00B5703C" w:rsidRPr="00A94318" w:rsidTr="0045067B">
        <w:trPr>
          <w:trHeight w:val="340"/>
          <w:jc w:val="center"/>
        </w:trPr>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3600</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2.03</w:t>
            </w:r>
            <w:r w:rsidRPr="00A94318">
              <w:rPr>
                <w:sz w:val="18"/>
                <w:szCs w:val="18"/>
              </w:rPr>
              <w:t xml:space="preserve"> </w:t>
            </w:r>
            <w:r w:rsidRPr="00A94318">
              <w:rPr>
                <w:rFonts w:eastAsia="黑体"/>
                <w:sz w:val="18"/>
                <w:szCs w:val="18"/>
              </w:rPr>
              <w:t>E-01</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2.80</w:t>
            </w:r>
            <w:r w:rsidRPr="00A94318">
              <w:rPr>
                <w:sz w:val="18"/>
                <w:szCs w:val="18"/>
              </w:rPr>
              <w:t xml:space="preserve"> </w:t>
            </w:r>
            <w:r w:rsidRPr="00A94318">
              <w:rPr>
                <w:rFonts w:eastAsia="黑体"/>
                <w:sz w:val="18"/>
                <w:szCs w:val="18"/>
              </w:rPr>
              <w:t>E-01</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2.22</w:t>
            </w:r>
            <w:r w:rsidRPr="00A94318">
              <w:rPr>
                <w:sz w:val="18"/>
                <w:szCs w:val="18"/>
              </w:rPr>
              <w:t xml:space="preserve"> </w:t>
            </w:r>
            <w:r w:rsidRPr="00A94318">
              <w:rPr>
                <w:rFonts w:eastAsia="黑体"/>
                <w:sz w:val="18"/>
                <w:szCs w:val="18"/>
              </w:rPr>
              <w:t>E-01</w:t>
            </w:r>
          </w:p>
        </w:tc>
        <w:tc>
          <w:tcPr>
            <w:tcW w:w="715"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2.63</w:t>
            </w:r>
            <w:r w:rsidRPr="00A94318">
              <w:rPr>
                <w:sz w:val="18"/>
                <w:szCs w:val="18"/>
              </w:rPr>
              <w:t xml:space="preserve"> </w:t>
            </w:r>
            <w:r w:rsidRPr="00A94318">
              <w:rPr>
                <w:rFonts w:eastAsia="黑体"/>
                <w:sz w:val="18"/>
                <w:szCs w:val="18"/>
              </w:rPr>
              <w:t>E-03</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3.15</w:t>
            </w:r>
            <w:r w:rsidRPr="00A94318">
              <w:rPr>
                <w:sz w:val="18"/>
                <w:szCs w:val="18"/>
              </w:rPr>
              <w:t xml:space="preserve"> </w:t>
            </w:r>
            <w:r w:rsidRPr="00A94318">
              <w:rPr>
                <w:rFonts w:eastAsia="黑体"/>
                <w:sz w:val="18"/>
                <w:szCs w:val="18"/>
              </w:rPr>
              <w:t>E-03</w:t>
            </w:r>
          </w:p>
        </w:tc>
        <w:tc>
          <w:tcPr>
            <w:tcW w:w="714" w:type="pct"/>
            <w:vAlign w:val="center"/>
          </w:tcPr>
          <w:p w:rsidR="00B5703C" w:rsidRPr="00A94318" w:rsidRDefault="00B5703C" w:rsidP="0045067B">
            <w:pPr>
              <w:adjustRightInd w:val="0"/>
              <w:snapToGrid w:val="0"/>
              <w:jc w:val="center"/>
              <w:rPr>
                <w:rFonts w:eastAsia="黑体" w:hint="eastAsia"/>
                <w:sz w:val="18"/>
                <w:szCs w:val="18"/>
              </w:rPr>
            </w:pPr>
            <w:r w:rsidRPr="00A94318">
              <w:rPr>
                <w:rFonts w:eastAsia="黑体" w:hint="eastAsia"/>
                <w:sz w:val="18"/>
                <w:szCs w:val="18"/>
              </w:rPr>
              <w:t>3.37E-04</w:t>
            </w:r>
          </w:p>
        </w:tc>
      </w:tr>
    </w:tbl>
    <w:p w:rsidR="00B5703C" w:rsidRPr="00A94318" w:rsidRDefault="00B5703C" w:rsidP="00B5703C">
      <w:pPr>
        <w:tabs>
          <w:tab w:val="left" w:pos="8100"/>
        </w:tabs>
        <w:spacing w:line="360" w:lineRule="auto"/>
        <w:ind w:firstLineChars="200" w:firstLine="480"/>
        <w:rPr>
          <w:rFonts w:hint="eastAsia"/>
          <w:sz w:val="24"/>
          <w:szCs w:val="24"/>
        </w:rPr>
      </w:pPr>
      <w:r w:rsidRPr="00A94318">
        <w:rPr>
          <w:sz w:val="24"/>
          <w:szCs w:val="24"/>
        </w:rPr>
        <w:t>从表</w:t>
      </w:r>
      <w:r>
        <w:rPr>
          <w:sz w:val="24"/>
          <w:szCs w:val="24"/>
        </w:rPr>
        <w:t>5</w:t>
      </w:r>
      <w:r w:rsidRPr="00A94318">
        <w:rPr>
          <w:sz w:val="24"/>
          <w:szCs w:val="24"/>
        </w:rPr>
        <w:t>-6-3</w:t>
      </w:r>
      <w:r w:rsidRPr="00A94318">
        <w:rPr>
          <w:sz w:val="24"/>
          <w:szCs w:val="24"/>
        </w:rPr>
        <w:t>中可看出，在非正常工况下，随着时间的增加，</w:t>
      </w:r>
      <w:r w:rsidRPr="00A94318">
        <w:rPr>
          <w:rFonts w:hint="eastAsia"/>
          <w:sz w:val="24"/>
          <w:szCs w:val="24"/>
        </w:rPr>
        <w:t>层面</w:t>
      </w:r>
      <w:r w:rsidRPr="00A94318">
        <w:rPr>
          <w:sz w:val="24"/>
          <w:szCs w:val="24"/>
        </w:rPr>
        <w:t>的污染物范围</w:t>
      </w:r>
      <w:r w:rsidRPr="00A94318">
        <w:rPr>
          <w:rFonts w:hint="eastAsia"/>
          <w:sz w:val="24"/>
          <w:szCs w:val="24"/>
        </w:rPr>
        <w:t>越来越</w:t>
      </w:r>
      <w:r w:rsidRPr="00A94318">
        <w:rPr>
          <w:sz w:val="24"/>
          <w:szCs w:val="24"/>
        </w:rPr>
        <w:t>大，发生泄漏时区域地下水</w:t>
      </w:r>
      <w:r w:rsidRPr="00D518F9">
        <w:rPr>
          <w:sz w:val="24"/>
          <w:szCs w:val="24"/>
        </w:rPr>
        <w:t>COD</w:t>
      </w:r>
      <w:r w:rsidRPr="00A94318">
        <w:rPr>
          <w:sz w:val="24"/>
          <w:szCs w:val="24"/>
        </w:rPr>
        <w:t>浓度</w:t>
      </w:r>
      <w:r w:rsidRPr="00A94318">
        <w:rPr>
          <w:rFonts w:hint="eastAsia"/>
          <w:sz w:val="24"/>
          <w:szCs w:val="24"/>
        </w:rPr>
        <w:t>会</w:t>
      </w:r>
      <w:r w:rsidRPr="00A94318">
        <w:rPr>
          <w:sz w:val="24"/>
          <w:szCs w:val="24"/>
        </w:rPr>
        <w:t>发生变化，距离泄漏点越远，浓度值越小。</w:t>
      </w:r>
      <w:r w:rsidRPr="00A94318">
        <w:rPr>
          <w:rFonts w:hint="eastAsia"/>
          <w:sz w:val="24"/>
          <w:szCs w:val="24"/>
        </w:rPr>
        <w:t>区域</w:t>
      </w:r>
      <w:r w:rsidRPr="00A94318">
        <w:rPr>
          <w:sz w:val="24"/>
          <w:szCs w:val="24"/>
        </w:rPr>
        <w:t>地下水下游厂界距离泄漏点</w:t>
      </w:r>
      <w:r w:rsidRPr="00A94318">
        <w:rPr>
          <w:rFonts w:hint="eastAsia"/>
          <w:sz w:val="24"/>
          <w:szCs w:val="24"/>
        </w:rPr>
        <w:t>100m</w:t>
      </w:r>
      <w:r w:rsidRPr="00A94318">
        <w:rPr>
          <w:rFonts w:hint="eastAsia"/>
          <w:sz w:val="24"/>
          <w:szCs w:val="24"/>
        </w:rPr>
        <w:t>，</w:t>
      </w:r>
      <w:r w:rsidRPr="00A94318">
        <w:rPr>
          <w:sz w:val="24"/>
          <w:szCs w:val="24"/>
        </w:rPr>
        <w:t>预测的最大值为</w:t>
      </w:r>
      <w:r w:rsidRPr="00A94318">
        <w:rPr>
          <w:sz w:val="24"/>
          <w:szCs w:val="24"/>
        </w:rPr>
        <w:t>2.78</w:t>
      </w:r>
      <w:r w:rsidRPr="00A94318">
        <w:rPr>
          <w:rFonts w:hint="eastAsia"/>
          <w:sz w:val="24"/>
          <w:szCs w:val="24"/>
        </w:rPr>
        <w:t>mg</w:t>
      </w:r>
      <w:r w:rsidRPr="00A94318">
        <w:rPr>
          <w:sz w:val="24"/>
          <w:szCs w:val="24"/>
        </w:rPr>
        <w:t>/L</w:t>
      </w:r>
      <w:r w:rsidRPr="00A94318">
        <w:rPr>
          <w:rFonts w:hint="eastAsia"/>
          <w:sz w:val="24"/>
          <w:szCs w:val="24"/>
        </w:rPr>
        <w:t>。</w:t>
      </w:r>
    </w:p>
    <w:p w:rsidR="00B5703C" w:rsidRPr="00A94318" w:rsidRDefault="00B5703C" w:rsidP="00B5703C">
      <w:pPr>
        <w:spacing w:line="360" w:lineRule="auto"/>
        <w:outlineLvl w:val="2"/>
        <w:rPr>
          <w:rFonts w:eastAsia="黑体"/>
          <w:sz w:val="24"/>
          <w:szCs w:val="20"/>
        </w:rPr>
      </w:pPr>
      <w:r>
        <w:rPr>
          <w:rFonts w:eastAsia="黑体"/>
          <w:sz w:val="24"/>
          <w:szCs w:val="20"/>
        </w:rPr>
        <w:t>5</w:t>
      </w:r>
      <w:r w:rsidRPr="00A94318">
        <w:rPr>
          <w:rFonts w:eastAsia="黑体"/>
          <w:sz w:val="24"/>
          <w:szCs w:val="20"/>
        </w:rPr>
        <w:t>.6.5</w:t>
      </w:r>
      <w:r w:rsidRPr="00A94318">
        <w:rPr>
          <w:rFonts w:eastAsia="黑体"/>
          <w:sz w:val="24"/>
          <w:szCs w:val="20"/>
        </w:rPr>
        <w:t>预测评价总结</w:t>
      </w:r>
    </w:p>
    <w:p w:rsidR="00B5703C" w:rsidRPr="00A94318" w:rsidRDefault="00B5703C" w:rsidP="00B5703C">
      <w:pPr>
        <w:spacing w:line="360" w:lineRule="auto"/>
        <w:ind w:firstLineChars="200" w:firstLine="480"/>
        <w:rPr>
          <w:sz w:val="24"/>
          <w:szCs w:val="24"/>
        </w:rPr>
      </w:pPr>
      <w:r w:rsidRPr="00A94318">
        <w:rPr>
          <w:sz w:val="24"/>
          <w:szCs w:val="24"/>
        </w:rPr>
        <w:t>地下水环境影响预测结果表明：</w:t>
      </w:r>
    </w:p>
    <w:p w:rsidR="00B5703C" w:rsidRPr="00D518F9" w:rsidRDefault="00B5703C" w:rsidP="00B5703C">
      <w:pPr>
        <w:spacing w:line="360" w:lineRule="auto"/>
        <w:ind w:firstLineChars="200" w:firstLine="480"/>
        <w:rPr>
          <w:sz w:val="24"/>
          <w:szCs w:val="24"/>
        </w:rPr>
      </w:pPr>
      <w:r w:rsidRPr="00D518F9">
        <w:rPr>
          <w:sz w:val="24"/>
          <w:szCs w:val="24"/>
        </w:rPr>
        <w:t>计算结果表明：非正常工况下，沉淀池发生泄漏时，其地下水中</w:t>
      </w:r>
      <w:r w:rsidRPr="00D518F9">
        <w:rPr>
          <w:sz w:val="24"/>
          <w:szCs w:val="24"/>
        </w:rPr>
        <w:t>COD</w:t>
      </w:r>
      <w:r w:rsidRPr="00D518F9">
        <w:rPr>
          <w:sz w:val="24"/>
          <w:szCs w:val="24"/>
        </w:rPr>
        <w:t>浓度增量</w:t>
      </w:r>
      <w:r w:rsidRPr="00A94318">
        <w:rPr>
          <w:sz w:val="24"/>
          <w:szCs w:val="24"/>
        </w:rPr>
        <w:t>2.78</w:t>
      </w:r>
      <w:r w:rsidRPr="00D518F9">
        <w:rPr>
          <w:sz w:val="24"/>
          <w:szCs w:val="24"/>
        </w:rPr>
        <w:t>mg/L</w:t>
      </w:r>
      <w:r w:rsidRPr="00D518F9">
        <w:rPr>
          <w:sz w:val="24"/>
          <w:szCs w:val="24"/>
        </w:rPr>
        <w:t>的范围为水平方向</w:t>
      </w:r>
      <w:r w:rsidRPr="00D518F9">
        <w:rPr>
          <w:sz w:val="24"/>
          <w:szCs w:val="24"/>
        </w:rPr>
        <w:t>15m</w:t>
      </w:r>
      <w:r>
        <w:rPr>
          <w:rFonts w:hint="eastAsia"/>
          <w:sz w:val="24"/>
          <w:szCs w:val="24"/>
        </w:rPr>
        <w:t>，</w:t>
      </w:r>
      <w:r w:rsidRPr="00D518F9">
        <w:rPr>
          <w:sz w:val="24"/>
          <w:szCs w:val="24"/>
        </w:rPr>
        <w:t>企业周边</w:t>
      </w:r>
      <w:r w:rsidRPr="00D518F9">
        <w:rPr>
          <w:sz w:val="24"/>
          <w:szCs w:val="24"/>
        </w:rPr>
        <w:t>2000m</w:t>
      </w:r>
      <w:r w:rsidRPr="00D518F9">
        <w:rPr>
          <w:sz w:val="24"/>
          <w:szCs w:val="24"/>
        </w:rPr>
        <w:t>范围内无水源地集中开采区，因此，企业厂区内废水收集池发生泄漏对附近区域的地下水的影响很小。</w:t>
      </w:r>
    </w:p>
    <w:p w:rsidR="00B5703C" w:rsidRPr="00A94318" w:rsidRDefault="00B5703C" w:rsidP="00B5703C">
      <w:pPr>
        <w:spacing w:line="360" w:lineRule="auto"/>
        <w:ind w:firstLineChars="200" w:firstLine="480"/>
        <w:rPr>
          <w:sz w:val="24"/>
          <w:szCs w:val="24"/>
        </w:rPr>
      </w:pPr>
      <w:r w:rsidRPr="00A94318">
        <w:rPr>
          <w:sz w:val="24"/>
          <w:szCs w:val="24"/>
        </w:rPr>
        <w:t>针对本项目可能发生的地下水污染，本项目地下水污染防治措施按照</w:t>
      </w:r>
      <w:r w:rsidRPr="00A94318">
        <w:rPr>
          <w:sz w:val="24"/>
          <w:szCs w:val="24"/>
        </w:rPr>
        <w:t>“</w:t>
      </w:r>
      <w:r w:rsidRPr="00A94318">
        <w:rPr>
          <w:sz w:val="24"/>
          <w:szCs w:val="24"/>
        </w:rPr>
        <w:t>源头控制、分区防治、污染监控、应急响应</w:t>
      </w:r>
      <w:r w:rsidRPr="00A94318">
        <w:rPr>
          <w:sz w:val="24"/>
          <w:szCs w:val="24"/>
        </w:rPr>
        <w:t>”</w:t>
      </w:r>
      <w:r w:rsidRPr="00A94318">
        <w:rPr>
          <w:sz w:val="24"/>
          <w:szCs w:val="24"/>
        </w:rPr>
        <w:t>相结合的原则，从污染物的产生、入渗、扩散、应急响应全方位进行控制。</w:t>
      </w:r>
    </w:p>
    <w:p w:rsidR="00B5703C" w:rsidRDefault="00B5703C" w:rsidP="00B5703C">
      <w:pPr>
        <w:sectPr w:rsidR="00B5703C" w:rsidSect="001A35F7">
          <w:pgSz w:w="11906" w:h="16838"/>
          <w:pgMar w:top="1247" w:right="1134" w:bottom="1134" w:left="1247" w:header="851" w:footer="992" w:gutter="0"/>
          <w:cols w:space="425"/>
          <w:docGrid w:type="lines" w:linePitch="312"/>
        </w:sectPr>
      </w:pPr>
    </w:p>
    <w:p w:rsidR="00D90355" w:rsidRPr="007B64AA" w:rsidRDefault="00D90355" w:rsidP="00D90355">
      <w:pPr>
        <w:spacing w:line="360" w:lineRule="auto"/>
        <w:outlineLvl w:val="0"/>
        <w:rPr>
          <w:rFonts w:eastAsia="黑体"/>
          <w:sz w:val="30"/>
          <w:szCs w:val="30"/>
        </w:rPr>
      </w:pPr>
      <w:r w:rsidRPr="007B64AA">
        <w:rPr>
          <w:rFonts w:eastAsia="黑体"/>
          <w:sz w:val="30"/>
          <w:szCs w:val="30"/>
        </w:rPr>
        <w:t xml:space="preserve">7 </w:t>
      </w:r>
      <w:r w:rsidRPr="007B64AA">
        <w:rPr>
          <w:rFonts w:eastAsia="黑体"/>
          <w:bCs/>
          <w:sz w:val="30"/>
          <w:szCs w:val="30"/>
        </w:rPr>
        <w:t>环境保护措施及可行性论证</w:t>
      </w:r>
    </w:p>
    <w:p w:rsidR="00D90355" w:rsidRPr="007B64AA" w:rsidRDefault="00D90355" w:rsidP="00D90355">
      <w:pPr>
        <w:spacing w:line="360" w:lineRule="auto"/>
        <w:jc w:val="left"/>
        <w:outlineLvl w:val="1"/>
        <w:rPr>
          <w:rFonts w:eastAsia="黑体"/>
          <w:sz w:val="28"/>
          <w:szCs w:val="28"/>
        </w:rPr>
      </w:pPr>
      <w:r w:rsidRPr="007B64AA">
        <w:rPr>
          <w:rFonts w:eastAsia="黑体"/>
          <w:sz w:val="28"/>
          <w:szCs w:val="28"/>
        </w:rPr>
        <w:t xml:space="preserve">7.1 </w:t>
      </w:r>
      <w:r w:rsidRPr="007B64AA">
        <w:rPr>
          <w:rFonts w:eastAsia="黑体"/>
          <w:sz w:val="28"/>
          <w:szCs w:val="28"/>
        </w:rPr>
        <w:t>废水处理措施及可行性论证</w:t>
      </w:r>
    </w:p>
    <w:p w:rsidR="00D90355" w:rsidRPr="007B64AA" w:rsidRDefault="00D90355" w:rsidP="00D90355">
      <w:pPr>
        <w:spacing w:line="360" w:lineRule="auto"/>
        <w:jc w:val="left"/>
        <w:outlineLvl w:val="2"/>
        <w:rPr>
          <w:rFonts w:eastAsia="黑体"/>
          <w:sz w:val="24"/>
          <w:szCs w:val="24"/>
        </w:rPr>
      </w:pPr>
      <w:r w:rsidRPr="007B64AA">
        <w:rPr>
          <w:rFonts w:eastAsia="黑体"/>
          <w:sz w:val="24"/>
          <w:szCs w:val="24"/>
        </w:rPr>
        <w:t xml:space="preserve">7.1.1 </w:t>
      </w:r>
      <w:r w:rsidR="00782870">
        <w:rPr>
          <w:rFonts w:eastAsia="黑体" w:hint="eastAsia"/>
          <w:sz w:val="24"/>
          <w:szCs w:val="24"/>
        </w:rPr>
        <w:t>废水</w:t>
      </w:r>
      <w:r w:rsidR="008B43D7">
        <w:rPr>
          <w:rFonts w:eastAsia="黑体" w:hint="eastAsia"/>
          <w:sz w:val="24"/>
          <w:szCs w:val="24"/>
        </w:rPr>
        <w:t>产生情况</w:t>
      </w:r>
    </w:p>
    <w:p w:rsidR="008B43D7" w:rsidRPr="008B43D7" w:rsidRDefault="008B43D7" w:rsidP="00782870">
      <w:pPr>
        <w:spacing w:line="360" w:lineRule="auto"/>
        <w:ind w:firstLineChars="200" w:firstLine="480"/>
        <w:rPr>
          <w:kern w:val="0"/>
          <w:sz w:val="24"/>
          <w:szCs w:val="24"/>
        </w:rPr>
      </w:pPr>
      <w:r>
        <w:rPr>
          <w:rFonts w:hint="eastAsia"/>
          <w:sz w:val="24"/>
          <w:szCs w:val="24"/>
        </w:rPr>
        <w:t>本项目废水</w:t>
      </w:r>
      <w:r>
        <w:rPr>
          <w:sz w:val="24"/>
          <w:szCs w:val="24"/>
        </w:rPr>
        <w:t>主要为</w:t>
      </w:r>
      <w:r>
        <w:rPr>
          <w:rFonts w:hint="eastAsia"/>
          <w:sz w:val="24"/>
          <w:szCs w:val="24"/>
        </w:rPr>
        <w:t>生产废水</w:t>
      </w:r>
      <w:r w:rsidR="0091789B">
        <w:rPr>
          <w:rFonts w:hint="eastAsia"/>
          <w:sz w:val="24"/>
          <w:szCs w:val="24"/>
        </w:rPr>
        <w:t>、</w:t>
      </w:r>
      <w:r w:rsidR="0091789B">
        <w:rPr>
          <w:sz w:val="24"/>
          <w:szCs w:val="24"/>
        </w:rPr>
        <w:t>公用工程废水和生活污水</w:t>
      </w:r>
      <w:r w:rsidR="0091789B">
        <w:rPr>
          <w:rFonts w:hint="eastAsia"/>
          <w:sz w:val="24"/>
          <w:szCs w:val="24"/>
        </w:rPr>
        <w:t>，</w:t>
      </w:r>
      <w:r w:rsidR="0091789B">
        <w:rPr>
          <w:sz w:val="24"/>
          <w:szCs w:val="24"/>
        </w:rPr>
        <w:t>其中</w:t>
      </w:r>
      <w:r w:rsidR="0091789B">
        <w:rPr>
          <w:rFonts w:hint="eastAsia"/>
          <w:sz w:val="24"/>
          <w:szCs w:val="24"/>
        </w:rPr>
        <w:t>RO</w:t>
      </w:r>
      <w:r w:rsidR="0091789B">
        <w:rPr>
          <w:rFonts w:hint="eastAsia"/>
          <w:sz w:val="24"/>
          <w:szCs w:val="24"/>
        </w:rPr>
        <w:t>水</w:t>
      </w:r>
      <w:r w:rsidR="0091789B">
        <w:rPr>
          <w:sz w:val="24"/>
          <w:szCs w:val="24"/>
        </w:rPr>
        <w:t>制备废水、冷却循环废水和余热锅炉用水</w:t>
      </w:r>
      <w:r w:rsidR="0091789B">
        <w:rPr>
          <w:rFonts w:hint="eastAsia"/>
          <w:sz w:val="24"/>
          <w:szCs w:val="24"/>
        </w:rPr>
        <w:t>经</w:t>
      </w:r>
      <w:r w:rsidR="0091789B">
        <w:rPr>
          <w:sz w:val="24"/>
          <w:szCs w:val="24"/>
        </w:rPr>
        <w:t>沉淀后回用于</w:t>
      </w:r>
      <w:r w:rsidR="0091789B">
        <w:rPr>
          <w:rFonts w:hint="eastAsia"/>
          <w:sz w:val="24"/>
          <w:szCs w:val="24"/>
        </w:rPr>
        <w:t>废气</w:t>
      </w:r>
      <w:r w:rsidR="0091789B">
        <w:rPr>
          <w:sz w:val="24"/>
          <w:szCs w:val="24"/>
        </w:rPr>
        <w:t>净化喷淋、车间地面冲洗和部分生活用水。本项目</w:t>
      </w:r>
      <w:r w:rsidR="0091789B">
        <w:rPr>
          <w:rFonts w:hint="eastAsia"/>
          <w:sz w:val="24"/>
          <w:szCs w:val="24"/>
        </w:rPr>
        <w:t>废水排放量</w:t>
      </w:r>
      <w:r w:rsidR="0091789B" w:rsidRPr="0091789B">
        <w:rPr>
          <w:sz w:val="24"/>
          <w:szCs w:val="24"/>
        </w:rPr>
        <w:t>456.9</w:t>
      </w:r>
      <w:r w:rsidR="0091789B" w:rsidRPr="007B64AA">
        <w:rPr>
          <w:sz w:val="24"/>
          <w:szCs w:val="24"/>
        </w:rPr>
        <w:t>m</w:t>
      </w:r>
      <w:r w:rsidR="0091789B" w:rsidRPr="007B64AA">
        <w:rPr>
          <w:sz w:val="24"/>
          <w:szCs w:val="24"/>
          <w:vertAlign w:val="superscript"/>
        </w:rPr>
        <w:t>3</w:t>
      </w:r>
      <w:r w:rsidR="0091789B" w:rsidRPr="007B64AA">
        <w:rPr>
          <w:sz w:val="24"/>
          <w:szCs w:val="24"/>
        </w:rPr>
        <w:t>/d</w:t>
      </w:r>
      <w:r w:rsidR="0091789B">
        <w:rPr>
          <w:rFonts w:hint="eastAsia"/>
          <w:sz w:val="24"/>
          <w:szCs w:val="24"/>
        </w:rPr>
        <w:t>，</w:t>
      </w:r>
      <w:r w:rsidR="0091789B">
        <w:rPr>
          <w:sz w:val="24"/>
          <w:szCs w:val="24"/>
        </w:rPr>
        <w:t>主要污染物为</w:t>
      </w:r>
      <w:r w:rsidR="0091789B">
        <w:rPr>
          <w:rFonts w:hint="eastAsia"/>
          <w:sz w:val="24"/>
          <w:szCs w:val="24"/>
        </w:rPr>
        <w:t>p</w:t>
      </w:r>
      <w:r w:rsidR="0091789B">
        <w:rPr>
          <w:sz w:val="24"/>
          <w:szCs w:val="24"/>
        </w:rPr>
        <w:t>H</w:t>
      </w:r>
      <w:r w:rsidR="0091789B">
        <w:rPr>
          <w:rFonts w:hint="eastAsia"/>
          <w:sz w:val="24"/>
          <w:szCs w:val="24"/>
        </w:rPr>
        <w:t>、</w:t>
      </w:r>
      <w:r w:rsidR="0091789B" w:rsidRPr="007B64AA">
        <w:rPr>
          <w:kern w:val="0"/>
          <w:sz w:val="24"/>
          <w:szCs w:val="24"/>
        </w:rPr>
        <w:t>COD</w:t>
      </w:r>
      <w:r w:rsidR="0091789B" w:rsidRPr="007B64AA">
        <w:rPr>
          <w:kern w:val="0"/>
          <w:sz w:val="24"/>
          <w:szCs w:val="24"/>
        </w:rPr>
        <w:t>、</w:t>
      </w:r>
      <w:r w:rsidR="0091789B" w:rsidRPr="007B64AA">
        <w:rPr>
          <w:kern w:val="0"/>
          <w:sz w:val="24"/>
          <w:szCs w:val="24"/>
        </w:rPr>
        <w:t>SS</w:t>
      </w:r>
      <w:r w:rsidR="0091789B">
        <w:rPr>
          <w:rFonts w:hint="eastAsia"/>
          <w:kern w:val="0"/>
          <w:sz w:val="24"/>
          <w:szCs w:val="24"/>
        </w:rPr>
        <w:t>和</w:t>
      </w:r>
      <w:r w:rsidR="0091789B">
        <w:rPr>
          <w:kern w:val="0"/>
          <w:sz w:val="24"/>
          <w:szCs w:val="24"/>
        </w:rPr>
        <w:t>氨氮等</w:t>
      </w:r>
      <w:r w:rsidR="0091789B">
        <w:rPr>
          <w:rFonts w:hint="eastAsia"/>
          <w:kern w:val="0"/>
          <w:sz w:val="24"/>
          <w:szCs w:val="24"/>
        </w:rPr>
        <w:t>。</w:t>
      </w:r>
    </w:p>
    <w:p w:rsidR="008B43D7" w:rsidRPr="007B64AA" w:rsidRDefault="008B43D7" w:rsidP="008B43D7">
      <w:pPr>
        <w:spacing w:line="360" w:lineRule="auto"/>
        <w:jc w:val="left"/>
        <w:outlineLvl w:val="2"/>
        <w:rPr>
          <w:rFonts w:eastAsia="黑体"/>
          <w:sz w:val="24"/>
          <w:szCs w:val="24"/>
        </w:rPr>
      </w:pPr>
      <w:r w:rsidRPr="007B64AA">
        <w:rPr>
          <w:rFonts w:eastAsia="黑体"/>
          <w:sz w:val="24"/>
          <w:szCs w:val="24"/>
        </w:rPr>
        <w:t>7.1.</w:t>
      </w:r>
      <w:r>
        <w:rPr>
          <w:rFonts w:eastAsia="黑体"/>
          <w:sz w:val="24"/>
          <w:szCs w:val="24"/>
        </w:rPr>
        <w:t>2</w:t>
      </w:r>
      <w:r w:rsidRPr="007B64AA">
        <w:rPr>
          <w:rFonts w:eastAsia="黑体"/>
          <w:sz w:val="24"/>
          <w:szCs w:val="24"/>
        </w:rPr>
        <w:t xml:space="preserve"> </w:t>
      </w:r>
      <w:r>
        <w:rPr>
          <w:rFonts w:eastAsia="黑体" w:hint="eastAsia"/>
          <w:sz w:val="24"/>
          <w:szCs w:val="24"/>
        </w:rPr>
        <w:t>废水处理方案</w:t>
      </w:r>
    </w:p>
    <w:p w:rsidR="00782870" w:rsidRDefault="00782870" w:rsidP="00782870">
      <w:pPr>
        <w:spacing w:line="360" w:lineRule="auto"/>
        <w:ind w:firstLineChars="200" w:firstLine="480"/>
        <w:rPr>
          <w:kern w:val="0"/>
          <w:sz w:val="24"/>
          <w:szCs w:val="24"/>
        </w:rPr>
      </w:pPr>
      <w:r w:rsidRPr="00782870">
        <w:rPr>
          <w:kern w:val="0"/>
          <w:sz w:val="24"/>
          <w:szCs w:val="24"/>
        </w:rPr>
        <w:t>本项目采取了雨污分流、污污分流的原则根据废水特征进行收集后进入厂区</w:t>
      </w:r>
      <w:r>
        <w:rPr>
          <w:rFonts w:hint="eastAsia"/>
          <w:kern w:val="0"/>
          <w:sz w:val="24"/>
          <w:szCs w:val="24"/>
        </w:rPr>
        <w:t>扩建后</w:t>
      </w:r>
      <w:r w:rsidRPr="00782870">
        <w:rPr>
          <w:kern w:val="0"/>
          <w:sz w:val="24"/>
          <w:szCs w:val="24"/>
        </w:rPr>
        <w:t>污水处理站处理，处理达到</w:t>
      </w:r>
      <w:r w:rsidRPr="007B64AA">
        <w:rPr>
          <w:sz w:val="24"/>
        </w:rPr>
        <w:t>《橡胶制品工业污染物排放标准》</w:t>
      </w:r>
      <w:r w:rsidRPr="00782870">
        <w:rPr>
          <w:kern w:val="0"/>
          <w:sz w:val="24"/>
          <w:szCs w:val="24"/>
        </w:rPr>
        <w:t>标准后排入</w:t>
      </w:r>
      <w:r>
        <w:rPr>
          <w:rFonts w:hint="eastAsia"/>
          <w:kern w:val="0"/>
          <w:sz w:val="24"/>
          <w:szCs w:val="24"/>
        </w:rPr>
        <w:t>狸桥镇</w:t>
      </w:r>
      <w:r w:rsidRPr="00782870">
        <w:rPr>
          <w:kern w:val="0"/>
          <w:sz w:val="24"/>
          <w:szCs w:val="24"/>
        </w:rPr>
        <w:t>污水处理厂，经处理达标后排入</w:t>
      </w:r>
      <w:r>
        <w:rPr>
          <w:rFonts w:hint="eastAsia"/>
          <w:kern w:val="0"/>
          <w:sz w:val="24"/>
          <w:szCs w:val="24"/>
        </w:rPr>
        <w:t>水阳</w:t>
      </w:r>
      <w:r w:rsidRPr="00782870">
        <w:rPr>
          <w:kern w:val="0"/>
          <w:sz w:val="24"/>
          <w:szCs w:val="24"/>
        </w:rPr>
        <w:t>江。</w:t>
      </w:r>
    </w:p>
    <w:p w:rsidR="00C25709" w:rsidRDefault="00257A86" w:rsidP="00782870">
      <w:pPr>
        <w:spacing w:line="360" w:lineRule="auto"/>
        <w:ind w:firstLineChars="200" w:firstLine="480"/>
        <w:rPr>
          <w:kern w:val="0"/>
          <w:sz w:val="24"/>
          <w:szCs w:val="24"/>
        </w:rPr>
      </w:pPr>
      <w:r>
        <w:rPr>
          <w:rFonts w:hint="eastAsia"/>
          <w:kern w:val="0"/>
          <w:sz w:val="24"/>
          <w:szCs w:val="24"/>
        </w:rPr>
        <w:t>华腾乳胶厂区已</w:t>
      </w:r>
      <w:r>
        <w:rPr>
          <w:kern w:val="0"/>
          <w:sz w:val="24"/>
          <w:szCs w:val="24"/>
        </w:rPr>
        <w:t>建有一座污水处理站</w:t>
      </w:r>
      <w:r>
        <w:rPr>
          <w:rFonts w:hint="eastAsia"/>
          <w:kern w:val="0"/>
          <w:sz w:val="24"/>
          <w:szCs w:val="24"/>
        </w:rPr>
        <w:t>，</w:t>
      </w:r>
      <w:r>
        <w:rPr>
          <w:kern w:val="0"/>
          <w:sz w:val="24"/>
          <w:szCs w:val="24"/>
        </w:rPr>
        <w:t>处理能力</w:t>
      </w:r>
      <w:r w:rsidR="000E1E84" w:rsidRPr="000E1E84">
        <w:rPr>
          <w:kern w:val="0"/>
          <w:sz w:val="24"/>
          <w:szCs w:val="24"/>
        </w:rPr>
        <w:t>1200m</w:t>
      </w:r>
      <w:r w:rsidR="000E1E84" w:rsidRPr="000E1E84">
        <w:rPr>
          <w:kern w:val="0"/>
          <w:sz w:val="24"/>
          <w:szCs w:val="24"/>
          <w:vertAlign w:val="superscript"/>
        </w:rPr>
        <w:t>3</w:t>
      </w:r>
      <w:r w:rsidR="000E1E84" w:rsidRPr="000E1E84">
        <w:rPr>
          <w:kern w:val="0"/>
          <w:sz w:val="24"/>
          <w:szCs w:val="24"/>
        </w:rPr>
        <w:t>/d</w:t>
      </w:r>
      <w:r w:rsidR="000E1E84" w:rsidRPr="000E1E84">
        <w:rPr>
          <w:kern w:val="0"/>
          <w:sz w:val="24"/>
          <w:szCs w:val="24"/>
        </w:rPr>
        <w:t>，采用</w:t>
      </w:r>
      <w:r w:rsidR="000E1E84" w:rsidRPr="000E1E84">
        <w:rPr>
          <w:kern w:val="0"/>
          <w:sz w:val="24"/>
          <w:szCs w:val="24"/>
        </w:rPr>
        <w:t>“</w:t>
      </w:r>
      <w:r w:rsidR="000E1E84" w:rsidRPr="000E1E84">
        <w:rPr>
          <w:kern w:val="0"/>
          <w:sz w:val="24"/>
          <w:szCs w:val="24"/>
        </w:rPr>
        <w:t>混凝沉淀</w:t>
      </w:r>
      <w:r w:rsidR="000E1E84" w:rsidRPr="000E1E84">
        <w:rPr>
          <w:kern w:val="0"/>
          <w:sz w:val="24"/>
          <w:szCs w:val="24"/>
        </w:rPr>
        <w:t>+</w:t>
      </w:r>
      <w:r w:rsidR="000E1E84" w:rsidRPr="000E1E84">
        <w:rPr>
          <w:kern w:val="0"/>
          <w:sz w:val="24"/>
          <w:szCs w:val="24"/>
        </w:rPr>
        <w:t>气浮</w:t>
      </w:r>
      <w:r w:rsidR="000E1E84" w:rsidRPr="000E1E84">
        <w:rPr>
          <w:kern w:val="0"/>
          <w:sz w:val="24"/>
          <w:szCs w:val="24"/>
        </w:rPr>
        <w:t>+</w:t>
      </w:r>
      <w:r w:rsidR="000E1E84" w:rsidRPr="000E1E84">
        <w:rPr>
          <w:kern w:val="0"/>
          <w:sz w:val="24"/>
          <w:szCs w:val="24"/>
        </w:rPr>
        <w:t>斜板沉淀池</w:t>
      </w:r>
      <w:r w:rsidR="000E1E84" w:rsidRPr="000E1E84">
        <w:rPr>
          <w:kern w:val="0"/>
          <w:sz w:val="24"/>
          <w:szCs w:val="24"/>
        </w:rPr>
        <w:t>+</w:t>
      </w:r>
      <w:r w:rsidR="000E1E84" w:rsidRPr="000E1E84">
        <w:rPr>
          <w:kern w:val="0"/>
          <w:sz w:val="24"/>
          <w:szCs w:val="24"/>
        </w:rPr>
        <w:t>曝气生物滤池</w:t>
      </w:r>
      <w:r w:rsidR="000E1E84" w:rsidRPr="000E1E84">
        <w:rPr>
          <w:kern w:val="0"/>
          <w:sz w:val="24"/>
          <w:szCs w:val="24"/>
        </w:rPr>
        <w:t>”</w:t>
      </w:r>
      <w:r w:rsidR="000E1E84" w:rsidRPr="000E1E84">
        <w:rPr>
          <w:kern w:val="0"/>
          <w:sz w:val="24"/>
          <w:szCs w:val="24"/>
        </w:rPr>
        <w:t>工艺，并配套在线监测系统</w:t>
      </w:r>
      <w:r w:rsidR="000E1E84">
        <w:rPr>
          <w:rFonts w:hint="eastAsia"/>
          <w:kern w:val="0"/>
          <w:sz w:val="24"/>
          <w:szCs w:val="24"/>
        </w:rPr>
        <w:t>。</w:t>
      </w:r>
      <w:r w:rsidR="000E1E84">
        <w:rPr>
          <w:kern w:val="0"/>
          <w:sz w:val="24"/>
          <w:szCs w:val="24"/>
        </w:rPr>
        <w:t>本次</w:t>
      </w:r>
      <w:r w:rsidR="000E1E84">
        <w:rPr>
          <w:rFonts w:hint="eastAsia"/>
          <w:kern w:val="0"/>
          <w:sz w:val="24"/>
          <w:szCs w:val="24"/>
        </w:rPr>
        <w:t>工程</w:t>
      </w:r>
      <w:r w:rsidR="000E1E84">
        <w:rPr>
          <w:kern w:val="0"/>
          <w:sz w:val="24"/>
          <w:szCs w:val="24"/>
        </w:rPr>
        <w:t>拟对</w:t>
      </w:r>
      <w:r w:rsidR="000E1E84">
        <w:rPr>
          <w:rFonts w:hint="eastAsia"/>
          <w:kern w:val="0"/>
          <w:sz w:val="24"/>
          <w:szCs w:val="24"/>
        </w:rPr>
        <w:t>厂区</w:t>
      </w:r>
      <w:r w:rsidR="000E1E84">
        <w:rPr>
          <w:kern w:val="0"/>
          <w:sz w:val="24"/>
          <w:szCs w:val="24"/>
        </w:rPr>
        <w:t>污水处理站进行扩建，扩建规模</w:t>
      </w:r>
      <w:r w:rsidR="000E1E84">
        <w:rPr>
          <w:rFonts w:hint="eastAsia"/>
          <w:kern w:val="0"/>
          <w:sz w:val="24"/>
          <w:szCs w:val="24"/>
        </w:rPr>
        <w:t>为</w:t>
      </w:r>
      <w:r w:rsidR="000E1E84" w:rsidRPr="000E1E84">
        <w:rPr>
          <w:kern w:val="0"/>
          <w:sz w:val="24"/>
          <w:szCs w:val="24"/>
        </w:rPr>
        <w:t>1200m</w:t>
      </w:r>
      <w:r w:rsidR="000E1E84" w:rsidRPr="000E1E84">
        <w:rPr>
          <w:kern w:val="0"/>
          <w:sz w:val="24"/>
          <w:szCs w:val="24"/>
          <w:vertAlign w:val="superscript"/>
        </w:rPr>
        <w:t>3</w:t>
      </w:r>
      <w:r w:rsidR="000E1E84" w:rsidRPr="000E1E84">
        <w:rPr>
          <w:kern w:val="0"/>
          <w:sz w:val="24"/>
          <w:szCs w:val="24"/>
        </w:rPr>
        <w:t>/d</w:t>
      </w:r>
      <w:r w:rsidR="000E1E84">
        <w:rPr>
          <w:rFonts w:hint="eastAsia"/>
          <w:kern w:val="0"/>
          <w:sz w:val="24"/>
          <w:szCs w:val="24"/>
        </w:rPr>
        <w:t>，</w:t>
      </w:r>
      <w:r w:rsidR="000E1E84">
        <w:rPr>
          <w:kern w:val="0"/>
          <w:sz w:val="24"/>
          <w:szCs w:val="24"/>
        </w:rPr>
        <w:t>处理工艺不变，</w:t>
      </w:r>
      <w:r w:rsidR="000E1E84">
        <w:rPr>
          <w:rFonts w:hint="eastAsia"/>
          <w:kern w:val="0"/>
          <w:sz w:val="24"/>
          <w:szCs w:val="24"/>
        </w:rPr>
        <w:t>扩建后</w:t>
      </w:r>
      <w:r w:rsidR="000E1E84">
        <w:rPr>
          <w:kern w:val="0"/>
          <w:sz w:val="24"/>
          <w:szCs w:val="24"/>
        </w:rPr>
        <w:t>全厂污水处理能力可达</w:t>
      </w:r>
      <w:r w:rsidR="000E1E84">
        <w:rPr>
          <w:kern w:val="0"/>
          <w:sz w:val="24"/>
          <w:szCs w:val="24"/>
        </w:rPr>
        <w:t>24</w:t>
      </w:r>
      <w:r w:rsidR="000E1E84" w:rsidRPr="000E1E84">
        <w:rPr>
          <w:kern w:val="0"/>
          <w:sz w:val="24"/>
          <w:szCs w:val="24"/>
        </w:rPr>
        <w:t>00m</w:t>
      </w:r>
      <w:r w:rsidR="000E1E84" w:rsidRPr="000E1E84">
        <w:rPr>
          <w:kern w:val="0"/>
          <w:sz w:val="24"/>
          <w:szCs w:val="24"/>
          <w:vertAlign w:val="superscript"/>
        </w:rPr>
        <w:t>3</w:t>
      </w:r>
      <w:r w:rsidR="000E1E84" w:rsidRPr="000E1E84">
        <w:rPr>
          <w:kern w:val="0"/>
          <w:sz w:val="24"/>
          <w:szCs w:val="24"/>
        </w:rPr>
        <w:t>/d</w:t>
      </w:r>
      <w:r w:rsidR="000E1E84">
        <w:rPr>
          <w:rFonts w:hint="eastAsia"/>
          <w:kern w:val="0"/>
          <w:sz w:val="24"/>
          <w:szCs w:val="24"/>
        </w:rPr>
        <w:t>。</w:t>
      </w:r>
    </w:p>
    <w:p w:rsidR="000E1E84" w:rsidRDefault="008B43D7" w:rsidP="00782870">
      <w:pPr>
        <w:spacing w:line="360" w:lineRule="auto"/>
        <w:ind w:firstLineChars="200" w:firstLine="480"/>
        <w:rPr>
          <w:kern w:val="0"/>
          <w:sz w:val="24"/>
          <w:szCs w:val="24"/>
        </w:rPr>
      </w:pPr>
      <w:r>
        <w:rPr>
          <w:rFonts w:hint="eastAsia"/>
          <w:kern w:val="0"/>
          <w:sz w:val="24"/>
          <w:szCs w:val="24"/>
        </w:rPr>
        <w:t>废水</w:t>
      </w:r>
      <w:r>
        <w:rPr>
          <w:kern w:val="0"/>
          <w:sz w:val="24"/>
          <w:szCs w:val="24"/>
        </w:rPr>
        <w:t>处理工艺如下：</w:t>
      </w:r>
    </w:p>
    <w:p w:rsidR="00913A69" w:rsidRDefault="00913A69" w:rsidP="00782870">
      <w:pPr>
        <w:spacing w:line="360" w:lineRule="auto"/>
        <w:ind w:firstLineChars="200" w:firstLine="480"/>
        <w:rPr>
          <w:kern w:val="0"/>
          <w:sz w:val="24"/>
          <w:szCs w:val="24"/>
        </w:rPr>
      </w:pPr>
      <w:r w:rsidRPr="000E1E84">
        <w:rPr>
          <w:rFonts w:hint="eastAsia"/>
          <w:kern w:val="0"/>
          <w:sz w:val="24"/>
          <w:szCs w:val="24"/>
        </w:rPr>
        <w:t>综合废水先通过格栅去除其中的漂浮物及较大的悬浮物，格栅宽约</w:t>
      </w:r>
      <w:r w:rsidRPr="000E1E84">
        <w:rPr>
          <w:kern w:val="0"/>
          <w:sz w:val="24"/>
          <w:szCs w:val="24"/>
        </w:rPr>
        <w:t>0.5m</w:t>
      </w:r>
      <w:r w:rsidRPr="000E1E84">
        <w:rPr>
          <w:rFonts w:hint="eastAsia"/>
          <w:kern w:val="0"/>
          <w:sz w:val="24"/>
          <w:szCs w:val="24"/>
        </w:rPr>
        <w:t>，栅距</w:t>
      </w:r>
      <w:r w:rsidRPr="000E1E84">
        <w:rPr>
          <w:kern w:val="0"/>
          <w:sz w:val="24"/>
          <w:szCs w:val="24"/>
        </w:rPr>
        <w:t>3</w:t>
      </w:r>
      <w:r w:rsidRPr="000E1E84">
        <w:rPr>
          <w:rFonts w:hint="eastAsia"/>
          <w:kern w:val="0"/>
          <w:sz w:val="24"/>
          <w:szCs w:val="24"/>
        </w:rPr>
        <w:t>～</w:t>
      </w:r>
      <w:r w:rsidRPr="000E1E84">
        <w:rPr>
          <w:kern w:val="0"/>
          <w:sz w:val="24"/>
          <w:szCs w:val="24"/>
        </w:rPr>
        <w:t>5mm</w:t>
      </w:r>
      <w:r w:rsidRPr="000E1E84">
        <w:rPr>
          <w:rFonts w:hint="eastAsia"/>
          <w:kern w:val="0"/>
          <w:sz w:val="24"/>
          <w:szCs w:val="24"/>
        </w:rPr>
        <w:t>。过栅后废水排入调节池，以均匀水质及水量，调节池内配套设置空气曝气搅拌，目的是促使水质均匀，同时降低有害物质沉积，保证水池存水量。调节池中废水由提升泵提升至混凝反应器，投加絮凝剂</w:t>
      </w:r>
      <w:r w:rsidRPr="000E1E84">
        <w:rPr>
          <w:kern w:val="0"/>
          <w:sz w:val="24"/>
          <w:szCs w:val="24"/>
        </w:rPr>
        <w:t xml:space="preserve"> PAC(</w:t>
      </w:r>
      <w:r w:rsidRPr="000E1E84">
        <w:rPr>
          <w:rFonts w:hint="eastAsia"/>
          <w:kern w:val="0"/>
          <w:sz w:val="24"/>
          <w:szCs w:val="24"/>
        </w:rPr>
        <w:t>聚合氯化铝</w:t>
      </w:r>
      <w:r w:rsidRPr="000E1E84">
        <w:rPr>
          <w:kern w:val="0"/>
          <w:sz w:val="24"/>
          <w:szCs w:val="24"/>
        </w:rPr>
        <w:t>)</w:t>
      </w:r>
      <w:r w:rsidRPr="000E1E84">
        <w:rPr>
          <w:rFonts w:hint="eastAsia"/>
          <w:kern w:val="0"/>
          <w:sz w:val="24"/>
          <w:szCs w:val="24"/>
        </w:rPr>
        <w:t>通过搅拌作用能强烈吸附废水的各种杂质，形成颗粒状凝聚物，这种颗粒状凝聚物又再吸附废水的其他杂质，如此进行下去，使凝聚物逐渐增大。他们之间可发生架桥连接，产生多核羟基络合物，也即发生高分子缩聚反应，还可进一步被被羟基架桥成</w:t>
      </w:r>
      <w:r w:rsidRPr="000E1E84">
        <w:rPr>
          <w:kern w:val="0"/>
          <w:sz w:val="24"/>
          <w:szCs w:val="24"/>
        </w:rPr>
        <w:t>[Al3(OH)4(H2O)10]</w:t>
      </w:r>
      <w:r w:rsidRPr="000E1E84">
        <w:rPr>
          <w:kern w:val="0"/>
          <w:sz w:val="24"/>
          <w:szCs w:val="24"/>
          <w:vertAlign w:val="superscript"/>
        </w:rPr>
        <w:t>5+</w:t>
      </w:r>
      <w:r>
        <w:rPr>
          <w:rFonts w:hint="eastAsia"/>
          <w:kern w:val="0"/>
          <w:sz w:val="24"/>
          <w:szCs w:val="24"/>
        </w:rPr>
        <w:t>，</w:t>
      </w:r>
      <w:r w:rsidRPr="000E1E84">
        <w:rPr>
          <w:rFonts w:hint="eastAsia"/>
          <w:kern w:val="0"/>
          <w:sz w:val="24"/>
          <w:szCs w:val="24"/>
        </w:rPr>
        <w:t>而生成的多核聚合物又会水解，水解和缩聚反应交错进行，最终生成中性氢氧化铝。为了进一步增强凝聚效果，还需投加少量助凝剂</w:t>
      </w:r>
      <w:r w:rsidRPr="000E1E84">
        <w:rPr>
          <w:kern w:val="0"/>
          <w:sz w:val="24"/>
          <w:szCs w:val="24"/>
        </w:rPr>
        <w:t>PAM(</w:t>
      </w:r>
      <w:r w:rsidRPr="000E1E84">
        <w:rPr>
          <w:rFonts w:hint="eastAsia"/>
          <w:kern w:val="0"/>
          <w:sz w:val="24"/>
          <w:szCs w:val="24"/>
        </w:rPr>
        <w:t>聚丙烯酰胺</w:t>
      </w:r>
      <w:r w:rsidRPr="000E1E84">
        <w:rPr>
          <w:kern w:val="0"/>
          <w:sz w:val="24"/>
          <w:szCs w:val="24"/>
        </w:rPr>
        <w:t>)</w:t>
      </w:r>
      <w:r w:rsidRPr="000E1E84">
        <w:rPr>
          <w:rFonts w:hint="eastAsia"/>
          <w:kern w:val="0"/>
          <w:sz w:val="24"/>
          <w:szCs w:val="24"/>
        </w:rPr>
        <w:t>使凝絮物进一步增大，从而使废水中各种杂质与水分离。</w:t>
      </w:r>
    </w:p>
    <w:p w:rsidR="000E1E84" w:rsidRPr="00913A69" w:rsidRDefault="00913A69" w:rsidP="00782870">
      <w:pPr>
        <w:spacing w:line="360" w:lineRule="auto"/>
        <w:ind w:firstLineChars="200" w:firstLine="480"/>
        <w:rPr>
          <w:kern w:val="0"/>
          <w:sz w:val="24"/>
          <w:szCs w:val="24"/>
        </w:rPr>
      </w:pPr>
      <w:r w:rsidRPr="000E1E84">
        <w:rPr>
          <w:rFonts w:hint="eastAsia"/>
          <w:kern w:val="0"/>
          <w:sz w:val="24"/>
          <w:szCs w:val="24"/>
        </w:rPr>
        <w:t>然后凝聚物和水一起进入</w:t>
      </w:r>
      <w:r w:rsidRPr="000E1E84">
        <w:rPr>
          <w:kern w:val="0"/>
          <w:sz w:val="24"/>
          <w:szCs w:val="24"/>
        </w:rPr>
        <w:t>斜板沉淀池</w:t>
      </w:r>
      <w:r w:rsidRPr="000E1E84">
        <w:rPr>
          <w:rFonts w:hint="eastAsia"/>
          <w:kern w:val="0"/>
          <w:sz w:val="24"/>
          <w:szCs w:val="24"/>
        </w:rPr>
        <w:t>中沉淀，</w:t>
      </w:r>
      <w:r>
        <w:rPr>
          <w:rFonts w:hint="eastAsia"/>
          <w:kern w:val="0"/>
          <w:sz w:val="24"/>
          <w:szCs w:val="24"/>
        </w:rPr>
        <w:t>上层清水进入曝气生物池</w:t>
      </w:r>
      <w:r>
        <w:rPr>
          <w:kern w:val="0"/>
          <w:sz w:val="24"/>
          <w:szCs w:val="24"/>
        </w:rPr>
        <w:t>。</w:t>
      </w:r>
      <w:r w:rsidRPr="00913A69">
        <w:rPr>
          <w:rFonts w:hint="eastAsia"/>
          <w:bCs/>
          <w:kern w:val="0"/>
          <w:sz w:val="24"/>
          <w:szCs w:val="24"/>
        </w:rPr>
        <w:t>曝气生物滤池内装填有高比表面积的颗粒填料，以提供微生物膜生长的载体，污水由上向下或者由下往上流过滤料层，滤料层下部设有鼓风曝气，空气与污水逆向或同向接触，使污水中的有机物与填料表面的生物膜发生生化反应得以降解，填料同时起到物理过滤阻截作用。</w:t>
      </w:r>
    </w:p>
    <w:p w:rsidR="000E1E84" w:rsidRDefault="00913A69" w:rsidP="00913A69">
      <w:pPr>
        <w:spacing w:line="360" w:lineRule="auto"/>
        <w:jc w:val="center"/>
        <w:rPr>
          <w:kern w:val="0"/>
          <w:sz w:val="24"/>
          <w:szCs w:val="24"/>
        </w:rPr>
      </w:pPr>
      <w:r w:rsidRPr="00913A69">
        <w:rPr>
          <w:noProof/>
        </w:rPr>
        <w:drawing>
          <wp:inline distT="0" distB="0" distL="0" distR="0" wp14:anchorId="56D2B9AF" wp14:editId="4AD01F4B">
            <wp:extent cx="5990579" cy="12668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141" t="5339" r="5985" b="4677"/>
                    <a:stretch/>
                  </pic:blipFill>
                  <pic:spPr bwMode="auto">
                    <a:xfrm>
                      <a:off x="0" y="0"/>
                      <a:ext cx="6011924" cy="1271339"/>
                    </a:xfrm>
                    <a:prstGeom prst="rect">
                      <a:avLst/>
                    </a:prstGeom>
                    <a:ln>
                      <a:noFill/>
                    </a:ln>
                    <a:extLst>
                      <a:ext uri="{53640926-AAD7-44D8-BBD7-CCE9431645EC}">
                        <a14:shadowObscured xmlns:a14="http://schemas.microsoft.com/office/drawing/2010/main"/>
                      </a:ext>
                    </a:extLst>
                  </pic:spPr>
                </pic:pic>
              </a:graphicData>
            </a:graphic>
          </wp:inline>
        </w:drawing>
      </w:r>
    </w:p>
    <w:p w:rsidR="008B43D7" w:rsidRPr="007B64AA" w:rsidRDefault="008B43D7" w:rsidP="008B43D7">
      <w:pPr>
        <w:spacing w:line="360" w:lineRule="auto"/>
        <w:jc w:val="center"/>
        <w:rPr>
          <w:rFonts w:eastAsia="黑体"/>
          <w:szCs w:val="21"/>
        </w:rPr>
      </w:pPr>
      <w:r>
        <w:rPr>
          <w:rFonts w:eastAsia="黑体" w:hint="eastAsia"/>
          <w:szCs w:val="21"/>
        </w:rPr>
        <w:t>图</w:t>
      </w:r>
      <w:r>
        <w:rPr>
          <w:rFonts w:eastAsia="黑体" w:hint="eastAsia"/>
          <w:szCs w:val="21"/>
        </w:rPr>
        <w:t>7</w:t>
      </w:r>
      <w:r>
        <w:rPr>
          <w:rFonts w:eastAsia="黑体"/>
          <w:szCs w:val="21"/>
        </w:rPr>
        <w:t>-1-1</w:t>
      </w:r>
      <w:r w:rsidRPr="007B64AA">
        <w:rPr>
          <w:rFonts w:eastAsia="黑体"/>
          <w:szCs w:val="21"/>
        </w:rPr>
        <w:t xml:space="preserve">  </w:t>
      </w:r>
      <w:r w:rsidRPr="008B43D7">
        <w:rPr>
          <w:rFonts w:eastAsia="黑体" w:hint="eastAsia"/>
          <w:szCs w:val="21"/>
        </w:rPr>
        <w:t>污水处理工艺</w:t>
      </w:r>
      <w:r>
        <w:rPr>
          <w:rFonts w:eastAsia="黑体" w:hint="eastAsia"/>
          <w:szCs w:val="21"/>
        </w:rPr>
        <w:t>流程图</w:t>
      </w:r>
    </w:p>
    <w:p w:rsidR="001D22BB" w:rsidRPr="001D22BB" w:rsidRDefault="001D22BB" w:rsidP="001D22BB">
      <w:pPr>
        <w:widowControl/>
        <w:spacing w:line="360" w:lineRule="auto"/>
        <w:outlineLvl w:val="2"/>
        <w:rPr>
          <w:rFonts w:eastAsia="黑体"/>
          <w:kern w:val="0"/>
          <w:sz w:val="24"/>
          <w:szCs w:val="24"/>
        </w:rPr>
      </w:pPr>
      <w:r w:rsidRPr="001D22BB">
        <w:rPr>
          <w:rFonts w:eastAsia="黑体"/>
          <w:kern w:val="0"/>
          <w:sz w:val="24"/>
          <w:szCs w:val="24"/>
        </w:rPr>
        <w:t>7.</w:t>
      </w:r>
      <w:r>
        <w:rPr>
          <w:rFonts w:eastAsia="黑体"/>
          <w:kern w:val="0"/>
          <w:sz w:val="24"/>
          <w:szCs w:val="24"/>
        </w:rPr>
        <w:t>1</w:t>
      </w:r>
      <w:r w:rsidRPr="001D22BB">
        <w:rPr>
          <w:rFonts w:eastAsia="黑体"/>
          <w:kern w:val="0"/>
          <w:sz w:val="24"/>
          <w:szCs w:val="24"/>
        </w:rPr>
        <w:t>.</w:t>
      </w:r>
      <w:r>
        <w:rPr>
          <w:rFonts w:eastAsia="黑体"/>
          <w:kern w:val="0"/>
          <w:sz w:val="24"/>
          <w:szCs w:val="24"/>
        </w:rPr>
        <w:t>3</w:t>
      </w:r>
      <w:r w:rsidRPr="001D22BB">
        <w:rPr>
          <w:rFonts w:eastAsia="黑体"/>
          <w:kern w:val="0"/>
          <w:sz w:val="24"/>
          <w:szCs w:val="24"/>
        </w:rPr>
        <w:t xml:space="preserve"> </w:t>
      </w:r>
      <w:r w:rsidRPr="001D22BB">
        <w:rPr>
          <w:rFonts w:eastAsia="黑体"/>
          <w:kern w:val="0"/>
          <w:sz w:val="24"/>
          <w:szCs w:val="24"/>
        </w:rPr>
        <w:t>废水处理可行性分析</w:t>
      </w:r>
    </w:p>
    <w:p w:rsidR="001D22BB" w:rsidRPr="001D22BB" w:rsidRDefault="001D22BB" w:rsidP="001D22BB">
      <w:pPr>
        <w:widowControl/>
        <w:spacing w:line="360" w:lineRule="auto"/>
        <w:ind w:firstLineChars="200" w:firstLine="480"/>
        <w:rPr>
          <w:kern w:val="0"/>
          <w:sz w:val="24"/>
          <w:szCs w:val="24"/>
        </w:rPr>
      </w:pPr>
      <w:r w:rsidRPr="001D22BB">
        <w:rPr>
          <w:kern w:val="0"/>
          <w:sz w:val="24"/>
          <w:szCs w:val="24"/>
        </w:rPr>
        <w:t>（</w:t>
      </w:r>
      <w:r w:rsidRPr="001D22BB">
        <w:rPr>
          <w:kern w:val="0"/>
          <w:sz w:val="24"/>
          <w:szCs w:val="24"/>
        </w:rPr>
        <w:t>1</w:t>
      </w:r>
      <w:r w:rsidRPr="001D22BB">
        <w:rPr>
          <w:kern w:val="0"/>
          <w:sz w:val="24"/>
          <w:szCs w:val="24"/>
        </w:rPr>
        <w:t>）处理规模</w:t>
      </w:r>
    </w:p>
    <w:p w:rsidR="001D22BB" w:rsidRPr="001D22BB" w:rsidRDefault="001D22BB" w:rsidP="001D22BB">
      <w:pPr>
        <w:widowControl/>
        <w:spacing w:line="360" w:lineRule="auto"/>
        <w:ind w:firstLineChars="200" w:firstLine="480"/>
        <w:rPr>
          <w:sz w:val="24"/>
          <w:szCs w:val="24"/>
        </w:rPr>
      </w:pPr>
      <w:r>
        <w:rPr>
          <w:rFonts w:hint="eastAsia"/>
          <w:kern w:val="0"/>
          <w:sz w:val="24"/>
          <w:szCs w:val="24"/>
        </w:rPr>
        <w:t>厂区</w:t>
      </w:r>
      <w:r>
        <w:rPr>
          <w:kern w:val="0"/>
          <w:sz w:val="24"/>
          <w:szCs w:val="24"/>
        </w:rPr>
        <w:t>现有</w:t>
      </w:r>
      <w:r>
        <w:rPr>
          <w:rFonts w:hint="eastAsia"/>
          <w:kern w:val="0"/>
          <w:sz w:val="24"/>
          <w:szCs w:val="24"/>
        </w:rPr>
        <w:t>“</w:t>
      </w:r>
      <w:r w:rsidRPr="007B64AA">
        <w:rPr>
          <w:sz w:val="24"/>
        </w:rPr>
        <w:t>年产</w:t>
      </w:r>
      <w:r w:rsidRPr="007B64AA">
        <w:rPr>
          <w:sz w:val="24"/>
        </w:rPr>
        <w:t>12600</w:t>
      </w:r>
      <w:r w:rsidRPr="007B64AA">
        <w:rPr>
          <w:sz w:val="24"/>
        </w:rPr>
        <w:t>万付乳胶家用手套及</w:t>
      </w:r>
      <w:r w:rsidRPr="007B64AA">
        <w:rPr>
          <w:sz w:val="24"/>
        </w:rPr>
        <w:t>9000</w:t>
      </w:r>
      <w:r w:rsidRPr="007B64AA">
        <w:rPr>
          <w:sz w:val="24"/>
        </w:rPr>
        <w:t>万付丁腈手套项目</w:t>
      </w:r>
      <w:r>
        <w:rPr>
          <w:rFonts w:hint="eastAsia"/>
          <w:kern w:val="0"/>
          <w:sz w:val="24"/>
          <w:szCs w:val="24"/>
        </w:rPr>
        <w:t>”废水</w:t>
      </w:r>
      <w:r>
        <w:rPr>
          <w:kern w:val="0"/>
          <w:sz w:val="24"/>
          <w:szCs w:val="24"/>
        </w:rPr>
        <w:t>排放量为</w:t>
      </w:r>
      <w:r w:rsidRPr="001D22BB">
        <w:rPr>
          <w:kern w:val="0"/>
          <w:sz w:val="24"/>
          <w:szCs w:val="24"/>
        </w:rPr>
        <w:t>1034.74</w:t>
      </w:r>
      <w:r w:rsidRPr="00BC13FA">
        <w:rPr>
          <w:sz w:val="24"/>
          <w:szCs w:val="24"/>
        </w:rPr>
        <w:t>m</w:t>
      </w:r>
      <w:r w:rsidRPr="00BC13FA">
        <w:rPr>
          <w:sz w:val="24"/>
          <w:szCs w:val="24"/>
          <w:vertAlign w:val="superscript"/>
        </w:rPr>
        <w:t>3</w:t>
      </w:r>
      <w:r w:rsidRPr="00BC13FA">
        <w:rPr>
          <w:sz w:val="24"/>
          <w:szCs w:val="24"/>
        </w:rPr>
        <w:t>/d</w:t>
      </w:r>
      <w:r w:rsidRPr="00BC13FA">
        <w:rPr>
          <w:sz w:val="24"/>
          <w:szCs w:val="24"/>
        </w:rPr>
        <w:t>，</w:t>
      </w:r>
      <w:r>
        <w:rPr>
          <w:rFonts w:hint="eastAsia"/>
          <w:sz w:val="24"/>
          <w:szCs w:val="24"/>
        </w:rPr>
        <w:t>本项目</w:t>
      </w:r>
      <w:r>
        <w:rPr>
          <w:sz w:val="24"/>
          <w:szCs w:val="24"/>
        </w:rPr>
        <w:t>废水排放量</w:t>
      </w:r>
      <w:r>
        <w:rPr>
          <w:rFonts w:hint="eastAsia"/>
          <w:sz w:val="24"/>
          <w:szCs w:val="24"/>
        </w:rPr>
        <w:t>456.9</w:t>
      </w:r>
      <w:r w:rsidRPr="00BC13FA">
        <w:rPr>
          <w:sz w:val="24"/>
          <w:szCs w:val="24"/>
        </w:rPr>
        <w:t>m</w:t>
      </w:r>
      <w:r w:rsidRPr="00BC13FA">
        <w:rPr>
          <w:sz w:val="24"/>
          <w:szCs w:val="24"/>
          <w:vertAlign w:val="superscript"/>
        </w:rPr>
        <w:t>3</w:t>
      </w:r>
      <w:r w:rsidRPr="00BC13FA">
        <w:rPr>
          <w:sz w:val="24"/>
          <w:szCs w:val="24"/>
        </w:rPr>
        <w:t>/d</w:t>
      </w:r>
      <w:r w:rsidRPr="00BC13FA">
        <w:rPr>
          <w:sz w:val="24"/>
          <w:szCs w:val="24"/>
        </w:rPr>
        <w:t>，</w:t>
      </w:r>
      <w:r>
        <w:rPr>
          <w:rFonts w:hint="eastAsia"/>
          <w:sz w:val="24"/>
          <w:szCs w:val="24"/>
        </w:rPr>
        <w:t>本次</w:t>
      </w:r>
      <w:r>
        <w:rPr>
          <w:sz w:val="24"/>
          <w:szCs w:val="24"/>
        </w:rPr>
        <w:t>扩建后全厂</w:t>
      </w:r>
      <w:r>
        <w:rPr>
          <w:rFonts w:hint="eastAsia"/>
          <w:sz w:val="24"/>
          <w:szCs w:val="24"/>
        </w:rPr>
        <w:t>污水</w:t>
      </w:r>
      <w:r>
        <w:rPr>
          <w:sz w:val="24"/>
          <w:szCs w:val="24"/>
        </w:rPr>
        <w:t>处理量</w:t>
      </w:r>
      <w:r>
        <w:rPr>
          <w:rFonts w:hint="eastAsia"/>
          <w:sz w:val="24"/>
          <w:szCs w:val="24"/>
        </w:rPr>
        <w:t>可达</w:t>
      </w:r>
      <w:r>
        <w:rPr>
          <w:rFonts w:hint="eastAsia"/>
          <w:sz w:val="24"/>
          <w:szCs w:val="24"/>
        </w:rPr>
        <w:t>2400</w:t>
      </w:r>
      <w:r w:rsidRPr="00BC13FA">
        <w:rPr>
          <w:sz w:val="24"/>
          <w:szCs w:val="24"/>
        </w:rPr>
        <w:t>m</w:t>
      </w:r>
      <w:r w:rsidRPr="00BC13FA">
        <w:rPr>
          <w:sz w:val="24"/>
          <w:szCs w:val="24"/>
          <w:vertAlign w:val="superscript"/>
        </w:rPr>
        <w:t>3</w:t>
      </w:r>
      <w:r w:rsidRPr="00BC13FA">
        <w:rPr>
          <w:sz w:val="24"/>
          <w:szCs w:val="24"/>
        </w:rPr>
        <w:t>/d</w:t>
      </w:r>
      <w:r w:rsidRPr="00BC13FA">
        <w:rPr>
          <w:sz w:val="24"/>
          <w:szCs w:val="24"/>
        </w:rPr>
        <w:t>，</w:t>
      </w:r>
      <w:r>
        <w:rPr>
          <w:rFonts w:hint="eastAsia"/>
          <w:sz w:val="24"/>
          <w:szCs w:val="24"/>
        </w:rPr>
        <w:t>可以满足</w:t>
      </w:r>
      <w:r>
        <w:rPr>
          <w:sz w:val="24"/>
          <w:szCs w:val="24"/>
        </w:rPr>
        <w:t>本次扩建后全厂</w:t>
      </w:r>
      <w:r w:rsidRPr="001D22BB">
        <w:rPr>
          <w:sz w:val="24"/>
          <w:szCs w:val="24"/>
        </w:rPr>
        <w:t>1491.64</w:t>
      </w:r>
      <w:r w:rsidRPr="00BC13FA">
        <w:rPr>
          <w:sz w:val="24"/>
          <w:szCs w:val="24"/>
        </w:rPr>
        <w:t>m</w:t>
      </w:r>
      <w:r w:rsidRPr="00BC13FA">
        <w:rPr>
          <w:sz w:val="24"/>
          <w:szCs w:val="24"/>
          <w:vertAlign w:val="superscript"/>
        </w:rPr>
        <w:t>3</w:t>
      </w:r>
      <w:r w:rsidRPr="00BC13FA">
        <w:rPr>
          <w:sz w:val="24"/>
          <w:szCs w:val="24"/>
        </w:rPr>
        <w:t>/d</w:t>
      </w:r>
      <w:r>
        <w:rPr>
          <w:rFonts w:hint="eastAsia"/>
          <w:sz w:val="24"/>
          <w:szCs w:val="24"/>
        </w:rPr>
        <w:t>的</w:t>
      </w:r>
      <w:r>
        <w:rPr>
          <w:sz w:val="24"/>
          <w:szCs w:val="24"/>
        </w:rPr>
        <w:t>废水处理需求。</w:t>
      </w:r>
    </w:p>
    <w:p w:rsidR="001D22BB" w:rsidRPr="001D22BB" w:rsidRDefault="001D22BB" w:rsidP="001D22BB">
      <w:pPr>
        <w:widowControl/>
        <w:spacing w:line="360" w:lineRule="auto"/>
        <w:ind w:firstLineChars="200" w:firstLine="480"/>
        <w:rPr>
          <w:kern w:val="0"/>
          <w:sz w:val="24"/>
          <w:szCs w:val="24"/>
        </w:rPr>
      </w:pPr>
      <w:r w:rsidRPr="001D22BB">
        <w:rPr>
          <w:kern w:val="0"/>
          <w:sz w:val="24"/>
          <w:szCs w:val="24"/>
        </w:rPr>
        <w:t>（</w:t>
      </w:r>
      <w:r w:rsidRPr="001D22BB">
        <w:rPr>
          <w:kern w:val="0"/>
          <w:sz w:val="24"/>
          <w:szCs w:val="24"/>
        </w:rPr>
        <w:t>2</w:t>
      </w:r>
      <w:r w:rsidRPr="001D22BB">
        <w:rPr>
          <w:kern w:val="0"/>
          <w:sz w:val="24"/>
          <w:szCs w:val="24"/>
        </w:rPr>
        <w:t>）</w:t>
      </w:r>
      <w:r w:rsidRPr="001D22BB">
        <w:rPr>
          <w:bCs/>
          <w:kern w:val="0"/>
          <w:sz w:val="24"/>
          <w:szCs w:val="24"/>
        </w:rPr>
        <w:t>处理效果</w:t>
      </w:r>
    </w:p>
    <w:p w:rsidR="00DD6FE8" w:rsidRDefault="00DD6FE8" w:rsidP="00782870">
      <w:pPr>
        <w:spacing w:line="360" w:lineRule="auto"/>
        <w:ind w:firstLineChars="200" w:firstLine="480"/>
        <w:rPr>
          <w:kern w:val="0"/>
          <w:sz w:val="24"/>
          <w:szCs w:val="24"/>
        </w:rPr>
      </w:pPr>
      <w:r w:rsidRPr="00DD6FE8">
        <w:rPr>
          <w:kern w:val="0"/>
          <w:sz w:val="24"/>
          <w:szCs w:val="24"/>
        </w:rPr>
        <w:t>本次评价调查了</w:t>
      </w:r>
      <w:r w:rsidRPr="00DD6FE8">
        <w:rPr>
          <w:kern w:val="0"/>
          <w:sz w:val="24"/>
          <w:szCs w:val="24"/>
        </w:rPr>
        <w:t>201</w:t>
      </w:r>
      <w:r>
        <w:rPr>
          <w:kern w:val="0"/>
          <w:sz w:val="24"/>
          <w:szCs w:val="24"/>
        </w:rPr>
        <w:t>9</w:t>
      </w:r>
      <w:r w:rsidRPr="00DD6FE8">
        <w:rPr>
          <w:kern w:val="0"/>
          <w:sz w:val="24"/>
          <w:szCs w:val="24"/>
        </w:rPr>
        <w:t>年</w:t>
      </w:r>
      <w:r>
        <w:rPr>
          <w:kern w:val="0"/>
          <w:sz w:val="24"/>
          <w:szCs w:val="24"/>
        </w:rPr>
        <w:t>1</w:t>
      </w:r>
      <w:r w:rsidRPr="00DD6FE8">
        <w:rPr>
          <w:kern w:val="0"/>
          <w:sz w:val="24"/>
          <w:szCs w:val="24"/>
        </w:rPr>
        <w:t>月</w:t>
      </w:r>
      <w:r w:rsidRPr="00DD6FE8">
        <w:rPr>
          <w:rFonts w:hint="eastAsia"/>
          <w:kern w:val="0"/>
          <w:sz w:val="24"/>
          <w:szCs w:val="24"/>
        </w:rPr>
        <w:t>安徽博信检测有限公司</w:t>
      </w:r>
      <w:r w:rsidRPr="00DD6FE8">
        <w:rPr>
          <w:kern w:val="0"/>
          <w:sz w:val="24"/>
          <w:szCs w:val="24"/>
        </w:rPr>
        <w:t>对</w:t>
      </w:r>
      <w:r>
        <w:rPr>
          <w:rFonts w:hint="eastAsia"/>
          <w:kern w:val="0"/>
          <w:sz w:val="24"/>
          <w:szCs w:val="24"/>
        </w:rPr>
        <w:t>华腾乳胶</w:t>
      </w:r>
      <w:r>
        <w:rPr>
          <w:kern w:val="0"/>
          <w:sz w:val="24"/>
          <w:szCs w:val="24"/>
        </w:rPr>
        <w:t>现有</w:t>
      </w:r>
      <w:r w:rsidRPr="007B64AA">
        <w:rPr>
          <w:sz w:val="24"/>
        </w:rPr>
        <w:t>年产</w:t>
      </w:r>
      <w:r w:rsidRPr="007B64AA">
        <w:rPr>
          <w:sz w:val="24"/>
        </w:rPr>
        <w:t>12600</w:t>
      </w:r>
      <w:r w:rsidRPr="007B64AA">
        <w:rPr>
          <w:sz w:val="24"/>
        </w:rPr>
        <w:t>万付乳胶家用手套及</w:t>
      </w:r>
      <w:r w:rsidRPr="007B64AA">
        <w:rPr>
          <w:sz w:val="24"/>
        </w:rPr>
        <w:t>9000</w:t>
      </w:r>
      <w:r w:rsidRPr="007B64AA">
        <w:rPr>
          <w:sz w:val="24"/>
        </w:rPr>
        <w:t>万付丁腈手套项目</w:t>
      </w:r>
      <w:r w:rsidRPr="00DD6FE8">
        <w:rPr>
          <w:kern w:val="0"/>
          <w:sz w:val="24"/>
          <w:szCs w:val="24"/>
        </w:rPr>
        <w:t>竣工环保验收调查报告，可知，</w:t>
      </w:r>
      <w:r>
        <w:rPr>
          <w:rFonts w:hint="eastAsia"/>
          <w:kern w:val="0"/>
          <w:sz w:val="24"/>
          <w:szCs w:val="24"/>
        </w:rPr>
        <w:t>华腾乳胶</w:t>
      </w:r>
      <w:r w:rsidRPr="00DD6FE8">
        <w:rPr>
          <w:kern w:val="0"/>
          <w:sz w:val="24"/>
          <w:szCs w:val="24"/>
        </w:rPr>
        <w:t>现有厂区污水处理站运行情况良好，各类污染物均达标排放，具体情况详见</w:t>
      </w:r>
      <w:r w:rsidRPr="00DD6FE8">
        <w:rPr>
          <w:kern w:val="0"/>
          <w:sz w:val="24"/>
          <w:szCs w:val="24"/>
        </w:rPr>
        <w:t>“</w:t>
      </w:r>
      <w:r w:rsidRPr="00DD6FE8">
        <w:rPr>
          <w:kern w:val="0"/>
          <w:sz w:val="24"/>
          <w:szCs w:val="24"/>
        </w:rPr>
        <w:t>表</w:t>
      </w:r>
      <w:r w:rsidRPr="00DD6FE8">
        <w:rPr>
          <w:kern w:val="0"/>
          <w:sz w:val="24"/>
          <w:szCs w:val="24"/>
        </w:rPr>
        <w:t>2-</w:t>
      </w:r>
      <w:r>
        <w:rPr>
          <w:kern w:val="0"/>
          <w:sz w:val="24"/>
          <w:szCs w:val="24"/>
        </w:rPr>
        <w:t>4</w:t>
      </w:r>
      <w:r w:rsidRPr="00DD6FE8">
        <w:rPr>
          <w:kern w:val="0"/>
          <w:sz w:val="24"/>
          <w:szCs w:val="24"/>
        </w:rPr>
        <w:t>-1”</w:t>
      </w:r>
      <w:r w:rsidRPr="00DD6FE8">
        <w:rPr>
          <w:kern w:val="0"/>
          <w:sz w:val="24"/>
          <w:szCs w:val="24"/>
        </w:rPr>
        <w:t>。</w:t>
      </w:r>
    </w:p>
    <w:p w:rsidR="00DD6FE8" w:rsidRDefault="00DD6FE8" w:rsidP="00782870">
      <w:pPr>
        <w:spacing w:line="360" w:lineRule="auto"/>
        <w:ind w:firstLineChars="200" w:firstLine="480"/>
        <w:rPr>
          <w:kern w:val="0"/>
          <w:sz w:val="24"/>
          <w:szCs w:val="24"/>
        </w:rPr>
      </w:pPr>
      <w:r>
        <w:rPr>
          <w:rFonts w:hint="eastAsia"/>
          <w:kern w:val="0"/>
          <w:sz w:val="24"/>
          <w:szCs w:val="24"/>
        </w:rPr>
        <w:t>本次</w:t>
      </w:r>
      <w:r>
        <w:rPr>
          <w:kern w:val="0"/>
          <w:sz w:val="24"/>
          <w:szCs w:val="24"/>
        </w:rPr>
        <w:t>扩建生产线</w:t>
      </w:r>
      <w:r>
        <w:rPr>
          <w:rFonts w:hint="eastAsia"/>
          <w:kern w:val="0"/>
          <w:sz w:val="24"/>
          <w:szCs w:val="24"/>
        </w:rPr>
        <w:t>生产工艺</w:t>
      </w:r>
      <w:r>
        <w:rPr>
          <w:kern w:val="0"/>
          <w:sz w:val="24"/>
          <w:szCs w:val="24"/>
        </w:rPr>
        <w:t>较之前项目无较大变动，</w:t>
      </w:r>
      <w:r>
        <w:rPr>
          <w:rFonts w:hint="eastAsia"/>
          <w:kern w:val="0"/>
          <w:sz w:val="24"/>
          <w:szCs w:val="24"/>
        </w:rPr>
        <w:t>各类</w:t>
      </w:r>
      <w:r>
        <w:rPr>
          <w:kern w:val="0"/>
          <w:sz w:val="24"/>
          <w:szCs w:val="24"/>
        </w:rPr>
        <w:t>废水污染物</w:t>
      </w:r>
      <w:r>
        <w:rPr>
          <w:rFonts w:hint="eastAsia"/>
          <w:kern w:val="0"/>
          <w:sz w:val="24"/>
          <w:szCs w:val="24"/>
        </w:rPr>
        <w:t>浓度</w:t>
      </w:r>
      <w:r>
        <w:rPr>
          <w:kern w:val="0"/>
          <w:sz w:val="24"/>
          <w:szCs w:val="24"/>
        </w:rPr>
        <w:t>相近</w:t>
      </w:r>
      <w:r>
        <w:rPr>
          <w:rFonts w:hint="eastAsia"/>
          <w:kern w:val="0"/>
          <w:sz w:val="24"/>
          <w:szCs w:val="24"/>
        </w:rPr>
        <w:t>，而</w:t>
      </w:r>
      <w:r>
        <w:rPr>
          <w:kern w:val="0"/>
          <w:sz w:val="24"/>
          <w:szCs w:val="24"/>
        </w:rPr>
        <w:t>本次</w:t>
      </w:r>
      <w:r>
        <w:rPr>
          <w:rFonts w:hint="eastAsia"/>
          <w:kern w:val="0"/>
          <w:sz w:val="24"/>
          <w:szCs w:val="24"/>
        </w:rPr>
        <w:t>污水</w:t>
      </w:r>
      <w:r>
        <w:rPr>
          <w:kern w:val="0"/>
          <w:sz w:val="24"/>
          <w:szCs w:val="24"/>
        </w:rPr>
        <w:t>处理站扩建</w:t>
      </w:r>
      <w:r>
        <w:rPr>
          <w:rFonts w:hint="eastAsia"/>
          <w:kern w:val="0"/>
          <w:sz w:val="24"/>
          <w:szCs w:val="24"/>
        </w:rPr>
        <w:t>部分</w:t>
      </w:r>
      <w:r>
        <w:rPr>
          <w:kern w:val="0"/>
          <w:sz w:val="24"/>
          <w:szCs w:val="24"/>
        </w:rPr>
        <w:t>采用与之前相同</w:t>
      </w:r>
      <w:r>
        <w:rPr>
          <w:rFonts w:hint="eastAsia"/>
          <w:kern w:val="0"/>
          <w:sz w:val="24"/>
          <w:szCs w:val="24"/>
        </w:rPr>
        <w:t>的</w:t>
      </w:r>
      <w:r>
        <w:rPr>
          <w:kern w:val="0"/>
          <w:sz w:val="24"/>
          <w:szCs w:val="24"/>
        </w:rPr>
        <w:t>处理工艺</w:t>
      </w:r>
      <w:r>
        <w:rPr>
          <w:rFonts w:hint="eastAsia"/>
          <w:kern w:val="0"/>
          <w:sz w:val="24"/>
          <w:szCs w:val="24"/>
        </w:rPr>
        <w:t>，</w:t>
      </w:r>
      <w:r>
        <w:rPr>
          <w:kern w:val="0"/>
          <w:sz w:val="24"/>
          <w:szCs w:val="24"/>
        </w:rPr>
        <w:t>因此</w:t>
      </w:r>
      <w:r>
        <w:rPr>
          <w:rFonts w:hint="eastAsia"/>
          <w:kern w:val="0"/>
          <w:sz w:val="24"/>
          <w:szCs w:val="24"/>
        </w:rPr>
        <w:t>可以</w:t>
      </w:r>
      <w:r>
        <w:rPr>
          <w:kern w:val="0"/>
          <w:sz w:val="24"/>
          <w:szCs w:val="24"/>
        </w:rPr>
        <w:t>保证各类废水污染</w:t>
      </w:r>
      <w:r>
        <w:rPr>
          <w:rFonts w:hint="eastAsia"/>
          <w:kern w:val="0"/>
          <w:sz w:val="24"/>
          <w:szCs w:val="24"/>
        </w:rPr>
        <w:t>因子</w:t>
      </w:r>
      <w:r>
        <w:rPr>
          <w:kern w:val="0"/>
          <w:sz w:val="24"/>
          <w:szCs w:val="24"/>
        </w:rPr>
        <w:t>达标排放。</w:t>
      </w:r>
    </w:p>
    <w:p w:rsidR="00DD6FE8" w:rsidRPr="00DD6FE8" w:rsidRDefault="00DD6FE8" w:rsidP="00DD6FE8">
      <w:pPr>
        <w:spacing w:line="360" w:lineRule="auto"/>
        <w:jc w:val="center"/>
        <w:rPr>
          <w:rFonts w:eastAsia="黑体"/>
          <w:szCs w:val="21"/>
        </w:rPr>
      </w:pPr>
      <w:r w:rsidRPr="00DD6FE8">
        <w:rPr>
          <w:rFonts w:eastAsia="黑体"/>
          <w:szCs w:val="21"/>
        </w:rPr>
        <w:t>表</w:t>
      </w:r>
      <w:r>
        <w:rPr>
          <w:rFonts w:eastAsia="黑体"/>
          <w:szCs w:val="21"/>
        </w:rPr>
        <w:t>7-1-1</w:t>
      </w:r>
      <w:r w:rsidRPr="00DD6FE8">
        <w:rPr>
          <w:rFonts w:eastAsia="黑体"/>
          <w:szCs w:val="21"/>
        </w:rPr>
        <w:t xml:space="preserve">  </w:t>
      </w:r>
      <w:r>
        <w:rPr>
          <w:rFonts w:eastAsia="黑体" w:hint="eastAsia"/>
          <w:szCs w:val="21"/>
        </w:rPr>
        <w:t>现有</w:t>
      </w:r>
      <w:r>
        <w:rPr>
          <w:rFonts w:eastAsia="黑体"/>
          <w:szCs w:val="21"/>
        </w:rPr>
        <w:t>厂区污水处理站</w:t>
      </w:r>
      <w:r w:rsidRPr="00DD6FE8">
        <w:rPr>
          <w:rFonts w:eastAsia="黑体"/>
          <w:szCs w:val="21"/>
        </w:rPr>
        <w:t>废水处理设施去除效果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1646"/>
        <w:gridCol w:w="2065"/>
        <w:gridCol w:w="2065"/>
        <w:gridCol w:w="2063"/>
      </w:tblGrid>
      <w:tr w:rsidR="00DD6FE8" w:rsidRPr="00DD6FE8" w:rsidTr="00DD6FE8">
        <w:trPr>
          <w:cantSplit/>
          <w:trHeight w:val="340"/>
          <w:jc w:val="center"/>
        </w:trPr>
        <w:tc>
          <w:tcPr>
            <w:tcW w:w="881" w:type="pct"/>
            <w:vAlign w:val="center"/>
          </w:tcPr>
          <w:p w:rsidR="00DD6FE8" w:rsidRPr="00DD6FE8" w:rsidRDefault="00DD6FE8" w:rsidP="00DD6FE8">
            <w:pPr>
              <w:jc w:val="center"/>
              <w:rPr>
                <w:sz w:val="18"/>
                <w:szCs w:val="18"/>
              </w:rPr>
            </w:pPr>
            <w:r w:rsidRPr="00DD6FE8">
              <w:rPr>
                <w:sz w:val="18"/>
                <w:szCs w:val="18"/>
              </w:rPr>
              <w:t>污染源</w:t>
            </w:r>
          </w:p>
        </w:tc>
        <w:tc>
          <w:tcPr>
            <w:tcW w:w="865" w:type="pct"/>
            <w:vAlign w:val="center"/>
          </w:tcPr>
          <w:p w:rsidR="00DD6FE8" w:rsidRPr="00DD6FE8" w:rsidRDefault="00DD6FE8" w:rsidP="00DD6FE8">
            <w:pPr>
              <w:jc w:val="center"/>
              <w:rPr>
                <w:sz w:val="18"/>
                <w:szCs w:val="18"/>
              </w:rPr>
            </w:pPr>
            <w:r w:rsidRPr="00DD6FE8">
              <w:rPr>
                <w:sz w:val="18"/>
                <w:szCs w:val="18"/>
              </w:rPr>
              <w:t>污染因子</w:t>
            </w:r>
          </w:p>
        </w:tc>
        <w:tc>
          <w:tcPr>
            <w:tcW w:w="1085" w:type="pct"/>
            <w:vAlign w:val="center"/>
          </w:tcPr>
          <w:p w:rsidR="00DD6FE8" w:rsidRPr="00DD6FE8" w:rsidRDefault="00DD6FE8" w:rsidP="00DD6FE8">
            <w:pPr>
              <w:jc w:val="center"/>
              <w:rPr>
                <w:sz w:val="18"/>
                <w:szCs w:val="18"/>
              </w:rPr>
            </w:pPr>
            <w:r w:rsidRPr="00DD6FE8">
              <w:rPr>
                <w:sz w:val="18"/>
                <w:szCs w:val="18"/>
              </w:rPr>
              <w:t>进口浓度</w:t>
            </w:r>
          </w:p>
          <w:p w:rsidR="00DD6FE8" w:rsidRPr="00DD6FE8" w:rsidRDefault="00DD6FE8" w:rsidP="00DD6FE8">
            <w:pPr>
              <w:jc w:val="center"/>
              <w:rPr>
                <w:sz w:val="18"/>
                <w:szCs w:val="18"/>
              </w:rPr>
            </w:pPr>
            <w:r w:rsidRPr="00DD6FE8">
              <w:rPr>
                <w:sz w:val="18"/>
                <w:szCs w:val="18"/>
              </w:rPr>
              <w:t>（</w:t>
            </w:r>
            <w:r w:rsidRPr="00DD6FE8">
              <w:rPr>
                <w:sz w:val="18"/>
                <w:szCs w:val="18"/>
              </w:rPr>
              <w:t>mg/L</w:t>
            </w:r>
            <w:r w:rsidRPr="00DD6FE8">
              <w:rPr>
                <w:sz w:val="18"/>
                <w:szCs w:val="18"/>
              </w:rPr>
              <w:t>）</w:t>
            </w:r>
          </w:p>
        </w:tc>
        <w:tc>
          <w:tcPr>
            <w:tcW w:w="1085" w:type="pct"/>
            <w:vAlign w:val="center"/>
          </w:tcPr>
          <w:p w:rsidR="00DD6FE8" w:rsidRPr="00DD6FE8" w:rsidRDefault="00DD6FE8" w:rsidP="00DD6FE8">
            <w:pPr>
              <w:jc w:val="center"/>
              <w:rPr>
                <w:sz w:val="18"/>
                <w:szCs w:val="18"/>
              </w:rPr>
            </w:pPr>
            <w:r w:rsidRPr="00DD6FE8">
              <w:rPr>
                <w:sz w:val="18"/>
                <w:szCs w:val="18"/>
              </w:rPr>
              <w:t>出口浓度</w:t>
            </w:r>
          </w:p>
          <w:p w:rsidR="00DD6FE8" w:rsidRPr="00DD6FE8" w:rsidRDefault="00DD6FE8" w:rsidP="00DD6FE8">
            <w:pPr>
              <w:jc w:val="center"/>
              <w:rPr>
                <w:sz w:val="18"/>
                <w:szCs w:val="18"/>
              </w:rPr>
            </w:pPr>
            <w:r w:rsidRPr="00DD6FE8">
              <w:rPr>
                <w:sz w:val="18"/>
                <w:szCs w:val="18"/>
              </w:rPr>
              <w:t>（</w:t>
            </w:r>
            <w:r w:rsidRPr="00DD6FE8">
              <w:rPr>
                <w:sz w:val="18"/>
                <w:szCs w:val="18"/>
              </w:rPr>
              <w:t>mg/L</w:t>
            </w:r>
            <w:r w:rsidRPr="00DD6FE8">
              <w:rPr>
                <w:sz w:val="18"/>
                <w:szCs w:val="18"/>
              </w:rPr>
              <w:t>）</w:t>
            </w:r>
          </w:p>
        </w:tc>
        <w:tc>
          <w:tcPr>
            <w:tcW w:w="1085" w:type="pct"/>
            <w:vAlign w:val="center"/>
          </w:tcPr>
          <w:p w:rsidR="00DD6FE8" w:rsidRPr="00DD6FE8" w:rsidRDefault="00DD6FE8" w:rsidP="00DD6FE8">
            <w:pPr>
              <w:jc w:val="center"/>
              <w:rPr>
                <w:sz w:val="18"/>
                <w:szCs w:val="18"/>
              </w:rPr>
            </w:pPr>
            <w:r w:rsidRPr="00DD6FE8">
              <w:rPr>
                <w:sz w:val="18"/>
                <w:szCs w:val="18"/>
              </w:rPr>
              <w:t>去除效率</w:t>
            </w:r>
          </w:p>
          <w:p w:rsidR="00DD6FE8" w:rsidRPr="00DD6FE8" w:rsidRDefault="00DD6FE8" w:rsidP="00DD6FE8">
            <w:pPr>
              <w:jc w:val="center"/>
              <w:rPr>
                <w:sz w:val="18"/>
                <w:szCs w:val="18"/>
              </w:rPr>
            </w:pPr>
            <w:r w:rsidRPr="00DD6FE8">
              <w:rPr>
                <w:sz w:val="18"/>
                <w:szCs w:val="18"/>
              </w:rPr>
              <w:t>（</w:t>
            </w:r>
            <w:r w:rsidRPr="00DD6FE8">
              <w:rPr>
                <w:sz w:val="18"/>
                <w:szCs w:val="18"/>
              </w:rPr>
              <w:t>%</w:t>
            </w:r>
            <w:r w:rsidRPr="00DD6FE8">
              <w:rPr>
                <w:sz w:val="18"/>
                <w:szCs w:val="18"/>
              </w:rPr>
              <w:t>）</w:t>
            </w:r>
          </w:p>
        </w:tc>
      </w:tr>
      <w:tr w:rsidR="00DD6FE8" w:rsidRPr="00DD6FE8" w:rsidTr="00DD6FE8">
        <w:trPr>
          <w:cantSplit/>
          <w:trHeight w:val="340"/>
          <w:jc w:val="center"/>
        </w:trPr>
        <w:tc>
          <w:tcPr>
            <w:tcW w:w="881" w:type="pct"/>
            <w:vMerge w:val="restart"/>
            <w:vAlign w:val="center"/>
          </w:tcPr>
          <w:p w:rsidR="00DD6FE8" w:rsidRPr="00DD6FE8" w:rsidRDefault="00DD6FE8" w:rsidP="00DD6FE8">
            <w:pPr>
              <w:jc w:val="center"/>
              <w:rPr>
                <w:sz w:val="18"/>
                <w:szCs w:val="18"/>
              </w:rPr>
            </w:pPr>
            <w:r w:rsidRPr="00DD6FE8">
              <w:rPr>
                <w:sz w:val="18"/>
                <w:szCs w:val="18"/>
              </w:rPr>
              <w:t>废水</w:t>
            </w:r>
          </w:p>
        </w:tc>
        <w:tc>
          <w:tcPr>
            <w:tcW w:w="865" w:type="pct"/>
            <w:vAlign w:val="center"/>
          </w:tcPr>
          <w:p w:rsidR="00DD6FE8" w:rsidRPr="00DD6FE8" w:rsidRDefault="00DD6FE8" w:rsidP="00DD6FE8">
            <w:pPr>
              <w:jc w:val="center"/>
              <w:rPr>
                <w:sz w:val="18"/>
                <w:szCs w:val="18"/>
              </w:rPr>
            </w:pPr>
            <w:r w:rsidRPr="00DD6FE8">
              <w:rPr>
                <w:sz w:val="18"/>
                <w:szCs w:val="18"/>
              </w:rPr>
              <w:t>悬浮物</w:t>
            </w:r>
          </w:p>
        </w:tc>
        <w:tc>
          <w:tcPr>
            <w:tcW w:w="1085" w:type="pct"/>
            <w:vAlign w:val="center"/>
          </w:tcPr>
          <w:p w:rsidR="00DD6FE8" w:rsidRPr="00DD6FE8" w:rsidRDefault="00DD6FE8" w:rsidP="00DD6FE8">
            <w:pPr>
              <w:jc w:val="center"/>
              <w:rPr>
                <w:sz w:val="18"/>
                <w:szCs w:val="18"/>
              </w:rPr>
            </w:pPr>
            <w:r w:rsidRPr="00DD6FE8">
              <w:rPr>
                <w:sz w:val="18"/>
                <w:szCs w:val="18"/>
              </w:rPr>
              <w:t>35</w:t>
            </w:r>
          </w:p>
        </w:tc>
        <w:tc>
          <w:tcPr>
            <w:tcW w:w="1085" w:type="pct"/>
            <w:vAlign w:val="center"/>
          </w:tcPr>
          <w:p w:rsidR="00DD6FE8" w:rsidRPr="00DD6FE8" w:rsidRDefault="00DD6FE8" w:rsidP="00DD6FE8">
            <w:pPr>
              <w:jc w:val="center"/>
              <w:rPr>
                <w:sz w:val="18"/>
                <w:szCs w:val="18"/>
              </w:rPr>
            </w:pPr>
            <w:r w:rsidRPr="00DD6FE8">
              <w:rPr>
                <w:sz w:val="18"/>
                <w:szCs w:val="18"/>
              </w:rPr>
              <w:t>16</w:t>
            </w:r>
          </w:p>
        </w:tc>
        <w:tc>
          <w:tcPr>
            <w:tcW w:w="1085" w:type="pct"/>
            <w:vAlign w:val="center"/>
          </w:tcPr>
          <w:p w:rsidR="00DD6FE8" w:rsidRPr="00DD6FE8" w:rsidRDefault="00DD6FE8" w:rsidP="00DD6FE8">
            <w:pPr>
              <w:jc w:val="center"/>
              <w:rPr>
                <w:sz w:val="18"/>
                <w:szCs w:val="18"/>
              </w:rPr>
            </w:pPr>
            <w:r w:rsidRPr="00DD6FE8">
              <w:rPr>
                <w:sz w:val="18"/>
                <w:szCs w:val="18"/>
              </w:rPr>
              <w:t>54.3</w:t>
            </w:r>
          </w:p>
        </w:tc>
      </w:tr>
      <w:tr w:rsidR="00DD6FE8" w:rsidRPr="00DD6FE8" w:rsidTr="00DD6FE8">
        <w:trPr>
          <w:cantSplit/>
          <w:trHeight w:val="340"/>
          <w:jc w:val="center"/>
        </w:trPr>
        <w:tc>
          <w:tcPr>
            <w:tcW w:w="881" w:type="pct"/>
            <w:vMerge/>
            <w:vAlign w:val="center"/>
          </w:tcPr>
          <w:p w:rsidR="00DD6FE8" w:rsidRPr="00DD6FE8" w:rsidRDefault="00DD6FE8" w:rsidP="00DD6FE8">
            <w:pPr>
              <w:jc w:val="center"/>
              <w:rPr>
                <w:sz w:val="18"/>
                <w:szCs w:val="18"/>
              </w:rPr>
            </w:pPr>
          </w:p>
        </w:tc>
        <w:tc>
          <w:tcPr>
            <w:tcW w:w="865" w:type="pct"/>
            <w:vAlign w:val="center"/>
          </w:tcPr>
          <w:p w:rsidR="00DD6FE8" w:rsidRPr="00DD6FE8" w:rsidRDefault="00DD6FE8" w:rsidP="00DD6FE8">
            <w:pPr>
              <w:jc w:val="center"/>
              <w:rPr>
                <w:sz w:val="18"/>
                <w:szCs w:val="18"/>
              </w:rPr>
            </w:pPr>
            <w:r w:rsidRPr="00DD6FE8">
              <w:rPr>
                <w:sz w:val="18"/>
                <w:szCs w:val="18"/>
              </w:rPr>
              <w:t>氨氮</w:t>
            </w:r>
          </w:p>
        </w:tc>
        <w:tc>
          <w:tcPr>
            <w:tcW w:w="1085" w:type="pct"/>
            <w:vAlign w:val="center"/>
          </w:tcPr>
          <w:p w:rsidR="00DD6FE8" w:rsidRPr="00DD6FE8" w:rsidRDefault="00DD6FE8" w:rsidP="00DD6FE8">
            <w:pPr>
              <w:jc w:val="center"/>
              <w:rPr>
                <w:sz w:val="18"/>
                <w:szCs w:val="18"/>
              </w:rPr>
            </w:pPr>
            <w:r w:rsidRPr="00DD6FE8">
              <w:rPr>
                <w:sz w:val="18"/>
                <w:szCs w:val="18"/>
              </w:rPr>
              <w:t>14.1</w:t>
            </w:r>
          </w:p>
        </w:tc>
        <w:tc>
          <w:tcPr>
            <w:tcW w:w="1085" w:type="pct"/>
            <w:vAlign w:val="center"/>
          </w:tcPr>
          <w:p w:rsidR="00DD6FE8" w:rsidRPr="00DD6FE8" w:rsidRDefault="00DD6FE8" w:rsidP="00DD6FE8">
            <w:pPr>
              <w:jc w:val="center"/>
              <w:rPr>
                <w:sz w:val="18"/>
                <w:szCs w:val="18"/>
              </w:rPr>
            </w:pPr>
            <w:r w:rsidRPr="00DD6FE8">
              <w:rPr>
                <w:sz w:val="18"/>
                <w:szCs w:val="18"/>
              </w:rPr>
              <w:t>3.82</w:t>
            </w:r>
          </w:p>
        </w:tc>
        <w:tc>
          <w:tcPr>
            <w:tcW w:w="1085" w:type="pct"/>
            <w:vAlign w:val="center"/>
          </w:tcPr>
          <w:p w:rsidR="00DD6FE8" w:rsidRPr="00DD6FE8" w:rsidRDefault="00DD6FE8" w:rsidP="00DD6FE8">
            <w:pPr>
              <w:jc w:val="center"/>
              <w:rPr>
                <w:sz w:val="18"/>
                <w:szCs w:val="18"/>
              </w:rPr>
            </w:pPr>
            <w:r w:rsidRPr="00DD6FE8">
              <w:rPr>
                <w:sz w:val="18"/>
                <w:szCs w:val="18"/>
              </w:rPr>
              <w:t>72.9</w:t>
            </w:r>
          </w:p>
        </w:tc>
      </w:tr>
      <w:tr w:rsidR="00DD6FE8" w:rsidRPr="00DD6FE8" w:rsidTr="00DD6FE8">
        <w:trPr>
          <w:cantSplit/>
          <w:trHeight w:val="340"/>
          <w:jc w:val="center"/>
        </w:trPr>
        <w:tc>
          <w:tcPr>
            <w:tcW w:w="881" w:type="pct"/>
            <w:vMerge/>
            <w:vAlign w:val="center"/>
          </w:tcPr>
          <w:p w:rsidR="00DD6FE8" w:rsidRPr="00DD6FE8" w:rsidRDefault="00DD6FE8" w:rsidP="00DD6FE8">
            <w:pPr>
              <w:jc w:val="center"/>
              <w:rPr>
                <w:sz w:val="18"/>
                <w:szCs w:val="18"/>
              </w:rPr>
            </w:pPr>
          </w:p>
        </w:tc>
        <w:tc>
          <w:tcPr>
            <w:tcW w:w="865" w:type="pct"/>
            <w:vAlign w:val="center"/>
          </w:tcPr>
          <w:p w:rsidR="00DD6FE8" w:rsidRPr="00DD6FE8" w:rsidRDefault="00DD6FE8" w:rsidP="00DD6FE8">
            <w:pPr>
              <w:jc w:val="center"/>
              <w:rPr>
                <w:sz w:val="18"/>
                <w:szCs w:val="18"/>
              </w:rPr>
            </w:pPr>
            <w:r w:rsidRPr="00DD6FE8">
              <w:rPr>
                <w:sz w:val="18"/>
                <w:szCs w:val="18"/>
              </w:rPr>
              <w:t>化学需氧量</w:t>
            </w:r>
          </w:p>
        </w:tc>
        <w:tc>
          <w:tcPr>
            <w:tcW w:w="1085" w:type="pct"/>
            <w:vAlign w:val="center"/>
          </w:tcPr>
          <w:p w:rsidR="00DD6FE8" w:rsidRPr="00DD6FE8" w:rsidRDefault="00DD6FE8" w:rsidP="00DD6FE8">
            <w:pPr>
              <w:jc w:val="center"/>
              <w:rPr>
                <w:sz w:val="18"/>
                <w:szCs w:val="18"/>
              </w:rPr>
            </w:pPr>
            <w:r w:rsidRPr="00DD6FE8">
              <w:rPr>
                <w:sz w:val="18"/>
                <w:szCs w:val="18"/>
              </w:rPr>
              <w:t>354</w:t>
            </w:r>
          </w:p>
        </w:tc>
        <w:tc>
          <w:tcPr>
            <w:tcW w:w="1085" w:type="pct"/>
            <w:vAlign w:val="center"/>
          </w:tcPr>
          <w:p w:rsidR="00DD6FE8" w:rsidRPr="00DD6FE8" w:rsidRDefault="00DD6FE8" w:rsidP="00DD6FE8">
            <w:pPr>
              <w:jc w:val="center"/>
              <w:rPr>
                <w:sz w:val="18"/>
                <w:szCs w:val="18"/>
              </w:rPr>
            </w:pPr>
            <w:r w:rsidRPr="00DD6FE8">
              <w:rPr>
                <w:sz w:val="18"/>
                <w:szCs w:val="18"/>
              </w:rPr>
              <w:t>54</w:t>
            </w:r>
          </w:p>
        </w:tc>
        <w:tc>
          <w:tcPr>
            <w:tcW w:w="1085" w:type="pct"/>
            <w:vAlign w:val="center"/>
          </w:tcPr>
          <w:p w:rsidR="00DD6FE8" w:rsidRPr="00DD6FE8" w:rsidRDefault="00DD6FE8" w:rsidP="00DD6FE8">
            <w:pPr>
              <w:jc w:val="center"/>
              <w:rPr>
                <w:sz w:val="18"/>
                <w:szCs w:val="18"/>
              </w:rPr>
            </w:pPr>
            <w:r w:rsidRPr="00DD6FE8">
              <w:rPr>
                <w:sz w:val="18"/>
                <w:szCs w:val="18"/>
              </w:rPr>
              <w:t>84.7</w:t>
            </w:r>
          </w:p>
        </w:tc>
      </w:tr>
      <w:tr w:rsidR="00DD6FE8" w:rsidRPr="00DD6FE8" w:rsidTr="00DD6FE8">
        <w:trPr>
          <w:cantSplit/>
          <w:trHeight w:val="340"/>
          <w:jc w:val="center"/>
        </w:trPr>
        <w:tc>
          <w:tcPr>
            <w:tcW w:w="881" w:type="pct"/>
            <w:vMerge/>
            <w:vAlign w:val="center"/>
          </w:tcPr>
          <w:p w:rsidR="00DD6FE8" w:rsidRPr="00DD6FE8" w:rsidRDefault="00DD6FE8" w:rsidP="00DD6FE8">
            <w:pPr>
              <w:jc w:val="center"/>
              <w:rPr>
                <w:sz w:val="18"/>
                <w:szCs w:val="18"/>
              </w:rPr>
            </w:pPr>
          </w:p>
        </w:tc>
        <w:tc>
          <w:tcPr>
            <w:tcW w:w="865" w:type="pct"/>
            <w:vAlign w:val="center"/>
          </w:tcPr>
          <w:p w:rsidR="00DD6FE8" w:rsidRPr="00DD6FE8" w:rsidRDefault="00DD6FE8" w:rsidP="00DD6FE8">
            <w:pPr>
              <w:jc w:val="center"/>
              <w:rPr>
                <w:sz w:val="18"/>
                <w:szCs w:val="18"/>
              </w:rPr>
            </w:pPr>
            <w:r w:rsidRPr="00DD6FE8">
              <w:rPr>
                <w:sz w:val="18"/>
                <w:szCs w:val="18"/>
              </w:rPr>
              <w:t>TP</w:t>
            </w:r>
          </w:p>
        </w:tc>
        <w:tc>
          <w:tcPr>
            <w:tcW w:w="1085" w:type="pct"/>
            <w:vAlign w:val="center"/>
          </w:tcPr>
          <w:p w:rsidR="00DD6FE8" w:rsidRPr="00DD6FE8" w:rsidRDefault="00DD6FE8" w:rsidP="00DD6FE8">
            <w:pPr>
              <w:jc w:val="center"/>
              <w:rPr>
                <w:sz w:val="18"/>
                <w:szCs w:val="18"/>
              </w:rPr>
            </w:pPr>
            <w:r w:rsidRPr="00DD6FE8">
              <w:rPr>
                <w:sz w:val="18"/>
                <w:szCs w:val="18"/>
              </w:rPr>
              <w:t>3.51</w:t>
            </w:r>
          </w:p>
        </w:tc>
        <w:tc>
          <w:tcPr>
            <w:tcW w:w="1085" w:type="pct"/>
            <w:vAlign w:val="center"/>
          </w:tcPr>
          <w:p w:rsidR="00DD6FE8" w:rsidRPr="00DD6FE8" w:rsidRDefault="00DD6FE8" w:rsidP="00DD6FE8">
            <w:pPr>
              <w:jc w:val="center"/>
              <w:rPr>
                <w:sz w:val="18"/>
                <w:szCs w:val="18"/>
              </w:rPr>
            </w:pPr>
            <w:r w:rsidRPr="00DD6FE8">
              <w:rPr>
                <w:sz w:val="18"/>
                <w:szCs w:val="18"/>
              </w:rPr>
              <w:t>0.299</w:t>
            </w:r>
          </w:p>
        </w:tc>
        <w:tc>
          <w:tcPr>
            <w:tcW w:w="1085" w:type="pct"/>
            <w:vAlign w:val="center"/>
          </w:tcPr>
          <w:p w:rsidR="00DD6FE8" w:rsidRPr="00DD6FE8" w:rsidRDefault="00DD6FE8" w:rsidP="00DD6FE8">
            <w:pPr>
              <w:jc w:val="center"/>
              <w:rPr>
                <w:sz w:val="18"/>
                <w:szCs w:val="18"/>
              </w:rPr>
            </w:pPr>
            <w:r w:rsidRPr="00DD6FE8">
              <w:rPr>
                <w:sz w:val="18"/>
                <w:szCs w:val="18"/>
              </w:rPr>
              <w:t>91.5</w:t>
            </w:r>
          </w:p>
        </w:tc>
      </w:tr>
    </w:tbl>
    <w:p w:rsidR="001D22BB" w:rsidRPr="00DD6FE8" w:rsidRDefault="001D22BB" w:rsidP="00DD6FE8">
      <w:pPr>
        <w:widowControl/>
        <w:spacing w:line="360" w:lineRule="auto"/>
        <w:outlineLvl w:val="2"/>
        <w:rPr>
          <w:rFonts w:eastAsia="黑体"/>
          <w:kern w:val="0"/>
          <w:sz w:val="24"/>
          <w:szCs w:val="24"/>
        </w:rPr>
      </w:pPr>
      <w:bookmarkStart w:id="124" w:name="_Toc485653517"/>
      <w:r w:rsidRPr="00DD6FE8">
        <w:rPr>
          <w:rFonts w:eastAsia="黑体"/>
          <w:kern w:val="0"/>
          <w:sz w:val="24"/>
          <w:szCs w:val="24"/>
        </w:rPr>
        <w:t xml:space="preserve">7.1.4 </w:t>
      </w:r>
      <w:r w:rsidRPr="00DD6FE8">
        <w:rPr>
          <w:rFonts w:eastAsia="黑体"/>
          <w:kern w:val="0"/>
          <w:sz w:val="24"/>
          <w:szCs w:val="24"/>
        </w:rPr>
        <w:t>接入</w:t>
      </w:r>
      <w:r w:rsidRPr="00DD6FE8">
        <w:rPr>
          <w:rFonts w:eastAsia="黑体" w:hint="eastAsia"/>
          <w:kern w:val="0"/>
          <w:sz w:val="24"/>
          <w:szCs w:val="24"/>
        </w:rPr>
        <w:t>狸桥镇</w:t>
      </w:r>
      <w:r w:rsidRPr="00DD6FE8">
        <w:rPr>
          <w:rFonts w:eastAsia="黑体"/>
          <w:kern w:val="0"/>
          <w:sz w:val="24"/>
          <w:szCs w:val="24"/>
        </w:rPr>
        <w:t>污水处理厂可行性分析</w:t>
      </w:r>
      <w:bookmarkEnd w:id="124"/>
    </w:p>
    <w:p w:rsidR="001D22BB" w:rsidRPr="001D22BB" w:rsidRDefault="001D22BB" w:rsidP="001D22BB">
      <w:pPr>
        <w:spacing w:line="360" w:lineRule="auto"/>
        <w:ind w:firstLineChars="200" w:firstLine="480"/>
        <w:rPr>
          <w:sz w:val="24"/>
          <w:szCs w:val="24"/>
        </w:rPr>
      </w:pPr>
      <w:r w:rsidRPr="001D22BB">
        <w:rPr>
          <w:rFonts w:ascii="宋体" w:hAnsi="宋体" w:cs="宋体" w:hint="eastAsia"/>
          <w:sz w:val="24"/>
          <w:szCs w:val="24"/>
        </w:rPr>
        <w:t>①</w:t>
      </w:r>
      <w:r w:rsidRPr="001D22BB">
        <w:rPr>
          <w:rFonts w:hint="eastAsia"/>
          <w:sz w:val="24"/>
          <w:szCs w:val="24"/>
        </w:rPr>
        <w:t>狸桥镇污水处理厂</w:t>
      </w:r>
      <w:r w:rsidRPr="001D22BB">
        <w:rPr>
          <w:sz w:val="24"/>
          <w:szCs w:val="24"/>
        </w:rPr>
        <w:t>收水范围及处理工艺</w:t>
      </w:r>
    </w:p>
    <w:p w:rsidR="001D22BB" w:rsidRPr="001D22BB" w:rsidRDefault="001D22BB" w:rsidP="001D22BB">
      <w:pPr>
        <w:spacing w:line="360" w:lineRule="auto"/>
        <w:ind w:firstLineChars="200" w:firstLine="480"/>
        <w:rPr>
          <w:sz w:val="24"/>
          <w:szCs w:val="24"/>
        </w:rPr>
      </w:pPr>
      <w:r w:rsidRPr="001D22BB">
        <w:rPr>
          <w:bCs/>
          <w:kern w:val="0"/>
          <w:sz w:val="24"/>
          <w:szCs w:val="24"/>
        </w:rPr>
        <w:t>收水范围：</w:t>
      </w:r>
      <w:r w:rsidRPr="001D22BB">
        <w:rPr>
          <w:rFonts w:hint="eastAsia"/>
          <w:bCs/>
          <w:kern w:val="0"/>
          <w:sz w:val="24"/>
          <w:szCs w:val="24"/>
        </w:rPr>
        <w:t>狸桥镇污水处理厂主要接纳塔山西侧老城区、塔山东侧休闲度假区和经济开发区蔡家路以西、云山路以北、宣宁公路以东、金山路以南区域，总面积约</w:t>
      </w:r>
      <w:r w:rsidRPr="001D22BB">
        <w:rPr>
          <w:rFonts w:hint="eastAsia"/>
          <w:bCs/>
          <w:kern w:val="0"/>
          <w:sz w:val="24"/>
          <w:szCs w:val="24"/>
        </w:rPr>
        <w:t>5.km</w:t>
      </w:r>
      <w:r w:rsidRPr="001D22BB">
        <w:rPr>
          <w:rFonts w:hint="eastAsia"/>
          <w:bCs/>
          <w:kern w:val="0"/>
          <w:sz w:val="24"/>
          <w:szCs w:val="24"/>
          <w:vertAlign w:val="superscript"/>
        </w:rPr>
        <w:t>2</w:t>
      </w:r>
      <w:r w:rsidRPr="001D22BB">
        <w:rPr>
          <w:rFonts w:hint="eastAsia"/>
          <w:bCs/>
          <w:kern w:val="0"/>
          <w:sz w:val="24"/>
          <w:szCs w:val="24"/>
        </w:rPr>
        <w:t>范围内的工业废水和生活污水，本项目位于安徽宣城宣州经济开发区（原安徽宣州狸桥经济开发区）</w:t>
      </w:r>
      <w:r w:rsidRPr="001D22BB">
        <w:rPr>
          <w:sz w:val="24"/>
          <w:szCs w:val="24"/>
        </w:rPr>
        <w:t>，</w:t>
      </w:r>
      <w:r w:rsidRPr="001D22BB">
        <w:rPr>
          <w:rFonts w:hint="eastAsia"/>
          <w:sz w:val="24"/>
          <w:szCs w:val="24"/>
        </w:rPr>
        <w:t>目前已建设完成并正常运行。狸桥镇</w:t>
      </w:r>
      <w:r w:rsidRPr="001D22BB">
        <w:rPr>
          <w:sz w:val="24"/>
          <w:szCs w:val="24"/>
        </w:rPr>
        <w:t>污水处理厂</w:t>
      </w:r>
      <w:r w:rsidRPr="001D22BB">
        <w:rPr>
          <w:rFonts w:hint="eastAsia"/>
          <w:sz w:val="24"/>
          <w:szCs w:val="24"/>
        </w:rPr>
        <w:t>设计处理能力为</w:t>
      </w:r>
      <w:r w:rsidRPr="001D22BB">
        <w:rPr>
          <w:rFonts w:hint="eastAsia"/>
          <w:sz w:val="24"/>
          <w:szCs w:val="24"/>
        </w:rPr>
        <w:t>20000m</w:t>
      </w:r>
      <w:r w:rsidRPr="001D22BB">
        <w:rPr>
          <w:rFonts w:hint="eastAsia"/>
          <w:sz w:val="24"/>
          <w:szCs w:val="24"/>
          <w:vertAlign w:val="superscript"/>
        </w:rPr>
        <w:t>3</w:t>
      </w:r>
      <w:r w:rsidRPr="001D22BB">
        <w:rPr>
          <w:rFonts w:hint="eastAsia"/>
          <w:sz w:val="24"/>
          <w:szCs w:val="24"/>
        </w:rPr>
        <w:t>/d</w:t>
      </w:r>
      <w:r w:rsidRPr="001D22BB">
        <w:rPr>
          <w:rFonts w:hint="eastAsia"/>
          <w:sz w:val="24"/>
          <w:szCs w:val="24"/>
        </w:rPr>
        <w:t>，现状建成能力为</w:t>
      </w:r>
      <w:r w:rsidRPr="001D22BB">
        <w:rPr>
          <w:rFonts w:hint="eastAsia"/>
          <w:sz w:val="24"/>
          <w:szCs w:val="24"/>
        </w:rPr>
        <w:t>5000 m</w:t>
      </w:r>
      <w:r w:rsidRPr="001D22BB">
        <w:rPr>
          <w:rFonts w:hint="eastAsia"/>
          <w:sz w:val="24"/>
          <w:szCs w:val="24"/>
          <w:vertAlign w:val="superscript"/>
        </w:rPr>
        <w:t>3</w:t>
      </w:r>
      <w:r w:rsidRPr="001D22BB">
        <w:rPr>
          <w:rFonts w:hint="eastAsia"/>
          <w:sz w:val="24"/>
          <w:szCs w:val="24"/>
        </w:rPr>
        <w:t>/d</w:t>
      </w:r>
      <w:r w:rsidRPr="001D22BB">
        <w:rPr>
          <w:rFonts w:hint="eastAsia"/>
          <w:sz w:val="24"/>
          <w:szCs w:val="24"/>
        </w:rPr>
        <w:t>，现状收水量为</w:t>
      </w:r>
      <w:r w:rsidRPr="001D22BB">
        <w:rPr>
          <w:rFonts w:hint="eastAsia"/>
          <w:sz w:val="24"/>
          <w:szCs w:val="24"/>
        </w:rPr>
        <w:t>1200 m</w:t>
      </w:r>
      <w:r w:rsidRPr="001D22BB">
        <w:rPr>
          <w:rFonts w:hint="eastAsia"/>
          <w:sz w:val="24"/>
          <w:szCs w:val="24"/>
          <w:vertAlign w:val="superscript"/>
        </w:rPr>
        <w:t>3</w:t>
      </w:r>
      <w:r w:rsidRPr="001D22BB">
        <w:rPr>
          <w:rFonts w:hint="eastAsia"/>
          <w:sz w:val="24"/>
          <w:szCs w:val="24"/>
        </w:rPr>
        <w:t>/d</w:t>
      </w:r>
      <w:r w:rsidRPr="001D22BB">
        <w:rPr>
          <w:rFonts w:hint="eastAsia"/>
          <w:sz w:val="24"/>
          <w:szCs w:val="24"/>
        </w:rPr>
        <w:t>。</w:t>
      </w:r>
    </w:p>
    <w:p w:rsidR="001D22BB" w:rsidRPr="001D22BB" w:rsidRDefault="001D22BB" w:rsidP="001D22BB">
      <w:pPr>
        <w:spacing w:line="360" w:lineRule="auto"/>
        <w:ind w:firstLineChars="200" w:firstLine="480"/>
        <w:rPr>
          <w:sz w:val="24"/>
          <w:szCs w:val="24"/>
        </w:rPr>
      </w:pPr>
      <w:r w:rsidRPr="001D22BB">
        <w:rPr>
          <w:rFonts w:ascii="宋体" w:hAnsi="宋体" w:cs="宋体" w:hint="eastAsia"/>
          <w:sz w:val="24"/>
          <w:szCs w:val="24"/>
        </w:rPr>
        <w:t>②</w:t>
      </w:r>
      <w:r w:rsidRPr="001D22BB">
        <w:rPr>
          <w:sz w:val="24"/>
          <w:szCs w:val="24"/>
        </w:rPr>
        <w:t>污水处理厂工艺流程及说明</w:t>
      </w:r>
    </w:p>
    <w:p w:rsidR="001D22BB" w:rsidRPr="001D22BB" w:rsidRDefault="001D22BB" w:rsidP="001D22BB">
      <w:pPr>
        <w:snapToGrid w:val="0"/>
        <w:spacing w:line="360" w:lineRule="auto"/>
        <w:ind w:firstLineChars="200" w:firstLine="480"/>
        <w:rPr>
          <w:sz w:val="24"/>
          <w:szCs w:val="24"/>
        </w:rPr>
      </w:pPr>
      <w:r w:rsidRPr="001D22BB">
        <w:rPr>
          <w:rFonts w:hAnsi="宋体" w:hint="eastAsia"/>
          <w:sz w:val="24"/>
          <w:szCs w:val="24"/>
        </w:rPr>
        <w:t>污水</w:t>
      </w:r>
      <w:r w:rsidRPr="001D22BB">
        <w:rPr>
          <w:rFonts w:hAnsi="宋体"/>
          <w:sz w:val="24"/>
          <w:szCs w:val="24"/>
        </w:rPr>
        <w:t>由市政总排水干管送来的污水首先进入污水处理厂粗格栅间。在粗格栅间内安装有</w:t>
      </w:r>
      <w:r w:rsidRPr="001D22BB">
        <w:rPr>
          <w:rFonts w:hAnsi="宋体" w:hint="eastAsia"/>
          <w:sz w:val="24"/>
          <w:szCs w:val="24"/>
        </w:rPr>
        <w:t>栅条式平面格栅除污机及皮带输送</w:t>
      </w:r>
      <w:r w:rsidRPr="001D22BB">
        <w:rPr>
          <w:rFonts w:hAnsi="宋体"/>
          <w:sz w:val="24"/>
          <w:szCs w:val="24"/>
        </w:rPr>
        <w:t>机等设备，格栅除污机用以拦截污水中较大的悬浮物和飘浮物，根据时间间隔或格栅前后水位差，自动启闭机械栅耙，并联动皮带输送机，完成栅渣的收集、输送和装箱。经粗格栅拦截掉污水中较大的悬浮物和漂浮物后由潜水泵提升至细格栅间以满足后续污水处理高程的需要。</w:t>
      </w:r>
    </w:p>
    <w:p w:rsidR="001D22BB" w:rsidRPr="001D22BB" w:rsidRDefault="001D22BB" w:rsidP="001D22BB">
      <w:pPr>
        <w:snapToGrid w:val="0"/>
        <w:spacing w:line="360" w:lineRule="auto"/>
        <w:ind w:firstLineChars="200" w:firstLine="480"/>
        <w:rPr>
          <w:sz w:val="24"/>
          <w:szCs w:val="24"/>
        </w:rPr>
      </w:pPr>
      <w:r w:rsidRPr="001D22BB">
        <w:rPr>
          <w:rFonts w:hAnsi="宋体"/>
          <w:sz w:val="24"/>
          <w:szCs w:val="24"/>
        </w:rPr>
        <w:t>细格栅间设有</w:t>
      </w:r>
      <w:r w:rsidRPr="001D22BB">
        <w:rPr>
          <w:sz w:val="24"/>
          <w:szCs w:val="24"/>
        </w:rPr>
        <w:t>2</w:t>
      </w:r>
      <w:r w:rsidRPr="001D22BB">
        <w:rPr>
          <w:rFonts w:hAnsi="宋体"/>
          <w:sz w:val="24"/>
          <w:szCs w:val="24"/>
        </w:rPr>
        <w:t>台</w:t>
      </w:r>
      <w:r w:rsidRPr="001D22BB">
        <w:rPr>
          <w:rFonts w:hAnsi="宋体" w:hint="eastAsia"/>
          <w:sz w:val="24"/>
          <w:szCs w:val="24"/>
        </w:rPr>
        <w:t>阶梯式格栅除污机</w:t>
      </w:r>
      <w:r w:rsidRPr="001D22BB">
        <w:rPr>
          <w:rFonts w:hAnsi="宋体"/>
          <w:sz w:val="24"/>
          <w:szCs w:val="24"/>
        </w:rPr>
        <w:t>。经细格栅进一步去除污水中细小悬浮物后，出水由流入沉砂区，通过旋流沉砂搅拌器的转动，在沉砂池内产生旋流，比重较大的颗粒加速下沉，而比重较轻的有机物等随水一起进入</w:t>
      </w:r>
      <w:r w:rsidRPr="001D22BB">
        <w:rPr>
          <w:rFonts w:hAnsi="宋体" w:hint="eastAsia"/>
          <w:sz w:val="24"/>
          <w:szCs w:val="24"/>
        </w:rPr>
        <w:t>初沉池，进一步去除水中悬浮物，保证后续构筑物曝气澄清池的出水效果</w:t>
      </w:r>
      <w:r w:rsidRPr="001D22BB">
        <w:rPr>
          <w:rFonts w:hAnsi="宋体"/>
          <w:sz w:val="24"/>
          <w:szCs w:val="24"/>
        </w:rPr>
        <w:t>。</w:t>
      </w:r>
    </w:p>
    <w:p w:rsidR="001D22BB" w:rsidRPr="001D22BB" w:rsidRDefault="001D22BB" w:rsidP="001D22BB">
      <w:pPr>
        <w:snapToGrid w:val="0"/>
        <w:spacing w:line="360" w:lineRule="auto"/>
        <w:ind w:firstLineChars="200" w:firstLine="480"/>
        <w:rPr>
          <w:rFonts w:hAnsi="宋体"/>
          <w:sz w:val="24"/>
          <w:szCs w:val="24"/>
        </w:rPr>
      </w:pPr>
      <w:r w:rsidRPr="001D22BB">
        <w:rPr>
          <w:rFonts w:hAnsi="宋体"/>
          <w:sz w:val="24"/>
          <w:szCs w:val="24"/>
        </w:rPr>
        <w:t>经预处理后的出水进入</w:t>
      </w:r>
      <w:r w:rsidRPr="001D22BB">
        <w:rPr>
          <w:rFonts w:hAnsi="宋体" w:hint="eastAsia"/>
          <w:sz w:val="24"/>
          <w:szCs w:val="24"/>
        </w:rPr>
        <w:t>A</w:t>
      </w:r>
      <w:r w:rsidRPr="001D22BB">
        <w:rPr>
          <w:rFonts w:hAnsi="宋体" w:hint="eastAsia"/>
          <w:sz w:val="24"/>
          <w:szCs w:val="24"/>
          <w:vertAlign w:val="superscript"/>
        </w:rPr>
        <w:t>2</w:t>
      </w:r>
      <w:r w:rsidRPr="001D22BB">
        <w:rPr>
          <w:rFonts w:hAnsi="宋体" w:hint="eastAsia"/>
          <w:sz w:val="24"/>
          <w:szCs w:val="24"/>
        </w:rPr>
        <w:t>/O</w:t>
      </w:r>
      <w:r w:rsidRPr="001D22BB">
        <w:rPr>
          <w:rFonts w:hAnsi="宋体" w:hint="eastAsia"/>
          <w:sz w:val="24"/>
          <w:szCs w:val="24"/>
        </w:rPr>
        <w:t>曝气池（</w:t>
      </w:r>
      <w:r w:rsidRPr="001D22BB">
        <w:rPr>
          <w:rFonts w:hAnsi="宋体" w:hint="eastAsia"/>
          <w:sz w:val="24"/>
          <w:szCs w:val="24"/>
        </w:rPr>
        <w:t>A</w:t>
      </w:r>
      <w:r w:rsidRPr="001D22BB">
        <w:rPr>
          <w:rFonts w:hAnsi="宋体" w:hint="eastAsia"/>
          <w:sz w:val="24"/>
          <w:szCs w:val="24"/>
          <w:vertAlign w:val="superscript"/>
        </w:rPr>
        <w:t>2</w:t>
      </w:r>
      <w:r w:rsidRPr="001D22BB">
        <w:rPr>
          <w:rFonts w:hAnsi="宋体" w:hint="eastAsia"/>
          <w:sz w:val="24"/>
          <w:szCs w:val="24"/>
        </w:rPr>
        <w:t>/O</w:t>
      </w:r>
      <w:r w:rsidRPr="001D22BB">
        <w:rPr>
          <w:rFonts w:hAnsi="宋体" w:hint="eastAsia"/>
          <w:sz w:val="24"/>
          <w:szCs w:val="24"/>
        </w:rPr>
        <w:t>曝气池集厌氧、缺氧、好氧、沉淀于一体），利用综合池内大量活性污泥中的各类微生物降解污水中的有机物和除磷脱氮，并在澄清区进行固液分离，上清液</w:t>
      </w:r>
      <w:r w:rsidRPr="001D22BB">
        <w:rPr>
          <w:rFonts w:hAnsi="宋体"/>
          <w:sz w:val="24"/>
          <w:szCs w:val="24"/>
        </w:rPr>
        <w:t>自流入提升泵房后进入微絮凝过滤后，进入</w:t>
      </w:r>
      <w:r w:rsidRPr="001D22BB">
        <w:rPr>
          <w:rFonts w:hAnsi="宋体" w:hint="eastAsia"/>
          <w:sz w:val="24"/>
          <w:szCs w:val="24"/>
        </w:rPr>
        <w:t>次氯酸钠</w:t>
      </w:r>
      <w:r w:rsidRPr="001D22BB">
        <w:rPr>
          <w:rFonts w:hAnsi="宋体"/>
          <w:sz w:val="24"/>
          <w:szCs w:val="24"/>
        </w:rPr>
        <w:t>消毒渠，经过消毒后</w:t>
      </w:r>
      <w:r w:rsidRPr="001D22BB">
        <w:rPr>
          <w:rFonts w:hAnsi="宋体" w:hint="eastAsia"/>
          <w:sz w:val="24"/>
          <w:szCs w:val="24"/>
        </w:rPr>
        <w:t>由尾水管道引</w:t>
      </w:r>
      <w:r w:rsidRPr="001D22BB">
        <w:rPr>
          <w:rFonts w:hAnsi="宋体"/>
          <w:sz w:val="24"/>
          <w:szCs w:val="24"/>
        </w:rPr>
        <w:t>入</w:t>
      </w:r>
      <w:r w:rsidRPr="001D22BB">
        <w:rPr>
          <w:rFonts w:hAnsi="宋体" w:hint="eastAsia"/>
          <w:sz w:val="24"/>
          <w:szCs w:val="24"/>
        </w:rPr>
        <w:t>水阳江。</w:t>
      </w:r>
    </w:p>
    <w:p w:rsidR="001D22BB" w:rsidRPr="001D22BB" w:rsidRDefault="001D22BB" w:rsidP="001D22BB">
      <w:pPr>
        <w:adjustRightInd w:val="0"/>
        <w:snapToGrid w:val="0"/>
        <w:spacing w:line="360" w:lineRule="auto"/>
        <w:ind w:firstLineChars="200" w:firstLine="480"/>
        <w:rPr>
          <w:sz w:val="24"/>
          <w:szCs w:val="24"/>
        </w:rPr>
      </w:pPr>
      <w:r w:rsidRPr="001D22BB">
        <w:rPr>
          <w:rFonts w:hAnsi="宋体"/>
          <w:sz w:val="24"/>
          <w:szCs w:val="24"/>
        </w:rPr>
        <w:t>生化过程中产生的污泥经提升，排至</w:t>
      </w:r>
      <w:r w:rsidRPr="001D22BB">
        <w:rPr>
          <w:rFonts w:hAnsi="宋体" w:hint="eastAsia"/>
          <w:sz w:val="24"/>
          <w:szCs w:val="24"/>
        </w:rPr>
        <w:t>污泥均质</w:t>
      </w:r>
      <w:r w:rsidRPr="001D22BB">
        <w:rPr>
          <w:rFonts w:hAnsi="宋体"/>
          <w:sz w:val="24"/>
          <w:szCs w:val="24"/>
        </w:rPr>
        <w:t>池</w:t>
      </w:r>
      <w:r w:rsidRPr="001D22BB">
        <w:rPr>
          <w:rFonts w:hAnsi="宋体" w:hint="eastAsia"/>
          <w:sz w:val="24"/>
          <w:szCs w:val="24"/>
        </w:rPr>
        <w:t>，进泥含水率大于</w:t>
      </w:r>
      <w:r w:rsidRPr="001D22BB">
        <w:rPr>
          <w:rFonts w:hAnsi="宋体" w:hint="eastAsia"/>
          <w:sz w:val="24"/>
          <w:szCs w:val="24"/>
        </w:rPr>
        <w:t>97%</w:t>
      </w:r>
      <w:r w:rsidRPr="001D22BB">
        <w:rPr>
          <w:rFonts w:hAnsi="宋体"/>
          <w:sz w:val="24"/>
          <w:szCs w:val="24"/>
        </w:rPr>
        <w:t>，经污泥浓缩压榨一体机脱水后形成含水率小于</w:t>
      </w:r>
      <w:r w:rsidRPr="001D22BB">
        <w:rPr>
          <w:sz w:val="24"/>
          <w:szCs w:val="24"/>
        </w:rPr>
        <w:t>80%</w:t>
      </w:r>
      <w:r w:rsidRPr="001D22BB">
        <w:rPr>
          <w:rFonts w:hAnsi="宋体"/>
          <w:sz w:val="24"/>
          <w:szCs w:val="24"/>
        </w:rPr>
        <w:t>的泥饼，和栅渣、沉砂一起装车外运</w:t>
      </w:r>
      <w:r w:rsidRPr="001D22BB">
        <w:rPr>
          <w:rFonts w:hint="eastAsia"/>
          <w:sz w:val="24"/>
          <w:szCs w:val="24"/>
        </w:rPr>
        <w:t>，</w:t>
      </w:r>
      <w:r w:rsidRPr="001D22BB">
        <w:rPr>
          <w:sz w:val="24"/>
          <w:szCs w:val="24"/>
        </w:rPr>
        <w:t>污水处理工艺见下图：</w:t>
      </w:r>
    </w:p>
    <w:p w:rsidR="001D22BB" w:rsidRPr="001D22BB" w:rsidRDefault="001D22BB" w:rsidP="00DD6FE8">
      <w:pPr>
        <w:spacing w:line="360" w:lineRule="auto"/>
        <w:jc w:val="center"/>
        <w:rPr>
          <w:sz w:val="24"/>
          <w:szCs w:val="24"/>
        </w:rPr>
      </w:pPr>
      <w:r w:rsidRPr="001D22BB">
        <w:rPr>
          <w:noProof/>
        </w:rPr>
        <w:drawing>
          <wp:inline distT="0" distB="0" distL="0" distR="0">
            <wp:extent cx="5424145" cy="3841750"/>
            <wp:effectExtent l="0" t="0" r="571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2556" cy="3847707"/>
                    </a:xfrm>
                    <a:prstGeom prst="rect">
                      <a:avLst/>
                    </a:prstGeom>
                    <a:noFill/>
                    <a:ln>
                      <a:noFill/>
                    </a:ln>
                  </pic:spPr>
                </pic:pic>
              </a:graphicData>
            </a:graphic>
          </wp:inline>
        </w:drawing>
      </w:r>
    </w:p>
    <w:p w:rsidR="001D22BB" w:rsidRPr="001D22BB" w:rsidRDefault="001D22BB" w:rsidP="001D22BB">
      <w:pPr>
        <w:spacing w:line="360" w:lineRule="auto"/>
        <w:jc w:val="center"/>
        <w:rPr>
          <w:rFonts w:eastAsia="黑体"/>
          <w:sz w:val="24"/>
          <w:szCs w:val="24"/>
        </w:rPr>
      </w:pPr>
      <w:r w:rsidRPr="001D22BB">
        <w:rPr>
          <w:rFonts w:eastAsia="黑体"/>
          <w:sz w:val="24"/>
          <w:szCs w:val="24"/>
        </w:rPr>
        <w:t>图</w:t>
      </w:r>
      <w:r>
        <w:rPr>
          <w:rFonts w:eastAsia="黑体"/>
          <w:sz w:val="24"/>
          <w:szCs w:val="24"/>
        </w:rPr>
        <w:t>7</w:t>
      </w:r>
      <w:r w:rsidRPr="001D22BB">
        <w:rPr>
          <w:rFonts w:eastAsia="黑体"/>
          <w:sz w:val="24"/>
          <w:szCs w:val="24"/>
        </w:rPr>
        <w:t xml:space="preserve">-1-2  </w:t>
      </w:r>
      <w:r w:rsidRPr="001D22BB">
        <w:rPr>
          <w:rFonts w:eastAsia="黑体"/>
          <w:sz w:val="24"/>
          <w:szCs w:val="24"/>
        </w:rPr>
        <w:t>污水处理工艺流程图</w:t>
      </w:r>
    </w:p>
    <w:p w:rsidR="001D22BB" w:rsidRPr="001D22BB" w:rsidRDefault="001D22BB" w:rsidP="001D22BB">
      <w:pPr>
        <w:spacing w:line="360" w:lineRule="auto"/>
        <w:ind w:firstLineChars="200" w:firstLine="480"/>
        <w:rPr>
          <w:sz w:val="24"/>
          <w:szCs w:val="24"/>
        </w:rPr>
      </w:pPr>
      <w:r w:rsidRPr="001D22BB">
        <w:rPr>
          <w:rFonts w:ascii="宋体" w:hAnsi="宋体" w:cs="宋体" w:hint="eastAsia"/>
          <w:sz w:val="24"/>
          <w:szCs w:val="24"/>
        </w:rPr>
        <w:t>③</w:t>
      </w:r>
      <w:r w:rsidRPr="001D22BB">
        <w:rPr>
          <w:sz w:val="24"/>
          <w:szCs w:val="24"/>
        </w:rPr>
        <w:t>接管可行性分析</w:t>
      </w:r>
    </w:p>
    <w:p w:rsidR="001D22BB" w:rsidRPr="001D22BB" w:rsidRDefault="001D22BB" w:rsidP="001D22BB">
      <w:pPr>
        <w:spacing w:line="360" w:lineRule="auto"/>
        <w:ind w:firstLineChars="200" w:firstLine="480"/>
        <w:rPr>
          <w:sz w:val="24"/>
          <w:szCs w:val="24"/>
        </w:rPr>
      </w:pPr>
      <w:r w:rsidRPr="001D22BB">
        <w:rPr>
          <w:sz w:val="24"/>
          <w:szCs w:val="24"/>
        </w:rPr>
        <w:t>A</w:t>
      </w:r>
      <w:r w:rsidRPr="001D22BB">
        <w:rPr>
          <w:sz w:val="24"/>
          <w:szCs w:val="24"/>
        </w:rPr>
        <w:t>、接管水质可行性：本项目污水主要污染物为生活废水，污染因子主要表征为</w:t>
      </w:r>
      <w:r w:rsidRPr="001D22BB">
        <w:rPr>
          <w:sz w:val="24"/>
          <w:szCs w:val="24"/>
        </w:rPr>
        <w:t>COD</w:t>
      </w:r>
      <w:r w:rsidRPr="001D22BB">
        <w:rPr>
          <w:sz w:val="24"/>
          <w:szCs w:val="24"/>
        </w:rPr>
        <w:t>、</w:t>
      </w:r>
      <w:r w:rsidRPr="001D22BB">
        <w:rPr>
          <w:sz w:val="24"/>
          <w:szCs w:val="24"/>
        </w:rPr>
        <w:t>BOD</w:t>
      </w:r>
      <w:r w:rsidRPr="001D22BB">
        <w:rPr>
          <w:sz w:val="24"/>
          <w:szCs w:val="24"/>
          <w:vertAlign w:val="subscript"/>
        </w:rPr>
        <w:t>5</w:t>
      </w:r>
      <w:r w:rsidRPr="001D22BB">
        <w:rPr>
          <w:sz w:val="24"/>
          <w:szCs w:val="24"/>
        </w:rPr>
        <w:t>、</w:t>
      </w:r>
      <w:r w:rsidRPr="001D22BB">
        <w:rPr>
          <w:sz w:val="24"/>
          <w:szCs w:val="24"/>
        </w:rPr>
        <w:t>NH</w:t>
      </w:r>
      <w:r w:rsidRPr="001D22BB">
        <w:rPr>
          <w:sz w:val="24"/>
          <w:szCs w:val="24"/>
          <w:vertAlign w:val="subscript"/>
        </w:rPr>
        <w:t>3</w:t>
      </w:r>
      <w:r w:rsidRPr="001D22BB">
        <w:rPr>
          <w:sz w:val="24"/>
          <w:szCs w:val="24"/>
        </w:rPr>
        <w:t>-N</w:t>
      </w:r>
      <w:r w:rsidRPr="001D22BB">
        <w:rPr>
          <w:sz w:val="24"/>
          <w:szCs w:val="24"/>
        </w:rPr>
        <w:t>、</w:t>
      </w:r>
      <w:r w:rsidRPr="001D22BB">
        <w:rPr>
          <w:sz w:val="24"/>
          <w:szCs w:val="24"/>
        </w:rPr>
        <w:t>SS</w:t>
      </w:r>
      <w:r w:rsidRPr="001D22BB">
        <w:rPr>
          <w:sz w:val="24"/>
          <w:szCs w:val="24"/>
        </w:rPr>
        <w:t>等</w:t>
      </w:r>
      <w:r w:rsidRPr="001D22BB">
        <w:rPr>
          <w:rFonts w:hint="eastAsia"/>
          <w:sz w:val="24"/>
          <w:szCs w:val="24"/>
        </w:rPr>
        <w:t>，</w:t>
      </w:r>
      <w:r w:rsidRPr="001D22BB">
        <w:rPr>
          <w:sz w:val="24"/>
          <w:szCs w:val="24"/>
        </w:rPr>
        <w:t>上述废水接管水质可以满足</w:t>
      </w:r>
      <w:r w:rsidRPr="001D22BB">
        <w:rPr>
          <w:rFonts w:hint="eastAsia"/>
          <w:sz w:val="24"/>
          <w:szCs w:val="24"/>
        </w:rPr>
        <w:t>狸桥镇</w:t>
      </w:r>
      <w:r w:rsidRPr="001D22BB">
        <w:rPr>
          <w:sz w:val="24"/>
          <w:szCs w:val="24"/>
        </w:rPr>
        <w:t>污水处理厂接管标准。</w:t>
      </w:r>
    </w:p>
    <w:p w:rsidR="001D22BB" w:rsidRPr="001D22BB" w:rsidRDefault="001D22BB" w:rsidP="001D22BB">
      <w:pPr>
        <w:spacing w:line="360" w:lineRule="auto"/>
        <w:ind w:firstLineChars="200" w:firstLine="480"/>
        <w:rPr>
          <w:sz w:val="24"/>
          <w:szCs w:val="24"/>
        </w:rPr>
      </w:pPr>
      <w:r w:rsidRPr="001D22BB">
        <w:rPr>
          <w:sz w:val="24"/>
          <w:szCs w:val="24"/>
        </w:rPr>
        <w:t>B</w:t>
      </w:r>
      <w:r w:rsidRPr="001D22BB">
        <w:rPr>
          <w:sz w:val="24"/>
          <w:szCs w:val="24"/>
        </w:rPr>
        <w:t>、接管水量可行性：本项目日排污废水量</w:t>
      </w:r>
      <w:r>
        <w:rPr>
          <w:sz w:val="24"/>
          <w:szCs w:val="24"/>
        </w:rPr>
        <w:t>456.9</w:t>
      </w:r>
      <w:r w:rsidRPr="001D22BB">
        <w:rPr>
          <w:rFonts w:hint="eastAsia"/>
          <w:sz w:val="24"/>
          <w:szCs w:val="24"/>
        </w:rPr>
        <w:t>m</w:t>
      </w:r>
      <w:r w:rsidRPr="001D22BB">
        <w:rPr>
          <w:rFonts w:hint="eastAsia"/>
          <w:sz w:val="24"/>
          <w:szCs w:val="24"/>
          <w:vertAlign w:val="superscript"/>
        </w:rPr>
        <w:t>3</w:t>
      </w:r>
      <w:r w:rsidRPr="001D22BB">
        <w:rPr>
          <w:sz w:val="24"/>
          <w:szCs w:val="24"/>
        </w:rPr>
        <w:t>/d</w:t>
      </w:r>
      <w:r w:rsidRPr="001D22BB">
        <w:rPr>
          <w:sz w:val="24"/>
          <w:szCs w:val="24"/>
        </w:rPr>
        <w:t>。</w:t>
      </w:r>
      <w:r w:rsidRPr="001D22BB">
        <w:rPr>
          <w:rFonts w:hint="eastAsia"/>
          <w:sz w:val="24"/>
          <w:szCs w:val="24"/>
        </w:rPr>
        <w:t>狸桥镇污水处理厂设计</w:t>
      </w:r>
      <w:r w:rsidRPr="001D22BB">
        <w:rPr>
          <w:sz w:val="24"/>
          <w:szCs w:val="24"/>
        </w:rPr>
        <w:t>污水处理量为</w:t>
      </w:r>
      <w:r w:rsidRPr="001D22BB">
        <w:rPr>
          <w:sz w:val="24"/>
          <w:szCs w:val="24"/>
        </w:rPr>
        <w:t>2</w:t>
      </w:r>
      <w:r w:rsidRPr="001D22BB">
        <w:rPr>
          <w:rFonts w:hint="eastAsia"/>
          <w:sz w:val="24"/>
          <w:szCs w:val="24"/>
        </w:rPr>
        <w:t>000</w:t>
      </w:r>
      <w:r w:rsidRPr="001D22BB">
        <w:rPr>
          <w:sz w:val="24"/>
          <w:szCs w:val="24"/>
        </w:rPr>
        <w:t>0</w:t>
      </w:r>
      <w:r w:rsidRPr="001D22BB">
        <w:rPr>
          <w:rFonts w:hint="eastAsia"/>
          <w:sz w:val="24"/>
          <w:szCs w:val="24"/>
        </w:rPr>
        <w:t>m</w:t>
      </w:r>
      <w:r w:rsidRPr="001D22BB">
        <w:rPr>
          <w:rFonts w:hint="eastAsia"/>
          <w:sz w:val="24"/>
          <w:szCs w:val="24"/>
          <w:vertAlign w:val="superscript"/>
        </w:rPr>
        <w:t>3</w:t>
      </w:r>
      <w:r w:rsidRPr="001D22BB">
        <w:rPr>
          <w:sz w:val="24"/>
          <w:szCs w:val="24"/>
        </w:rPr>
        <w:t>/d</w:t>
      </w:r>
      <w:r w:rsidRPr="001D22BB">
        <w:rPr>
          <w:sz w:val="24"/>
          <w:szCs w:val="24"/>
        </w:rPr>
        <w:t>，</w:t>
      </w:r>
      <w:r w:rsidRPr="001D22BB">
        <w:rPr>
          <w:rFonts w:hint="eastAsia"/>
          <w:sz w:val="24"/>
          <w:szCs w:val="24"/>
        </w:rPr>
        <w:t>目前已投入运行，</w:t>
      </w:r>
      <w:r w:rsidRPr="001D22BB">
        <w:rPr>
          <w:sz w:val="24"/>
          <w:szCs w:val="24"/>
        </w:rPr>
        <w:t>根据调查，</w:t>
      </w:r>
      <w:r w:rsidRPr="001D22BB">
        <w:rPr>
          <w:rFonts w:hint="eastAsia"/>
          <w:sz w:val="24"/>
          <w:szCs w:val="24"/>
        </w:rPr>
        <w:t>目前现状建成能力</w:t>
      </w:r>
      <w:r w:rsidRPr="001D22BB">
        <w:rPr>
          <w:sz w:val="24"/>
          <w:szCs w:val="24"/>
        </w:rPr>
        <w:t>5000</w:t>
      </w:r>
      <w:r w:rsidRPr="001D22BB">
        <w:rPr>
          <w:rFonts w:hint="eastAsia"/>
          <w:sz w:val="24"/>
          <w:szCs w:val="24"/>
        </w:rPr>
        <w:t>m</w:t>
      </w:r>
      <w:r w:rsidRPr="001D22BB">
        <w:rPr>
          <w:rFonts w:hint="eastAsia"/>
          <w:sz w:val="24"/>
          <w:szCs w:val="24"/>
          <w:vertAlign w:val="superscript"/>
        </w:rPr>
        <w:t>3</w:t>
      </w:r>
      <w:r w:rsidRPr="001D22BB">
        <w:rPr>
          <w:rFonts w:hint="eastAsia"/>
          <w:sz w:val="24"/>
          <w:szCs w:val="24"/>
        </w:rPr>
        <w:t>/d</w:t>
      </w:r>
      <w:r w:rsidRPr="001D22BB">
        <w:rPr>
          <w:rFonts w:hint="eastAsia"/>
          <w:sz w:val="24"/>
          <w:szCs w:val="24"/>
        </w:rPr>
        <w:t>，现状收水量为</w:t>
      </w:r>
      <w:r>
        <w:rPr>
          <w:rFonts w:hint="eastAsia"/>
          <w:sz w:val="24"/>
          <w:szCs w:val="24"/>
        </w:rPr>
        <w:t>1200</w:t>
      </w:r>
      <w:r w:rsidRPr="001D22BB">
        <w:rPr>
          <w:rFonts w:hint="eastAsia"/>
          <w:sz w:val="24"/>
          <w:szCs w:val="24"/>
        </w:rPr>
        <w:t>m</w:t>
      </w:r>
      <w:r w:rsidRPr="001D22BB">
        <w:rPr>
          <w:rFonts w:hint="eastAsia"/>
          <w:sz w:val="24"/>
          <w:szCs w:val="24"/>
          <w:vertAlign w:val="superscript"/>
        </w:rPr>
        <w:t>3</w:t>
      </w:r>
      <w:r w:rsidRPr="001D22BB">
        <w:rPr>
          <w:rFonts w:hint="eastAsia"/>
          <w:sz w:val="24"/>
          <w:szCs w:val="24"/>
        </w:rPr>
        <w:t>/d</w:t>
      </w:r>
      <w:r w:rsidRPr="001D22BB">
        <w:rPr>
          <w:rFonts w:hint="eastAsia"/>
          <w:sz w:val="24"/>
          <w:szCs w:val="24"/>
        </w:rPr>
        <w:t>，剩余处理能力为</w:t>
      </w:r>
      <w:r w:rsidRPr="001D22BB">
        <w:rPr>
          <w:sz w:val="24"/>
          <w:szCs w:val="24"/>
        </w:rPr>
        <w:t>4800</w:t>
      </w:r>
      <w:r w:rsidRPr="001D22BB">
        <w:rPr>
          <w:rFonts w:hint="eastAsia"/>
          <w:sz w:val="24"/>
          <w:szCs w:val="24"/>
        </w:rPr>
        <w:t>m</w:t>
      </w:r>
      <w:r w:rsidRPr="001D22BB">
        <w:rPr>
          <w:rFonts w:hint="eastAsia"/>
          <w:sz w:val="24"/>
          <w:szCs w:val="24"/>
          <w:vertAlign w:val="superscript"/>
        </w:rPr>
        <w:t>3</w:t>
      </w:r>
      <w:r w:rsidRPr="001D22BB">
        <w:rPr>
          <w:rFonts w:hint="eastAsia"/>
          <w:sz w:val="24"/>
          <w:szCs w:val="24"/>
        </w:rPr>
        <w:t>/d</w:t>
      </w:r>
      <w:r w:rsidRPr="001D22BB">
        <w:rPr>
          <w:sz w:val="24"/>
          <w:szCs w:val="24"/>
        </w:rPr>
        <w:t>，</w:t>
      </w:r>
      <w:r w:rsidRPr="001D22BB">
        <w:rPr>
          <w:rFonts w:hint="eastAsia"/>
          <w:sz w:val="24"/>
          <w:szCs w:val="24"/>
        </w:rPr>
        <w:t>故</w:t>
      </w:r>
      <w:r w:rsidRPr="001D22BB">
        <w:rPr>
          <w:sz w:val="24"/>
          <w:szCs w:val="24"/>
        </w:rPr>
        <w:t>本项目</w:t>
      </w:r>
      <w:r w:rsidRPr="001D22BB">
        <w:rPr>
          <w:rFonts w:hint="eastAsia"/>
          <w:sz w:val="24"/>
          <w:szCs w:val="24"/>
        </w:rPr>
        <w:t>建成后外排水量</w:t>
      </w:r>
      <w:r w:rsidRPr="001D22BB">
        <w:rPr>
          <w:sz w:val="24"/>
          <w:szCs w:val="24"/>
        </w:rPr>
        <w:t>约占其</w:t>
      </w:r>
      <w:r w:rsidRPr="001D22BB">
        <w:rPr>
          <w:rFonts w:hint="eastAsia"/>
          <w:sz w:val="24"/>
          <w:szCs w:val="24"/>
        </w:rPr>
        <w:t>剩余</w:t>
      </w:r>
      <w:r w:rsidRPr="001D22BB">
        <w:rPr>
          <w:sz w:val="24"/>
          <w:szCs w:val="24"/>
        </w:rPr>
        <w:t>处理能力的</w:t>
      </w:r>
      <w:r>
        <w:rPr>
          <w:sz w:val="24"/>
          <w:szCs w:val="24"/>
        </w:rPr>
        <w:t>9.58</w:t>
      </w:r>
      <w:r w:rsidRPr="001D22BB">
        <w:rPr>
          <w:sz w:val="24"/>
          <w:szCs w:val="24"/>
        </w:rPr>
        <w:t>%</w:t>
      </w:r>
      <w:r w:rsidRPr="001D22BB">
        <w:rPr>
          <w:sz w:val="24"/>
          <w:szCs w:val="24"/>
        </w:rPr>
        <w:t>，不会对其处理能力造成冲击，因在其设计考虑处理范围内，接管水量是可行的。</w:t>
      </w:r>
    </w:p>
    <w:p w:rsidR="001D22BB" w:rsidRPr="001D22BB" w:rsidRDefault="001D22BB" w:rsidP="001D22BB">
      <w:pPr>
        <w:spacing w:line="360" w:lineRule="auto"/>
        <w:ind w:firstLineChars="200" w:firstLine="480"/>
        <w:rPr>
          <w:sz w:val="24"/>
          <w:szCs w:val="24"/>
        </w:rPr>
      </w:pPr>
      <w:r w:rsidRPr="001D22BB">
        <w:rPr>
          <w:sz w:val="24"/>
          <w:szCs w:val="24"/>
        </w:rPr>
        <w:t>C</w:t>
      </w:r>
      <w:r w:rsidRPr="001D22BB">
        <w:rPr>
          <w:sz w:val="24"/>
          <w:szCs w:val="24"/>
        </w:rPr>
        <w:t>、接管范围可行性</w:t>
      </w:r>
    </w:p>
    <w:p w:rsidR="00C25709" w:rsidRDefault="001D22BB" w:rsidP="001D22BB">
      <w:pPr>
        <w:spacing w:line="360" w:lineRule="auto"/>
        <w:ind w:firstLineChars="200" w:firstLine="480"/>
        <w:rPr>
          <w:kern w:val="0"/>
          <w:sz w:val="24"/>
          <w:szCs w:val="24"/>
        </w:rPr>
      </w:pPr>
      <w:r w:rsidRPr="001D22BB">
        <w:rPr>
          <w:sz w:val="24"/>
          <w:szCs w:val="24"/>
        </w:rPr>
        <w:t>本项目位于</w:t>
      </w:r>
      <w:r w:rsidRPr="001D22BB">
        <w:rPr>
          <w:rFonts w:hint="eastAsia"/>
          <w:sz w:val="24"/>
          <w:szCs w:val="24"/>
        </w:rPr>
        <w:t>安徽宣城宣州经济开发区</w:t>
      </w:r>
      <w:r w:rsidRPr="001D22BB">
        <w:rPr>
          <w:sz w:val="24"/>
          <w:szCs w:val="24"/>
        </w:rPr>
        <w:t>，</w:t>
      </w:r>
      <w:r w:rsidRPr="001D22BB">
        <w:rPr>
          <w:rFonts w:hint="eastAsia"/>
          <w:sz w:val="24"/>
          <w:szCs w:val="24"/>
        </w:rPr>
        <w:t>属于狸桥镇污水处理厂收水</w:t>
      </w:r>
      <w:r w:rsidRPr="001D22BB">
        <w:rPr>
          <w:sz w:val="24"/>
          <w:szCs w:val="24"/>
        </w:rPr>
        <w:t>范围：</w:t>
      </w:r>
      <w:r w:rsidRPr="001D22BB">
        <w:rPr>
          <w:rFonts w:hint="eastAsia"/>
          <w:sz w:val="24"/>
          <w:szCs w:val="24"/>
        </w:rPr>
        <w:t>经济开发区蔡家路以西、云山路以北、宣宁公路以东、金山路以南的区域，</w:t>
      </w:r>
      <w:r w:rsidRPr="001D22BB">
        <w:rPr>
          <w:sz w:val="24"/>
          <w:szCs w:val="24"/>
        </w:rPr>
        <w:t>目前</w:t>
      </w:r>
      <w:r w:rsidRPr="001D22BB">
        <w:rPr>
          <w:rFonts w:hint="eastAsia"/>
          <w:sz w:val="24"/>
          <w:szCs w:val="24"/>
        </w:rPr>
        <w:t>该</w:t>
      </w:r>
      <w:r w:rsidRPr="001D22BB">
        <w:rPr>
          <w:sz w:val="24"/>
          <w:szCs w:val="24"/>
        </w:rPr>
        <w:t>区域配套污水管网</w:t>
      </w:r>
      <w:r w:rsidRPr="001D22BB">
        <w:rPr>
          <w:rFonts w:hint="eastAsia"/>
          <w:sz w:val="24"/>
          <w:szCs w:val="24"/>
        </w:rPr>
        <w:t>已</w:t>
      </w:r>
      <w:r w:rsidRPr="001D22BB">
        <w:rPr>
          <w:sz w:val="24"/>
          <w:szCs w:val="24"/>
        </w:rPr>
        <w:t>建成，可以收纳本项目的废水。综上所述，本项目废水经市政污水管网进入</w:t>
      </w:r>
      <w:r w:rsidRPr="001D22BB">
        <w:rPr>
          <w:rFonts w:hint="eastAsia"/>
          <w:sz w:val="24"/>
          <w:szCs w:val="24"/>
        </w:rPr>
        <w:t>狸桥证</w:t>
      </w:r>
      <w:r w:rsidRPr="001D22BB">
        <w:rPr>
          <w:sz w:val="24"/>
          <w:szCs w:val="24"/>
        </w:rPr>
        <w:t>污水处理厂处理，尾水达到执行《城镇污水处理厂污染物排放标准》（</w:t>
      </w:r>
      <w:r w:rsidRPr="001D22BB">
        <w:rPr>
          <w:sz w:val="24"/>
          <w:szCs w:val="24"/>
        </w:rPr>
        <w:t>GB18918-2002</w:t>
      </w:r>
      <w:r w:rsidRPr="001D22BB">
        <w:rPr>
          <w:sz w:val="24"/>
          <w:szCs w:val="24"/>
        </w:rPr>
        <w:t>）一级</w:t>
      </w:r>
      <w:r w:rsidRPr="001D22BB">
        <w:rPr>
          <w:sz w:val="24"/>
          <w:szCs w:val="24"/>
        </w:rPr>
        <w:t>B</w:t>
      </w:r>
      <w:r w:rsidRPr="001D22BB">
        <w:rPr>
          <w:sz w:val="24"/>
          <w:szCs w:val="24"/>
        </w:rPr>
        <w:t>标准后排入</w:t>
      </w:r>
      <w:r w:rsidRPr="001D22BB">
        <w:rPr>
          <w:rFonts w:hint="eastAsia"/>
          <w:sz w:val="24"/>
          <w:szCs w:val="24"/>
        </w:rPr>
        <w:t>水阳江</w:t>
      </w:r>
      <w:r w:rsidRPr="001D22BB">
        <w:rPr>
          <w:sz w:val="24"/>
          <w:szCs w:val="24"/>
        </w:rPr>
        <w:t>。综上，从环境角度及技术可行性等</w:t>
      </w:r>
      <w:r w:rsidRPr="001D22BB">
        <w:rPr>
          <w:rFonts w:hint="eastAsia"/>
          <w:sz w:val="24"/>
          <w:szCs w:val="24"/>
        </w:rPr>
        <w:t>项目</w:t>
      </w:r>
      <w:r w:rsidRPr="001D22BB">
        <w:rPr>
          <w:sz w:val="24"/>
          <w:szCs w:val="24"/>
        </w:rPr>
        <w:t>废水处理方案可行。</w:t>
      </w:r>
    </w:p>
    <w:p w:rsidR="00DD6FE8" w:rsidRPr="00DD6FE8" w:rsidRDefault="00DD6FE8" w:rsidP="00DD6FE8">
      <w:pPr>
        <w:spacing w:line="360" w:lineRule="auto"/>
        <w:jc w:val="left"/>
        <w:outlineLvl w:val="1"/>
        <w:rPr>
          <w:rFonts w:eastAsia="黑体"/>
          <w:sz w:val="28"/>
          <w:szCs w:val="28"/>
        </w:rPr>
      </w:pPr>
      <w:bookmarkStart w:id="125" w:name="_Toc485653518"/>
      <w:bookmarkStart w:id="126" w:name="_Toc5887866"/>
      <w:r>
        <w:rPr>
          <w:rFonts w:eastAsia="黑体"/>
          <w:sz w:val="28"/>
          <w:szCs w:val="28"/>
        </w:rPr>
        <w:t>7</w:t>
      </w:r>
      <w:r w:rsidRPr="00DD6FE8">
        <w:rPr>
          <w:rFonts w:eastAsia="黑体"/>
          <w:sz w:val="28"/>
          <w:szCs w:val="28"/>
        </w:rPr>
        <w:t xml:space="preserve">.2 </w:t>
      </w:r>
      <w:r w:rsidRPr="00DD6FE8">
        <w:rPr>
          <w:rFonts w:eastAsia="黑体"/>
          <w:sz w:val="28"/>
          <w:szCs w:val="28"/>
        </w:rPr>
        <w:t>废气</w:t>
      </w:r>
      <w:bookmarkEnd w:id="125"/>
      <w:r w:rsidRPr="00DD6FE8">
        <w:rPr>
          <w:rFonts w:eastAsia="黑体"/>
          <w:sz w:val="28"/>
          <w:szCs w:val="28"/>
        </w:rPr>
        <w:t>污染控制措施可行性</w:t>
      </w:r>
      <w:bookmarkEnd w:id="126"/>
    </w:p>
    <w:p w:rsidR="003D6FE9" w:rsidRPr="00DD6FE8" w:rsidRDefault="003D6FE9" w:rsidP="003D6FE9">
      <w:pPr>
        <w:spacing w:line="360" w:lineRule="auto"/>
        <w:outlineLvl w:val="2"/>
        <w:rPr>
          <w:rFonts w:eastAsia="黑体"/>
          <w:sz w:val="24"/>
          <w:szCs w:val="20"/>
        </w:rPr>
      </w:pPr>
      <w:r>
        <w:rPr>
          <w:rFonts w:eastAsia="黑体"/>
          <w:sz w:val="24"/>
          <w:szCs w:val="20"/>
        </w:rPr>
        <w:t>7</w:t>
      </w:r>
      <w:r w:rsidRPr="00DD6FE8">
        <w:rPr>
          <w:rFonts w:eastAsia="黑体"/>
          <w:sz w:val="24"/>
          <w:szCs w:val="20"/>
        </w:rPr>
        <w:t>.2.1</w:t>
      </w:r>
      <w:r>
        <w:rPr>
          <w:rFonts w:eastAsia="黑体"/>
          <w:sz w:val="24"/>
          <w:szCs w:val="20"/>
        </w:rPr>
        <w:t xml:space="preserve"> </w:t>
      </w:r>
      <w:r w:rsidRPr="003D6FE9">
        <w:rPr>
          <w:rFonts w:eastAsia="黑体" w:hint="eastAsia"/>
          <w:sz w:val="24"/>
          <w:szCs w:val="20"/>
        </w:rPr>
        <w:t>废气污染控制措施</w:t>
      </w:r>
    </w:p>
    <w:p w:rsidR="00DD6FE8" w:rsidRDefault="00DD6FE8" w:rsidP="00DD6FE8">
      <w:pPr>
        <w:adjustRightInd w:val="0"/>
        <w:snapToGrid w:val="0"/>
        <w:spacing w:line="360" w:lineRule="auto"/>
        <w:ind w:firstLineChars="200" w:firstLine="480"/>
        <w:jc w:val="left"/>
        <w:rPr>
          <w:sz w:val="24"/>
          <w:szCs w:val="24"/>
        </w:rPr>
      </w:pPr>
      <w:r w:rsidRPr="00DD6FE8">
        <w:rPr>
          <w:sz w:val="24"/>
          <w:szCs w:val="24"/>
        </w:rPr>
        <w:t>本项目建成运行后，有组织废气主要包括</w:t>
      </w:r>
      <w:r>
        <w:rPr>
          <w:rFonts w:hint="eastAsia"/>
          <w:sz w:val="24"/>
          <w:szCs w:val="24"/>
        </w:rPr>
        <w:t>丁基橡胶炼胶</w:t>
      </w:r>
      <w:r>
        <w:rPr>
          <w:sz w:val="24"/>
          <w:szCs w:val="24"/>
        </w:rPr>
        <w:t>产生的废气、溶剂石油醚回收产生的不凝气</w:t>
      </w:r>
      <w:r>
        <w:rPr>
          <w:rFonts w:hint="eastAsia"/>
          <w:sz w:val="24"/>
          <w:szCs w:val="24"/>
        </w:rPr>
        <w:t>，</w:t>
      </w:r>
      <w:r>
        <w:rPr>
          <w:sz w:val="24"/>
          <w:szCs w:val="24"/>
        </w:rPr>
        <w:t>乳胶手套生产时</w:t>
      </w:r>
      <w:r>
        <w:rPr>
          <w:rFonts w:hint="eastAsia"/>
          <w:sz w:val="24"/>
          <w:szCs w:val="24"/>
        </w:rPr>
        <w:t>配胶、浸胶产生的</w:t>
      </w:r>
      <w:r>
        <w:rPr>
          <w:sz w:val="24"/>
          <w:szCs w:val="24"/>
        </w:rPr>
        <w:t>氨和非甲烷总烃，硫化工序产生的</w:t>
      </w:r>
      <w:r>
        <w:rPr>
          <w:rFonts w:hint="eastAsia"/>
          <w:sz w:val="24"/>
          <w:szCs w:val="24"/>
        </w:rPr>
        <w:t>非甲烷总烃</w:t>
      </w:r>
      <w:r>
        <w:rPr>
          <w:sz w:val="24"/>
          <w:szCs w:val="24"/>
        </w:rPr>
        <w:t>和丙烯腈，氯处理工序产生的氯化氢废气</w:t>
      </w:r>
      <w:r w:rsidR="00BA2515">
        <w:rPr>
          <w:rFonts w:hint="eastAsia"/>
          <w:sz w:val="24"/>
          <w:szCs w:val="24"/>
        </w:rPr>
        <w:t>，以及</w:t>
      </w:r>
      <w:r w:rsidR="00BA2515">
        <w:rPr>
          <w:sz w:val="24"/>
          <w:szCs w:val="24"/>
        </w:rPr>
        <w:t>新建天然气锅炉燃烧产生的</w:t>
      </w:r>
      <w:r w:rsidR="00BA2515" w:rsidRPr="00BA2515">
        <w:rPr>
          <w:sz w:val="24"/>
          <w:szCs w:val="24"/>
        </w:rPr>
        <w:t>SO</w:t>
      </w:r>
      <w:r w:rsidR="00BA2515" w:rsidRPr="00BA2515">
        <w:rPr>
          <w:sz w:val="24"/>
          <w:szCs w:val="24"/>
          <w:vertAlign w:val="subscript"/>
        </w:rPr>
        <w:t>2</w:t>
      </w:r>
      <w:r w:rsidR="00BA2515">
        <w:rPr>
          <w:rFonts w:hint="eastAsia"/>
          <w:sz w:val="24"/>
          <w:szCs w:val="24"/>
        </w:rPr>
        <w:t>和</w:t>
      </w:r>
      <w:r w:rsidR="00BA2515" w:rsidRPr="00BA2515">
        <w:rPr>
          <w:sz w:val="24"/>
          <w:szCs w:val="24"/>
        </w:rPr>
        <w:t>NO</w:t>
      </w:r>
      <w:r w:rsidR="00BA2515" w:rsidRPr="00BA2515">
        <w:rPr>
          <w:sz w:val="24"/>
          <w:szCs w:val="24"/>
          <w:vertAlign w:val="subscript"/>
        </w:rPr>
        <w:t>X</w:t>
      </w:r>
      <w:r>
        <w:rPr>
          <w:rFonts w:hint="eastAsia"/>
          <w:sz w:val="24"/>
          <w:szCs w:val="24"/>
        </w:rPr>
        <w:t>；</w:t>
      </w:r>
      <w:r w:rsidR="00BA2515" w:rsidRPr="00DD6FE8">
        <w:rPr>
          <w:sz w:val="24"/>
          <w:szCs w:val="24"/>
        </w:rPr>
        <w:t>无组织废气主要来自于</w:t>
      </w:r>
      <w:r w:rsidR="00BA2515">
        <w:rPr>
          <w:rFonts w:hint="eastAsia"/>
          <w:sz w:val="24"/>
          <w:szCs w:val="24"/>
        </w:rPr>
        <w:t>研磨</w:t>
      </w:r>
      <w:r w:rsidR="00BA2515">
        <w:rPr>
          <w:sz w:val="24"/>
          <w:szCs w:val="24"/>
        </w:rPr>
        <w:t>粉料时的投料粉尘和未被</w:t>
      </w:r>
      <w:r w:rsidR="00BA2515">
        <w:rPr>
          <w:rFonts w:hint="eastAsia"/>
          <w:sz w:val="24"/>
          <w:szCs w:val="24"/>
        </w:rPr>
        <w:t>全部</w:t>
      </w:r>
      <w:r w:rsidR="00BA2515">
        <w:rPr>
          <w:sz w:val="24"/>
          <w:szCs w:val="24"/>
        </w:rPr>
        <w:t>收集的各</w:t>
      </w:r>
      <w:r w:rsidR="00BA2515">
        <w:rPr>
          <w:rFonts w:hint="eastAsia"/>
          <w:sz w:val="24"/>
          <w:szCs w:val="24"/>
        </w:rPr>
        <w:t>股</w:t>
      </w:r>
      <w:r w:rsidR="00BA2515">
        <w:rPr>
          <w:sz w:val="24"/>
          <w:szCs w:val="24"/>
        </w:rPr>
        <w:t>工艺废气</w:t>
      </w:r>
      <w:r w:rsidR="00BA2515">
        <w:rPr>
          <w:rFonts w:hint="eastAsia"/>
          <w:sz w:val="24"/>
          <w:szCs w:val="24"/>
        </w:rPr>
        <w:t>。</w:t>
      </w:r>
      <w:r w:rsidR="003D6FE9" w:rsidRPr="003D6FE9">
        <w:rPr>
          <w:rFonts w:hint="eastAsia"/>
          <w:sz w:val="24"/>
          <w:szCs w:val="24"/>
        </w:rPr>
        <w:t>本项目拟采取的废气污染控制措施见表</w:t>
      </w:r>
      <w:r w:rsidR="003D6FE9">
        <w:rPr>
          <w:sz w:val="24"/>
          <w:szCs w:val="24"/>
        </w:rPr>
        <w:t>7-2-1</w:t>
      </w:r>
      <w:r w:rsidR="003D6FE9" w:rsidRPr="003D6FE9">
        <w:rPr>
          <w:rFonts w:hint="eastAsia"/>
          <w:sz w:val="24"/>
          <w:szCs w:val="24"/>
        </w:rPr>
        <w:t>。</w:t>
      </w:r>
    </w:p>
    <w:p w:rsidR="003D6FE9" w:rsidRPr="003D6FE9" w:rsidRDefault="003D6FE9" w:rsidP="003D6FE9">
      <w:pPr>
        <w:spacing w:line="360" w:lineRule="auto"/>
        <w:jc w:val="center"/>
        <w:rPr>
          <w:rFonts w:eastAsia="黑体"/>
          <w:sz w:val="24"/>
          <w:szCs w:val="24"/>
        </w:rPr>
      </w:pPr>
      <w:r w:rsidRPr="003D6FE9">
        <w:rPr>
          <w:rFonts w:eastAsia="黑体" w:hint="eastAsia"/>
          <w:sz w:val="24"/>
          <w:szCs w:val="24"/>
        </w:rPr>
        <w:t>表</w:t>
      </w:r>
      <w:r>
        <w:rPr>
          <w:rFonts w:eastAsia="黑体"/>
          <w:sz w:val="24"/>
          <w:szCs w:val="24"/>
        </w:rPr>
        <w:t xml:space="preserve">7-2-1 </w:t>
      </w:r>
      <w:r w:rsidRPr="003D6FE9">
        <w:rPr>
          <w:rFonts w:eastAsia="黑体" w:hint="eastAsia"/>
          <w:sz w:val="24"/>
          <w:szCs w:val="24"/>
        </w:rPr>
        <w:t xml:space="preserve"> </w:t>
      </w:r>
      <w:r w:rsidRPr="003D6FE9">
        <w:rPr>
          <w:rFonts w:eastAsia="黑体" w:hint="eastAsia"/>
          <w:sz w:val="24"/>
          <w:szCs w:val="24"/>
        </w:rPr>
        <w:t>本项目拟采取的废气污染控制措施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61"/>
        <w:gridCol w:w="860"/>
        <w:gridCol w:w="1127"/>
        <w:gridCol w:w="710"/>
        <w:gridCol w:w="1983"/>
        <w:gridCol w:w="2835"/>
        <w:gridCol w:w="1439"/>
      </w:tblGrid>
      <w:tr w:rsidR="00D46B07" w:rsidRPr="003524E9" w:rsidTr="00283258">
        <w:trPr>
          <w:trHeight w:val="340"/>
          <w:jc w:val="center"/>
        </w:trPr>
        <w:tc>
          <w:tcPr>
            <w:tcW w:w="295" w:type="pc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序号</w:t>
            </w:r>
          </w:p>
        </w:tc>
        <w:tc>
          <w:tcPr>
            <w:tcW w:w="1044" w:type="pct"/>
            <w:gridSpan w:val="2"/>
            <w:vAlign w:val="center"/>
          </w:tcPr>
          <w:p w:rsidR="003524E9"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产污环节</w:t>
            </w:r>
          </w:p>
        </w:tc>
        <w:tc>
          <w:tcPr>
            <w:tcW w:w="373" w:type="pc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废气污染源</w:t>
            </w:r>
          </w:p>
        </w:tc>
        <w:tc>
          <w:tcPr>
            <w:tcW w:w="1042" w:type="pc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污染物</w:t>
            </w:r>
          </w:p>
        </w:tc>
        <w:tc>
          <w:tcPr>
            <w:tcW w:w="1490" w:type="pc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治理措施</w:t>
            </w:r>
          </w:p>
        </w:tc>
        <w:tc>
          <w:tcPr>
            <w:tcW w:w="756" w:type="pc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废气去向</w:t>
            </w: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1</w:t>
            </w:r>
          </w:p>
        </w:tc>
        <w:tc>
          <w:tcPr>
            <w:tcW w:w="452" w:type="pct"/>
            <w:vMerge w:val="restart"/>
            <w:vAlign w:val="center"/>
          </w:tcPr>
          <w:p w:rsidR="00283258"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丁基胶乳</w:t>
            </w:r>
          </w:p>
          <w:p w:rsidR="00283258" w:rsidRPr="003524E9" w:rsidRDefault="00EA736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制备</w:t>
            </w:r>
          </w:p>
        </w:tc>
        <w:tc>
          <w:tcPr>
            <w:tcW w:w="592"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炼胶</w:t>
            </w:r>
          </w:p>
        </w:tc>
        <w:tc>
          <w:tcPr>
            <w:tcW w:w="373"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G1</w:t>
            </w:r>
          </w:p>
        </w:tc>
        <w:tc>
          <w:tcPr>
            <w:tcW w:w="1042" w:type="pct"/>
            <w:vAlign w:val="center"/>
          </w:tcPr>
          <w:p w:rsidR="00283258" w:rsidRPr="003524E9" w:rsidRDefault="00283258" w:rsidP="00855B3A">
            <w:pPr>
              <w:jc w:val="center"/>
              <w:rPr>
                <w:sz w:val="18"/>
                <w:szCs w:val="18"/>
              </w:rPr>
            </w:pPr>
            <w:r w:rsidRPr="003524E9">
              <w:rPr>
                <w:sz w:val="18"/>
                <w:szCs w:val="18"/>
              </w:rPr>
              <w:t>非甲烷总烃</w:t>
            </w:r>
          </w:p>
        </w:tc>
        <w:tc>
          <w:tcPr>
            <w:tcW w:w="1490"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活性炭吸附</w:t>
            </w:r>
            <w:r w:rsidRPr="003524E9">
              <w:rPr>
                <w:rFonts w:ascii="Times New Roman" w:hAnsi="Times New Roman" w:cs="Times New Roman"/>
                <w:sz w:val="18"/>
                <w:szCs w:val="18"/>
              </w:rPr>
              <w:t>+</w:t>
            </w:r>
            <w:r w:rsidRPr="003524E9">
              <w:rPr>
                <w:rFonts w:ascii="Times New Roman" w:hAnsi="Times New Roman" w:cs="Times New Roman"/>
                <w:sz w:val="18"/>
                <w:szCs w:val="18"/>
              </w:rPr>
              <w:t>催化燃烧（</w:t>
            </w:r>
            <w:r w:rsidRPr="003524E9">
              <w:rPr>
                <w:rFonts w:ascii="Times New Roman" w:hAnsi="Times New Roman" w:cs="Times New Roman"/>
                <w:sz w:val="18"/>
                <w:szCs w:val="18"/>
              </w:rPr>
              <w:t>1</w:t>
            </w:r>
            <w:r w:rsidRPr="003524E9">
              <w:rPr>
                <w:rFonts w:ascii="Times New Roman" w:hAnsi="Times New Roman" w:cs="Times New Roman"/>
                <w:sz w:val="18"/>
                <w:szCs w:val="18"/>
              </w:rPr>
              <w:t>套）</w:t>
            </w:r>
          </w:p>
        </w:tc>
        <w:tc>
          <w:tcPr>
            <w:tcW w:w="756"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sz w:val="18"/>
                <w:szCs w:val="18"/>
              </w:rPr>
              <w:t>排气筒</w:t>
            </w: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2</w:t>
            </w:r>
          </w:p>
        </w:tc>
        <w:tc>
          <w:tcPr>
            <w:tcW w:w="45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592"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溶剂回收</w:t>
            </w:r>
          </w:p>
        </w:tc>
        <w:tc>
          <w:tcPr>
            <w:tcW w:w="373"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G2</w:t>
            </w:r>
          </w:p>
        </w:tc>
        <w:tc>
          <w:tcPr>
            <w:tcW w:w="1042" w:type="pct"/>
            <w:vAlign w:val="center"/>
          </w:tcPr>
          <w:p w:rsidR="00283258" w:rsidRPr="003524E9" w:rsidRDefault="00283258" w:rsidP="00855B3A">
            <w:pPr>
              <w:jc w:val="center"/>
              <w:rPr>
                <w:sz w:val="18"/>
                <w:szCs w:val="18"/>
              </w:rPr>
            </w:pPr>
            <w:r w:rsidRPr="003524E9">
              <w:rPr>
                <w:sz w:val="18"/>
                <w:szCs w:val="18"/>
              </w:rPr>
              <w:t>VOC</w:t>
            </w:r>
            <w:r w:rsidRPr="003524E9">
              <w:rPr>
                <w:sz w:val="18"/>
                <w:szCs w:val="18"/>
                <w:vertAlign w:val="subscript"/>
              </w:rPr>
              <w:t>S</w:t>
            </w:r>
          </w:p>
        </w:tc>
        <w:tc>
          <w:tcPr>
            <w:tcW w:w="1490"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756" w:type="pct"/>
            <w:vMerge/>
            <w:vAlign w:val="center"/>
          </w:tcPr>
          <w:p w:rsidR="00283258" w:rsidRPr="003524E9" w:rsidRDefault="00283258" w:rsidP="00855B3A">
            <w:pPr>
              <w:pStyle w:val="afffffffffffffffffffffffd"/>
              <w:rPr>
                <w:rFonts w:ascii="Times New Roman" w:hAnsi="Times New Roman" w:cs="Times New Roman"/>
                <w:sz w:val="18"/>
                <w:szCs w:val="18"/>
              </w:rPr>
            </w:pP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3</w:t>
            </w:r>
          </w:p>
        </w:tc>
        <w:tc>
          <w:tcPr>
            <w:tcW w:w="452" w:type="pct"/>
            <w:vMerge w:val="restart"/>
            <w:vAlign w:val="center"/>
          </w:tcPr>
          <w:p w:rsidR="00283258"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乳胶手套</w:t>
            </w:r>
          </w:p>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生产</w:t>
            </w:r>
          </w:p>
        </w:tc>
        <w:tc>
          <w:tcPr>
            <w:tcW w:w="592"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配胶</w:t>
            </w:r>
          </w:p>
        </w:tc>
        <w:tc>
          <w:tcPr>
            <w:tcW w:w="373"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G4</w:t>
            </w:r>
          </w:p>
        </w:tc>
        <w:tc>
          <w:tcPr>
            <w:tcW w:w="1042" w:type="pct"/>
            <w:vAlign w:val="center"/>
          </w:tcPr>
          <w:p w:rsidR="00283258" w:rsidRPr="003524E9" w:rsidRDefault="00283258" w:rsidP="00855B3A">
            <w:pPr>
              <w:jc w:val="center"/>
              <w:rPr>
                <w:color w:val="000000"/>
                <w:sz w:val="18"/>
                <w:szCs w:val="18"/>
              </w:rPr>
            </w:pPr>
            <w:r w:rsidRPr="003524E9">
              <w:rPr>
                <w:color w:val="000000"/>
                <w:sz w:val="18"/>
                <w:szCs w:val="18"/>
              </w:rPr>
              <w:t>非甲烷总烃</w:t>
            </w:r>
          </w:p>
        </w:tc>
        <w:tc>
          <w:tcPr>
            <w:tcW w:w="1490"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color w:val="000000"/>
                <w:sz w:val="18"/>
                <w:szCs w:val="18"/>
              </w:rPr>
              <w:t>酸洗</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水洗</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水气分离</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光电催化</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活性炭（</w:t>
            </w:r>
            <w:r w:rsidRPr="003524E9">
              <w:rPr>
                <w:rFonts w:ascii="Times New Roman" w:hAnsi="Times New Roman" w:cs="Times New Roman"/>
                <w:color w:val="000000"/>
                <w:sz w:val="18"/>
                <w:szCs w:val="18"/>
              </w:rPr>
              <w:t>2</w:t>
            </w:r>
            <w:r w:rsidRPr="003524E9">
              <w:rPr>
                <w:rFonts w:ascii="Times New Roman" w:hAnsi="Times New Roman" w:cs="Times New Roman"/>
                <w:color w:val="000000"/>
                <w:sz w:val="18"/>
                <w:szCs w:val="18"/>
              </w:rPr>
              <w:t>套）</w:t>
            </w:r>
          </w:p>
        </w:tc>
        <w:tc>
          <w:tcPr>
            <w:tcW w:w="756" w:type="pct"/>
            <w:vMerge w:val="restart"/>
            <w:vAlign w:val="center"/>
          </w:tcPr>
          <w:p w:rsidR="00283258" w:rsidRDefault="00283258" w:rsidP="00855B3A">
            <w:pPr>
              <w:jc w:val="center"/>
            </w:pPr>
            <w:r>
              <w:rPr>
                <w:sz w:val="18"/>
                <w:szCs w:val="18"/>
              </w:rPr>
              <w:t>2#</w:t>
            </w:r>
            <w:r>
              <w:rPr>
                <w:sz w:val="18"/>
                <w:szCs w:val="18"/>
              </w:rPr>
              <w:t>、</w:t>
            </w:r>
            <w:r>
              <w:rPr>
                <w:rFonts w:hint="eastAsia"/>
                <w:sz w:val="18"/>
                <w:szCs w:val="18"/>
              </w:rPr>
              <w:t>3</w:t>
            </w:r>
            <w:r w:rsidRPr="00C73177">
              <w:rPr>
                <w:sz w:val="18"/>
                <w:szCs w:val="18"/>
              </w:rPr>
              <w:t>#</w:t>
            </w:r>
            <w:r w:rsidRPr="00C73177">
              <w:rPr>
                <w:sz w:val="18"/>
                <w:szCs w:val="18"/>
              </w:rPr>
              <w:t>排气筒</w:t>
            </w: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4</w:t>
            </w:r>
          </w:p>
        </w:tc>
        <w:tc>
          <w:tcPr>
            <w:tcW w:w="45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59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373"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1042" w:type="pct"/>
            <w:vAlign w:val="center"/>
          </w:tcPr>
          <w:p w:rsidR="00283258" w:rsidRPr="003524E9" w:rsidRDefault="00283258" w:rsidP="00855B3A">
            <w:pPr>
              <w:jc w:val="center"/>
              <w:rPr>
                <w:color w:val="000000"/>
                <w:sz w:val="18"/>
                <w:szCs w:val="18"/>
              </w:rPr>
            </w:pPr>
            <w:r w:rsidRPr="003524E9">
              <w:rPr>
                <w:color w:val="000000"/>
                <w:sz w:val="18"/>
                <w:szCs w:val="18"/>
              </w:rPr>
              <w:t>氨</w:t>
            </w:r>
          </w:p>
        </w:tc>
        <w:tc>
          <w:tcPr>
            <w:tcW w:w="1490"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756" w:type="pct"/>
            <w:vMerge/>
            <w:vAlign w:val="center"/>
          </w:tcPr>
          <w:p w:rsidR="00283258" w:rsidRPr="003524E9" w:rsidRDefault="00283258" w:rsidP="00855B3A">
            <w:pPr>
              <w:pStyle w:val="afffffffffffffffffffffffd"/>
              <w:rPr>
                <w:rFonts w:ascii="Times New Roman" w:hAnsi="Times New Roman" w:cs="Times New Roman"/>
                <w:sz w:val="18"/>
                <w:szCs w:val="18"/>
              </w:rPr>
            </w:pP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5</w:t>
            </w:r>
          </w:p>
        </w:tc>
        <w:tc>
          <w:tcPr>
            <w:tcW w:w="45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592"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浸胶</w:t>
            </w:r>
          </w:p>
        </w:tc>
        <w:tc>
          <w:tcPr>
            <w:tcW w:w="373"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G5</w:t>
            </w:r>
          </w:p>
        </w:tc>
        <w:tc>
          <w:tcPr>
            <w:tcW w:w="1042"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color w:val="000000"/>
                <w:sz w:val="18"/>
                <w:szCs w:val="18"/>
              </w:rPr>
              <w:t>氨</w:t>
            </w:r>
          </w:p>
        </w:tc>
        <w:tc>
          <w:tcPr>
            <w:tcW w:w="1490"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color w:val="000000"/>
                <w:sz w:val="18"/>
                <w:szCs w:val="18"/>
              </w:rPr>
              <w:t>酸洗</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水洗</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水气分离</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光电催化</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活性炭（</w:t>
            </w:r>
            <w:r w:rsidRPr="003524E9">
              <w:rPr>
                <w:rFonts w:ascii="Times New Roman" w:hAnsi="Times New Roman" w:cs="Times New Roman"/>
                <w:color w:val="000000"/>
                <w:sz w:val="18"/>
                <w:szCs w:val="18"/>
              </w:rPr>
              <w:t>2</w:t>
            </w:r>
            <w:r w:rsidRPr="003524E9">
              <w:rPr>
                <w:rFonts w:ascii="Times New Roman" w:hAnsi="Times New Roman" w:cs="Times New Roman"/>
                <w:color w:val="000000"/>
                <w:sz w:val="18"/>
                <w:szCs w:val="18"/>
              </w:rPr>
              <w:t>套）</w:t>
            </w:r>
          </w:p>
        </w:tc>
        <w:tc>
          <w:tcPr>
            <w:tcW w:w="756" w:type="pct"/>
            <w:vAlign w:val="center"/>
          </w:tcPr>
          <w:p w:rsidR="00283258" w:rsidRDefault="00283258" w:rsidP="00855B3A">
            <w:pPr>
              <w:jc w:val="center"/>
            </w:pPr>
            <w:r>
              <w:rPr>
                <w:sz w:val="18"/>
                <w:szCs w:val="18"/>
              </w:rPr>
              <w:t>4#</w:t>
            </w:r>
            <w:r>
              <w:rPr>
                <w:sz w:val="18"/>
                <w:szCs w:val="18"/>
              </w:rPr>
              <w:t>、</w:t>
            </w:r>
            <w:r>
              <w:rPr>
                <w:sz w:val="18"/>
                <w:szCs w:val="18"/>
              </w:rPr>
              <w:t>5</w:t>
            </w:r>
            <w:r w:rsidRPr="00C73177">
              <w:rPr>
                <w:sz w:val="18"/>
                <w:szCs w:val="18"/>
              </w:rPr>
              <w:t>#</w:t>
            </w:r>
            <w:r w:rsidRPr="00C73177">
              <w:rPr>
                <w:sz w:val="18"/>
                <w:szCs w:val="18"/>
              </w:rPr>
              <w:t>排气筒</w:t>
            </w: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6</w:t>
            </w:r>
          </w:p>
        </w:tc>
        <w:tc>
          <w:tcPr>
            <w:tcW w:w="45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592"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烘干硫化</w:t>
            </w:r>
          </w:p>
        </w:tc>
        <w:tc>
          <w:tcPr>
            <w:tcW w:w="373"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G6</w:t>
            </w:r>
          </w:p>
        </w:tc>
        <w:tc>
          <w:tcPr>
            <w:tcW w:w="1042" w:type="pct"/>
            <w:vAlign w:val="center"/>
          </w:tcPr>
          <w:p w:rsidR="00283258" w:rsidRPr="003524E9" w:rsidRDefault="00283258" w:rsidP="00855B3A">
            <w:pPr>
              <w:jc w:val="center"/>
              <w:rPr>
                <w:color w:val="000000"/>
                <w:sz w:val="18"/>
                <w:szCs w:val="18"/>
              </w:rPr>
            </w:pPr>
            <w:r w:rsidRPr="003524E9">
              <w:rPr>
                <w:color w:val="000000"/>
                <w:sz w:val="18"/>
                <w:szCs w:val="18"/>
              </w:rPr>
              <w:t>非甲烷总烃</w:t>
            </w:r>
          </w:p>
        </w:tc>
        <w:tc>
          <w:tcPr>
            <w:tcW w:w="1490" w:type="pct"/>
            <w:vMerge w:val="restar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color w:val="000000"/>
                <w:sz w:val="18"/>
                <w:szCs w:val="18"/>
              </w:rPr>
              <w:t>光电催化</w:t>
            </w:r>
            <w:r w:rsidRPr="003524E9">
              <w:rPr>
                <w:rFonts w:ascii="Times New Roman" w:hAnsi="Times New Roman" w:cs="Times New Roman"/>
                <w:color w:val="000000"/>
                <w:sz w:val="18"/>
                <w:szCs w:val="18"/>
              </w:rPr>
              <w:t>+</w:t>
            </w:r>
            <w:r w:rsidRPr="003524E9">
              <w:rPr>
                <w:rFonts w:ascii="Times New Roman" w:hAnsi="Times New Roman" w:cs="Times New Roman"/>
                <w:color w:val="000000"/>
                <w:sz w:val="18"/>
                <w:szCs w:val="18"/>
              </w:rPr>
              <w:t>活性炭（</w:t>
            </w:r>
            <w:r w:rsidRPr="003524E9">
              <w:rPr>
                <w:rFonts w:ascii="Times New Roman" w:hAnsi="Times New Roman" w:cs="Times New Roman"/>
                <w:color w:val="000000"/>
                <w:sz w:val="18"/>
                <w:szCs w:val="18"/>
              </w:rPr>
              <w:t>2</w:t>
            </w:r>
            <w:r w:rsidRPr="003524E9">
              <w:rPr>
                <w:rFonts w:ascii="Times New Roman" w:hAnsi="Times New Roman" w:cs="Times New Roman"/>
                <w:color w:val="000000"/>
                <w:sz w:val="18"/>
                <w:szCs w:val="18"/>
              </w:rPr>
              <w:t>套）</w:t>
            </w:r>
          </w:p>
        </w:tc>
        <w:tc>
          <w:tcPr>
            <w:tcW w:w="756" w:type="pct"/>
            <w:vMerge w:val="restart"/>
            <w:vAlign w:val="center"/>
          </w:tcPr>
          <w:p w:rsidR="00283258" w:rsidRDefault="00283258" w:rsidP="00855B3A">
            <w:pPr>
              <w:jc w:val="center"/>
            </w:pPr>
            <w:r>
              <w:rPr>
                <w:sz w:val="18"/>
                <w:szCs w:val="18"/>
              </w:rPr>
              <w:t>6#</w:t>
            </w:r>
            <w:r>
              <w:rPr>
                <w:sz w:val="18"/>
                <w:szCs w:val="18"/>
              </w:rPr>
              <w:t>、</w:t>
            </w:r>
            <w:r>
              <w:rPr>
                <w:sz w:val="18"/>
                <w:szCs w:val="18"/>
              </w:rPr>
              <w:t>7</w:t>
            </w:r>
            <w:r w:rsidRPr="00C73177">
              <w:rPr>
                <w:sz w:val="18"/>
                <w:szCs w:val="18"/>
              </w:rPr>
              <w:t>#</w:t>
            </w:r>
            <w:r w:rsidRPr="00C73177">
              <w:rPr>
                <w:sz w:val="18"/>
                <w:szCs w:val="18"/>
              </w:rPr>
              <w:t>排气筒</w:t>
            </w: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7</w:t>
            </w:r>
          </w:p>
        </w:tc>
        <w:tc>
          <w:tcPr>
            <w:tcW w:w="45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59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373"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1042" w:type="pct"/>
            <w:vAlign w:val="center"/>
          </w:tcPr>
          <w:p w:rsidR="00283258" w:rsidRPr="003524E9" w:rsidRDefault="00283258" w:rsidP="00855B3A">
            <w:pPr>
              <w:jc w:val="center"/>
              <w:rPr>
                <w:color w:val="000000"/>
                <w:sz w:val="18"/>
                <w:szCs w:val="18"/>
              </w:rPr>
            </w:pPr>
            <w:r w:rsidRPr="003524E9">
              <w:rPr>
                <w:color w:val="000000"/>
                <w:sz w:val="18"/>
                <w:szCs w:val="18"/>
              </w:rPr>
              <w:t>丙烯腈</w:t>
            </w:r>
          </w:p>
        </w:tc>
        <w:tc>
          <w:tcPr>
            <w:tcW w:w="1490"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756" w:type="pct"/>
            <w:vMerge/>
            <w:vAlign w:val="center"/>
          </w:tcPr>
          <w:p w:rsidR="00283258" w:rsidRPr="003524E9" w:rsidRDefault="00283258" w:rsidP="00855B3A">
            <w:pPr>
              <w:pStyle w:val="afffffffffffffffffffffffd"/>
              <w:rPr>
                <w:rFonts w:ascii="Times New Roman" w:hAnsi="Times New Roman" w:cs="Times New Roman"/>
                <w:sz w:val="18"/>
                <w:szCs w:val="18"/>
              </w:rPr>
            </w:pPr>
          </w:p>
        </w:tc>
      </w:tr>
      <w:tr w:rsidR="00283258" w:rsidRPr="003524E9" w:rsidTr="00283258">
        <w:trPr>
          <w:trHeight w:val="340"/>
          <w:jc w:val="center"/>
        </w:trPr>
        <w:tc>
          <w:tcPr>
            <w:tcW w:w="295"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8</w:t>
            </w:r>
          </w:p>
        </w:tc>
        <w:tc>
          <w:tcPr>
            <w:tcW w:w="452" w:type="pct"/>
            <w:vMerge/>
            <w:vAlign w:val="center"/>
          </w:tcPr>
          <w:p w:rsidR="00283258" w:rsidRPr="003524E9" w:rsidRDefault="00283258" w:rsidP="00855B3A">
            <w:pPr>
              <w:pStyle w:val="afffffffffffffffffffffffd"/>
              <w:rPr>
                <w:rFonts w:ascii="Times New Roman" w:hAnsi="Times New Roman" w:cs="Times New Roman"/>
                <w:sz w:val="18"/>
                <w:szCs w:val="18"/>
              </w:rPr>
            </w:pPr>
          </w:p>
        </w:tc>
        <w:tc>
          <w:tcPr>
            <w:tcW w:w="592" w:type="pct"/>
            <w:vAlign w:val="center"/>
          </w:tcPr>
          <w:p w:rsidR="00283258" w:rsidRPr="003524E9" w:rsidRDefault="00283258"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氯处理</w:t>
            </w:r>
          </w:p>
        </w:tc>
        <w:tc>
          <w:tcPr>
            <w:tcW w:w="373"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G7</w:t>
            </w:r>
          </w:p>
        </w:tc>
        <w:tc>
          <w:tcPr>
            <w:tcW w:w="1042"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氯化氢</w:t>
            </w:r>
          </w:p>
        </w:tc>
        <w:tc>
          <w:tcPr>
            <w:tcW w:w="1490" w:type="pct"/>
            <w:vAlign w:val="center"/>
          </w:tcPr>
          <w:p w:rsidR="00283258" w:rsidRPr="003524E9" w:rsidRDefault="00283258"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碱喷淋（</w:t>
            </w:r>
            <w:r w:rsidRPr="003524E9">
              <w:rPr>
                <w:rFonts w:ascii="Times New Roman" w:hAnsi="Times New Roman" w:cs="Times New Roman"/>
                <w:sz w:val="18"/>
                <w:szCs w:val="18"/>
              </w:rPr>
              <w:t>1</w:t>
            </w:r>
            <w:r w:rsidRPr="003524E9">
              <w:rPr>
                <w:rFonts w:ascii="Times New Roman" w:hAnsi="Times New Roman" w:cs="Times New Roman"/>
                <w:sz w:val="18"/>
                <w:szCs w:val="18"/>
              </w:rPr>
              <w:t>套）</w:t>
            </w:r>
          </w:p>
        </w:tc>
        <w:tc>
          <w:tcPr>
            <w:tcW w:w="756" w:type="pct"/>
            <w:vAlign w:val="center"/>
          </w:tcPr>
          <w:p w:rsidR="00283258" w:rsidRDefault="00283258" w:rsidP="00855B3A">
            <w:pPr>
              <w:jc w:val="center"/>
            </w:pPr>
            <w:r>
              <w:rPr>
                <w:sz w:val="18"/>
                <w:szCs w:val="18"/>
              </w:rPr>
              <w:t>8</w:t>
            </w:r>
            <w:r w:rsidRPr="00C73177">
              <w:rPr>
                <w:sz w:val="18"/>
                <w:szCs w:val="18"/>
              </w:rPr>
              <w:t>#</w:t>
            </w:r>
            <w:r w:rsidRPr="00C73177">
              <w:rPr>
                <w:sz w:val="18"/>
                <w:szCs w:val="18"/>
              </w:rPr>
              <w:t>排气筒</w:t>
            </w:r>
          </w:p>
        </w:tc>
      </w:tr>
      <w:tr w:rsidR="00283258" w:rsidRPr="003524E9" w:rsidTr="00283258">
        <w:trPr>
          <w:trHeight w:val="340"/>
          <w:jc w:val="center"/>
        </w:trPr>
        <w:tc>
          <w:tcPr>
            <w:tcW w:w="295" w:type="pct"/>
            <w:vAlign w:val="center"/>
          </w:tcPr>
          <w:p w:rsidR="003524E9" w:rsidRPr="003524E9" w:rsidRDefault="003524E9"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9</w:t>
            </w:r>
          </w:p>
        </w:tc>
        <w:tc>
          <w:tcPr>
            <w:tcW w:w="1044" w:type="pct"/>
            <w:gridSpan w:val="2"/>
            <w:vMerge w:val="restar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燃气锅炉</w:t>
            </w:r>
          </w:p>
        </w:tc>
        <w:tc>
          <w:tcPr>
            <w:tcW w:w="373" w:type="pct"/>
            <w:vMerge w:val="restart"/>
            <w:vAlign w:val="center"/>
          </w:tcPr>
          <w:p w:rsidR="003524E9" w:rsidRPr="003524E9" w:rsidRDefault="003524E9" w:rsidP="00855B3A">
            <w:pPr>
              <w:pStyle w:val="afffffffffffffffffffffffd"/>
              <w:rPr>
                <w:rFonts w:ascii="Times New Roman" w:hAnsi="Times New Roman" w:cs="Times New Roman"/>
                <w:sz w:val="18"/>
                <w:szCs w:val="18"/>
              </w:rPr>
            </w:pPr>
            <w:r w:rsidRPr="003524E9">
              <w:rPr>
                <w:rFonts w:ascii="Times New Roman" w:hAnsi="Times New Roman" w:cs="Times New Roman"/>
                <w:sz w:val="18"/>
                <w:szCs w:val="18"/>
              </w:rPr>
              <w:t>G9</w:t>
            </w:r>
          </w:p>
        </w:tc>
        <w:tc>
          <w:tcPr>
            <w:tcW w:w="1042" w:type="pct"/>
            <w:vAlign w:val="center"/>
          </w:tcPr>
          <w:p w:rsidR="003524E9" w:rsidRPr="003524E9" w:rsidRDefault="003524E9" w:rsidP="00855B3A">
            <w:pPr>
              <w:jc w:val="center"/>
              <w:rPr>
                <w:kern w:val="0"/>
                <w:sz w:val="18"/>
                <w:szCs w:val="18"/>
              </w:rPr>
            </w:pPr>
            <w:r w:rsidRPr="003524E9">
              <w:rPr>
                <w:kern w:val="0"/>
                <w:sz w:val="18"/>
                <w:szCs w:val="18"/>
              </w:rPr>
              <w:t>SO</w:t>
            </w:r>
            <w:r w:rsidRPr="003524E9">
              <w:rPr>
                <w:kern w:val="0"/>
                <w:sz w:val="18"/>
                <w:szCs w:val="18"/>
                <w:vertAlign w:val="subscript"/>
              </w:rPr>
              <w:t>2</w:t>
            </w:r>
          </w:p>
        </w:tc>
        <w:tc>
          <w:tcPr>
            <w:tcW w:w="1490" w:type="pct"/>
            <w:vMerge w:val="restart"/>
            <w:vAlign w:val="center"/>
          </w:tcPr>
          <w:p w:rsidR="003524E9" w:rsidRPr="003524E9" w:rsidRDefault="003524E9"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清洁能源</w:t>
            </w:r>
            <w:r>
              <w:rPr>
                <w:rFonts w:ascii="Times New Roman" w:hAnsi="Times New Roman" w:cs="Times New Roman"/>
                <w:sz w:val="18"/>
                <w:szCs w:val="18"/>
              </w:rPr>
              <w:t>，直接排放</w:t>
            </w:r>
          </w:p>
        </w:tc>
        <w:tc>
          <w:tcPr>
            <w:tcW w:w="756" w:type="pct"/>
            <w:vMerge w:val="restart"/>
            <w:vAlign w:val="center"/>
          </w:tcPr>
          <w:p w:rsidR="003524E9" w:rsidRDefault="003524E9" w:rsidP="00855B3A">
            <w:pPr>
              <w:jc w:val="center"/>
            </w:pPr>
            <w:r>
              <w:rPr>
                <w:rFonts w:hint="eastAsia"/>
                <w:sz w:val="18"/>
                <w:szCs w:val="18"/>
              </w:rPr>
              <w:t>锅炉房</w:t>
            </w:r>
            <w:r w:rsidRPr="00C73177">
              <w:rPr>
                <w:sz w:val="18"/>
                <w:szCs w:val="18"/>
              </w:rPr>
              <w:t>排气筒</w:t>
            </w:r>
          </w:p>
        </w:tc>
      </w:tr>
      <w:tr w:rsidR="003524E9" w:rsidRPr="003524E9" w:rsidTr="00283258">
        <w:trPr>
          <w:trHeight w:val="340"/>
          <w:jc w:val="center"/>
        </w:trPr>
        <w:tc>
          <w:tcPr>
            <w:tcW w:w="295" w:type="pct"/>
            <w:vAlign w:val="center"/>
          </w:tcPr>
          <w:p w:rsidR="003524E9" w:rsidRPr="003524E9" w:rsidRDefault="003524E9"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10</w:t>
            </w:r>
          </w:p>
        </w:tc>
        <w:tc>
          <w:tcPr>
            <w:tcW w:w="1044" w:type="pct"/>
            <w:gridSpan w:val="2"/>
            <w:vMerge/>
            <w:vAlign w:val="center"/>
          </w:tcPr>
          <w:p w:rsidR="003524E9" w:rsidRPr="003524E9" w:rsidRDefault="003524E9" w:rsidP="00855B3A">
            <w:pPr>
              <w:pStyle w:val="afffffffffffffffffffffffd"/>
              <w:rPr>
                <w:rFonts w:ascii="Times New Roman" w:hAnsi="Times New Roman" w:cs="Times New Roman"/>
                <w:sz w:val="18"/>
                <w:szCs w:val="18"/>
              </w:rPr>
            </w:pPr>
          </w:p>
        </w:tc>
        <w:tc>
          <w:tcPr>
            <w:tcW w:w="373" w:type="pct"/>
            <w:vMerge/>
            <w:vAlign w:val="center"/>
          </w:tcPr>
          <w:p w:rsidR="003524E9" w:rsidRPr="003524E9" w:rsidRDefault="003524E9" w:rsidP="00855B3A">
            <w:pPr>
              <w:pStyle w:val="afffffffffffffffffffffffd"/>
              <w:rPr>
                <w:rFonts w:ascii="Times New Roman" w:hAnsi="Times New Roman" w:cs="Times New Roman"/>
                <w:sz w:val="18"/>
                <w:szCs w:val="18"/>
              </w:rPr>
            </w:pPr>
          </w:p>
        </w:tc>
        <w:tc>
          <w:tcPr>
            <w:tcW w:w="1042" w:type="pct"/>
            <w:vAlign w:val="center"/>
          </w:tcPr>
          <w:p w:rsidR="003524E9" w:rsidRPr="003524E9" w:rsidRDefault="003524E9" w:rsidP="00855B3A">
            <w:pPr>
              <w:jc w:val="center"/>
              <w:rPr>
                <w:kern w:val="0"/>
                <w:sz w:val="18"/>
                <w:szCs w:val="18"/>
              </w:rPr>
            </w:pPr>
            <w:r w:rsidRPr="003524E9">
              <w:rPr>
                <w:kern w:val="0"/>
                <w:sz w:val="18"/>
                <w:szCs w:val="18"/>
              </w:rPr>
              <w:t>NO</w:t>
            </w:r>
            <w:r w:rsidRPr="003524E9">
              <w:rPr>
                <w:kern w:val="0"/>
                <w:sz w:val="18"/>
                <w:szCs w:val="18"/>
                <w:vertAlign w:val="subscript"/>
              </w:rPr>
              <w:t>X</w:t>
            </w:r>
          </w:p>
        </w:tc>
        <w:tc>
          <w:tcPr>
            <w:tcW w:w="1490" w:type="pct"/>
            <w:vMerge/>
            <w:vAlign w:val="center"/>
          </w:tcPr>
          <w:p w:rsidR="003524E9" w:rsidRPr="003524E9" w:rsidRDefault="003524E9" w:rsidP="00855B3A">
            <w:pPr>
              <w:pStyle w:val="afffffffffffffffffffffffd"/>
              <w:rPr>
                <w:rFonts w:ascii="Times New Roman" w:hAnsi="Times New Roman" w:cs="Times New Roman"/>
                <w:sz w:val="18"/>
                <w:szCs w:val="18"/>
              </w:rPr>
            </w:pPr>
          </w:p>
        </w:tc>
        <w:tc>
          <w:tcPr>
            <w:tcW w:w="756" w:type="pct"/>
            <w:vMerge/>
            <w:vAlign w:val="center"/>
          </w:tcPr>
          <w:p w:rsidR="003524E9" w:rsidRPr="003524E9" w:rsidRDefault="003524E9" w:rsidP="00855B3A">
            <w:pPr>
              <w:pStyle w:val="afffffffffffffffffffffffd"/>
              <w:rPr>
                <w:rFonts w:ascii="Times New Roman" w:hAnsi="Times New Roman" w:cs="Times New Roman"/>
                <w:sz w:val="18"/>
                <w:szCs w:val="18"/>
              </w:rPr>
            </w:pPr>
          </w:p>
        </w:tc>
      </w:tr>
      <w:tr w:rsidR="00283258" w:rsidRPr="003524E9" w:rsidTr="00283258">
        <w:trPr>
          <w:trHeight w:val="340"/>
          <w:jc w:val="center"/>
        </w:trPr>
        <w:tc>
          <w:tcPr>
            <w:tcW w:w="295" w:type="pct"/>
            <w:vAlign w:val="center"/>
          </w:tcPr>
          <w:p w:rsidR="003524E9" w:rsidRPr="003524E9" w:rsidRDefault="003524E9"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11</w:t>
            </w:r>
          </w:p>
        </w:tc>
        <w:tc>
          <w:tcPr>
            <w:tcW w:w="1044" w:type="pct"/>
            <w:gridSpan w:val="2"/>
            <w:vAlign w:val="center"/>
          </w:tcPr>
          <w:p w:rsidR="003524E9" w:rsidRPr="003524E9" w:rsidRDefault="007D7A04"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生产厂房</w:t>
            </w:r>
          </w:p>
        </w:tc>
        <w:tc>
          <w:tcPr>
            <w:tcW w:w="373" w:type="pct"/>
            <w:vAlign w:val="center"/>
          </w:tcPr>
          <w:p w:rsidR="003524E9" w:rsidRPr="003524E9" w:rsidRDefault="007D7A04" w:rsidP="00855B3A">
            <w:pPr>
              <w:pStyle w:val="afffffffffffffffffffffffd"/>
              <w:rPr>
                <w:rFonts w:ascii="Times New Roman" w:hAnsi="Times New Roman" w:cs="Times New Roman"/>
                <w:sz w:val="18"/>
                <w:szCs w:val="18"/>
              </w:rPr>
            </w:pPr>
            <w:r>
              <w:rPr>
                <w:rFonts w:ascii="Times New Roman" w:hAnsi="Times New Roman" w:cs="Times New Roman" w:hint="eastAsia"/>
                <w:sz w:val="18"/>
                <w:szCs w:val="18"/>
              </w:rPr>
              <w:t>无组织</w:t>
            </w:r>
            <w:r>
              <w:rPr>
                <w:rFonts w:ascii="Times New Roman" w:hAnsi="Times New Roman" w:cs="Times New Roman"/>
                <w:sz w:val="18"/>
                <w:szCs w:val="18"/>
              </w:rPr>
              <w:t>废气</w:t>
            </w:r>
          </w:p>
        </w:tc>
        <w:tc>
          <w:tcPr>
            <w:tcW w:w="1042" w:type="pct"/>
            <w:vAlign w:val="center"/>
          </w:tcPr>
          <w:p w:rsidR="003524E9" w:rsidRPr="003524E9" w:rsidRDefault="007D7A04" w:rsidP="00855B3A">
            <w:pPr>
              <w:jc w:val="center"/>
              <w:rPr>
                <w:kern w:val="0"/>
                <w:sz w:val="18"/>
                <w:szCs w:val="18"/>
              </w:rPr>
            </w:pPr>
            <w:r>
              <w:rPr>
                <w:rFonts w:hint="eastAsia"/>
                <w:kern w:val="0"/>
                <w:sz w:val="18"/>
                <w:szCs w:val="18"/>
              </w:rPr>
              <w:t>颗粒物</w:t>
            </w:r>
            <w:r>
              <w:rPr>
                <w:kern w:val="0"/>
                <w:sz w:val="18"/>
                <w:szCs w:val="18"/>
              </w:rPr>
              <w:t>、</w:t>
            </w:r>
            <w:r w:rsidRPr="003524E9">
              <w:rPr>
                <w:sz w:val="18"/>
                <w:szCs w:val="18"/>
              </w:rPr>
              <w:t>非甲烷总烃</w:t>
            </w:r>
            <w:r>
              <w:rPr>
                <w:rFonts w:hint="eastAsia"/>
                <w:sz w:val="18"/>
                <w:szCs w:val="18"/>
              </w:rPr>
              <w:t>、</w:t>
            </w:r>
            <w:r w:rsidRPr="003524E9">
              <w:rPr>
                <w:sz w:val="18"/>
                <w:szCs w:val="18"/>
              </w:rPr>
              <w:t>VOC</w:t>
            </w:r>
            <w:r w:rsidRPr="003524E9">
              <w:rPr>
                <w:sz w:val="18"/>
                <w:szCs w:val="18"/>
                <w:vertAlign w:val="subscript"/>
              </w:rPr>
              <w:t>S</w:t>
            </w:r>
            <w:r>
              <w:rPr>
                <w:rFonts w:hint="eastAsia"/>
                <w:sz w:val="18"/>
                <w:szCs w:val="18"/>
              </w:rPr>
              <w:t>、</w:t>
            </w:r>
            <w:r w:rsidRPr="003524E9">
              <w:rPr>
                <w:color w:val="000000"/>
                <w:sz w:val="18"/>
                <w:szCs w:val="18"/>
              </w:rPr>
              <w:t>氨</w:t>
            </w:r>
            <w:r>
              <w:rPr>
                <w:rFonts w:hint="eastAsia"/>
                <w:color w:val="000000"/>
                <w:sz w:val="18"/>
                <w:szCs w:val="18"/>
              </w:rPr>
              <w:t>、</w:t>
            </w:r>
            <w:r w:rsidRPr="003524E9">
              <w:rPr>
                <w:color w:val="000000"/>
                <w:sz w:val="18"/>
                <w:szCs w:val="18"/>
              </w:rPr>
              <w:t>丙烯腈</w:t>
            </w:r>
            <w:r>
              <w:rPr>
                <w:rFonts w:hint="eastAsia"/>
                <w:color w:val="000000"/>
                <w:sz w:val="18"/>
                <w:szCs w:val="18"/>
              </w:rPr>
              <w:t>、</w:t>
            </w:r>
            <w:r w:rsidRPr="003524E9">
              <w:rPr>
                <w:sz w:val="18"/>
                <w:szCs w:val="18"/>
              </w:rPr>
              <w:t>氯化氢</w:t>
            </w:r>
          </w:p>
        </w:tc>
        <w:tc>
          <w:tcPr>
            <w:tcW w:w="1490" w:type="pct"/>
            <w:vAlign w:val="center"/>
          </w:tcPr>
          <w:p w:rsidR="003524E9" w:rsidRPr="003524E9" w:rsidRDefault="003524E9" w:rsidP="00855B3A">
            <w:pPr>
              <w:pStyle w:val="afffffffffffffffffffffffd"/>
              <w:rPr>
                <w:sz w:val="18"/>
                <w:szCs w:val="18"/>
              </w:rPr>
            </w:pPr>
            <w:r w:rsidRPr="003524E9">
              <w:rPr>
                <w:rFonts w:hint="eastAsia"/>
                <w:sz w:val="18"/>
                <w:szCs w:val="18"/>
              </w:rPr>
              <w:t>车间强制通风</w:t>
            </w:r>
          </w:p>
        </w:tc>
        <w:tc>
          <w:tcPr>
            <w:tcW w:w="756" w:type="pct"/>
            <w:vAlign w:val="center"/>
          </w:tcPr>
          <w:p w:rsidR="003524E9" w:rsidRPr="003524E9" w:rsidRDefault="003524E9" w:rsidP="00855B3A">
            <w:pPr>
              <w:pStyle w:val="afffffffffffffffffffffffd"/>
              <w:rPr>
                <w:sz w:val="18"/>
                <w:szCs w:val="18"/>
              </w:rPr>
            </w:pPr>
            <w:r w:rsidRPr="003524E9">
              <w:rPr>
                <w:rFonts w:hint="eastAsia"/>
                <w:sz w:val="18"/>
                <w:szCs w:val="18"/>
              </w:rPr>
              <w:t>通过车间排风机对无组织废气进行强制排风</w:t>
            </w:r>
          </w:p>
        </w:tc>
      </w:tr>
    </w:tbl>
    <w:p w:rsidR="003D6FE9" w:rsidRDefault="003D6FE9" w:rsidP="00DD6FE8">
      <w:pPr>
        <w:adjustRightInd w:val="0"/>
        <w:snapToGrid w:val="0"/>
        <w:spacing w:line="360" w:lineRule="auto"/>
        <w:ind w:firstLineChars="200" w:firstLine="480"/>
        <w:jc w:val="left"/>
        <w:rPr>
          <w:sz w:val="24"/>
          <w:szCs w:val="24"/>
        </w:rPr>
      </w:pPr>
    </w:p>
    <w:p w:rsidR="00DD6FE8" w:rsidRPr="00DD6FE8" w:rsidRDefault="00DD6FE8" w:rsidP="00DD6FE8">
      <w:pPr>
        <w:spacing w:line="360" w:lineRule="auto"/>
        <w:outlineLvl w:val="2"/>
        <w:rPr>
          <w:rFonts w:eastAsia="黑体"/>
          <w:sz w:val="24"/>
          <w:szCs w:val="20"/>
        </w:rPr>
      </w:pPr>
      <w:r>
        <w:rPr>
          <w:rFonts w:eastAsia="黑体"/>
          <w:sz w:val="24"/>
          <w:szCs w:val="20"/>
        </w:rPr>
        <w:t>7</w:t>
      </w:r>
      <w:r w:rsidRPr="00DD6FE8">
        <w:rPr>
          <w:rFonts w:eastAsia="黑体"/>
          <w:sz w:val="24"/>
          <w:szCs w:val="20"/>
        </w:rPr>
        <w:t xml:space="preserve">.2.1 </w:t>
      </w:r>
      <w:r w:rsidRPr="00DD6FE8">
        <w:rPr>
          <w:rFonts w:eastAsia="黑体"/>
          <w:sz w:val="24"/>
          <w:szCs w:val="20"/>
        </w:rPr>
        <w:t>有组织废气污染防治措施</w:t>
      </w:r>
    </w:p>
    <w:p w:rsidR="00DD6FE8" w:rsidRPr="00DD6FE8" w:rsidRDefault="00DD6FE8" w:rsidP="00DD6FE8">
      <w:pPr>
        <w:adjustRightInd w:val="0"/>
        <w:snapToGrid w:val="0"/>
        <w:spacing w:line="360" w:lineRule="auto"/>
        <w:ind w:firstLineChars="200" w:firstLine="480"/>
        <w:jc w:val="left"/>
        <w:rPr>
          <w:sz w:val="24"/>
          <w:szCs w:val="24"/>
        </w:rPr>
      </w:pPr>
      <w:r w:rsidRPr="00DD6FE8">
        <w:rPr>
          <w:sz w:val="24"/>
          <w:szCs w:val="24"/>
        </w:rPr>
        <w:t xml:space="preserve">1. </w:t>
      </w:r>
      <w:r w:rsidR="0026347C">
        <w:rPr>
          <w:rFonts w:hint="eastAsia"/>
          <w:sz w:val="24"/>
          <w:szCs w:val="24"/>
        </w:rPr>
        <w:t>丁基胶乳</w:t>
      </w:r>
      <w:r w:rsidR="0026347C">
        <w:rPr>
          <w:sz w:val="24"/>
          <w:szCs w:val="24"/>
        </w:rPr>
        <w:t>制备</w:t>
      </w:r>
    </w:p>
    <w:p w:rsidR="002F1B2D" w:rsidRDefault="0026347C" w:rsidP="00782870">
      <w:pPr>
        <w:spacing w:line="360" w:lineRule="auto"/>
        <w:ind w:firstLineChars="200" w:firstLine="480"/>
        <w:rPr>
          <w:kern w:val="0"/>
          <w:sz w:val="24"/>
          <w:szCs w:val="24"/>
        </w:rPr>
      </w:pPr>
      <w:r w:rsidRPr="002F1B2D">
        <w:rPr>
          <w:kern w:val="0"/>
          <w:sz w:val="24"/>
          <w:szCs w:val="24"/>
        </w:rPr>
        <w:t>本项目原料丁基胶乳制备时会产生炼胶废气和石油醚不凝气。其中炼胶废气主要成分是非甲烷总烃，且产生量很小（</w:t>
      </w:r>
      <w:r w:rsidRPr="002F1B2D">
        <w:rPr>
          <w:kern w:val="0"/>
          <w:sz w:val="24"/>
          <w:szCs w:val="24"/>
        </w:rPr>
        <w:t>0.006t/a</w:t>
      </w:r>
      <w:r w:rsidRPr="002F1B2D">
        <w:rPr>
          <w:kern w:val="0"/>
          <w:sz w:val="24"/>
          <w:szCs w:val="24"/>
        </w:rPr>
        <w:t>）</w:t>
      </w:r>
      <w:r w:rsidR="002F1B2D" w:rsidRPr="002F1B2D">
        <w:rPr>
          <w:kern w:val="0"/>
          <w:sz w:val="24"/>
          <w:szCs w:val="24"/>
        </w:rPr>
        <w:t>，有效生产时间较短（</w:t>
      </w:r>
      <w:r w:rsidR="002F1B2D" w:rsidRPr="002F1B2D">
        <w:rPr>
          <w:kern w:val="0"/>
          <w:sz w:val="24"/>
          <w:szCs w:val="24"/>
        </w:rPr>
        <w:t>1200h</w:t>
      </w:r>
      <w:r w:rsidR="002F1B2D" w:rsidRPr="002F1B2D">
        <w:rPr>
          <w:kern w:val="0"/>
          <w:sz w:val="24"/>
          <w:szCs w:val="24"/>
        </w:rPr>
        <w:t>）</w:t>
      </w:r>
      <w:r w:rsidRPr="002F1B2D">
        <w:rPr>
          <w:kern w:val="0"/>
          <w:sz w:val="24"/>
          <w:szCs w:val="24"/>
        </w:rPr>
        <w:t>，但因开炼机无法设置集气罩，因此拟对炼胶车间进行</w:t>
      </w:r>
      <w:r w:rsidR="002F1B2D" w:rsidRPr="002F1B2D">
        <w:rPr>
          <w:kern w:val="0"/>
          <w:sz w:val="24"/>
          <w:szCs w:val="24"/>
        </w:rPr>
        <w:t>密闭抽风处理，废气末端引入</w:t>
      </w:r>
      <w:r w:rsidR="002F1B2D">
        <w:rPr>
          <w:rFonts w:hint="eastAsia"/>
          <w:kern w:val="0"/>
          <w:sz w:val="24"/>
          <w:szCs w:val="24"/>
        </w:rPr>
        <w:t>石油醚</w:t>
      </w:r>
      <w:r w:rsidR="002F1B2D">
        <w:rPr>
          <w:kern w:val="0"/>
          <w:sz w:val="24"/>
          <w:szCs w:val="24"/>
        </w:rPr>
        <w:t>不凝气</w:t>
      </w:r>
      <w:r w:rsidR="002F1B2D" w:rsidRPr="002F1B2D">
        <w:rPr>
          <w:kern w:val="0"/>
          <w:sz w:val="24"/>
          <w:szCs w:val="24"/>
        </w:rPr>
        <w:t>“</w:t>
      </w:r>
      <w:r w:rsidR="002F1B2D" w:rsidRPr="002F1B2D">
        <w:rPr>
          <w:kern w:val="0"/>
          <w:sz w:val="24"/>
          <w:szCs w:val="24"/>
        </w:rPr>
        <w:t>活性炭吸附</w:t>
      </w:r>
      <w:r w:rsidR="002F1B2D" w:rsidRPr="002F1B2D">
        <w:rPr>
          <w:kern w:val="0"/>
          <w:sz w:val="24"/>
          <w:szCs w:val="24"/>
        </w:rPr>
        <w:t>+</w:t>
      </w:r>
      <w:r w:rsidR="002F1B2D" w:rsidRPr="002F1B2D">
        <w:rPr>
          <w:kern w:val="0"/>
          <w:sz w:val="24"/>
          <w:szCs w:val="24"/>
        </w:rPr>
        <w:t>催化燃烧</w:t>
      </w:r>
      <w:r w:rsidR="002F1B2D" w:rsidRPr="002F1B2D">
        <w:rPr>
          <w:kern w:val="0"/>
          <w:sz w:val="24"/>
          <w:szCs w:val="24"/>
        </w:rPr>
        <w:t>”</w:t>
      </w:r>
      <w:r w:rsidR="002F1B2D" w:rsidRPr="002F1B2D">
        <w:rPr>
          <w:kern w:val="0"/>
          <w:sz w:val="24"/>
          <w:szCs w:val="24"/>
        </w:rPr>
        <w:t>处理系统</w:t>
      </w:r>
      <w:r w:rsidR="002F1B2D">
        <w:rPr>
          <w:rFonts w:hint="eastAsia"/>
          <w:kern w:val="0"/>
          <w:sz w:val="24"/>
          <w:szCs w:val="24"/>
        </w:rPr>
        <w:t>一并</w:t>
      </w:r>
      <w:r w:rsidR="002F1B2D" w:rsidRPr="002F1B2D">
        <w:rPr>
          <w:kern w:val="0"/>
          <w:sz w:val="24"/>
          <w:szCs w:val="24"/>
        </w:rPr>
        <w:t>处理。</w:t>
      </w:r>
    </w:p>
    <w:p w:rsidR="00EA7368" w:rsidRDefault="002F1B2D" w:rsidP="00782870">
      <w:pPr>
        <w:spacing w:line="360" w:lineRule="auto"/>
        <w:ind w:firstLineChars="200" w:firstLine="480"/>
        <w:rPr>
          <w:kern w:val="0"/>
          <w:sz w:val="24"/>
          <w:szCs w:val="24"/>
        </w:rPr>
      </w:pPr>
      <w:r>
        <w:rPr>
          <w:rFonts w:hint="eastAsia"/>
          <w:kern w:val="0"/>
          <w:sz w:val="24"/>
          <w:szCs w:val="24"/>
        </w:rPr>
        <w:t>丁基</w:t>
      </w:r>
      <w:r>
        <w:rPr>
          <w:kern w:val="0"/>
          <w:sz w:val="24"/>
          <w:szCs w:val="24"/>
        </w:rPr>
        <w:t>橡胶需要在</w:t>
      </w:r>
      <w:r>
        <w:rPr>
          <w:rFonts w:hint="eastAsia"/>
          <w:kern w:val="0"/>
          <w:sz w:val="24"/>
          <w:szCs w:val="24"/>
        </w:rPr>
        <w:t>溶剂</w:t>
      </w:r>
      <w:r>
        <w:rPr>
          <w:kern w:val="0"/>
          <w:sz w:val="24"/>
          <w:szCs w:val="24"/>
        </w:rPr>
        <w:t>石油醚中</w:t>
      </w:r>
      <w:r>
        <w:rPr>
          <w:rFonts w:hint="eastAsia"/>
          <w:kern w:val="0"/>
          <w:sz w:val="24"/>
          <w:szCs w:val="24"/>
        </w:rPr>
        <w:t>搅拌</w:t>
      </w:r>
      <w:r>
        <w:rPr>
          <w:kern w:val="0"/>
          <w:sz w:val="24"/>
          <w:szCs w:val="24"/>
        </w:rPr>
        <w:t>液化，</w:t>
      </w:r>
      <w:r>
        <w:rPr>
          <w:rFonts w:hint="eastAsia"/>
          <w:kern w:val="0"/>
          <w:sz w:val="24"/>
          <w:szCs w:val="24"/>
        </w:rPr>
        <w:t>石油醚</w:t>
      </w:r>
      <w:r>
        <w:rPr>
          <w:kern w:val="0"/>
          <w:sz w:val="24"/>
          <w:szCs w:val="24"/>
        </w:rPr>
        <w:t>采用减压蒸馏方式回收，回收采用二级冷凝工艺，冷凝效率约</w:t>
      </w:r>
      <w:r>
        <w:rPr>
          <w:rFonts w:hint="eastAsia"/>
          <w:kern w:val="0"/>
          <w:sz w:val="24"/>
          <w:szCs w:val="24"/>
        </w:rPr>
        <w:t>95</w:t>
      </w:r>
      <w:r>
        <w:rPr>
          <w:kern w:val="0"/>
          <w:sz w:val="24"/>
          <w:szCs w:val="24"/>
        </w:rPr>
        <w:t>%</w:t>
      </w:r>
      <w:r>
        <w:rPr>
          <w:kern w:val="0"/>
          <w:sz w:val="24"/>
          <w:szCs w:val="24"/>
        </w:rPr>
        <w:t>，会产生</w:t>
      </w:r>
      <w:r>
        <w:rPr>
          <w:rFonts w:hint="eastAsia"/>
          <w:kern w:val="0"/>
          <w:sz w:val="24"/>
          <w:szCs w:val="24"/>
        </w:rPr>
        <w:t>15</w:t>
      </w:r>
      <w:r w:rsidRPr="002F1B2D">
        <w:rPr>
          <w:kern w:val="0"/>
          <w:sz w:val="24"/>
          <w:szCs w:val="24"/>
        </w:rPr>
        <w:t>t/a</w:t>
      </w:r>
      <w:r>
        <w:rPr>
          <w:rFonts w:hint="eastAsia"/>
          <w:kern w:val="0"/>
          <w:sz w:val="24"/>
          <w:szCs w:val="24"/>
        </w:rPr>
        <w:t>的</w:t>
      </w:r>
      <w:r w:rsidR="00EA7368">
        <w:rPr>
          <w:rFonts w:hint="eastAsia"/>
          <w:kern w:val="0"/>
          <w:sz w:val="24"/>
          <w:szCs w:val="24"/>
        </w:rPr>
        <w:t>石油醚</w:t>
      </w:r>
      <w:r>
        <w:rPr>
          <w:kern w:val="0"/>
          <w:sz w:val="24"/>
          <w:szCs w:val="24"/>
        </w:rPr>
        <w:t>不凝气，</w:t>
      </w:r>
      <w:r w:rsidR="00EA7368">
        <w:rPr>
          <w:rFonts w:hint="eastAsia"/>
          <w:kern w:val="0"/>
          <w:sz w:val="24"/>
          <w:szCs w:val="24"/>
        </w:rPr>
        <w:t>产生浓度</w:t>
      </w:r>
      <w:r w:rsidR="00EA7368">
        <w:rPr>
          <w:kern w:val="0"/>
          <w:sz w:val="24"/>
          <w:szCs w:val="24"/>
        </w:rPr>
        <w:t>为</w:t>
      </w:r>
      <w:r w:rsidR="00EA7368" w:rsidRPr="002F1B2D">
        <w:rPr>
          <w:bCs/>
          <w:kern w:val="0"/>
          <w:sz w:val="24"/>
          <w:szCs w:val="24"/>
        </w:rPr>
        <w:t>416.667mg/m</w:t>
      </w:r>
      <w:r w:rsidR="00EA7368" w:rsidRPr="002F1B2D">
        <w:rPr>
          <w:bCs/>
          <w:kern w:val="0"/>
          <w:sz w:val="24"/>
          <w:szCs w:val="24"/>
          <w:vertAlign w:val="superscript"/>
        </w:rPr>
        <w:t>3</w:t>
      </w:r>
      <w:r w:rsidR="00EA7368">
        <w:rPr>
          <w:rFonts w:hint="eastAsia"/>
          <w:bCs/>
          <w:kern w:val="0"/>
          <w:sz w:val="24"/>
          <w:szCs w:val="24"/>
        </w:rPr>
        <w:t>。石油醚</w:t>
      </w:r>
      <w:r w:rsidR="00EA7368">
        <w:rPr>
          <w:bCs/>
          <w:kern w:val="0"/>
          <w:sz w:val="24"/>
          <w:szCs w:val="24"/>
        </w:rPr>
        <w:t>不凝气属有机废气，目前</w:t>
      </w:r>
      <w:r w:rsidR="00EA7368">
        <w:rPr>
          <w:rFonts w:hint="eastAsia"/>
          <w:bCs/>
          <w:kern w:val="0"/>
          <w:sz w:val="24"/>
          <w:szCs w:val="24"/>
        </w:rPr>
        <w:t>有机</w:t>
      </w:r>
      <w:r w:rsidR="00EA7368" w:rsidRPr="00EA7368">
        <w:rPr>
          <w:rFonts w:hint="eastAsia"/>
          <w:bCs/>
          <w:kern w:val="0"/>
          <w:sz w:val="24"/>
          <w:szCs w:val="24"/>
        </w:rPr>
        <w:t>废气净化治理方法主要为燃烧法、吸附法、吸收法、生物处理法、冷凝法。各废气净化方法简介如下：</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①燃烧法</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燃烧法分为直接燃烧法、催化燃烧法和浓缩燃烧法。其治理机理是氧化、热裂解和热分解，从而达到治理</w:t>
      </w:r>
      <w:r>
        <w:rPr>
          <w:rFonts w:hint="eastAsia"/>
          <w:kern w:val="0"/>
          <w:sz w:val="24"/>
          <w:szCs w:val="24"/>
        </w:rPr>
        <w:t>VOCs</w:t>
      </w:r>
      <w:r w:rsidRPr="00EA7368">
        <w:rPr>
          <w:rFonts w:hint="eastAsia"/>
          <w:kern w:val="0"/>
          <w:sz w:val="24"/>
          <w:szCs w:val="24"/>
        </w:rPr>
        <w:t>的目的。燃烧法适合高浓度的气体处理，对于连续排放气体的场合，使用设备简单，投资少，操作方便，占地面积少，另外可以回收利用热能，气体净化彻底。由于热破坏法是催化燃烧，所以要求的起燃温度低，大部分有机物和</w:t>
      </w:r>
      <w:r>
        <w:rPr>
          <w:rFonts w:hint="eastAsia"/>
          <w:kern w:val="0"/>
          <w:sz w:val="24"/>
          <w:szCs w:val="24"/>
        </w:rPr>
        <w:t>CO</w:t>
      </w:r>
      <w:r w:rsidRPr="00EA7368">
        <w:rPr>
          <w:rFonts w:hint="eastAsia"/>
          <w:kern w:val="0"/>
          <w:sz w:val="24"/>
          <w:szCs w:val="24"/>
        </w:rPr>
        <w:t>在</w:t>
      </w:r>
      <w:r w:rsidRPr="00EA7368">
        <w:rPr>
          <w:rFonts w:hint="eastAsia"/>
          <w:kern w:val="0"/>
          <w:sz w:val="24"/>
          <w:szCs w:val="24"/>
        </w:rPr>
        <w:t>200</w:t>
      </w:r>
      <w:r w:rsidRPr="00EA7368">
        <w:rPr>
          <w:rFonts w:hint="eastAsia"/>
          <w:kern w:val="0"/>
          <w:sz w:val="24"/>
          <w:szCs w:val="24"/>
        </w:rPr>
        <w:t>～</w:t>
      </w:r>
      <w:r w:rsidRPr="00EA7368">
        <w:rPr>
          <w:rFonts w:hint="eastAsia"/>
          <w:kern w:val="0"/>
          <w:sz w:val="24"/>
          <w:szCs w:val="24"/>
        </w:rPr>
        <w:t>400</w:t>
      </w:r>
      <w:r w:rsidRPr="00EA7368">
        <w:rPr>
          <w:rFonts w:hint="eastAsia"/>
          <w:kern w:val="0"/>
          <w:sz w:val="24"/>
          <w:szCs w:val="24"/>
        </w:rPr>
        <w:t>℃即可完成反应，故辅助燃料消耗少，而且大量地减少了氮化物的产生，适用于较多场合。如为直接燃烧，则需要消耗较多的燃料，控制燃烧温度在</w:t>
      </w:r>
      <w:r w:rsidRPr="00EA7368">
        <w:rPr>
          <w:rFonts w:hint="eastAsia"/>
          <w:kern w:val="0"/>
          <w:sz w:val="24"/>
          <w:szCs w:val="24"/>
        </w:rPr>
        <w:t>600~</w:t>
      </w:r>
      <w:smartTag w:uri="urn:schemas-microsoft-com:office:smarttags" w:element="chmetcnv">
        <w:smartTagPr>
          <w:attr w:name="UnitName" w:val="℃"/>
          <w:attr w:name="SourceValue" w:val="1000"/>
          <w:attr w:name="HasSpace" w:val="False"/>
          <w:attr w:name="Negative" w:val="False"/>
          <w:attr w:name="NumberType" w:val="1"/>
          <w:attr w:name="TCSC" w:val="0"/>
        </w:smartTagPr>
        <w:r w:rsidRPr="00EA7368">
          <w:rPr>
            <w:rFonts w:hint="eastAsia"/>
            <w:kern w:val="0"/>
            <w:sz w:val="24"/>
            <w:szCs w:val="24"/>
          </w:rPr>
          <w:t>1000</w:t>
        </w:r>
        <w:r w:rsidRPr="00EA7368">
          <w:rPr>
            <w:rFonts w:hint="eastAsia"/>
            <w:kern w:val="0"/>
            <w:sz w:val="24"/>
            <w:szCs w:val="24"/>
          </w:rPr>
          <w:t>℃</w:t>
        </w:r>
      </w:smartTag>
      <w:r w:rsidRPr="00EA7368">
        <w:rPr>
          <w:rFonts w:hint="eastAsia"/>
          <w:kern w:val="0"/>
          <w:sz w:val="24"/>
          <w:szCs w:val="24"/>
        </w:rPr>
        <w:t>才可完成反应。但热破坏法有燃烧爆炸危险，热力燃烧需消耗燃料，不能回收溶剂。而热催化氧化法中不允许废气中含有影响催化剂寿命和处理效率的尘粒和雾滴，也不允许有使催化剂中毒的物质，以防催化剂中毒，因此采用催化燃烧技术处理有机废气必须对废气作前处理。</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②吸收法</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以液体溶剂作为吸收剂，使废气中的有害成分被液体吸收，从而达到净化的目的，其吸收过程是根据有机物相似相溶原理，常采用沸点较高、蒸气压较低的柴油、煤油作为溶剂，使有机废气从气相转移到液相中，然后对吸收液进行解吸处理，回收其中的有机物，同时使溶剂得以再生。</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该法的优点在于对处理大风量、常温、低浓度有机废气比较有效且费用低，而且能将污染物转化为有用产品。但溶剂吸收法由于吸收剂后处理投资大，对有机成分选择性大，易出现二次污染。因而在处理有机废气时需要选择多种不同溶剂分别进行吸收，较大增加了成本与技术复杂性。另外，有机物在吸收剂中的溶解度、有机废气的浓度、吸收器的结构形式，如填料塔、喷淋塔，液气比、温度等操作参数等均为吸收法的影响因素，任何一项发生改变将或多或少影响到吸收法效用。</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③吸附法</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吸附法利用某些具有吸附能力的物质如活性炭、硅胶、沸石分子筛、活性氧化铝等具有多孔材料吸附有害成分而达到消除有害污染的目的。吸附法的优点在于去除效率高、能耗低、工艺成熟、脱附后溶剂可回收。缺点在于是设备庞大，流程复杂，投资后运行费用较高且有二次污染产生，当废气中有胶粒物质或其他杂质时，吸附剂易中毒。</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吸附法其吸附效果主要取决于吸附剂性质、气相污染物种和吸附系统工艺条件</w:t>
      </w:r>
      <w:r w:rsidRPr="00EA7368">
        <w:rPr>
          <w:rFonts w:hint="eastAsia"/>
          <w:kern w:val="0"/>
          <w:sz w:val="24"/>
          <w:szCs w:val="24"/>
        </w:rPr>
        <w:t>(</w:t>
      </w:r>
      <w:r w:rsidRPr="00EA7368">
        <w:rPr>
          <w:rFonts w:hint="eastAsia"/>
          <w:kern w:val="0"/>
          <w:sz w:val="24"/>
          <w:szCs w:val="24"/>
        </w:rPr>
        <w:t>如操作温度、湿度等因素</w:t>
      </w:r>
      <w:r w:rsidRPr="00EA7368">
        <w:rPr>
          <w:rFonts w:hint="eastAsia"/>
          <w:kern w:val="0"/>
          <w:sz w:val="24"/>
          <w:szCs w:val="24"/>
        </w:rPr>
        <w:t>)</w:t>
      </w:r>
      <w:r w:rsidRPr="00EA7368">
        <w:rPr>
          <w:rFonts w:hint="eastAsia"/>
          <w:kern w:val="0"/>
          <w:sz w:val="24"/>
          <w:szCs w:val="24"/>
        </w:rPr>
        <w:t>，因而吸附法的关键问题就在于对吸附剂的选择。吸附剂要具有密集的细孔结构，内表面积大，吸附性能好，化学性质稳定，耐酸碱，耐水，耐高温高压，不易破碎，对空气阻力小。常用的吸附剂主要有活性炭（颗粒状和纤维状）、活性氧化铝、硅胶、人工沸石等。</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④生物处理法</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生物处理技术应用于有机废气的净化处理是近几年才开始的，是一项新兴的技术。常见的生物处理工艺包括生物过滤法、生物滴滤法、生物洗涤法、膜生物反应器和转盘式生物过滤反应器法。</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生物膜法是利用微生物的新陈代谢过程对多种有机物和某些无机物进行生物降解，生成</w:t>
      </w:r>
      <w:r w:rsidRPr="00EA7368">
        <w:rPr>
          <w:rFonts w:hint="eastAsia"/>
          <w:kern w:val="0"/>
          <w:sz w:val="24"/>
          <w:szCs w:val="24"/>
        </w:rPr>
        <w:t xml:space="preserve"> CO</w:t>
      </w:r>
      <w:r w:rsidRPr="0052361F">
        <w:rPr>
          <w:rFonts w:hint="eastAsia"/>
          <w:kern w:val="0"/>
          <w:sz w:val="24"/>
          <w:szCs w:val="24"/>
          <w:vertAlign w:val="subscript"/>
        </w:rPr>
        <w:t>2</w:t>
      </w:r>
      <w:r w:rsidRPr="00EA7368">
        <w:rPr>
          <w:rFonts w:hint="eastAsia"/>
          <w:kern w:val="0"/>
          <w:sz w:val="24"/>
          <w:szCs w:val="24"/>
        </w:rPr>
        <w:t>和</w:t>
      </w:r>
      <w:r w:rsidRPr="00EA7368">
        <w:rPr>
          <w:rFonts w:hint="eastAsia"/>
          <w:kern w:val="0"/>
          <w:sz w:val="24"/>
          <w:szCs w:val="24"/>
        </w:rPr>
        <w:t>H</w:t>
      </w:r>
      <w:r w:rsidRPr="0052361F">
        <w:rPr>
          <w:rFonts w:hint="eastAsia"/>
          <w:kern w:val="0"/>
          <w:sz w:val="24"/>
          <w:szCs w:val="24"/>
          <w:vertAlign w:val="subscript"/>
        </w:rPr>
        <w:t>2</w:t>
      </w:r>
      <w:r w:rsidRPr="00EA7368">
        <w:rPr>
          <w:rFonts w:hint="eastAsia"/>
          <w:kern w:val="0"/>
          <w:sz w:val="24"/>
          <w:szCs w:val="24"/>
        </w:rPr>
        <w:t>O</w:t>
      </w:r>
      <w:r w:rsidRPr="00EA7368">
        <w:rPr>
          <w:rFonts w:hint="eastAsia"/>
          <w:kern w:val="0"/>
          <w:sz w:val="24"/>
          <w:szCs w:val="24"/>
        </w:rPr>
        <w:t>，进而有效去除工业废气中的污染物质。该法具有设备简单，运行维护费用低，无二次污染等优点。但对成分复杂的废气或难以降解的有机废气，去除效果较差，体积大和停留时间长，选用不同的填料其降解有机废气的效果参差不同。</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⑤冷凝法</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冷凝法常用于高浓度、组分单一的废气治理工段前端，作为预处理的方法之一，以减轻后续工艺的处理负担。结构、原理简单，操作易行，处理沸点较低的物质的蒸气时，效果明显。但缺点也显而易见，对于沸点较高的有机物，处理效果较差。</w:t>
      </w:r>
    </w:p>
    <w:p w:rsidR="00EA7368" w:rsidRPr="00EA7368" w:rsidRDefault="00EA7368" w:rsidP="00EA7368">
      <w:pPr>
        <w:spacing w:line="360" w:lineRule="auto"/>
        <w:ind w:firstLineChars="200" w:firstLine="480"/>
        <w:rPr>
          <w:kern w:val="0"/>
          <w:sz w:val="24"/>
          <w:szCs w:val="24"/>
        </w:rPr>
      </w:pPr>
      <w:r w:rsidRPr="00EA7368">
        <w:rPr>
          <w:rFonts w:hint="eastAsia"/>
          <w:kern w:val="0"/>
          <w:sz w:val="24"/>
          <w:szCs w:val="24"/>
        </w:rPr>
        <w:t>上述五种有机废气治理方法的优缺点比较见表</w:t>
      </w:r>
      <w:r>
        <w:rPr>
          <w:kern w:val="0"/>
          <w:sz w:val="24"/>
          <w:szCs w:val="24"/>
        </w:rPr>
        <w:t>7-2-2</w:t>
      </w:r>
      <w:r w:rsidRPr="00EA7368">
        <w:rPr>
          <w:rFonts w:hint="eastAsia"/>
          <w:kern w:val="0"/>
          <w:sz w:val="24"/>
          <w:szCs w:val="24"/>
        </w:rPr>
        <w:t>。</w:t>
      </w:r>
    </w:p>
    <w:p w:rsidR="00EA7368" w:rsidRPr="00EA7368" w:rsidRDefault="00EA7368" w:rsidP="00EA7368">
      <w:pPr>
        <w:spacing w:line="360" w:lineRule="auto"/>
        <w:jc w:val="center"/>
        <w:rPr>
          <w:rFonts w:eastAsia="黑体"/>
          <w:sz w:val="24"/>
          <w:szCs w:val="24"/>
        </w:rPr>
      </w:pPr>
      <w:r w:rsidRPr="00EA7368">
        <w:rPr>
          <w:rFonts w:eastAsia="黑体" w:hint="eastAsia"/>
          <w:sz w:val="24"/>
          <w:szCs w:val="24"/>
        </w:rPr>
        <w:t>表</w:t>
      </w:r>
      <w:r>
        <w:rPr>
          <w:rFonts w:eastAsia="黑体"/>
          <w:sz w:val="24"/>
          <w:szCs w:val="24"/>
        </w:rPr>
        <w:t xml:space="preserve">7-2-2 </w:t>
      </w:r>
      <w:r w:rsidRPr="00EA7368">
        <w:rPr>
          <w:rFonts w:eastAsia="黑体" w:hint="eastAsia"/>
          <w:sz w:val="24"/>
          <w:szCs w:val="24"/>
        </w:rPr>
        <w:t xml:space="preserve"> </w:t>
      </w:r>
      <w:r w:rsidRPr="00EA7368">
        <w:rPr>
          <w:rFonts w:eastAsia="黑体" w:hint="eastAsia"/>
          <w:sz w:val="24"/>
          <w:szCs w:val="24"/>
        </w:rPr>
        <w:t>五种主要有机废气治理方法的优缺点比较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88"/>
        <w:gridCol w:w="3770"/>
        <w:gridCol w:w="3176"/>
        <w:gridCol w:w="1581"/>
      </w:tblGrid>
      <w:tr w:rsidR="00EA7368" w:rsidRPr="00EA7368" w:rsidTr="00EA7368">
        <w:trPr>
          <w:trHeight w:val="340"/>
          <w:jc w:val="center"/>
        </w:trPr>
        <w:tc>
          <w:tcPr>
            <w:tcW w:w="51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治理方案</w:t>
            </w:r>
          </w:p>
        </w:tc>
        <w:tc>
          <w:tcPr>
            <w:tcW w:w="1981"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优点</w:t>
            </w:r>
          </w:p>
        </w:tc>
        <w:tc>
          <w:tcPr>
            <w:tcW w:w="166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缺点</w:t>
            </w:r>
          </w:p>
        </w:tc>
        <w:tc>
          <w:tcPr>
            <w:tcW w:w="831"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适用范围</w:t>
            </w:r>
          </w:p>
        </w:tc>
      </w:tr>
      <w:tr w:rsidR="00EA7368" w:rsidRPr="00EA7368" w:rsidTr="00EA7368">
        <w:trPr>
          <w:trHeight w:val="340"/>
          <w:jc w:val="center"/>
        </w:trPr>
        <w:tc>
          <w:tcPr>
            <w:tcW w:w="51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吸附法</w:t>
            </w:r>
          </w:p>
        </w:tc>
        <w:tc>
          <w:tcPr>
            <w:tcW w:w="198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原料适应性广，工艺过程简单，能耗低，压力适应范围广；可在常温下操作；工艺流程简单，调节能力强，操作弹性大；投资少，操作费用低，维护简单。</w:t>
            </w:r>
          </w:p>
        </w:tc>
        <w:tc>
          <w:tcPr>
            <w:tcW w:w="1669"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吸附剂再生过程有二次污染产生，当废气中有胶粒物质或其他杂质时，吸附剂易中毒。</w:t>
            </w:r>
          </w:p>
        </w:tc>
        <w:tc>
          <w:tcPr>
            <w:tcW w:w="83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低浓度废气处理</w:t>
            </w:r>
          </w:p>
        </w:tc>
      </w:tr>
      <w:tr w:rsidR="00EA7368" w:rsidRPr="00EA7368" w:rsidTr="00EA7368">
        <w:trPr>
          <w:trHeight w:val="340"/>
          <w:jc w:val="center"/>
        </w:trPr>
        <w:tc>
          <w:tcPr>
            <w:tcW w:w="51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吸收法</w:t>
            </w:r>
          </w:p>
        </w:tc>
        <w:tc>
          <w:tcPr>
            <w:tcW w:w="198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对处理大风量、常温、低浓度有机废气比较有效且费用低，而且能将污染物转化为有用产品。</w:t>
            </w:r>
          </w:p>
        </w:tc>
        <w:tc>
          <w:tcPr>
            <w:tcW w:w="1669"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设备有较高要求，处理条件也较为苛刻，具有一定的局限性。容易因环境变化及尾气气体种类繁多造成吸收率低的后果。</w:t>
            </w:r>
          </w:p>
        </w:tc>
        <w:tc>
          <w:tcPr>
            <w:tcW w:w="83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常温，低浓度废气处理</w:t>
            </w:r>
          </w:p>
        </w:tc>
      </w:tr>
      <w:tr w:rsidR="00EA7368" w:rsidRPr="00EA7368" w:rsidTr="00EA7368">
        <w:trPr>
          <w:trHeight w:val="340"/>
          <w:jc w:val="center"/>
        </w:trPr>
        <w:tc>
          <w:tcPr>
            <w:tcW w:w="51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燃烧法</w:t>
            </w:r>
          </w:p>
        </w:tc>
        <w:tc>
          <w:tcPr>
            <w:tcW w:w="198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使用设备简单，操作方便，另外可以回收利用热能，气体净化彻底。</w:t>
            </w:r>
          </w:p>
        </w:tc>
        <w:tc>
          <w:tcPr>
            <w:tcW w:w="1669"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催化剂成本高，且有使用寿命限制，复杂废气需预处理，尾气仍有少量二次污染，设备造价较高。</w:t>
            </w:r>
          </w:p>
        </w:tc>
        <w:tc>
          <w:tcPr>
            <w:tcW w:w="83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中、高浓度废气处理</w:t>
            </w:r>
          </w:p>
        </w:tc>
      </w:tr>
      <w:tr w:rsidR="00EA7368" w:rsidRPr="00EA7368" w:rsidTr="00EA7368">
        <w:trPr>
          <w:trHeight w:val="340"/>
          <w:jc w:val="center"/>
        </w:trPr>
        <w:tc>
          <w:tcPr>
            <w:tcW w:w="51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生物法</w:t>
            </w:r>
          </w:p>
        </w:tc>
        <w:tc>
          <w:tcPr>
            <w:tcW w:w="198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设备简单，运行维护费用低，无二次污染。</w:t>
            </w:r>
          </w:p>
        </w:tc>
        <w:tc>
          <w:tcPr>
            <w:tcW w:w="1669"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处理设备费用高，预处理成本高，对成分复杂的废气或难以降解的</w:t>
            </w:r>
            <w:r w:rsidRPr="00EA7368">
              <w:rPr>
                <w:rFonts w:ascii="Times New Roman" w:hAnsi="Times New Roman" w:cs="Times New Roman"/>
                <w:sz w:val="18"/>
                <w:szCs w:val="18"/>
              </w:rPr>
              <w:t>VOCs</w:t>
            </w:r>
            <w:r w:rsidRPr="00EA7368">
              <w:rPr>
                <w:rFonts w:ascii="Times New Roman" w:hAnsi="Times New Roman" w:cs="Times New Roman"/>
                <w:sz w:val="18"/>
                <w:szCs w:val="18"/>
              </w:rPr>
              <w:t>，去除效果较差。</w:t>
            </w:r>
          </w:p>
        </w:tc>
        <w:tc>
          <w:tcPr>
            <w:tcW w:w="83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低、中浓度，易降解废气处理</w:t>
            </w:r>
          </w:p>
        </w:tc>
      </w:tr>
      <w:tr w:rsidR="00EA7368" w:rsidRPr="00EA7368" w:rsidTr="00EA7368">
        <w:trPr>
          <w:trHeight w:val="340"/>
          <w:jc w:val="center"/>
        </w:trPr>
        <w:tc>
          <w:tcPr>
            <w:tcW w:w="519" w:type="pct"/>
            <w:vAlign w:val="center"/>
          </w:tcPr>
          <w:p w:rsidR="00EA7368" w:rsidRPr="00EA7368" w:rsidRDefault="00EA7368" w:rsidP="003D705F">
            <w:pPr>
              <w:pStyle w:val="afffffffffffffffffffffffd"/>
              <w:rPr>
                <w:rFonts w:ascii="Times New Roman" w:hAnsi="Times New Roman" w:cs="Times New Roman"/>
                <w:sz w:val="18"/>
                <w:szCs w:val="18"/>
              </w:rPr>
            </w:pPr>
            <w:r w:rsidRPr="00EA7368">
              <w:rPr>
                <w:rFonts w:ascii="Times New Roman" w:hAnsi="Times New Roman" w:cs="Times New Roman"/>
                <w:sz w:val="18"/>
                <w:szCs w:val="18"/>
              </w:rPr>
              <w:t>冷凝法</w:t>
            </w:r>
          </w:p>
        </w:tc>
        <w:tc>
          <w:tcPr>
            <w:tcW w:w="198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结构、原理简单，操作易行，处理沸点较低的物质的蒸气时，效果明显。</w:t>
            </w:r>
          </w:p>
        </w:tc>
        <w:tc>
          <w:tcPr>
            <w:tcW w:w="1669"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对于沸点较高的有机物，处理效果较差。</w:t>
            </w:r>
          </w:p>
        </w:tc>
        <w:tc>
          <w:tcPr>
            <w:tcW w:w="831" w:type="pct"/>
            <w:vAlign w:val="center"/>
          </w:tcPr>
          <w:p w:rsidR="00EA7368" w:rsidRPr="00EA7368" w:rsidRDefault="00EA7368" w:rsidP="00EA7368">
            <w:pPr>
              <w:pStyle w:val="afffffffffffffffffffffffd"/>
              <w:jc w:val="both"/>
              <w:rPr>
                <w:rFonts w:ascii="Times New Roman" w:hAnsi="Times New Roman" w:cs="Times New Roman"/>
                <w:sz w:val="18"/>
                <w:szCs w:val="18"/>
              </w:rPr>
            </w:pPr>
            <w:r w:rsidRPr="00EA7368">
              <w:rPr>
                <w:rFonts w:ascii="Times New Roman" w:hAnsi="Times New Roman" w:cs="Times New Roman"/>
                <w:sz w:val="18"/>
                <w:szCs w:val="18"/>
              </w:rPr>
              <w:t>低沸点、高浓度废气处理</w:t>
            </w:r>
          </w:p>
        </w:tc>
      </w:tr>
    </w:tbl>
    <w:p w:rsidR="00EA7368" w:rsidRDefault="00EA7368" w:rsidP="0052361F">
      <w:pPr>
        <w:spacing w:beforeLines="100" w:before="240" w:line="360" w:lineRule="auto"/>
        <w:ind w:firstLineChars="200" w:firstLine="480"/>
        <w:rPr>
          <w:bCs/>
          <w:kern w:val="0"/>
          <w:sz w:val="24"/>
          <w:szCs w:val="24"/>
        </w:rPr>
      </w:pPr>
      <w:r w:rsidRPr="0052361F">
        <w:rPr>
          <w:kern w:val="0"/>
          <w:sz w:val="24"/>
          <w:szCs w:val="24"/>
        </w:rPr>
        <w:t>根据本项目</w:t>
      </w:r>
      <w:r w:rsidR="0052361F" w:rsidRPr="0052361F">
        <w:rPr>
          <w:kern w:val="0"/>
          <w:sz w:val="24"/>
          <w:szCs w:val="24"/>
        </w:rPr>
        <w:t>有机废气产生浓度高的特点，</w:t>
      </w:r>
      <w:r w:rsidR="0052361F">
        <w:rPr>
          <w:rFonts w:hint="eastAsia"/>
          <w:kern w:val="0"/>
          <w:sz w:val="24"/>
          <w:szCs w:val="24"/>
        </w:rPr>
        <w:t>综合</w:t>
      </w:r>
      <w:r w:rsidR="0052361F" w:rsidRPr="0052361F">
        <w:rPr>
          <w:kern w:val="0"/>
          <w:sz w:val="24"/>
          <w:szCs w:val="24"/>
        </w:rPr>
        <w:t>考虑运行成本和处理效率，本项目拟采用</w:t>
      </w:r>
      <w:r w:rsidR="0052361F" w:rsidRPr="0052361F">
        <w:rPr>
          <w:bCs/>
          <w:kern w:val="0"/>
          <w:sz w:val="24"/>
          <w:szCs w:val="24"/>
        </w:rPr>
        <w:t>“</w:t>
      </w:r>
      <w:r w:rsidR="0052361F" w:rsidRPr="0052361F">
        <w:rPr>
          <w:bCs/>
          <w:kern w:val="0"/>
          <w:sz w:val="24"/>
          <w:szCs w:val="24"/>
        </w:rPr>
        <w:t>活性炭吸脱附</w:t>
      </w:r>
      <w:r w:rsidR="0052361F" w:rsidRPr="0052361F">
        <w:rPr>
          <w:bCs/>
          <w:kern w:val="0"/>
          <w:sz w:val="24"/>
          <w:szCs w:val="24"/>
        </w:rPr>
        <w:t>+</w:t>
      </w:r>
      <w:r w:rsidR="0052361F" w:rsidRPr="0052361F">
        <w:rPr>
          <w:bCs/>
          <w:kern w:val="0"/>
          <w:sz w:val="24"/>
          <w:szCs w:val="24"/>
        </w:rPr>
        <w:t>催化燃烧</w:t>
      </w:r>
      <w:r w:rsidR="0052361F" w:rsidRPr="0052361F">
        <w:rPr>
          <w:bCs/>
          <w:kern w:val="0"/>
          <w:sz w:val="24"/>
          <w:szCs w:val="24"/>
        </w:rPr>
        <w:t>”</w:t>
      </w:r>
      <w:r w:rsidR="0052361F">
        <w:rPr>
          <w:rFonts w:hint="eastAsia"/>
          <w:bCs/>
          <w:kern w:val="0"/>
          <w:sz w:val="24"/>
          <w:szCs w:val="24"/>
        </w:rPr>
        <w:t>的</w:t>
      </w:r>
      <w:r w:rsidR="0052361F">
        <w:rPr>
          <w:bCs/>
          <w:kern w:val="0"/>
          <w:sz w:val="24"/>
          <w:szCs w:val="24"/>
        </w:rPr>
        <w:t>组合工艺处理有机废气</w:t>
      </w:r>
      <w:r w:rsidR="0052361F">
        <w:rPr>
          <w:rFonts w:hint="eastAsia"/>
          <w:bCs/>
          <w:kern w:val="0"/>
          <w:sz w:val="24"/>
          <w:szCs w:val="24"/>
        </w:rPr>
        <w:t>。</w:t>
      </w:r>
    </w:p>
    <w:p w:rsidR="0052361F" w:rsidRPr="0052361F" w:rsidRDefault="0052361F" w:rsidP="0052361F">
      <w:pPr>
        <w:spacing w:line="360" w:lineRule="auto"/>
        <w:ind w:firstLineChars="200" w:firstLine="480"/>
        <w:rPr>
          <w:kern w:val="0"/>
          <w:sz w:val="24"/>
          <w:szCs w:val="24"/>
        </w:rPr>
      </w:pPr>
      <w:r>
        <w:rPr>
          <w:rFonts w:ascii="宋体" w:hAnsi="宋体" w:cs="宋体" w:hint="eastAsia"/>
          <w:bCs/>
          <w:kern w:val="0"/>
          <w:sz w:val="24"/>
          <w:szCs w:val="24"/>
          <w:lang w:eastAsia="ja-JP"/>
        </w:rPr>
        <w:t>①</w:t>
      </w:r>
      <w:r w:rsidRPr="0052361F">
        <w:rPr>
          <w:bCs/>
          <w:kern w:val="0"/>
          <w:sz w:val="24"/>
          <w:szCs w:val="24"/>
        </w:rPr>
        <w:t>“</w:t>
      </w:r>
      <w:r w:rsidRPr="00AB7730">
        <w:rPr>
          <w:rFonts w:hint="eastAsia"/>
          <w:bCs/>
          <w:kern w:val="0"/>
          <w:sz w:val="24"/>
          <w:szCs w:val="24"/>
        </w:rPr>
        <w:t>活性炭吸</w:t>
      </w:r>
      <w:r w:rsidRPr="00AB7730">
        <w:rPr>
          <w:rFonts w:hint="eastAsia"/>
          <w:bCs/>
          <w:kern w:val="0"/>
          <w:sz w:val="24"/>
          <w:szCs w:val="24"/>
        </w:rPr>
        <w:t>/</w:t>
      </w:r>
      <w:r w:rsidRPr="00AB7730">
        <w:rPr>
          <w:rFonts w:hint="eastAsia"/>
          <w:bCs/>
          <w:kern w:val="0"/>
          <w:sz w:val="24"/>
          <w:szCs w:val="24"/>
        </w:rPr>
        <w:t>脱附</w:t>
      </w:r>
      <w:r w:rsidRPr="00AB7730">
        <w:rPr>
          <w:rFonts w:hint="eastAsia"/>
          <w:bCs/>
          <w:kern w:val="0"/>
          <w:sz w:val="24"/>
          <w:szCs w:val="24"/>
        </w:rPr>
        <w:t>+CO</w:t>
      </w:r>
      <w:r w:rsidRPr="00AB7730">
        <w:rPr>
          <w:rFonts w:hint="eastAsia"/>
          <w:bCs/>
          <w:kern w:val="0"/>
          <w:sz w:val="24"/>
          <w:szCs w:val="24"/>
        </w:rPr>
        <w:t>催化燃烧</w:t>
      </w:r>
      <w:r w:rsidRPr="0052361F">
        <w:rPr>
          <w:bCs/>
          <w:kern w:val="0"/>
          <w:sz w:val="24"/>
          <w:szCs w:val="24"/>
        </w:rPr>
        <w:t>”</w:t>
      </w:r>
      <w:r w:rsidRPr="00AB7730">
        <w:rPr>
          <w:rFonts w:hint="eastAsia"/>
          <w:bCs/>
          <w:kern w:val="0"/>
          <w:sz w:val="24"/>
          <w:szCs w:val="24"/>
        </w:rPr>
        <w:t>系统</w:t>
      </w:r>
      <w:r>
        <w:rPr>
          <w:rFonts w:hint="eastAsia"/>
          <w:bCs/>
          <w:kern w:val="0"/>
          <w:sz w:val="24"/>
          <w:szCs w:val="24"/>
        </w:rPr>
        <w:t>简介：</w:t>
      </w:r>
    </w:p>
    <w:p w:rsidR="00EA7368" w:rsidRDefault="0052361F" w:rsidP="00782870">
      <w:pPr>
        <w:spacing w:line="360" w:lineRule="auto"/>
        <w:ind w:firstLineChars="200" w:firstLine="480"/>
        <w:rPr>
          <w:kern w:val="0"/>
          <w:sz w:val="24"/>
          <w:szCs w:val="24"/>
        </w:rPr>
      </w:pPr>
      <w:r w:rsidRPr="0052361F">
        <w:rPr>
          <w:rFonts w:hint="eastAsia"/>
          <w:kern w:val="0"/>
          <w:sz w:val="24"/>
          <w:szCs w:val="24"/>
        </w:rPr>
        <w:t>废气经过干式过滤器将废气中的颗粒物去除后，进入活性炭吸附器，有机废气吸附在活性炭内，废气得以净化，活性炭吸附饱和以后采用热空气对活性炭脱附，脱附出来的高浓度废气进入催化燃烧器进行燃烧，使其得到净化。吸附剂经过一段时间吸附会饱和，吸附到一定的饱和度（浓缩）时必需进行脱附（解吸），将有机物从吸附剂上脱附出来，方能继续工作。脱附出来的废气流量较小，浓度较高，送往催化燃烧器催化净化。催化燃烧法是利用催化剂来降低有机物的氧化温度，提高氧化速度，从而使废气得到净化。催化净化后的尾气温度较高，一部分返回用于脱附，一部分排放。吸脱附催化工作反复进行，如此完成整个废气治理任务。</w:t>
      </w:r>
    </w:p>
    <w:p w:rsidR="00782870" w:rsidRDefault="0052361F" w:rsidP="00782870">
      <w:pPr>
        <w:spacing w:line="360" w:lineRule="auto"/>
        <w:ind w:firstLineChars="200" w:firstLine="480"/>
        <w:rPr>
          <w:bCs/>
          <w:kern w:val="0"/>
          <w:sz w:val="24"/>
          <w:szCs w:val="24"/>
        </w:rPr>
      </w:pPr>
      <w:r>
        <w:rPr>
          <w:rFonts w:ascii="宋体" w:hAnsi="宋体" w:cs="宋体" w:hint="eastAsia"/>
          <w:bCs/>
          <w:kern w:val="0"/>
          <w:sz w:val="24"/>
          <w:szCs w:val="24"/>
        </w:rPr>
        <w:t>②</w:t>
      </w:r>
      <w:r w:rsidRPr="0052361F">
        <w:rPr>
          <w:bCs/>
          <w:kern w:val="0"/>
          <w:sz w:val="24"/>
          <w:szCs w:val="24"/>
        </w:rPr>
        <w:t>“</w:t>
      </w:r>
      <w:r w:rsidRPr="00AB7730">
        <w:rPr>
          <w:rFonts w:hint="eastAsia"/>
          <w:bCs/>
          <w:kern w:val="0"/>
          <w:sz w:val="24"/>
          <w:szCs w:val="24"/>
        </w:rPr>
        <w:t>活性炭吸</w:t>
      </w:r>
      <w:r w:rsidRPr="00AB7730">
        <w:rPr>
          <w:rFonts w:hint="eastAsia"/>
          <w:bCs/>
          <w:kern w:val="0"/>
          <w:sz w:val="24"/>
          <w:szCs w:val="24"/>
        </w:rPr>
        <w:t>/</w:t>
      </w:r>
      <w:r w:rsidRPr="00AB7730">
        <w:rPr>
          <w:rFonts w:hint="eastAsia"/>
          <w:bCs/>
          <w:kern w:val="0"/>
          <w:sz w:val="24"/>
          <w:szCs w:val="24"/>
        </w:rPr>
        <w:t>脱附</w:t>
      </w:r>
      <w:r w:rsidRPr="00AB7730">
        <w:rPr>
          <w:rFonts w:hint="eastAsia"/>
          <w:bCs/>
          <w:kern w:val="0"/>
          <w:sz w:val="24"/>
          <w:szCs w:val="24"/>
        </w:rPr>
        <w:t>+CO</w:t>
      </w:r>
      <w:r w:rsidRPr="00AB7730">
        <w:rPr>
          <w:rFonts w:hint="eastAsia"/>
          <w:bCs/>
          <w:kern w:val="0"/>
          <w:sz w:val="24"/>
          <w:szCs w:val="24"/>
        </w:rPr>
        <w:t>催化燃烧</w:t>
      </w:r>
      <w:r w:rsidRPr="0052361F">
        <w:rPr>
          <w:bCs/>
          <w:kern w:val="0"/>
          <w:sz w:val="24"/>
          <w:szCs w:val="24"/>
        </w:rPr>
        <w:t>”</w:t>
      </w:r>
      <w:r w:rsidRPr="00AB7730">
        <w:rPr>
          <w:rFonts w:hint="eastAsia"/>
          <w:bCs/>
          <w:kern w:val="0"/>
          <w:sz w:val="24"/>
          <w:szCs w:val="24"/>
        </w:rPr>
        <w:t>系统</w:t>
      </w:r>
      <w:r>
        <w:rPr>
          <w:rFonts w:hint="eastAsia"/>
          <w:bCs/>
          <w:kern w:val="0"/>
          <w:sz w:val="24"/>
          <w:szCs w:val="24"/>
        </w:rPr>
        <w:t>构成：</w:t>
      </w:r>
    </w:p>
    <w:p w:rsidR="00AB7730" w:rsidRPr="00AB7730" w:rsidRDefault="0052361F" w:rsidP="00AB7730">
      <w:pPr>
        <w:spacing w:line="360" w:lineRule="auto"/>
        <w:ind w:firstLineChars="200" w:firstLine="480"/>
        <w:rPr>
          <w:bCs/>
          <w:kern w:val="0"/>
          <w:sz w:val="24"/>
          <w:szCs w:val="24"/>
        </w:rPr>
      </w:pPr>
      <w:r>
        <w:rPr>
          <w:rFonts w:hint="eastAsia"/>
          <w:bCs/>
          <w:kern w:val="0"/>
          <w:sz w:val="24"/>
          <w:szCs w:val="24"/>
        </w:rPr>
        <w:t>（</w:t>
      </w:r>
      <w:r>
        <w:rPr>
          <w:rFonts w:hint="eastAsia"/>
          <w:bCs/>
          <w:kern w:val="0"/>
          <w:sz w:val="24"/>
          <w:szCs w:val="24"/>
        </w:rPr>
        <w:t>1</w:t>
      </w:r>
      <w:r>
        <w:rPr>
          <w:rFonts w:hint="eastAsia"/>
          <w:bCs/>
          <w:kern w:val="0"/>
          <w:sz w:val="24"/>
          <w:szCs w:val="24"/>
        </w:rPr>
        <w:t>）</w:t>
      </w:r>
      <w:r w:rsidR="00AB7730" w:rsidRPr="00AB7730">
        <w:rPr>
          <w:rFonts w:hint="eastAsia"/>
          <w:bCs/>
          <w:kern w:val="0"/>
          <w:sz w:val="24"/>
          <w:szCs w:val="24"/>
        </w:rPr>
        <w:t>活性炭吸附系统</w:t>
      </w:r>
    </w:p>
    <w:p w:rsidR="00AB7730" w:rsidRPr="00AB7730" w:rsidRDefault="00AB7730" w:rsidP="00AB7730">
      <w:pPr>
        <w:spacing w:line="360" w:lineRule="auto"/>
        <w:ind w:firstLineChars="200" w:firstLine="480"/>
        <w:rPr>
          <w:bCs/>
          <w:kern w:val="0"/>
          <w:sz w:val="24"/>
          <w:szCs w:val="24"/>
        </w:rPr>
      </w:pPr>
      <w:r w:rsidRPr="00AB7730">
        <w:rPr>
          <w:rFonts w:hint="eastAsia"/>
          <w:bCs/>
          <w:kern w:val="0"/>
          <w:sz w:val="24"/>
          <w:szCs w:val="24"/>
        </w:rPr>
        <w:t>通过风机的作用，将经过预处理的有机废气通过活性炭层，有机物分子活性炭特有的吸附孔捕捉，吸附达标的气体直接排入烟囱；</w:t>
      </w:r>
    </w:p>
    <w:p w:rsidR="00AB7730" w:rsidRPr="00AB7730" w:rsidRDefault="0052361F" w:rsidP="00AB7730">
      <w:pPr>
        <w:spacing w:line="360" w:lineRule="auto"/>
        <w:ind w:firstLineChars="200" w:firstLine="480"/>
        <w:rPr>
          <w:bCs/>
          <w:kern w:val="0"/>
          <w:sz w:val="24"/>
          <w:szCs w:val="24"/>
        </w:rPr>
      </w:pPr>
      <w:r>
        <w:rPr>
          <w:rFonts w:hint="eastAsia"/>
          <w:bCs/>
          <w:kern w:val="0"/>
          <w:sz w:val="24"/>
          <w:szCs w:val="24"/>
        </w:rPr>
        <w:t>（</w:t>
      </w:r>
      <w:r>
        <w:rPr>
          <w:rFonts w:hint="eastAsia"/>
          <w:bCs/>
          <w:kern w:val="0"/>
          <w:sz w:val="24"/>
          <w:szCs w:val="24"/>
        </w:rPr>
        <w:t>2</w:t>
      </w:r>
      <w:r>
        <w:rPr>
          <w:rFonts w:hint="eastAsia"/>
          <w:bCs/>
          <w:kern w:val="0"/>
          <w:sz w:val="24"/>
          <w:szCs w:val="24"/>
        </w:rPr>
        <w:t>）</w:t>
      </w:r>
      <w:r w:rsidR="00AB7730" w:rsidRPr="00AB7730">
        <w:rPr>
          <w:rFonts w:hint="eastAsia"/>
          <w:bCs/>
          <w:kern w:val="0"/>
          <w:sz w:val="24"/>
          <w:szCs w:val="24"/>
        </w:rPr>
        <w:t>CO</w:t>
      </w:r>
      <w:r w:rsidR="00AB7730" w:rsidRPr="00AB7730">
        <w:rPr>
          <w:rFonts w:hint="eastAsia"/>
          <w:bCs/>
          <w:kern w:val="0"/>
          <w:sz w:val="24"/>
          <w:szCs w:val="24"/>
        </w:rPr>
        <w:t>脱附系统</w:t>
      </w:r>
    </w:p>
    <w:p w:rsidR="00AB7730" w:rsidRPr="00AB7730" w:rsidRDefault="00AB7730" w:rsidP="00AB7730">
      <w:pPr>
        <w:spacing w:line="360" w:lineRule="auto"/>
        <w:ind w:firstLineChars="200" w:firstLine="480"/>
        <w:rPr>
          <w:bCs/>
          <w:kern w:val="0"/>
          <w:sz w:val="24"/>
          <w:szCs w:val="24"/>
        </w:rPr>
      </w:pPr>
      <w:r w:rsidRPr="00AB7730">
        <w:rPr>
          <w:rFonts w:hint="eastAsia"/>
          <w:bCs/>
          <w:kern w:val="0"/>
          <w:sz w:val="24"/>
          <w:szCs w:val="24"/>
        </w:rPr>
        <w:t>经一段时间吸附后，活性炭会吸附饱和，此时，用小股热风（</w:t>
      </w:r>
      <w:r w:rsidRPr="00AB7730">
        <w:rPr>
          <w:rFonts w:hint="eastAsia"/>
          <w:bCs/>
          <w:kern w:val="0"/>
          <w:sz w:val="24"/>
          <w:szCs w:val="24"/>
        </w:rPr>
        <w:t>80~120</w:t>
      </w:r>
      <w:r w:rsidRPr="00AB7730">
        <w:rPr>
          <w:rFonts w:hint="eastAsia"/>
          <w:bCs/>
          <w:kern w:val="0"/>
          <w:sz w:val="24"/>
          <w:szCs w:val="24"/>
        </w:rPr>
        <w:t>℃）吹扫吸附饱和的活性炭，将有机物从活性炭中脱附出来后通过风机送入</w:t>
      </w:r>
      <w:r w:rsidRPr="00AB7730">
        <w:rPr>
          <w:rFonts w:hint="eastAsia"/>
          <w:bCs/>
          <w:kern w:val="0"/>
          <w:sz w:val="24"/>
          <w:szCs w:val="24"/>
        </w:rPr>
        <w:t>CO</w:t>
      </w:r>
      <w:r w:rsidRPr="00AB7730">
        <w:rPr>
          <w:rFonts w:hint="eastAsia"/>
          <w:bCs/>
          <w:kern w:val="0"/>
          <w:sz w:val="24"/>
          <w:szCs w:val="24"/>
        </w:rPr>
        <w:t>高温（≥</w:t>
      </w:r>
      <w:r w:rsidRPr="00AB7730">
        <w:rPr>
          <w:rFonts w:hint="eastAsia"/>
          <w:bCs/>
          <w:kern w:val="0"/>
          <w:sz w:val="24"/>
          <w:szCs w:val="24"/>
        </w:rPr>
        <w:t>300</w:t>
      </w:r>
      <w:r w:rsidRPr="00AB7730">
        <w:rPr>
          <w:rFonts w:hint="eastAsia"/>
          <w:bCs/>
          <w:kern w:val="0"/>
          <w:sz w:val="24"/>
          <w:szCs w:val="24"/>
        </w:rPr>
        <w:t>℃）催化氧化，使活性炭再生，如此循环。</w:t>
      </w:r>
    </w:p>
    <w:p w:rsidR="00AB7730" w:rsidRPr="00AB7730" w:rsidRDefault="0052361F" w:rsidP="00AB7730">
      <w:pPr>
        <w:spacing w:line="360" w:lineRule="auto"/>
        <w:ind w:firstLineChars="200" w:firstLine="480"/>
        <w:rPr>
          <w:bCs/>
          <w:kern w:val="0"/>
          <w:sz w:val="24"/>
          <w:szCs w:val="24"/>
        </w:rPr>
      </w:pPr>
      <w:r>
        <w:rPr>
          <w:rFonts w:hint="eastAsia"/>
          <w:bCs/>
          <w:kern w:val="0"/>
          <w:sz w:val="24"/>
          <w:szCs w:val="24"/>
        </w:rPr>
        <w:t>（</w:t>
      </w:r>
      <w:r>
        <w:rPr>
          <w:rFonts w:hint="eastAsia"/>
          <w:bCs/>
          <w:kern w:val="0"/>
          <w:sz w:val="24"/>
          <w:szCs w:val="24"/>
        </w:rPr>
        <w:t>3</w:t>
      </w:r>
      <w:r>
        <w:rPr>
          <w:rFonts w:hint="eastAsia"/>
          <w:bCs/>
          <w:kern w:val="0"/>
          <w:sz w:val="24"/>
          <w:szCs w:val="24"/>
        </w:rPr>
        <w:t>）</w:t>
      </w:r>
      <w:r w:rsidR="00AB7730" w:rsidRPr="00AB7730">
        <w:rPr>
          <w:rFonts w:hint="eastAsia"/>
          <w:bCs/>
          <w:kern w:val="0"/>
          <w:sz w:val="24"/>
          <w:szCs w:val="24"/>
        </w:rPr>
        <w:t>活性炭冷却系统</w:t>
      </w:r>
    </w:p>
    <w:p w:rsidR="00AB7730" w:rsidRPr="00AB7730" w:rsidRDefault="00AB7730" w:rsidP="00AB7730">
      <w:pPr>
        <w:spacing w:line="360" w:lineRule="auto"/>
        <w:ind w:firstLineChars="200" w:firstLine="480"/>
        <w:rPr>
          <w:bCs/>
          <w:kern w:val="0"/>
          <w:sz w:val="24"/>
          <w:szCs w:val="24"/>
        </w:rPr>
      </w:pPr>
      <w:r w:rsidRPr="00AB7730">
        <w:rPr>
          <w:rFonts w:hint="eastAsia"/>
          <w:bCs/>
          <w:kern w:val="0"/>
          <w:sz w:val="24"/>
          <w:szCs w:val="24"/>
        </w:rPr>
        <w:t>由于活性炭经过热风吹扫脱附后，温度变高从而无法吸附有机物，此时需要对活性炭进行冷却降温，使其降到常温，保证其吸附效率。</w:t>
      </w:r>
    </w:p>
    <w:p w:rsidR="00AB7730" w:rsidRDefault="00AB7730" w:rsidP="00AB7730">
      <w:pPr>
        <w:spacing w:line="360" w:lineRule="auto"/>
        <w:ind w:firstLineChars="200" w:firstLine="480"/>
        <w:rPr>
          <w:bCs/>
          <w:kern w:val="0"/>
          <w:sz w:val="24"/>
          <w:szCs w:val="24"/>
        </w:rPr>
      </w:pPr>
      <w:r w:rsidRPr="00AB7730">
        <w:rPr>
          <w:rFonts w:hint="eastAsia"/>
          <w:bCs/>
          <w:kern w:val="0"/>
          <w:sz w:val="24"/>
          <w:szCs w:val="24"/>
        </w:rPr>
        <w:t>设计采用</w:t>
      </w:r>
      <w:r w:rsidRPr="00AB7730">
        <w:rPr>
          <w:rFonts w:hint="eastAsia"/>
          <w:bCs/>
          <w:kern w:val="0"/>
          <w:sz w:val="24"/>
          <w:szCs w:val="24"/>
        </w:rPr>
        <w:t>2</w:t>
      </w:r>
      <w:r w:rsidRPr="00AB7730">
        <w:rPr>
          <w:rFonts w:hint="eastAsia"/>
          <w:bCs/>
          <w:kern w:val="0"/>
          <w:sz w:val="24"/>
          <w:szCs w:val="24"/>
        </w:rPr>
        <w:t>套活性炭吸附装置</w:t>
      </w:r>
      <w:r w:rsidRPr="00AB7730">
        <w:rPr>
          <w:rFonts w:hint="eastAsia"/>
          <w:bCs/>
          <w:kern w:val="0"/>
          <w:sz w:val="24"/>
          <w:szCs w:val="24"/>
        </w:rPr>
        <w:t>(AC)+1</w:t>
      </w:r>
      <w:r w:rsidRPr="00AB7730">
        <w:rPr>
          <w:rFonts w:hint="eastAsia"/>
          <w:bCs/>
          <w:kern w:val="0"/>
          <w:sz w:val="24"/>
          <w:szCs w:val="24"/>
        </w:rPr>
        <w:t>套催化氧化设备（</w:t>
      </w:r>
      <w:r w:rsidRPr="00AB7730">
        <w:rPr>
          <w:rFonts w:hint="eastAsia"/>
          <w:bCs/>
          <w:kern w:val="0"/>
          <w:sz w:val="24"/>
          <w:szCs w:val="24"/>
        </w:rPr>
        <w:t>CO</w:t>
      </w:r>
      <w:r w:rsidRPr="00AB7730">
        <w:rPr>
          <w:rFonts w:hint="eastAsia"/>
          <w:bCs/>
          <w:kern w:val="0"/>
          <w:sz w:val="24"/>
          <w:szCs w:val="24"/>
        </w:rPr>
        <w:t>）的处理方式，</w:t>
      </w:r>
      <w:r w:rsidRPr="00AB7730">
        <w:rPr>
          <w:rFonts w:hint="eastAsia"/>
          <w:bCs/>
          <w:kern w:val="0"/>
          <w:sz w:val="24"/>
          <w:szCs w:val="24"/>
        </w:rPr>
        <w:t>2</w:t>
      </w:r>
      <w:r w:rsidRPr="00AB7730">
        <w:rPr>
          <w:rFonts w:hint="eastAsia"/>
          <w:bCs/>
          <w:kern w:val="0"/>
          <w:sz w:val="24"/>
          <w:szCs w:val="24"/>
        </w:rPr>
        <w:t>套活性炭箱循环进行吸</w:t>
      </w:r>
      <w:r w:rsidRPr="00AB7730">
        <w:rPr>
          <w:rFonts w:hint="eastAsia"/>
          <w:bCs/>
          <w:kern w:val="0"/>
          <w:sz w:val="24"/>
          <w:szCs w:val="24"/>
        </w:rPr>
        <w:t>/</w:t>
      </w:r>
      <w:r w:rsidRPr="00AB7730">
        <w:rPr>
          <w:rFonts w:hint="eastAsia"/>
          <w:bCs/>
          <w:kern w:val="0"/>
          <w:sz w:val="24"/>
          <w:szCs w:val="24"/>
        </w:rPr>
        <w:t>脱附、冷却，脱附浓缩后的气体进入催化燃烧炉催化燃烧，分解为二氧化碳和水排放。</w:t>
      </w:r>
    </w:p>
    <w:p w:rsidR="00AB7730" w:rsidRDefault="00AB7730" w:rsidP="00AB7730">
      <w:pPr>
        <w:spacing w:line="360" w:lineRule="auto"/>
        <w:jc w:val="center"/>
        <w:rPr>
          <w:bCs/>
          <w:kern w:val="0"/>
          <w:sz w:val="24"/>
          <w:szCs w:val="24"/>
        </w:rPr>
      </w:pPr>
      <w:r>
        <w:rPr>
          <w:noProof/>
        </w:rPr>
        <w:drawing>
          <wp:inline distT="0" distB="0" distL="114300" distR="114300" wp14:anchorId="6317F008" wp14:editId="28605300">
            <wp:extent cx="5273675" cy="3258185"/>
            <wp:effectExtent l="0" t="0" r="3175"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rotWithShape="1">
                    <a:blip r:embed="rId65"/>
                    <a:srcRect t="3116"/>
                    <a:stretch/>
                  </pic:blipFill>
                  <pic:spPr bwMode="auto">
                    <a:xfrm>
                      <a:off x="0" y="0"/>
                      <a:ext cx="5273675" cy="3258185"/>
                    </a:xfrm>
                    <a:prstGeom prst="rect">
                      <a:avLst/>
                    </a:prstGeom>
                    <a:noFill/>
                    <a:ln>
                      <a:noFill/>
                    </a:ln>
                    <a:extLst>
                      <a:ext uri="{53640926-AAD7-44D8-BBD7-CCE9431645EC}">
                        <a14:shadowObscured xmlns:a14="http://schemas.microsoft.com/office/drawing/2010/main"/>
                      </a:ext>
                    </a:extLst>
                  </pic:spPr>
                </pic:pic>
              </a:graphicData>
            </a:graphic>
          </wp:inline>
        </w:drawing>
      </w:r>
    </w:p>
    <w:p w:rsidR="00AB7730" w:rsidRPr="001D22BB" w:rsidRDefault="00AB7730" w:rsidP="00AB7730">
      <w:pPr>
        <w:spacing w:line="360" w:lineRule="auto"/>
        <w:jc w:val="center"/>
        <w:rPr>
          <w:rFonts w:eastAsia="黑体"/>
          <w:sz w:val="24"/>
          <w:szCs w:val="24"/>
        </w:rPr>
      </w:pPr>
      <w:r w:rsidRPr="001D22BB">
        <w:rPr>
          <w:rFonts w:eastAsia="黑体"/>
          <w:sz w:val="24"/>
          <w:szCs w:val="24"/>
        </w:rPr>
        <w:t>图</w:t>
      </w:r>
      <w:r>
        <w:rPr>
          <w:rFonts w:eastAsia="黑体"/>
          <w:sz w:val="24"/>
          <w:szCs w:val="24"/>
        </w:rPr>
        <w:t>7</w:t>
      </w:r>
      <w:r w:rsidRPr="001D22BB">
        <w:rPr>
          <w:rFonts w:eastAsia="黑体"/>
          <w:sz w:val="24"/>
          <w:szCs w:val="24"/>
        </w:rPr>
        <w:t>-1-</w:t>
      </w:r>
      <w:r>
        <w:rPr>
          <w:rFonts w:eastAsia="黑体"/>
          <w:sz w:val="24"/>
          <w:szCs w:val="24"/>
        </w:rPr>
        <w:t>3</w:t>
      </w:r>
      <w:r w:rsidRPr="001D22BB">
        <w:rPr>
          <w:rFonts w:eastAsia="黑体"/>
          <w:sz w:val="24"/>
          <w:szCs w:val="24"/>
        </w:rPr>
        <w:t xml:space="preserve">  </w:t>
      </w:r>
      <w:r>
        <w:rPr>
          <w:rFonts w:eastAsia="黑体" w:hint="eastAsia"/>
          <w:sz w:val="24"/>
          <w:szCs w:val="24"/>
        </w:rPr>
        <w:t>装置示意图</w:t>
      </w:r>
    </w:p>
    <w:p w:rsidR="00C225EF" w:rsidRPr="001E5353" w:rsidRDefault="00AB7730" w:rsidP="001E5353">
      <w:pPr>
        <w:spacing w:line="360" w:lineRule="auto"/>
        <w:ind w:firstLineChars="200" w:firstLine="480"/>
        <w:rPr>
          <w:bCs/>
          <w:kern w:val="0"/>
          <w:sz w:val="24"/>
          <w:szCs w:val="24"/>
        </w:rPr>
      </w:pPr>
      <w:r w:rsidRPr="00285B9F">
        <w:rPr>
          <w:sz w:val="24"/>
          <w:szCs w:val="24"/>
        </w:rPr>
        <w:t>本项目</w:t>
      </w:r>
      <w:r w:rsidR="00F9262C">
        <w:rPr>
          <w:rFonts w:hint="eastAsia"/>
          <w:sz w:val="24"/>
          <w:szCs w:val="24"/>
        </w:rPr>
        <w:t>丁基</w:t>
      </w:r>
      <w:r w:rsidR="00F9262C">
        <w:rPr>
          <w:sz w:val="24"/>
          <w:szCs w:val="24"/>
        </w:rPr>
        <w:t>乳胶制备产生的有机废气经</w:t>
      </w:r>
      <w:r w:rsidR="001E5353" w:rsidRPr="001E5353">
        <w:rPr>
          <w:sz w:val="24"/>
          <w:szCs w:val="24"/>
        </w:rPr>
        <w:t>“</w:t>
      </w:r>
      <w:r w:rsidR="00F9262C" w:rsidRPr="001E5353">
        <w:rPr>
          <w:bCs/>
          <w:kern w:val="0"/>
          <w:sz w:val="24"/>
          <w:szCs w:val="24"/>
        </w:rPr>
        <w:t>活性炭吸附</w:t>
      </w:r>
      <w:r w:rsidR="00F9262C" w:rsidRPr="001E5353">
        <w:rPr>
          <w:bCs/>
          <w:kern w:val="0"/>
          <w:sz w:val="24"/>
          <w:szCs w:val="24"/>
        </w:rPr>
        <w:t>+</w:t>
      </w:r>
      <w:r w:rsidR="00F9262C" w:rsidRPr="001E5353">
        <w:rPr>
          <w:bCs/>
          <w:kern w:val="0"/>
          <w:sz w:val="24"/>
          <w:szCs w:val="24"/>
        </w:rPr>
        <w:t>催化燃烧</w:t>
      </w:r>
      <w:r w:rsidR="001E5353" w:rsidRPr="001E5353">
        <w:rPr>
          <w:bCs/>
          <w:kern w:val="0"/>
          <w:sz w:val="24"/>
          <w:szCs w:val="24"/>
        </w:rPr>
        <w:t>工艺</w:t>
      </w:r>
      <w:r w:rsidR="001E5353" w:rsidRPr="001E5353">
        <w:rPr>
          <w:sz w:val="24"/>
          <w:szCs w:val="24"/>
        </w:rPr>
        <w:t>”</w:t>
      </w:r>
      <w:r w:rsidR="00F9262C">
        <w:rPr>
          <w:rFonts w:hint="eastAsia"/>
          <w:bCs/>
          <w:kern w:val="0"/>
          <w:sz w:val="24"/>
          <w:szCs w:val="24"/>
        </w:rPr>
        <w:t>处理后</w:t>
      </w:r>
      <w:r w:rsidR="00F9262C">
        <w:rPr>
          <w:bCs/>
          <w:kern w:val="0"/>
          <w:sz w:val="24"/>
          <w:szCs w:val="24"/>
        </w:rPr>
        <w:t>，</w:t>
      </w:r>
      <w:r w:rsidR="001E5353">
        <w:rPr>
          <w:rFonts w:hint="eastAsia"/>
          <w:bCs/>
          <w:kern w:val="0"/>
          <w:sz w:val="24"/>
          <w:szCs w:val="24"/>
        </w:rPr>
        <w:t>可去除</w:t>
      </w:r>
      <w:r w:rsidR="001E5353">
        <w:rPr>
          <w:rFonts w:hint="eastAsia"/>
          <w:bCs/>
          <w:kern w:val="0"/>
          <w:sz w:val="24"/>
          <w:szCs w:val="24"/>
        </w:rPr>
        <w:t>95</w:t>
      </w:r>
      <w:r w:rsidR="001E5353">
        <w:rPr>
          <w:bCs/>
          <w:kern w:val="0"/>
          <w:sz w:val="24"/>
          <w:szCs w:val="24"/>
        </w:rPr>
        <w:t>%</w:t>
      </w:r>
      <w:r w:rsidR="001E5353">
        <w:rPr>
          <w:bCs/>
          <w:kern w:val="0"/>
          <w:sz w:val="24"/>
          <w:szCs w:val="24"/>
        </w:rPr>
        <w:t>以上的有机废气，处理后尾气</w:t>
      </w:r>
      <w:r w:rsidR="00F9262C" w:rsidRPr="00285B9F">
        <w:rPr>
          <w:sz w:val="24"/>
          <w:szCs w:val="24"/>
        </w:rPr>
        <w:t>经</w:t>
      </w:r>
      <w:r w:rsidR="00F9262C" w:rsidRPr="00285B9F">
        <w:rPr>
          <w:sz w:val="24"/>
          <w:szCs w:val="24"/>
        </w:rPr>
        <w:t>15m</w:t>
      </w:r>
      <w:r w:rsidR="00F9262C" w:rsidRPr="00285B9F">
        <w:rPr>
          <w:sz w:val="24"/>
          <w:szCs w:val="24"/>
        </w:rPr>
        <w:t>高的排气筒排放，</w:t>
      </w:r>
      <w:r w:rsidR="00F9262C">
        <w:rPr>
          <w:rFonts w:hint="eastAsia"/>
          <w:sz w:val="24"/>
          <w:szCs w:val="24"/>
        </w:rPr>
        <w:t>非甲烷</w:t>
      </w:r>
      <w:r w:rsidR="00F9262C">
        <w:rPr>
          <w:sz w:val="24"/>
          <w:szCs w:val="24"/>
        </w:rPr>
        <w:t>总烃</w:t>
      </w:r>
      <w:r w:rsidR="00F9262C" w:rsidRPr="00285B9F">
        <w:rPr>
          <w:sz w:val="24"/>
          <w:szCs w:val="24"/>
        </w:rPr>
        <w:t>排放浓度</w:t>
      </w:r>
      <w:r w:rsidR="001E5353">
        <w:rPr>
          <w:rFonts w:hint="eastAsia"/>
          <w:sz w:val="24"/>
          <w:szCs w:val="24"/>
        </w:rPr>
        <w:t>可</w:t>
      </w:r>
      <w:r w:rsidR="00F9262C" w:rsidRPr="00285B9F">
        <w:rPr>
          <w:sz w:val="24"/>
          <w:szCs w:val="24"/>
        </w:rPr>
        <w:t>满足</w:t>
      </w:r>
      <w:r w:rsidR="00F9262C" w:rsidRPr="00F9262C">
        <w:rPr>
          <w:rFonts w:hint="eastAsia"/>
          <w:sz w:val="24"/>
          <w:szCs w:val="24"/>
        </w:rPr>
        <w:t>《橡胶制品工业污染物排放标准》（</w:t>
      </w:r>
      <w:r w:rsidR="00F9262C" w:rsidRPr="00F9262C">
        <w:rPr>
          <w:rFonts w:hint="eastAsia"/>
          <w:sz w:val="24"/>
          <w:szCs w:val="24"/>
        </w:rPr>
        <w:t>GB 27632-2011</w:t>
      </w:r>
      <w:r w:rsidR="00F9262C" w:rsidRPr="00F9262C">
        <w:rPr>
          <w:rFonts w:hint="eastAsia"/>
          <w:sz w:val="24"/>
          <w:szCs w:val="24"/>
        </w:rPr>
        <w:t>）表</w:t>
      </w:r>
      <w:r w:rsidR="00F9262C" w:rsidRPr="00F9262C">
        <w:rPr>
          <w:rFonts w:hint="eastAsia"/>
          <w:sz w:val="24"/>
          <w:szCs w:val="24"/>
        </w:rPr>
        <w:t>5</w:t>
      </w:r>
      <w:r w:rsidR="00F9262C" w:rsidRPr="00F9262C">
        <w:rPr>
          <w:rFonts w:hint="eastAsia"/>
          <w:sz w:val="24"/>
          <w:szCs w:val="24"/>
        </w:rPr>
        <w:t>标准限值</w:t>
      </w:r>
      <w:r w:rsidR="00F9262C">
        <w:rPr>
          <w:rFonts w:hint="eastAsia"/>
          <w:sz w:val="24"/>
          <w:szCs w:val="24"/>
        </w:rPr>
        <w:t>（</w:t>
      </w:r>
      <w:r w:rsidR="00F9262C" w:rsidRPr="00285B9F">
        <w:rPr>
          <w:sz w:val="24"/>
          <w:szCs w:val="24"/>
        </w:rPr>
        <w:t>1</w:t>
      </w:r>
      <w:r w:rsidR="00F9262C">
        <w:rPr>
          <w:sz w:val="24"/>
          <w:szCs w:val="24"/>
        </w:rPr>
        <w:t>0</w:t>
      </w:r>
      <w:r w:rsidR="00F9262C" w:rsidRPr="00285B9F">
        <w:rPr>
          <w:sz w:val="24"/>
          <w:szCs w:val="24"/>
        </w:rPr>
        <w:t>0mg/m</w:t>
      </w:r>
      <w:r w:rsidR="00F9262C" w:rsidRPr="00285B9F">
        <w:rPr>
          <w:sz w:val="24"/>
          <w:szCs w:val="24"/>
          <w:vertAlign w:val="superscript"/>
        </w:rPr>
        <w:t>3</w:t>
      </w:r>
      <w:r w:rsidR="00F9262C">
        <w:rPr>
          <w:rFonts w:hint="eastAsia"/>
          <w:sz w:val="24"/>
          <w:szCs w:val="24"/>
        </w:rPr>
        <w:t>），</w:t>
      </w:r>
      <w:r w:rsidR="00F9262C">
        <w:rPr>
          <w:sz w:val="24"/>
          <w:szCs w:val="24"/>
        </w:rPr>
        <w:t>石油醚（</w:t>
      </w:r>
      <w:r w:rsidR="00F9262C" w:rsidRPr="00F9262C">
        <w:rPr>
          <w:sz w:val="24"/>
          <w:szCs w:val="24"/>
        </w:rPr>
        <w:t>VOCs</w:t>
      </w:r>
      <w:r w:rsidR="00F9262C">
        <w:rPr>
          <w:sz w:val="24"/>
          <w:szCs w:val="24"/>
        </w:rPr>
        <w:t>）</w:t>
      </w:r>
      <w:r w:rsidR="00F9262C" w:rsidRPr="00285B9F">
        <w:rPr>
          <w:sz w:val="24"/>
          <w:szCs w:val="24"/>
        </w:rPr>
        <w:t>排放浓度</w:t>
      </w:r>
      <w:r w:rsidR="001E5353">
        <w:rPr>
          <w:rFonts w:hint="eastAsia"/>
          <w:sz w:val="24"/>
          <w:szCs w:val="24"/>
        </w:rPr>
        <w:t>可</w:t>
      </w:r>
      <w:r w:rsidR="00F9262C" w:rsidRPr="00285B9F">
        <w:rPr>
          <w:sz w:val="24"/>
          <w:szCs w:val="24"/>
        </w:rPr>
        <w:t>满足</w:t>
      </w:r>
      <w:r w:rsidR="00F9262C" w:rsidRPr="00F9262C">
        <w:rPr>
          <w:sz w:val="24"/>
          <w:szCs w:val="24"/>
        </w:rPr>
        <w:t>《工业企业挥发性有机物排放控制标准》（</w:t>
      </w:r>
      <w:r w:rsidR="00F9262C" w:rsidRPr="00F9262C">
        <w:rPr>
          <w:sz w:val="24"/>
          <w:szCs w:val="24"/>
        </w:rPr>
        <w:t>DB12/524-2014</w:t>
      </w:r>
      <w:r w:rsidR="00F9262C" w:rsidRPr="00F9262C">
        <w:rPr>
          <w:sz w:val="24"/>
          <w:szCs w:val="24"/>
        </w:rPr>
        <w:t>）</w:t>
      </w:r>
      <w:r w:rsidR="00F9262C">
        <w:rPr>
          <w:rFonts w:hint="eastAsia"/>
          <w:sz w:val="24"/>
          <w:szCs w:val="24"/>
        </w:rPr>
        <w:t>标准（</w:t>
      </w:r>
      <w:r w:rsidR="00F9262C">
        <w:rPr>
          <w:sz w:val="24"/>
          <w:szCs w:val="24"/>
        </w:rPr>
        <w:t>8</w:t>
      </w:r>
      <w:r w:rsidR="00F9262C" w:rsidRPr="00285B9F">
        <w:rPr>
          <w:sz w:val="24"/>
          <w:szCs w:val="24"/>
        </w:rPr>
        <w:t>0mg/m</w:t>
      </w:r>
      <w:r w:rsidR="00F9262C" w:rsidRPr="00285B9F">
        <w:rPr>
          <w:sz w:val="24"/>
          <w:szCs w:val="24"/>
          <w:vertAlign w:val="superscript"/>
        </w:rPr>
        <w:t>3</w:t>
      </w:r>
      <w:r w:rsidR="00F9262C">
        <w:rPr>
          <w:rFonts w:hint="eastAsia"/>
          <w:sz w:val="24"/>
          <w:szCs w:val="24"/>
        </w:rPr>
        <w:t>）。</w:t>
      </w:r>
    </w:p>
    <w:p w:rsidR="00AB7730" w:rsidRDefault="00F9262C" w:rsidP="001E5353">
      <w:pPr>
        <w:spacing w:line="360" w:lineRule="auto"/>
        <w:ind w:firstLineChars="200" w:firstLine="480"/>
        <w:rPr>
          <w:bCs/>
          <w:kern w:val="0"/>
          <w:sz w:val="24"/>
          <w:szCs w:val="24"/>
        </w:rPr>
      </w:pPr>
      <w:r>
        <w:rPr>
          <w:rFonts w:hint="eastAsia"/>
          <w:bCs/>
          <w:kern w:val="0"/>
          <w:sz w:val="24"/>
          <w:szCs w:val="24"/>
        </w:rPr>
        <w:t xml:space="preserve">2. </w:t>
      </w:r>
      <w:r w:rsidR="001E5353" w:rsidRPr="001E5353">
        <w:rPr>
          <w:rFonts w:hint="eastAsia"/>
          <w:bCs/>
          <w:kern w:val="0"/>
          <w:sz w:val="24"/>
          <w:szCs w:val="24"/>
        </w:rPr>
        <w:t>乳胶手套</w:t>
      </w:r>
      <w:r w:rsidR="001E5353" w:rsidRPr="001E5353">
        <w:rPr>
          <w:bCs/>
          <w:kern w:val="0"/>
          <w:sz w:val="24"/>
          <w:szCs w:val="24"/>
        </w:rPr>
        <w:t>生产</w:t>
      </w:r>
    </w:p>
    <w:p w:rsidR="00AB7730" w:rsidRDefault="001E5353" w:rsidP="00782870">
      <w:pPr>
        <w:spacing w:line="360" w:lineRule="auto"/>
        <w:ind w:firstLineChars="200" w:firstLine="480"/>
        <w:rPr>
          <w:bCs/>
          <w:kern w:val="0"/>
          <w:sz w:val="24"/>
          <w:szCs w:val="24"/>
        </w:rPr>
      </w:pPr>
      <w:r>
        <w:rPr>
          <w:rFonts w:hint="eastAsia"/>
          <w:kern w:val="0"/>
          <w:sz w:val="24"/>
          <w:szCs w:val="24"/>
        </w:rPr>
        <w:t>由于</w:t>
      </w:r>
      <w:r>
        <w:rPr>
          <w:kern w:val="0"/>
          <w:sz w:val="24"/>
          <w:szCs w:val="24"/>
        </w:rPr>
        <w:t>本</w:t>
      </w:r>
      <w:r>
        <w:rPr>
          <w:rFonts w:hint="eastAsia"/>
          <w:kern w:val="0"/>
          <w:sz w:val="24"/>
          <w:szCs w:val="24"/>
        </w:rPr>
        <w:t>次扩建新增</w:t>
      </w:r>
      <w:r>
        <w:rPr>
          <w:rFonts w:hint="eastAsia"/>
          <w:kern w:val="0"/>
          <w:sz w:val="24"/>
          <w:szCs w:val="24"/>
        </w:rPr>
        <w:t>7</w:t>
      </w:r>
      <w:r>
        <w:rPr>
          <w:rFonts w:hint="eastAsia"/>
          <w:kern w:val="0"/>
          <w:sz w:val="24"/>
          <w:szCs w:val="24"/>
        </w:rPr>
        <w:t>条生产线生产工艺</w:t>
      </w:r>
      <w:r>
        <w:rPr>
          <w:kern w:val="0"/>
          <w:sz w:val="24"/>
          <w:szCs w:val="24"/>
        </w:rPr>
        <w:t>与现有</w:t>
      </w:r>
      <w:r>
        <w:rPr>
          <w:rFonts w:hint="eastAsia"/>
          <w:kern w:val="0"/>
          <w:sz w:val="24"/>
          <w:szCs w:val="24"/>
        </w:rPr>
        <w:t>5</w:t>
      </w:r>
      <w:r>
        <w:rPr>
          <w:rFonts w:hint="eastAsia"/>
          <w:kern w:val="0"/>
          <w:sz w:val="24"/>
          <w:szCs w:val="24"/>
        </w:rPr>
        <w:t>条生产线</w:t>
      </w:r>
      <w:r>
        <w:rPr>
          <w:kern w:val="0"/>
          <w:sz w:val="24"/>
          <w:szCs w:val="24"/>
        </w:rPr>
        <w:t>基本一致，排放废气种类、污染因子一致，</w:t>
      </w:r>
      <w:r w:rsidR="00867FCF">
        <w:rPr>
          <w:rFonts w:hint="eastAsia"/>
          <w:kern w:val="0"/>
          <w:sz w:val="24"/>
          <w:szCs w:val="24"/>
        </w:rPr>
        <w:t>且</w:t>
      </w:r>
      <w:r w:rsidR="00867FCF">
        <w:rPr>
          <w:kern w:val="0"/>
          <w:sz w:val="24"/>
          <w:szCs w:val="24"/>
        </w:rPr>
        <w:t>现有废气处理设施均已通过</w:t>
      </w:r>
      <w:r w:rsidR="00867FCF" w:rsidRPr="00867FCF">
        <w:rPr>
          <w:bCs/>
          <w:kern w:val="0"/>
          <w:sz w:val="24"/>
          <w:szCs w:val="24"/>
        </w:rPr>
        <w:t>环保竣工验收</w:t>
      </w:r>
      <w:r w:rsidR="00867FCF">
        <w:rPr>
          <w:rFonts w:hint="eastAsia"/>
          <w:bCs/>
          <w:kern w:val="0"/>
          <w:sz w:val="24"/>
          <w:szCs w:val="24"/>
        </w:rPr>
        <w:t>，</w:t>
      </w:r>
      <w:r w:rsidR="00867FCF">
        <w:rPr>
          <w:bCs/>
          <w:kern w:val="0"/>
          <w:sz w:val="24"/>
          <w:szCs w:val="24"/>
        </w:rPr>
        <w:t>运行情况良好</w:t>
      </w:r>
      <w:r w:rsidR="00867FCF">
        <w:rPr>
          <w:rFonts w:hint="eastAsia"/>
          <w:bCs/>
          <w:kern w:val="0"/>
          <w:sz w:val="24"/>
          <w:szCs w:val="24"/>
        </w:rPr>
        <w:t>（详见</w:t>
      </w:r>
      <w:r w:rsidR="00867FCF" w:rsidRPr="00867FCF">
        <w:rPr>
          <w:rFonts w:hint="eastAsia"/>
          <w:bCs/>
          <w:kern w:val="0"/>
          <w:sz w:val="24"/>
          <w:szCs w:val="24"/>
        </w:rPr>
        <w:t>表</w:t>
      </w:r>
      <w:r w:rsidR="00867FCF" w:rsidRPr="00867FCF">
        <w:rPr>
          <w:rFonts w:hint="eastAsia"/>
          <w:bCs/>
          <w:kern w:val="0"/>
          <w:sz w:val="24"/>
          <w:szCs w:val="24"/>
        </w:rPr>
        <w:t>2-4-4</w:t>
      </w:r>
      <w:r w:rsidR="00867FCF">
        <w:rPr>
          <w:rFonts w:hint="eastAsia"/>
          <w:bCs/>
          <w:kern w:val="0"/>
          <w:sz w:val="24"/>
          <w:szCs w:val="24"/>
        </w:rPr>
        <w:t>）</w:t>
      </w:r>
      <w:r w:rsidR="00867FCF">
        <w:rPr>
          <w:bCs/>
          <w:kern w:val="0"/>
          <w:sz w:val="24"/>
          <w:szCs w:val="24"/>
        </w:rPr>
        <w:t>，</w:t>
      </w:r>
      <w:r w:rsidR="00867FCF">
        <w:rPr>
          <w:rFonts w:hint="eastAsia"/>
          <w:bCs/>
          <w:kern w:val="0"/>
          <w:sz w:val="24"/>
          <w:szCs w:val="24"/>
        </w:rPr>
        <w:t>工艺成熟</w:t>
      </w:r>
      <w:r w:rsidR="00867FCF">
        <w:rPr>
          <w:bCs/>
          <w:kern w:val="0"/>
          <w:sz w:val="24"/>
          <w:szCs w:val="24"/>
        </w:rPr>
        <w:t>，</w:t>
      </w:r>
      <w:r w:rsidR="00867FCF">
        <w:rPr>
          <w:rFonts w:hint="eastAsia"/>
          <w:bCs/>
          <w:kern w:val="0"/>
          <w:sz w:val="24"/>
          <w:szCs w:val="24"/>
        </w:rPr>
        <w:t>因此</w:t>
      </w:r>
      <w:r w:rsidR="00867FCF">
        <w:rPr>
          <w:bCs/>
          <w:kern w:val="0"/>
          <w:sz w:val="24"/>
          <w:szCs w:val="24"/>
        </w:rPr>
        <w:t>本次</w:t>
      </w:r>
      <w:r w:rsidR="00867FCF" w:rsidRPr="001E5353">
        <w:rPr>
          <w:rFonts w:hint="eastAsia"/>
          <w:bCs/>
          <w:kern w:val="0"/>
          <w:sz w:val="24"/>
          <w:szCs w:val="24"/>
        </w:rPr>
        <w:t>乳胶手套</w:t>
      </w:r>
      <w:r w:rsidR="00867FCF" w:rsidRPr="001E5353">
        <w:rPr>
          <w:bCs/>
          <w:kern w:val="0"/>
          <w:sz w:val="24"/>
          <w:szCs w:val="24"/>
        </w:rPr>
        <w:t>生产</w:t>
      </w:r>
      <w:r w:rsidR="00867FCF">
        <w:rPr>
          <w:bCs/>
          <w:kern w:val="0"/>
          <w:sz w:val="24"/>
          <w:szCs w:val="24"/>
        </w:rPr>
        <w:t>扩建工程</w:t>
      </w:r>
      <w:r w:rsidR="00867FCF">
        <w:rPr>
          <w:rFonts w:hint="eastAsia"/>
          <w:bCs/>
          <w:kern w:val="0"/>
          <w:sz w:val="24"/>
          <w:szCs w:val="24"/>
        </w:rPr>
        <w:t>各</w:t>
      </w:r>
      <w:r w:rsidR="00867FCF">
        <w:rPr>
          <w:bCs/>
          <w:kern w:val="0"/>
          <w:sz w:val="24"/>
          <w:szCs w:val="24"/>
        </w:rPr>
        <w:t>废气产污</w:t>
      </w:r>
      <w:r w:rsidR="00867FCF">
        <w:rPr>
          <w:rFonts w:hint="eastAsia"/>
          <w:bCs/>
          <w:kern w:val="0"/>
          <w:sz w:val="24"/>
          <w:szCs w:val="24"/>
        </w:rPr>
        <w:t>环节处理措施</w:t>
      </w:r>
      <w:r w:rsidR="00867FCF">
        <w:rPr>
          <w:bCs/>
          <w:kern w:val="0"/>
          <w:sz w:val="24"/>
          <w:szCs w:val="24"/>
        </w:rPr>
        <w:t>不变</w:t>
      </w:r>
      <w:r w:rsidR="00867FCF">
        <w:rPr>
          <w:rFonts w:hint="eastAsia"/>
          <w:bCs/>
          <w:kern w:val="0"/>
          <w:sz w:val="24"/>
          <w:szCs w:val="24"/>
        </w:rPr>
        <w:t>，</w:t>
      </w:r>
      <w:r w:rsidR="00867FCF">
        <w:rPr>
          <w:bCs/>
          <w:kern w:val="0"/>
          <w:sz w:val="24"/>
          <w:szCs w:val="24"/>
        </w:rPr>
        <w:t>具体描述如下：</w:t>
      </w:r>
    </w:p>
    <w:p w:rsidR="00867FCF" w:rsidRPr="0084752C" w:rsidRDefault="00867FCF" w:rsidP="00782870">
      <w:pPr>
        <w:spacing w:line="360" w:lineRule="auto"/>
        <w:ind w:firstLineChars="200" w:firstLine="480"/>
        <w:rPr>
          <w:bCs/>
          <w:kern w:val="0"/>
          <w:sz w:val="24"/>
          <w:szCs w:val="24"/>
        </w:rPr>
      </w:pPr>
      <w:r w:rsidRPr="0084752C">
        <w:rPr>
          <w:rFonts w:ascii="宋体" w:hAnsi="宋体" w:cs="宋体" w:hint="eastAsia"/>
          <w:bCs/>
          <w:kern w:val="0"/>
          <w:sz w:val="24"/>
          <w:szCs w:val="24"/>
          <w:lang w:eastAsia="ja-JP"/>
        </w:rPr>
        <w:t>①</w:t>
      </w:r>
      <w:r w:rsidRPr="0084752C">
        <w:rPr>
          <w:bCs/>
          <w:kern w:val="0"/>
          <w:sz w:val="24"/>
          <w:szCs w:val="24"/>
        </w:rPr>
        <w:t>配胶</w:t>
      </w:r>
      <w:r w:rsidR="0084752C" w:rsidRPr="0084752C">
        <w:rPr>
          <w:bCs/>
          <w:kern w:val="0"/>
          <w:sz w:val="24"/>
          <w:szCs w:val="24"/>
        </w:rPr>
        <w:t>、浸胶</w:t>
      </w:r>
      <w:r w:rsidRPr="0084752C">
        <w:rPr>
          <w:bCs/>
          <w:kern w:val="0"/>
          <w:sz w:val="24"/>
          <w:szCs w:val="24"/>
        </w:rPr>
        <w:t>废气</w:t>
      </w:r>
    </w:p>
    <w:p w:rsidR="00867FCF" w:rsidRPr="0084752C" w:rsidRDefault="00867FCF" w:rsidP="00782870">
      <w:pPr>
        <w:spacing w:line="360" w:lineRule="auto"/>
        <w:ind w:firstLineChars="200" w:firstLine="480"/>
        <w:rPr>
          <w:rFonts w:eastAsiaTheme="minorEastAsia"/>
          <w:kern w:val="0"/>
          <w:sz w:val="24"/>
          <w:szCs w:val="24"/>
        </w:rPr>
      </w:pPr>
      <w:r w:rsidRPr="0084752C">
        <w:rPr>
          <w:rFonts w:eastAsiaTheme="minorEastAsia"/>
          <w:kern w:val="0"/>
          <w:sz w:val="24"/>
          <w:szCs w:val="24"/>
        </w:rPr>
        <w:t>配胶</w:t>
      </w:r>
      <w:r w:rsidR="0084752C" w:rsidRPr="0084752C">
        <w:rPr>
          <w:rFonts w:eastAsiaTheme="minorEastAsia"/>
          <w:kern w:val="0"/>
          <w:sz w:val="24"/>
          <w:szCs w:val="24"/>
        </w:rPr>
        <w:t>、浸胶</w:t>
      </w:r>
      <w:r w:rsidRPr="0084752C">
        <w:rPr>
          <w:rFonts w:eastAsiaTheme="minorEastAsia"/>
          <w:kern w:val="0"/>
          <w:sz w:val="24"/>
          <w:szCs w:val="24"/>
        </w:rPr>
        <w:t>废气成分</w:t>
      </w:r>
      <w:r w:rsidR="0084752C" w:rsidRPr="0084752C">
        <w:rPr>
          <w:rFonts w:eastAsiaTheme="minorEastAsia"/>
          <w:kern w:val="0"/>
          <w:sz w:val="24"/>
          <w:szCs w:val="24"/>
        </w:rPr>
        <w:t>皆</w:t>
      </w:r>
      <w:r w:rsidRPr="0084752C">
        <w:rPr>
          <w:rFonts w:eastAsiaTheme="minorEastAsia"/>
          <w:kern w:val="0"/>
          <w:sz w:val="24"/>
          <w:szCs w:val="24"/>
        </w:rPr>
        <w:t>为氨和非甲烷总烃，</w:t>
      </w:r>
      <w:r w:rsidR="0084752C">
        <w:rPr>
          <w:rFonts w:eastAsiaTheme="minorEastAsia" w:hint="eastAsia"/>
          <w:kern w:val="0"/>
          <w:sz w:val="24"/>
          <w:szCs w:val="24"/>
        </w:rPr>
        <w:t>拟全部</w:t>
      </w:r>
      <w:r w:rsidR="0084752C" w:rsidRPr="0084752C">
        <w:rPr>
          <w:rFonts w:eastAsiaTheme="minorEastAsia"/>
          <w:kern w:val="0"/>
          <w:sz w:val="24"/>
          <w:szCs w:val="24"/>
        </w:rPr>
        <w:t>采用</w:t>
      </w:r>
      <w:r w:rsidRPr="0084752C">
        <w:rPr>
          <w:rFonts w:eastAsiaTheme="minorEastAsia"/>
          <w:kern w:val="0"/>
          <w:sz w:val="24"/>
          <w:szCs w:val="24"/>
        </w:rPr>
        <w:t>“</w:t>
      </w:r>
      <w:r w:rsidRPr="0084752C">
        <w:rPr>
          <w:rFonts w:eastAsiaTheme="minorEastAsia"/>
          <w:kern w:val="0"/>
          <w:sz w:val="24"/>
          <w:szCs w:val="24"/>
        </w:rPr>
        <w:t>酸洗</w:t>
      </w:r>
      <w:r w:rsidRPr="0084752C">
        <w:rPr>
          <w:rFonts w:eastAsiaTheme="minorEastAsia"/>
          <w:kern w:val="0"/>
          <w:sz w:val="24"/>
          <w:szCs w:val="24"/>
        </w:rPr>
        <w:t>+</w:t>
      </w:r>
      <w:r w:rsidRPr="0084752C">
        <w:rPr>
          <w:rFonts w:eastAsiaTheme="minorEastAsia"/>
          <w:kern w:val="0"/>
          <w:sz w:val="24"/>
          <w:szCs w:val="24"/>
        </w:rPr>
        <w:t>光电催化</w:t>
      </w:r>
      <w:r w:rsidRPr="0084752C">
        <w:rPr>
          <w:rFonts w:eastAsiaTheme="minorEastAsia"/>
          <w:kern w:val="0"/>
          <w:sz w:val="24"/>
          <w:szCs w:val="24"/>
        </w:rPr>
        <w:t>+</w:t>
      </w:r>
      <w:r w:rsidRPr="0084752C">
        <w:rPr>
          <w:rFonts w:eastAsiaTheme="minorEastAsia"/>
          <w:kern w:val="0"/>
          <w:sz w:val="24"/>
          <w:szCs w:val="24"/>
        </w:rPr>
        <w:t>活性炭吸附</w:t>
      </w:r>
      <w:r w:rsidRPr="0084752C">
        <w:rPr>
          <w:rFonts w:eastAsiaTheme="minorEastAsia"/>
          <w:kern w:val="0"/>
          <w:sz w:val="24"/>
          <w:szCs w:val="24"/>
        </w:rPr>
        <w:t>”</w:t>
      </w:r>
      <w:r w:rsidRPr="0084752C">
        <w:rPr>
          <w:rFonts w:eastAsiaTheme="minorEastAsia"/>
          <w:kern w:val="0"/>
          <w:sz w:val="24"/>
          <w:szCs w:val="24"/>
        </w:rPr>
        <w:t>工艺处理。</w:t>
      </w:r>
    </w:p>
    <w:p w:rsidR="001E5353" w:rsidRPr="0084752C" w:rsidRDefault="00867FCF" w:rsidP="00782870">
      <w:pPr>
        <w:spacing w:line="360" w:lineRule="auto"/>
        <w:ind w:firstLineChars="200" w:firstLine="480"/>
        <w:rPr>
          <w:kern w:val="0"/>
          <w:sz w:val="24"/>
          <w:szCs w:val="24"/>
        </w:rPr>
      </w:pPr>
      <w:r w:rsidRPr="0084752C">
        <w:rPr>
          <w:kern w:val="0"/>
          <w:sz w:val="24"/>
          <w:szCs w:val="24"/>
        </w:rPr>
        <w:t>废气由主管道收集后，在引风机的作用下，废气源进入第一道酸洗塔内，经雾化后的酸液在填料的协助作用下对废气进行预处理，对废气中大部分的氨进行了吸收中和；然后进入水洗塔进行二次吸收，再经过除水器，去除气体中的水雾，经处理后的废气进入</w:t>
      </w:r>
      <w:r w:rsidRPr="0084752C">
        <w:rPr>
          <w:kern w:val="0"/>
          <w:sz w:val="24"/>
          <w:szCs w:val="24"/>
        </w:rPr>
        <w:t>DH-</w:t>
      </w:r>
      <w:r w:rsidRPr="0084752C">
        <w:rPr>
          <w:kern w:val="0"/>
          <w:sz w:val="24"/>
          <w:szCs w:val="24"/>
        </w:rPr>
        <w:t>系列光电催化设备中，残留的氨气与非甲烷总烃被催化分解，然后催化分解不完全的废气进入活性炭吸附箱，活性炭箱一方面可以增加光氧设备产生的</w:t>
      </w:r>
      <w:r w:rsidRPr="0084752C">
        <w:rPr>
          <w:kern w:val="0"/>
          <w:sz w:val="24"/>
          <w:szCs w:val="24"/>
        </w:rPr>
        <w:t>-OH</w:t>
      </w:r>
      <w:r w:rsidRPr="0084752C">
        <w:rPr>
          <w:kern w:val="0"/>
          <w:sz w:val="24"/>
          <w:szCs w:val="24"/>
        </w:rPr>
        <w:t>与污染物的反应时间，另一方面可以吸附残留的污染物，对废气进行深层净化处理，以达到彻底的净化废气的目的。处理后的废气经后置负压风机到烟囱，达标排放。</w:t>
      </w:r>
    </w:p>
    <w:p w:rsidR="001E5353" w:rsidRDefault="0084752C" w:rsidP="00782870">
      <w:pPr>
        <w:spacing w:line="360" w:lineRule="auto"/>
        <w:ind w:firstLineChars="200" w:firstLine="480"/>
        <w:rPr>
          <w:kern w:val="0"/>
          <w:sz w:val="24"/>
          <w:szCs w:val="24"/>
        </w:rPr>
      </w:pPr>
      <w:r>
        <w:rPr>
          <w:rFonts w:hint="eastAsia"/>
          <w:kern w:val="0"/>
          <w:sz w:val="24"/>
          <w:szCs w:val="24"/>
        </w:rPr>
        <w:t>②</w:t>
      </w:r>
      <w:r>
        <w:rPr>
          <w:kern w:val="0"/>
          <w:sz w:val="24"/>
          <w:szCs w:val="24"/>
        </w:rPr>
        <w:t>烘干硫化废气</w:t>
      </w:r>
    </w:p>
    <w:p w:rsidR="0084752C" w:rsidRPr="0084752C" w:rsidRDefault="0084752C" w:rsidP="00782870">
      <w:pPr>
        <w:spacing w:line="360" w:lineRule="auto"/>
        <w:ind w:firstLineChars="200" w:firstLine="480"/>
        <w:rPr>
          <w:kern w:val="0"/>
          <w:sz w:val="24"/>
          <w:szCs w:val="24"/>
        </w:rPr>
      </w:pPr>
      <w:r>
        <w:rPr>
          <w:rFonts w:hint="eastAsia"/>
          <w:kern w:val="0"/>
          <w:sz w:val="24"/>
          <w:szCs w:val="24"/>
        </w:rPr>
        <w:t>烘干硫化废气成分</w:t>
      </w:r>
      <w:r>
        <w:rPr>
          <w:kern w:val="0"/>
          <w:sz w:val="24"/>
          <w:szCs w:val="24"/>
        </w:rPr>
        <w:t>为非甲烷总烃和丙烯腈</w:t>
      </w:r>
      <w:r>
        <w:rPr>
          <w:rFonts w:hint="eastAsia"/>
          <w:kern w:val="0"/>
          <w:sz w:val="24"/>
          <w:szCs w:val="24"/>
        </w:rPr>
        <w:t>，</w:t>
      </w:r>
      <w:r>
        <w:rPr>
          <w:kern w:val="0"/>
          <w:sz w:val="24"/>
          <w:szCs w:val="24"/>
        </w:rPr>
        <w:t>拟采用</w:t>
      </w:r>
      <w:r w:rsidRPr="0084752C">
        <w:rPr>
          <w:rFonts w:eastAsiaTheme="minorEastAsia"/>
          <w:kern w:val="0"/>
          <w:sz w:val="24"/>
          <w:szCs w:val="24"/>
        </w:rPr>
        <w:t>“</w:t>
      </w:r>
      <w:r w:rsidRPr="0084752C">
        <w:rPr>
          <w:rFonts w:eastAsiaTheme="minorEastAsia" w:hint="eastAsia"/>
          <w:kern w:val="0"/>
          <w:sz w:val="24"/>
          <w:szCs w:val="24"/>
        </w:rPr>
        <w:t>光电催化</w:t>
      </w:r>
      <w:r w:rsidRPr="0084752C">
        <w:rPr>
          <w:rFonts w:eastAsiaTheme="minorEastAsia" w:hint="eastAsia"/>
          <w:kern w:val="0"/>
          <w:sz w:val="24"/>
          <w:szCs w:val="24"/>
        </w:rPr>
        <w:t>+</w:t>
      </w:r>
      <w:r w:rsidRPr="0084752C">
        <w:rPr>
          <w:rFonts w:eastAsiaTheme="minorEastAsia" w:hint="eastAsia"/>
          <w:kern w:val="0"/>
          <w:sz w:val="24"/>
          <w:szCs w:val="24"/>
        </w:rPr>
        <w:t>活性炭吸附</w:t>
      </w:r>
      <w:r w:rsidRPr="0084752C">
        <w:rPr>
          <w:rFonts w:eastAsiaTheme="minorEastAsia"/>
          <w:kern w:val="0"/>
          <w:sz w:val="24"/>
          <w:szCs w:val="24"/>
        </w:rPr>
        <w:t>”</w:t>
      </w:r>
      <w:r w:rsidRPr="0084752C">
        <w:rPr>
          <w:rFonts w:eastAsiaTheme="minorEastAsia"/>
          <w:kern w:val="0"/>
          <w:sz w:val="24"/>
          <w:szCs w:val="24"/>
        </w:rPr>
        <w:t>工艺处理。</w:t>
      </w:r>
    </w:p>
    <w:p w:rsidR="001E5353" w:rsidRDefault="0084752C" w:rsidP="00782870">
      <w:pPr>
        <w:spacing w:line="360" w:lineRule="auto"/>
        <w:ind w:firstLineChars="200" w:firstLine="480"/>
        <w:rPr>
          <w:kern w:val="0"/>
          <w:sz w:val="24"/>
          <w:szCs w:val="24"/>
        </w:rPr>
      </w:pPr>
      <w:r w:rsidRPr="0084752C">
        <w:rPr>
          <w:kern w:val="0"/>
          <w:sz w:val="24"/>
          <w:szCs w:val="24"/>
        </w:rPr>
        <w:t>废气进入</w:t>
      </w:r>
      <w:r w:rsidRPr="0084752C">
        <w:rPr>
          <w:kern w:val="0"/>
          <w:sz w:val="24"/>
          <w:szCs w:val="24"/>
        </w:rPr>
        <w:t>DH-</w:t>
      </w:r>
      <w:r w:rsidRPr="0084752C">
        <w:rPr>
          <w:kern w:val="0"/>
          <w:sz w:val="24"/>
          <w:szCs w:val="24"/>
        </w:rPr>
        <w:t>系列光电</w:t>
      </w:r>
      <w:r w:rsidRPr="0084752C">
        <w:rPr>
          <w:rFonts w:hint="eastAsia"/>
          <w:kern w:val="0"/>
          <w:sz w:val="24"/>
          <w:szCs w:val="24"/>
        </w:rPr>
        <w:t>催化设备中，污染物被催化分解，然后催化分解不完全的废气进入活性炭吸附箱，活性炭箱一方面可以增加光氧设备产生的</w:t>
      </w:r>
      <w:r w:rsidRPr="0084752C">
        <w:rPr>
          <w:rFonts w:hint="eastAsia"/>
          <w:kern w:val="0"/>
          <w:sz w:val="24"/>
          <w:szCs w:val="24"/>
        </w:rPr>
        <w:t>-OH</w:t>
      </w:r>
      <w:r w:rsidRPr="0084752C">
        <w:rPr>
          <w:rFonts w:hint="eastAsia"/>
          <w:kern w:val="0"/>
          <w:sz w:val="24"/>
          <w:szCs w:val="24"/>
        </w:rPr>
        <w:t>与污染物的反应时间，另一方面可以吸附残留的污染物</w:t>
      </w:r>
      <w:r w:rsidRPr="0084752C">
        <w:rPr>
          <w:kern w:val="0"/>
          <w:sz w:val="24"/>
          <w:szCs w:val="24"/>
        </w:rPr>
        <w:t>，对废气进行</w:t>
      </w:r>
      <w:r w:rsidRPr="0084752C">
        <w:rPr>
          <w:rFonts w:hint="eastAsia"/>
          <w:kern w:val="0"/>
          <w:sz w:val="24"/>
          <w:szCs w:val="24"/>
        </w:rPr>
        <w:t>深层</w:t>
      </w:r>
      <w:r w:rsidRPr="0084752C">
        <w:rPr>
          <w:kern w:val="0"/>
          <w:sz w:val="24"/>
          <w:szCs w:val="24"/>
        </w:rPr>
        <w:t>净化处理，以达到彻底的净化废气的目的。</w:t>
      </w:r>
      <w:r w:rsidRPr="0084752C">
        <w:rPr>
          <w:rFonts w:hint="eastAsia"/>
          <w:kern w:val="0"/>
          <w:sz w:val="24"/>
          <w:szCs w:val="24"/>
        </w:rPr>
        <w:t>处理后的废气经后置负压风机到烟囱，达标排放。</w:t>
      </w:r>
    </w:p>
    <w:p w:rsidR="0084752C" w:rsidRDefault="0084752C" w:rsidP="00782870">
      <w:pPr>
        <w:spacing w:line="360" w:lineRule="auto"/>
        <w:ind w:firstLineChars="200" w:firstLine="480"/>
        <w:rPr>
          <w:kern w:val="0"/>
          <w:sz w:val="24"/>
          <w:szCs w:val="24"/>
        </w:rPr>
      </w:pPr>
      <w:r>
        <w:rPr>
          <w:rFonts w:hint="eastAsia"/>
          <w:kern w:val="0"/>
          <w:sz w:val="24"/>
          <w:szCs w:val="24"/>
        </w:rPr>
        <w:t>③</w:t>
      </w:r>
      <w:r>
        <w:rPr>
          <w:kern w:val="0"/>
          <w:sz w:val="24"/>
          <w:szCs w:val="24"/>
        </w:rPr>
        <w:t>氯处理废气</w:t>
      </w:r>
    </w:p>
    <w:p w:rsidR="0084752C" w:rsidRDefault="0084752C" w:rsidP="00782870">
      <w:pPr>
        <w:spacing w:line="360" w:lineRule="auto"/>
        <w:ind w:firstLineChars="200" w:firstLine="480"/>
        <w:rPr>
          <w:kern w:val="0"/>
          <w:sz w:val="24"/>
          <w:szCs w:val="24"/>
        </w:rPr>
      </w:pPr>
      <w:r>
        <w:rPr>
          <w:kern w:val="0"/>
          <w:sz w:val="24"/>
          <w:szCs w:val="24"/>
        </w:rPr>
        <w:t>氯处理废气</w:t>
      </w:r>
      <w:r>
        <w:rPr>
          <w:rFonts w:hint="eastAsia"/>
          <w:kern w:val="0"/>
          <w:sz w:val="24"/>
          <w:szCs w:val="24"/>
        </w:rPr>
        <w:t>主要成分</w:t>
      </w:r>
      <w:r>
        <w:rPr>
          <w:kern w:val="0"/>
          <w:sz w:val="24"/>
          <w:szCs w:val="24"/>
        </w:rPr>
        <w:t>为氯化氢，拟采用一级碱喷淋工艺处理。</w:t>
      </w:r>
    </w:p>
    <w:p w:rsidR="0084752C" w:rsidRDefault="0084752C" w:rsidP="00126899">
      <w:pPr>
        <w:spacing w:line="360" w:lineRule="auto"/>
        <w:ind w:firstLineChars="200" w:firstLine="480"/>
        <w:rPr>
          <w:kern w:val="0"/>
          <w:sz w:val="24"/>
          <w:szCs w:val="24"/>
        </w:rPr>
      </w:pPr>
      <w:r w:rsidRPr="0084752C">
        <w:rPr>
          <w:rFonts w:hint="eastAsia"/>
          <w:kern w:val="0"/>
          <w:sz w:val="24"/>
          <w:szCs w:val="24"/>
        </w:rPr>
        <w:t>碱液喷淋塔是由塔体、喷淋层、填料层、除雾层等组成的。</w:t>
      </w:r>
      <w:r w:rsidR="00126899">
        <w:rPr>
          <w:rFonts w:hint="eastAsia"/>
          <w:kern w:val="0"/>
          <w:sz w:val="24"/>
          <w:szCs w:val="24"/>
        </w:rPr>
        <w:t>氯化氢废气</w:t>
      </w:r>
      <w:r w:rsidR="00126899">
        <w:rPr>
          <w:kern w:val="0"/>
          <w:sz w:val="24"/>
          <w:szCs w:val="24"/>
        </w:rPr>
        <w:t>通过风机</w:t>
      </w:r>
      <w:r w:rsidRPr="0084752C">
        <w:rPr>
          <w:rFonts w:hint="eastAsia"/>
          <w:kern w:val="0"/>
          <w:sz w:val="24"/>
          <w:szCs w:val="24"/>
        </w:rPr>
        <w:t>引入塔内，经过填料层，酸雾废气与氢氧化钠吸收液进行中和反应。</w:t>
      </w:r>
      <w:r w:rsidR="00126899" w:rsidRPr="0084752C">
        <w:rPr>
          <w:rFonts w:hint="eastAsia"/>
          <w:kern w:val="0"/>
          <w:sz w:val="24"/>
          <w:szCs w:val="24"/>
        </w:rPr>
        <w:t>处理后的废气经后置负压风机到烟囱，达标排放。</w:t>
      </w:r>
    </w:p>
    <w:p w:rsidR="00126899" w:rsidRDefault="00126899" w:rsidP="00126899">
      <w:pPr>
        <w:spacing w:line="360" w:lineRule="auto"/>
        <w:ind w:firstLineChars="200" w:firstLine="480"/>
        <w:rPr>
          <w:kern w:val="0"/>
          <w:sz w:val="24"/>
          <w:szCs w:val="24"/>
        </w:rPr>
      </w:pPr>
      <w:r>
        <w:rPr>
          <w:rFonts w:hint="eastAsia"/>
          <w:kern w:val="0"/>
          <w:sz w:val="24"/>
          <w:szCs w:val="24"/>
        </w:rPr>
        <w:t>采取</w:t>
      </w:r>
      <w:r>
        <w:rPr>
          <w:kern w:val="0"/>
          <w:sz w:val="24"/>
          <w:szCs w:val="24"/>
        </w:rPr>
        <w:t>以上措施后，</w:t>
      </w:r>
      <w:r>
        <w:rPr>
          <w:rFonts w:hint="eastAsia"/>
          <w:kern w:val="0"/>
          <w:sz w:val="24"/>
          <w:szCs w:val="24"/>
        </w:rPr>
        <w:t>本项目</w:t>
      </w:r>
      <w:r>
        <w:rPr>
          <w:kern w:val="0"/>
          <w:sz w:val="24"/>
          <w:szCs w:val="24"/>
        </w:rPr>
        <w:t>乳胶手套生产过程中</w:t>
      </w:r>
      <w:r>
        <w:rPr>
          <w:rFonts w:hint="eastAsia"/>
          <w:kern w:val="0"/>
          <w:sz w:val="24"/>
          <w:szCs w:val="24"/>
        </w:rPr>
        <w:t>氨（浓度</w:t>
      </w:r>
      <w:r>
        <w:rPr>
          <w:kern w:val="0"/>
          <w:sz w:val="24"/>
          <w:szCs w:val="24"/>
        </w:rPr>
        <w:t>：</w:t>
      </w:r>
      <w:r w:rsidR="00BA4D18" w:rsidRPr="00BA4D18">
        <w:rPr>
          <w:kern w:val="0"/>
          <w:sz w:val="24"/>
          <w:szCs w:val="24"/>
        </w:rPr>
        <w:t>4.950</w:t>
      </w:r>
      <w:r w:rsidRPr="00126899">
        <w:rPr>
          <w:kern w:val="0"/>
          <w:sz w:val="24"/>
          <w:szCs w:val="24"/>
        </w:rPr>
        <w:t>mg/m</w:t>
      </w:r>
      <w:r w:rsidRPr="00126899">
        <w:rPr>
          <w:kern w:val="0"/>
          <w:sz w:val="24"/>
          <w:szCs w:val="24"/>
          <w:vertAlign w:val="superscript"/>
        </w:rPr>
        <w:t>3</w:t>
      </w:r>
      <w:r>
        <w:rPr>
          <w:rFonts w:hint="eastAsia"/>
          <w:kern w:val="0"/>
          <w:sz w:val="24"/>
          <w:szCs w:val="24"/>
        </w:rPr>
        <w:t>；</w:t>
      </w:r>
      <w:r>
        <w:rPr>
          <w:kern w:val="0"/>
          <w:sz w:val="24"/>
          <w:szCs w:val="24"/>
        </w:rPr>
        <w:t>速率</w:t>
      </w:r>
      <w:r>
        <w:rPr>
          <w:rFonts w:hint="eastAsia"/>
          <w:kern w:val="0"/>
          <w:sz w:val="24"/>
          <w:szCs w:val="24"/>
        </w:rPr>
        <w:t>：</w:t>
      </w:r>
      <w:r w:rsidR="00BA4D18" w:rsidRPr="00BA4D18">
        <w:rPr>
          <w:kern w:val="0"/>
          <w:sz w:val="24"/>
          <w:szCs w:val="24"/>
        </w:rPr>
        <w:t>0.050</w:t>
      </w:r>
      <w:r w:rsidRPr="00126899">
        <w:rPr>
          <w:kern w:val="0"/>
          <w:sz w:val="24"/>
          <w:szCs w:val="24"/>
        </w:rPr>
        <w:t>kg/h</w:t>
      </w:r>
      <w:r>
        <w:rPr>
          <w:rFonts w:hint="eastAsia"/>
          <w:kern w:val="0"/>
          <w:sz w:val="24"/>
          <w:szCs w:val="24"/>
        </w:rPr>
        <w:t>）和</w:t>
      </w:r>
      <w:r>
        <w:rPr>
          <w:kern w:val="0"/>
          <w:sz w:val="24"/>
          <w:szCs w:val="24"/>
        </w:rPr>
        <w:t>非甲烷总烃</w:t>
      </w:r>
      <w:r>
        <w:rPr>
          <w:rFonts w:hint="eastAsia"/>
          <w:kern w:val="0"/>
          <w:sz w:val="24"/>
          <w:szCs w:val="24"/>
        </w:rPr>
        <w:t>（浓度</w:t>
      </w:r>
      <w:r>
        <w:rPr>
          <w:kern w:val="0"/>
          <w:sz w:val="24"/>
          <w:szCs w:val="24"/>
        </w:rPr>
        <w:t>：</w:t>
      </w:r>
      <w:r w:rsidR="00BA4D18" w:rsidRPr="00BA4D18">
        <w:rPr>
          <w:kern w:val="0"/>
          <w:sz w:val="24"/>
          <w:szCs w:val="24"/>
        </w:rPr>
        <w:t>6.188</w:t>
      </w:r>
      <w:r w:rsidRPr="00126899">
        <w:rPr>
          <w:kern w:val="0"/>
          <w:sz w:val="24"/>
          <w:szCs w:val="24"/>
        </w:rPr>
        <w:t>mg/m</w:t>
      </w:r>
      <w:r w:rsidRPr="00126899">
        <w:rPr>
          <w:kern w:val="0"/>
          <w:sz w:val="24"/>
          <w:szCs w:val="24"/>
          <w:vertAlign w:val="superscript"/>
        </w:rPr>
        <w:t>3</w:t>
      </w:r>
      <w:r>
        <w:rPr>
          <w:rFonts w:hint="eastAsia"/>
          <w:kern w:val="0"/>
          <w:sz w:val="24"/>
          <w:szCs w:val="24"/>
        </w:rPr>
        <w:t>；</w:t>
      </w:r>
      <w:r>
        <w:rPr>
          <w:kern w:val="0"/>
          <w:sz w:val="24"/>
          <w:szCs w:val="24"/>
        </w:rPr>
        <w:t>速率：</w:t>
      </w:r>
      <w:r w:rsidR="00BA4D18" w:rsidRPr="00BA4D18">
        <w:rPr>
          <w:kern w:val="0"/>
          <w:sz w:val="24"/>
          <w:szCs w:val="24"/>
        </w:rPr>
        <w:t>0.031</w:t>
      </w:r>
      <w:r w:rsidRPr="00126899">
        <w:rPr>
          <w:kern w:val="0"/>
          <w:sz w:val="24"/>
          <w:szCs w:val="24"/>
        </w:rPr>
        <w:t>kg/h</w:t>
      </w:r>
      <w:r>
        <w:rPr>
          <w:rFonts w:hint="eastAsia"/>
          <w:kern w:val="0"/>
          <w:sz w:val="24"/>
          <w:szCs w:val="24"/>
        </w:rPr>
        <w:t>）</w:t>
      </w:r>
      <w:r>
        <w:rPr>
          <w:kern w:val="0"/>
          <w:sz w:val="24"/>
          <w:szCs w:val="24"/>
        </w:rPr>
        <w:t>排放满足</w:t>
      </w:r>
      <w:r w:rsidRPr="00126899">
        <w:rPr>
          <w:kern w:val="0"/>
          <w:sz w:val="24"/>
          <w:szCs w:val="24"/>
        </w:rPr>
        <w:t>《橡胶制品工业污染物排放标准》（</w:t>
      </w:r>
      <w:r w:rsidRPr="00126899">
        <w:rPr>
          <w:kern w:val="0"/>
          <w:sz w:val="24"/>
          <w:szCs w:val="24"/>
        </w:rPr>
        <w:t>GB 27632-2011</w:t>
      </w:r>
      <w:r w:rsidRPr="00126899">
        <w:rPr>
          <w:kern w:val="0"/>
          <w:sz w:val="24"/>
          <w:szCs w:val="24"/>
        </w:rPr>
        <w:t>）表</w:t>
      </w:r>
      <w:r w:rsidRPr="00126899">
        <w:rPr>
          <w:kern w:val="0"/>
          <w:sz w:val="24"/>
          <w:szCs w:val="24"/>
        </w:rPr>
        <w:t>5</w:t>
      </w:r>
      <w:r w:rsidRPr="00126899">
        <w:rPr>
          <w:kern w:val="0"/>
          <w:sz w:val="24"/>
          <w:szCs w:val="24"/>
        </w:rPr>
        <w:t>标准限值</w:t>
      </w:r>
      <w:r>
        <w:rPr>
          <w:rFonts w:hint="eastAsia"/>
          <w:kern w:val="0"/>
          <w:sz w:val="24"/>
          <w:szCs w:val="24"/>
        </w:rPr>
        <w:t>；丙烯腈（浓度</w:t>
      </w:r>
      <w:r>
        <w:rPr>
          <w:kern w:val="0"/>
          <w:sz w:val="24"/>
          <w:szCs w:val="24"/>
        </w:rPr>
        <w:t>：</w:t>
      </w:r>
      <w:r w:rsidR="00BA4D18" w:rsidRPr="00BA4D18">
        <w:rPr>
          <w:kern w:val="0"/>
          <w:sz w:val="24"/>
          <w:szCs w:val="24"/>
        </w:rPr>
        <w:t>0.042</w:t>
      </w:r>
      <w:r w:rsidRPr="00126899">
        <w:rPr>
          <w:kern w:val="0"/>
          <w:sz w:val="24"/>
          <w:szCs w:val="24"/>
        </w:rPr>
        <w:t>mg/m</w:t>
      </w:r>
      <w:r w:rsidRPr="00126899">
        <w:rPr>
          <w:kern w:val="0"/>
          <w:sz w:val="24"/>
          <w:szCs w:val="24"/>
          <w:vertAlign w:val="superscript"/>
        </w:rPr>
        <w:t>3</w:t>
      </w:r>
      <w:r>
        <w:rPr>
          <w:rFonts w:hint="eastAsia"/>
          <w:kern w:val="0"/>
          <w:sz w:val="24"/>
          <w:szCs w:val="24"/>
        </w:rPr>
        <w:t>；</w:t>
      </w:r>
      <w:r>
        <w:rPr>
          <w:kern w:val="0"/>
          <w:sz w:val="24"/>
          <w:szCs w:val="24"/>
        </w:rPr>
        <w:t>速率：</w:t>
      </w:r>
      <w:r w:rsidR="00BA4D18" w:rsidRPr="00BA4D18">
        <w:rPr>
          <w:kern w:val="0"/>
          <w:sz w:val="24"/>
          <w:szCs w:val="24"/>
        </w:rPr>
        <w:t>0.00</w:t>
      </w:r>
      <w:r w:rsidR="00BA4D18">
        <w:rPr>
          <w:kern w:val="0"/>
          <w:sz w:val="24"/>
          <w:szCs w:val="24"/>
        </w:rPr>
        <w:t>1</w:t>
      </w:r>
      <w:r w:rsidRPr="00126899">
        <w:rPr>
          <w:kern w:val="0"/>
          <w:sz w:val="24"/>
          <w:szCs w:val="24"/>
        </w:rPr>
        <w:t>kg/h</w:t>
      </w:r>
      <w:r>
        <w:rPr>
          <w:rFonts w:hint="eastAsia"/>
          <w:kern w:val="0"/>
          <w:sz w:val="24"/>
          <w:szCs w:val="24"/>
        </w:rPr>
        <w:t>）</w:t>
      </w:r>
      <w:r>
        <w:rPr>
          <w:kern w:val="0"/>
          <w:sz w:val="24"/>
          <w:szCs w:val="24"/>
        </w:rPr>
        <w:t>和氯化氢</w:t>
      </w:r>
      <w:r>
        <w:rPr>
          <w:rFonts w:hint="eastAsia"/>
          <w:kern w:val="0"/>
          <w:sz w:val="24"/>
          <w:szCs w:val="24"/>
        </w:rPr>
        <w:t>（浓度</w:t>
      </w:r>
      <w:r>
        <w:rPr>
          <w:kern w:val="0"/>
          <w:sz w:val="24"/>
          <w:szCs w:val="24"/>
        </w:rPr>
        <w:t>：</w:t>
      </w:r>
      <w:r w:rsidR="00BA4D18" w:rsidRPr="00BA4D18">
        <w:rPr>
          <w:kern w:val="0"/>
          <w:sz w:val="24"/>
          <w:szCs w:val="24"/>
        </w:rPr>
        <w:t>1.819</w:t>
      </w:r>
      <w:r w:rsidRPr="00126899">
        <w:rPr>
          <w:kern w:val="0"/>
          <w:sz w:val="24"/>
          <w:szCs w:val="24"/>
        </w:rPr>
        <w:t>mg/m</w:t>
      </w:r>
      <w:r w:rsidRPr="00126899">
        <w:rPr>
          <w:kern w:val="0"/>
          <w:sz w:val="24"/>
          <w:szCs w:val="24"/>
          <w:vertAlign w:val="superscript"/>
        </w:rPr>
        <w:t>3</w:t>
      </w:r>
      <w:r>
        <w:rPr>
          <w:rFonts w:hint="eastAsia"/>
          <w:kern w:val="0"/>
          <w:sz w:val="24"/>
          <w:szCs w:val="24"/>
        </w:rPr>
        <w:t>；</w:t>
      </w:r>
      <w:r>
        <w:rPr>
          <w:kern w:val="0"/>
          <w:sz w:val="24"/>
          <w:szCs w:val="24"/>
        </w:rPr>
        <w:t>速率：</w:t>
      </w:r>
      <w:r w:rsidR="00BA4D18" w:rsidRPr="00BA4D18">
        <w:rPr>
          <w:kern w:val="0"/>
          <w:sz w:val="24"/>
          <w:szCs w:val="24"/>
        </w:rPr>
        <w:t>0.036</w:t>
      </w:r>
      <w:r w:rsidRPr="00126899">
        <w:rPr>
          <w:kern w:val="0"/>
          <w:sz w:val="24"/>
          <w:szCs w:val="24"/>
        </w:rPr>
        <w:t>kg/h</w:t>
      </w:r>
      <w:r>
        <w:rPr>
          <w:rFonts w:hint="eastAsia"/>
          <w:kern w:val="0"/>
          <w:sz w:val="24"/>
          <w:szCs w:val="24"/>
        </w:rPr>
        <w:t>）</w:t>
      </w:r>
      <w:r>
        <w:rPr>
          <w:kern w:val="0"/>
          <w:sz w:val="24"/>
          <w:szCs w:val="24"/>
        </w:rPr>
        <w:t>排放满足</w:t>
      </w:r>
      <w:r w:rsidRPr="00126899">
        <w:rPr>
          <w:rFonts w:hint="eastAsia"/>
          <w:kern w:val="0"/>
          <w:sz w:val="24"/>
          <w:szCs w:val="24"/>
        </w:rPr>
        <w:t>《大气污染物综合排放标准》（</w:t>
      </w:r>
      <w:r w:rsidRPr="00126899">
        <w:rPr>
          <w:rFonts w:hint="eastAsia"/>
          <w:kern w:val="0"/>
          <w:sz w:val="24"/>
          <w:szCs w:val="24"/>
        </w:rPr>
        <w:t>GB 16297-1996</w:t>
      </w:r>
      <w:r w:rsidRPr="00126899">
        <w:rPr>
          <w:rFonts w:hint="eastAsia"/>
          <w:kern w:val="0"/>
          <w:sz w:val="24"/>
          <w:szCs w:val="24"/>
        </w:rPr>
        <w:t>）表</w:t>
      </w:r>
      <w:r w:rsidRPr="00126899">
        <w:rPr>
          <w:rFonts w:hint="eastAsia"/>
          <w:kern w:val="0"/>
          <w:sz w:val="24"/>
          <w:szCs w:val="24"/>
        </w:rPr>
        <w:t>2</w:t>
      </w:r>
      <w:r w:rsidRPr="00126899">
        <w:rPr>
          <w:rFonts w:hint="eastAsia"/>
          <w:kern w:val="0"/>
          <w:sz w:val="24"/>
          <w:szCs w:val="24"/>
        </w:rPr>
        <w:t>中二级标准</w:t>
      </w:r>
      <w:r>
        <w:rPr>
          <w:rFonts w:hint="eastAsia"/>
          <w:kern w:val="0"/>
          <w:sz w:val="24"/>
          <w:szCs w:val="24"/>
        </w:rPr>
        <w:t>。</w:t>
      </w:r>
    </w:p>
    <w:p w:rsidR="0026347C" w:rsidRPr="0026347C" w:rsidRDefault="0026347C" w:rsidP="0026347C">
      <w:pPr>
        <w:spacing w:line="360" w:lineRule="auto"/>
        <w:outlineLvl w:val="2"/>
        <w:rPr>
          <w:rFonts w:eastAsia="黑体"/>
          <w:sz w:val="24"/>
          <w:szCs w:val="20"/>
        </w:rPr>
      </w:pPr>
      <w:r>
        <w:rPr>
          <w:rFonts w:eastAsia="黑体"/>
          <w:sz w:val="24"/>
          <w:szCs w:val="20"/>
        </w:rPr>
        <w:t>7</w:t>
      </w:r>
      <w:r w:rsidRPr="0026347C">
        <w:rPr>
          <w:rFonts w:eastAsia="黑体"/>
          <w:sz w:val="24"/>
          <w:szCs w:val="20"/>
        </w:rPr>
        <w:t xml:space="preserve">.2.2 </w:t>
      </w:r>
      <w:r w:rsidRPr="0026347C">
        <w:rPr>
          <w:rFonts w:eastAsia="黑体"/>
          <w:sz w:val="24"/>
          <w:szCs w:val="20"/>
        </w:rPr>
        <w:t>无组织废气污染防治措施</w:t>
      </w:r>
    </w:p>
    <w:p w:rsidR="0026347C" w:rsidRPr="0026347C" w:rsidRDefault="0026347C" w:rsidP="0026347C">
      <w:pPr>
        <w:widowControl/>
        <w:autoSpaceDE w:val="0"/>
        <w:autoSpaceDN w:val="0"/>
        <w:adjustRightInd w:val="0"/>
        <w:spacing w:line="360" w:lineRule="auto"/>
        <w:ind w:firstLineChars="200" w:firstLine="480"/>
        <w:rPr>
          <w:kern w:val="0"/>
          <w:sz w:val="24"/>
          <w:szCs w:val="24"/>
        </w:rPr>
      </w:pPr>
      <w:r w:rsidRPr="0026347C">
        <w:rPr>
          <w:kern w:val="0"/>
          <w:sz w:val="24"/>
          <w:szCs w:val="24"/>
        </w:rPr>
        <w:t>拟建项目生产车间无组织废气主要为生产过程中未收集的工艺废气及</w:t>
      </w:r>
      <w:r>
        <w:rPr>
          <w:rFonts w:hint="eastAsia"/>
          <w:kern w:val="0"/>
          <w:sz w:val="24"/>
          <w:szCs w:val="24"/>
        </w:rPr>
        <w:t>投料</w:t>
      </w:r>
      <w:r w:rsidRPr="0026347C">
        <w:rPr>
          <w:kern w:val="0"/>
          <w:sz w:val="24"/>
          <w:szCs w:val="24"/>
        </w:rPr>
        <w:t>等。废气中各污染物浓度较小，污染物产生量较小，且难于集中收集处理，故无组织排放。</w:t>
      </w:r>
    </w:p>
    <w:p w:rsidR="003D705F" w:rsidRPr="003D705F" w:rsidRDefault="003D705F" w:rsidP="003D705F">
      <w:pPr>
        <w:widowControl/>
        <w:spacing w:line="360" w:lineRule="auto"/>
        <w:ind w:firstLineChars="200" w:firstLine="48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sidRPr="003D705F">
        <w:rPr>
          <w:kern w:val="0"/>
          <w:sz w:val="24"/>
          <w:szCs w:val="24"/>
        </w:rPr>
        <w:t>辅料研磨产生的粉尘</w:t>
      </w:r>
    </w:p>
    <w:p w:rsidR="003D705F" w:rsidRPr="003D705F" w:rsidRDefault="003D705F" w:rsidP="003D705F">
      <w:pPr>
        <w:widowControl/>
        <w:spacing w:line="360" w:lineRule="auto"/>
        <w:ind w:firstLineChars="200" w:firstLine="480"/>
        <w:rPr>
          <w:kern w:val="0"/>
          <w:sz w:val="24"/>
          <w:szCs w:val="24"/>
        </w:rPr>
      </w:pPr>
      <w:r w:rsidRPr="003D705F">
        <w:rPr>
          <w:kern w:val="0"/>
          <w:sz w:val="24"/>
          <w:szCs w:val="24"/>
        </w:rPr>
        <w:t>为避免投料粉尘产生，项</w:t>
      </w:r>
      <w:r>
        <w:rPr>
          <w:rFonts w:hint="eastAsia"/>
          <w:kern w:val="0"/>
          <w:sz w:val="24"/>
          <w:szCs w:val="24"/>
        </w:rPr>
        <w:t>目</w:t>
      </w:r>
      <w:r w:rsidRPr="003D705F">
        <w:rPr>
          <w:kern w:val="0"/>
          <w:sz w:val="24"/>
          <w:szCs w:val="24"/>
        </w:rPr>
        <w:t>通过规范人工投料方式，如降低投料高度以及投料速度以防止投料过髙或加快产生粉尘，并采用加蛊防尘盏的研磨设备，此外，本项</w:t>
      </w:r>
      <w:r>
        <w:rPr>
          <w:rFonts w:hint="eastAsia"/>
          <w:kern w:val="0"/>
          <w:sz w:val="24"/>
          <w:szCs w:val="24"/>
        </w:rPr>
        <w:t>目</w:t>
      </w:r>
      <w:r w:rsidRPr="003D705F">
        <w:rPr>
          <w:kern w:val="0"/>
          <w:sz w:val="24"/>
          <w:szCs w:val="24"/>
        </w:rPr>
        <w:t>研磨过程中需加入大量水，在采取规范投料方式等措施下，可减少粉尘的产生。</w:t>
      </w:r>
    </w:p>
    <w:p w:rsidR="003D705F" w:rsidRPr="003D705F" w:rsidRDefault="003D705F" w:rsidP="003D705F">
      <w:pPr>
        <w:widowControl/>
        <w:spacing w:line="360" w:lineRule="auto"/>
        <w:ind w:firstLineChars="200" w:firstLine="480"/>
        <w:rPr>
          <w:kern w:val="0"/>
          <w:sz w:val="24"/>
          <w:szCs w:val="24"/>
        </w:rPr>
      </w:pPr>
      <w:r>
        <w:rPr>
          <w:rFonts w:hint="eastAsia"/>
          <w:kern w:val="0"/>
          <w:sz w:val="24"/>
          <w:szCs w:val="24"/>
        </w:rPr>
        <w:t>（</w:t>
      </w:r>
      <w:r>
        <w:rPr>
          <w:kern w:val="0"/>
          <w:sz w:val="24"/>
          <w:szCs w:val="24"/>
        </w:rPr>
        <w:t>2</w:t>
      </w:r>
      <w:r>
        <w:rPr>
          <w:rFonts w:hint="eastAsia"/>
          <w:kern w:val="0"/>
          <w:sz w:val="24"/>
          <w:szCs w:val="24"/>
        </w:rPr>
        <w:t>）</w:t>
      </w:r>
      <w:r w:rsidRPr="003D705F">
        <w:rPr>
          <w:kern w:val="0"/>
          <w:sz w:val="24"/>
          <w:szCs w:val="24"/>
        </w:rPr>
        <w:t>未能完全收集的废气</w:t>
      </w:r>
    </w:p>
    <w:p w:rsidR="003D705F" w:rsidRPr="003D705F" w:rsidRDefault="003D705F" w:rsidP="003D705F">
      <w:pPr>
        <w:widowControl/>
        <w:spacing w:line="360" w:lineRule="auto"/>
        <w:ind w:firstLineChars="200" w:firstLine="480"/>
        <w:rPr>
          <w:kern w:val="0"/>
          <w:sz w:val="24"/>
          <w:szCs w:val="24"/>
        </w:rPr>
      </w:pPr>
      <w:r w:rsidRPr="003D705F">
        <w:rPr>
          <w:kern w:val="0"/>
          <w:sz w:val="24"/>
          <w:szCs w:val="24"/>
        </w:rPr>
        <w:t>对于车间内未能收集的</w:t>
      </w:r>
      <w:r>
        <w:rPr>
          <w:rFonts w:hint="eastAsia"/>
          <w:kern w:val="0"/>
          <w:sz w:val="24"/>
          <w:szCs w:val="24"/>
        </w:rPr>
        <w:t>非甲烷总烃</w:t>
      </w:r>
      <w:r>
        <w:rPr>
          <w:kern w:val="0"/>
          <w:sz w:val="24"/>
          <w:szCs w:val="24"/>
        </w:rPr>
        <w:t>、</w:t>
      </w:r>
      <w:r>
        <w:rPr>
          <w:rFonts w:hint="eastAsia"/>
          <w:kern w:val="0"/>
          <w:sz w:val="24"/>
          <w:szCs w:val="24"/>
        </w:rPr>
        <w:t>氯化氢</w:t>
      </w:r>
      <w:r w:rsidRPr="003D705F">
        <w:rPr>
          <w:kern w:val="0"/>
          <w:sz w:val="24"/>
          <w:szCs w:val="24"/>
        </w:rPr>
        <w:t>、</w:t>
      </w:r>
      <w:r>
        <w:rPr>
          <w:rFonts w:hint="eastAsia"/>
          <w:kern w:val="0"/>
          <w:sz w:val="24"/>
          <w:szCs w:val="24"/>
        </w:rPr>
        <w:t>氨</w:t>
      </w:r>
      <w:r w:rsidRPr="003D705F">
        <w:rPr>
          <w:kern w:val="0"/>
          <w:sz w:val="24"/>
          <w:szCs w:val="24"/>
        </w:rPr>
        <w:t>、丙烯腈，针对此部分废气，采取以下措施减轻或消除对煳围环境以及操作人员的影响：</w:t>
      </w:r>
    </w:p>
    <w:p w:rsidR="003D705F" w:rsidRPr="003D705F" w:rsidRDefault="003D705F" w:rsidP="003D705F">
      <w:pPr>
        <w:widowControl/>
        <w:spacing w:line="360" w:lineRule="auto"/>
        <w:ind w:firstLineChars="200" w:firstLine="480"/>
        <w:rPr>
          <w:kern w:val="0"/>
          <w:sz w:val="24"/>
          <w:szCs w:val="24"/>
        </w:rPr>
      </w:pPr>
      <w:r>
        <w:rPr>
          <w:rFonts w:ascii="宋体" w:hAnsi="宋体" w:cs="宋体" w:hint="eastAsia"/>
          <w:kern w:val="0"/>
          <w:sz w:val="24"/>
          <w:szCs w:val="24"/>
          <w:lang w:eastAsia="ja-JP"/>
        </w:rPr>
        <w:t>①</w:t>
      </w:r>
      <w:r w:rsidRPr="003D705F">
        <w:rPr>
          <w:kern w:val="0"/>
          <w:sz w:val="24"/>
          <w:szCs w:val="24"/>
        </w:rPr>
        <w:t>按照规范操作，尽可能减少污染物量</w:t>
      </w:r>
    </w:p>
    <w:p w:rsidR="003D705F" w:rsidRDefault="003D705F" w:rsidP="003D705F">
      <w:pPr>
        <w:widowControl/>
        <w:spacing w:line="360" w:lineRule="auto"/>
        <w:ind w:firstLineChars="200" w:firstLine="480"/>
        <w:rPr>
          <w:kern w:val="0"/>
          <w:sz w:val="24"/>
          <w:szCs w:val="24"/>
        </w:rPr>
      </w:pPr>
      <w:r w:rsidRPr="003D705F">
        <w:rPr>
          <w:kern w:val="0"/>
          <w:sz w:val="24"/>
          <w:szCs w:val="24"/>
        </w:rPr>
        <w:t>操作人员应要求按照规范操作</w:t>
      </w:r>
      <w:r w:rsidRPr="003D705F">
        <w:rPr>
          <w:kern w:val="0"/>
          <w:sz w:val="24"/>
          <w:szCs w:val="24"/>
        </w:rPr>
        <w:t>,</w:t>
      </w:r>
      <w:r w:rsidRPr="003D705F">
        <w:rPr>
          <w:kern w:val="0"/>
          <w:sz w:val="24"/>
          <w:szCs w:val="24"/>
        </w:rPr>
        <w:t>设罝合理的操作温度</w:t>
      </w:r>
      <w:r w:rsidRPr="003D705F">
        <w:rPr>
          <w:kern w:val="0"/>
          <w:sz w:val="24"/>
          <w:szCs w:val="24"/>
        </w:rPr>
        <w:t>,</w:t>
      </w:r>
      <w:r w:rsidRPr="003D705F">
        <w:rPr>
          <w:kern w:val="0"/>
          <w:sz w:val="24"/>
          <w:szCs w:val="24"/>
        </w:rPr>
        <w:t>尽可能减少污染物量。</w:t>
      </w:r>
    </w:p>
    <w:p w:rsidR="003D705F" w:rsidRPr="003D705F" w:rsidRDefault="003D705F" w:rsidP="003D705F">
      <w:pPr>
        <w:widowControl/>
        <w:spacing w:line="360" w:lineRule="auto"/>
        <w:ind w:firstLineChars="200" w:firstLine="480"/>
        <w:rPr>
          <w:kern w:val="0"/>
          <w:sz w:val="24"/>
          <w:szCs w:val="24"/>
        </w:rPr>
      </w:pPr>
      <w:r>
        <w:rPr>
          <w:rFonts w:ascii="宋体" w:hAnsi="宋体" w:cs="宋体" w:hint="eastAsia"/>
          <w:kern w:val="0"/>
          <w:sz w:val="24"/>
          <w:szCs w:val="24"/>
          <w:lang w:eastAsia="ja-JP"/>
        </w:rPr>
        <w:t>②</w:t>
      </w:r>
      <w:r w:rsidRPr="003D705F">
        <w:rPr>
          <w:kern w:val="0"/>
          <w:sz w:val="24"/>
          <w:szCs w:val="24"/>
        </w:rPr>
        <w:t>增强车间通风，降低无组织排放浓度</w:t>
      </w:r>
    </w:p>
    <w:p w:rsidR="003D705F" w:rsidRPr="003D705F" w:rsidRDefault="003D705F" w:rsidP="003D705F">
      <w:pPr>
        <w:widowControl/>
        <w:spacing w:line="360" w:lineRule="auto"/>
        <w:ind w:firstLineChars="200" w:firstLine="480"/>
        <w:rPr>
          <w:kern w:val="0"/>
          <w:sz w:val="24"/>
          <w:szCs w:val="24"/>
        </w:rPr>
      </w:pPr>
      <w:r w:rsidRPr="003D705F">
        <w:rPr>
          <w:kern w:val="0"/>
          <w:sz w:val="24"/>
          <w:szCs w:val="24"/>
        </w:rPr>
        <w:t>当车间内出现无组织排放时应加强车间通风，以达到降低污染物在车间的局部区域的浓度，减少对职工的健康安全和环境影响。</w:t>
      </w:r>
    </w:p>
    <w:p w:rsidR="003D705F" w:rsidRPr="003D705F" w:rsidRDefault="003D705F" w:rsidP="003D705F">
      <w:pPr>
        <w:widowControl/>
        <w:spacing w:line="360" w:lineRule="auto"/>
        <w:ind w:firstLineChars="200" w:firstLine="480"/>
        <w:rPr>
          <w:kern w:val="0"/>
          <w:sz w:val="24"/>
          <w:szCs w:val="24"/>
        </w:rPr>
      </w:pPr>
      <w:r>
        <w:rPr>
          <w:rFonts w:ascii="宋体" w:hAnsi="宋体" w:cs="宋体" w:hint="eastAsia"/>
          <w:kern w:val="0"/>
          <w:sz w:val="24"/>
          <w:szCs w:val="24"/>
          <w:lang w:eastAsia="ja-JP"/>
        </w:rPr>
        <w:t>③</w:t>
      </w:r>
      <w:r w:rsidRPr="003D705F">
        <w:rPr>
          <w:kern w:val="0"/>
          <w:sz w:val="24"/>
          <w:szCs w:val="24"/>
        </w:rPr>
        <w:t>加强劳动保扩措施</w:t>
      </w:r>
    </w:p>
    <w:p w:rsidR="003D705F" w:rsidRPr="003D705F" w:rsidRDefault="003D705F" w:rsidP="003D705F">
      <w:pPr>
        <w:widowControl/>
        <w:spacing w:line="360" w:lineRule="auto"/>
        <w:ind w:firstLineChars="200" w:firstLine="480"/>
        <w:rPr>
          <w:kern w:val="0"/>
          <w:sz w:val="24"/>
          <w:szCs w:val="24"/>
        </w:rPr>
      </w:pPr>
      <w:r w:rsidRPr="003D705F">
        <w:rPr>
          <w:kern w:val="0"/>
          <w:sz w:val="24"/>
          <w:szCs w:val="24"/>
        </w:rPr>
        <w:t>对于在可能产生无组织污染环节操作人员应佩戴口罩、手套等劳动防护用</w:t>
      </w:r>
    </w:p>
    <w:p w:rsidR="0026347C" w:rsidRPr="0026347C" w:rsidRDefault="0026347C" w:rsidP="0026347C">
      <w:pPr>
        <w:spacing w:line="360" w:lineRule="auto"/>
        <w:outlineLvl w:val="2"/>
        <w:rPr>
          <w:rFonts w:eastAsia="黑体"/>
          <w:sz w:val="24"/>
          <w:szCs w:val="20"/>
        </w:rPr>
      </w:pPr>
      <w:r>
        <w:rPr>
          <w:rFonts w:eastAsia="黑体"/>
          <w:sz w:val="24"/>
          <w:szCs w:val="20"/>
        </w:rPr>
        <w:t>7</w:t>
      </w:r>
      <w:r w:rsidRPr="0026347C">
        <w:rPr>
          <w:rFonts w:eastAsia="黑体"/>
          <w:sz w:val="24"/>
          <w:szCs w:val="20"/>
        </w:rPr>
        <w:t xml:space="preserve">.2.3 </w:t>
      </w:r>
      <w:r w:rsidRPr="0026347C">
        <w:rPr>
          <w:rFonts w:eastAsia="黑体"/>
          <w:sz w:val="24"/>
          <w:szCs w:val="20"/>
        </w:rPr>
        <w:t>小结</w:t>
      </w:r>
    </w:p>
    <w:p w:rsidR="0026347C" w:rsidRPr="0026347C" w:rsidRDefault="0026347C" w:rsidP="0026347C">
      <w:pPr>
        <w:adjustRightInd w:val="0"/>
        <w:snapToGrid w:val="0"/>
        <w:spacing w:line="360" w:lineRule="auto"/>
        <w:ind w:firstLineChars="200" w:firstLine="480"/>
        <w:jc w:val="left"/>
        <w:rPr>
          <w:sz w:val="24"/>
          <w:szCs w:val="24"/>
        </w:rPr>
      </w:pPr>
      <w:r w:rsidRPr="0026347C">
        <w:rPr>
          <w:sz w:val="24"/>
          <w:szCs w:val="24"/>
        </w:rPr>
        <w:t>本项目建成运行后，针对各类工艺废气均采取了相应的有效的废气污染治理措施，处理后尾气中各类污染物均可以做到稳定达标排放。为了避免项目无组织废气排放对区域大气环境质量和人群身体健康造成的不利影响，本项目设置了合理的环境防护距离。经过现场勘查，本项目所需设置的环境防护距离内无居民区等环境敏感建筑分布，满足防护距离设置要求。</w:t>
      </w:r>
    </w:p>
    <w:p w:rsidR="0026347C" w:rsidRPr="0026347C" w:rsidRDefault="0026347C" w:rsidP="0026347C">
      <w:pPr>
        <w:adjustRightInd w:val="0"/>
        <w:snapToGrid w:val="0"/>
        <w:spacing w:line="360" w:lineRule="auto"/>
        <w:ind w:firstLineChars="200" w:firstLine="480"/>
        <w:jc w:val="left"/>
        <w:rPr>
          <w:sz w:val="24"/>
          <w:szCs w:val="24"/>
        </w:rPr>
      </w:pPr>
      <w:r w:rsidRPr="0026347C">
        <w:rPr>
          <w:sz w:val="24"/>
          <w:szCs w:val="24"/>
        </w:rPr>
        <w:t>综合分析，本项目计划采取的废气污染防治措施是可行的。</w:t>
      </w:r>
    </w:p>
    <w:p w:rsidR="003D705F" w:rsidRPr="00DD6FE8" w:rsidRDefault="003D705F" w:rsidP="003D705F">
      <w:pPr>
        <w:spacing w:line="360" w:lineRule="auto"/>
        <w:jc w:val="left"/>
        <w:outlineLvl w:val="1"/>
        <w:rPr>
          <w:rFonts w:eastAsia="黑体"/>
          <w:sz w:val="28"/>
          <w:szCs w:val="28"/>
        </w:rPr>
      </w:pPr>
      <w:r>
        <w:rPr>
          <w:rFonts w:eastAsia="黑体"/>
          <w:sz w:val="28"/>
          <w:szCs w:val="28"/>
        </w:rPr>
        <w:t>7</w:t>
      </w:r>
      <w:r w:rsidRPr="00DD6FE8">
        <w:rPr>
          <w:rFonts w:eastAsia="黑体"/>
          <w:sz w:val="28"/>
          <w:szCs w:val="28"/>
        </w:rPr>
        <w:t>.</w:t>
      </w:r>
      <w:r>
        <w:rPr>
          <w:rFonts w:eastAsia="黑体"/>
          <w:sz w:val="28"/>
          <w:szCs w:val="28"/>
        </w:rPr>
        <w:t xml:space="preserve">3 </w:t>
      </w:r>
      <w:r w:rsidRPr="003D705F">
        <w:rPr>
          <w:rFonts w:eastAsia="黑体" w:hint="eastAsia"/>
          <w:sz w:val="28"/>
          <w:szCs w:val="28"/>
        </w:rPr>
        <w:t>噪声防治对策及建议</w:t>
      </w:r>
    </w:p>
    <w:p w:rsidR="003D705F" w:rsidRPr="00285B9F" w:rsidRDefault="003D705F" w:rsidP="003D705F">
      <w:pPr>
        <w:spacing w:line="360" w:lineRule="auto"/>
        <w:ind w:firstLineChars="200" w:firstLine="480"/>
        <w:rPr>
          <w:sz w:val="24"/>
          <w:szCs w:val="24"/>
        </w:rPr>
      </w:pPr>
      <w:r w:rsidRPr="00285B9F">
        <w:rPr>
          <w:sz w:val="24"/>
          <w:szCs w:val="24"/>
        </w:rPr>
        <w:t>拟建项目主要噪声设备有引风机、各类泵类、空压机、生产设备等，机械设备运行时产生的噪声声级从</w:t>
      </w:r>
      <w:r w:rsidRPr="00285B9F">
        <w:rPr>
          <w:sz w:val="24"/>
          <w:szCs w:val="24"/>
        </w:rPr>
        <w:t>70~90dB</w:t>
      </w:r>
      <w:r w:rsidRPr="00285B9F">
        <w:rPr>
          <w:sz w:val="24"/>
          <w:szCs w:val="24"/>
        </w:rPr>
        <w:t>（</w:t>
      </w:r>
      <w:r w:rsidRPr="00285B9F">
        <w:rPr>
          <w:sz w:val="24"/>
          <w:szCs w:val="24"/>
        </w:rPr>
        <w:t>A</w:t>
      </w:r>
      <w:r w:rsidRPr="00285B9F">
        <w:rPr>
          <w:sz w:val="24"/>
          <w:szCs w:val="24"/>
        </w:rPr>
        <w:t>）不等。</w:t>
      </w:r>
    </w:p>
    <w:p w:rsidR="003D705F" w:rsidRPr="00285B9F" w:rsidRDefault="003D705F" w:rsidP="003D705F">
      <w:pPr>
        <w:spacing w:line="360" w:lineRule="auto"/>
        <w:ind w:firstLineChars="200" w:firstLine="480"/>
        <w:rPr>
          <w:sz w:val="24"/>
          <w:szCs w:val="24"/>
        </w:rPr>
      </w:pPr>
      <w:r w:rsidRPr="00285B9F">
        <w:rPr>
          <w:sz w:val="24"/>
          <w:szCs w:val="24"/>
        </w:rPr>
        <w:t>本项目应通过生产车间厂房的优化设计，有效降低生产噪声影响，使生产噪声达标排放。为了有效降低生产车间的噪声影响，要求车间采取减振、隔声、吸声、消声等综合治理措施：</w:t>
      </w:r>
    </w:p>
    <w:p w:rsidR="003D705F" w:rsidRPr="00285B9F" w:rsidRDefault="003D705F" w:rsidP="003D705F">
      <w:pPr>
        <w:spacing w:line="360" w:lineRule="auto"/>
        <w:ind w:firstLineChars="200" w:firstLine="480"/>
        <w:rPr>
          <w:sz w:val="24"/>
          <w:szCs w:val="24"/>
        </w:rPr>
      </w:pPr>
      <w:r w:rsidRPr="00285B9F">
        <w:rPr>
          <w:sz w:val="24"/>
          <w:szCs w:val="24"/>
        </w:rPr>
        <w:t>一、尽可能选用环保低噪型设备，车间内各设备合理的布置，且设备作基础减震等防治措施；</w:t>
      </w:r>
    </w:p>
    <w:p w:rsidR="003D705F" w:rsidRPr="00285B9F" w:rsidRDefault="003D705F" w:rsidP="003D705F">
      <w:pPr>
        <w:spacing w:line="360" w:lineRule="auto"/>
        <w:ind w:firstLineChars="200" w:firstLine="480"/>
        <w:rPr>
          <w:sz w:val="24"/>
          <w:szCs w:val="24"/>
        </w:rPr>
      </w:pPr>
      <w:r w:rsidRPr="00285B9F">
        <w:rPr>
          <w:sz w:val="24"/>
          <w:szCs w:val="24"/>
        </w:rPr>
        <w:t>二、厂房已设计为半密闭洁净厂房，墙体为砖</w:t>
      </w:r>
      <w:r w:rsidRPr="00285B9F">
        <w:rPr>
          <w:sz w:val="24"/>
          <w:szCs w:val="24"/>
        </w:rPr>
        <w:t>+</w:t>
      </w:r>
      <w:r w:rsidRPr="00285B9F">
        <w:rPr>
          <w:sz w:val="24"/>
          <w:szCs w:val="24"/>
        </w:rPr>
        <w:t>混凝土结构，安装隔声门窗；厂房内设备噪声经墙体进行了隔声处理，具有一定降噪作用；</w:t>
      </w:r>
    </w:p>
    <w:p w:rsidR="003D705F" w:rsidRPr="00285B9F" w:rsidRDefault="003D705F" w:rsidP="003D705F">
      <w:pPr>
        <w:spacing w:line="360" w:lineRule="auto"/>
        <w:ind w:firstLineChars="200" w:firstLine="480"/>
        <w:rPr>
          <w:sz w:val="24"/>
          <w:szCs w:val="24"/>
        </w:rPr>
      </w:pPr>
      <w:r w:rsidRPr="00285B9F">
        <w:rPr>
          <w:sz w:val="24"/>
          <w:szCs w:val="24"/>
        </w:rPr>
        <w:t>三、要求引风机等高噪声设备设置于专门的房间内，在安装设计上，对引风等设备底座安装减震器，并对其排气系统采取二级消声措施，高噪声设备房间拟做相应的消声、吸声措施；</w:t>
      </w:r>
    </w:p>
    <w:p w:rsidR="003D705F" w:rsidRPr="00285B9F" w:rsidRDefault="003D705F" w:rsidP="003D705F">
      <w:pPr>
        <w:spacing w:line="360" w:lineRule="auto"/>
        <w:ind w:firstLineChars="200" w:firstLine="480"/>
        <w:rPr>
          <w:sz w:val="24"/>
          <w:szCs w:val="24"/>
        </w:rPr>
      </w:pPr>
      <w:r w:rsidRPr="00285B9F">
        <w:rPr>
          <w:sz w:val="24"/>
          <w:szCs w:val="24"/>
        </w:rPr>
        <w:t>四、要求对生产车间通风系统的进、排风口安装足够消声量的消声器；</w:t>
      </w:r>
    </w:p>
    <w:p w:rsidR="003D705F" w:rsidRPr="00285B9F" w:rsidRDefault="003D705F" w:rsidP="003D705F">
      <w:pPr>
        <w:spacing w:line="360" w:lineRule="auto"/>
        <w:ind w:firstLineChars="200" w:firstLine="480"/>
        <w:rPr>
          <w:sz w:val="24"/>
          <w:szCs w:val="24"/>
        </w:rPr>
      </w:pPr>
      <w:r w:rsidRPr="00285B9F">
        <w:rPr>
          <w:sz w:val="24"/>
          <w:szCs w:val="24"/>
        </w:rPr>
        <w:t>五、厂界四周应根据是实际情况设置绿化隔离带，种植一些可吸声茂密的树种，减少噪声污染。</w:t>
      </w:r>
    </w:p>
    <w:p w:rsidR="0026347C" w:rsidRDefault="003D705F" w:rsidP="003D705F">
      <w:pPr>
        <w:spacing w:line="360" w:lineRule="auto"/>
        <w:ind w:firstLineChars="200" w:firstLine="480"/>
        <w:rPr>
          <w:kern w:val="0"/>
          <w:sz w:val="24"/>
          <w:szCs w:val="24"/>
        </w:rPr>
      </w:pPr>
      <w:r w:rsidRPr="00285B9F">
        <w:rPr>
          <w:sz w:val="24"/>
          <w:szCs w:val="24"/>
        </w:rPr>
        <w:t>项目在认真落实上述噪声治理措施后，厂界噪声满足《工业企业厂界环境噪声排放标准》</w:t>
      </w:r>
      <w:r w:rsidRPr="00285B9F">
        <w:rPr>
          <w:sz w:val="24"/>
          <w:szCs w:val="24"/>
        </w:rPr>
        <w:t>(GB12348-2008)</w:t>
      </w:r>
      <w:r w:rsidRPr="00285B9F">
        <w:rPr>
          <w:sz w:val="24"/>
          <w:szCs w:val="24"/>
        </w:rPr>
        <w:t>中规定的</w:t>
      </w:r>
      <w:r w:rsidRPr="00285B9F">
        <w:rPr>
          <w:sz w:val="24"/>
          <w:szCs w:val="24"/>
        </w:rPr>
        <w:t>3</w:t>
      </w:r>
      <w:r w:rsidRPr="00285B9F">
        <w:rPr>
          <w:sz w:val="24"/>
          <w:szCs w:val="24"/>
        </w:rPr>
        <w:t>类区排放限值。</w:t>
      </w:r>
    </w:p>
    <w:p w:rsidR="003D705F" w:rsidRPr="003D705F" w:rsidRDefault="003D705F" w:rsidP="003D705F">
      <w:pPr>
        <w:spacing w:line="360" w:lineRule="auto"/>
        <w:jc w:val="left"/>
        <w:outlineLvl w:val="1"/>
        <w:rPr>
          <w:rFonts w:eastAsia="黑体"/>
          <w:sz w:val="28"/>
          <w:szCs w:val="28"/>
        </w:rPr>
      </w:pPr>
      <w:bookmarkStart w:id="127" w:name="_Toc516059126"/>
      <w:r>
        <w:rPr>
          <w:rFonts w:eastAsia="黑体" w:hint="eastAsia"/>
          <w:sz w:val="28"/>
          <w:szCs w:val="28"/>
        </w:rPr>
        <w:t xml:space="preserve">7.4 </w:t>
      </w:r>
      <w:r w:rsidRPr="003D705F">
        <w:rPr>
          <w:rFonts w:eastAsia="黑体" w:hint="eastAsia"/>
          <w:sz w:val="28"/>
          <w:szCs w:val="28"/>
        </w:rPr>
        <w:t>固体废物环境保护措施分析</w:t>
      </w:r>
      <w:bookmarkEnd w:id="127"/>
    </w:p>
    <w:p w:rsidR="003D705F" w:rsidRPr="003D705F" w:rsidRDefault="003D705F" w:rsidP="003D705F">
      <w:pPr>
        <w:spacing w:line="360" w:lineRule="auto"/>
        <w:outlineLvl w:val="2"/>
        <w:rPr>
          <w:rFonts w:eastAsia="黑体"/>
          <w:sz w:val="24"/>
          <w:szCs w:val="20"/>
        </w:rPr>
      </w:pPr>
      <w:r>
        <w:rPr>
          <w:rFonts w:eastAsia="黑体" w:hint="eastAsia"/>
          <w:sz w:val="24"/>
          <w:szCs w:val="20"/>
        </w:rPr>
        <w:t xml:space="preserve">7.4.1 </w:t>
      </w:r>
      <w:r w:rsidRPr="003D705F">
        <w:rPr>
          <w:rFonts w:eastAsia="黑体" w:hint="eastAsia"/>
          <w:sz w:val="24"/>
          <w:szCs w:val="20"/>
        </w:rPr>
        <w:t>固体废物处置方案分析</w:t>
      </w:r>
    </w:p>
    <w:p w:rsidR="00C652B8" w:rsidRDefault="00C652B8" w:rsidP="00C652B8">
      <w:pPr>
        <w:widowControl/>
        <w:spacing w:line="360" w:lineRule="auto"/>
        <w:ind w:firstLineChars="200" w:firstLine="480"/>
        <w:rPr>
          <w:kern w:val="0"/>
          <w:sz w:val="24"/>
          <w:szCs w:val="24"/>
        </w:rPr>
      </w:pPr>
      <w:r w:rsidRPr="003D705F">
        <w:rPr>
          <w:rFonts w:hint="eastAsia"/>
          <w:kern w:val="0"/>
          <w:sz w:val="24"/>
          <w:szCs w:val="24"/>
        </w:rPr>
        <w:t>项目营运期间产生的固体废物可以分为两类：即一般废物和危险废物。</w:t>
      </w:r>
    </w:p>
    <w:p w:rsidR="00C652B8" w:rsidRPr="00AA1B08" w:rsidRDefault="00C652B8" w:rsidP="00C652B8">
      <w:pPr>
        <w:widowControl/>
        <w:spacing w:line="360" w:lineRule="auto"/>
        <w:ind w:firstLineChars="200" w:firstLine="480"/>
        <w:rPr>
          <w:kern w:val="0"/>
          <w:sz w:val="24"/>
          <w:szCs w:val="24"/>
        </w:rPr>
      </w:pPr>
      <w:r w:rsidRPr="003D705F">
        <w:rPr>
          <w:rFonts w:hint="eastAsia"/>
          <w:kern w:val="0"/>
          <w:sz w:val="24"/>
          <w:szCs w:val="24"/>
        </w:rPr>
        <w:t>项目一般废物主要为</w:t>
      </w:r>
      <w:r>
        <w:rPr>
          <w:rFonts w:hint="eastAsia"/>
          <w:kern w:val="0"/>
          <w:sz w:val="24"/>
          <w:szCs w:val="24"/>
        </w:rPr>
        <w:t>一般工业固废和生活垃圾生活垃圾。其中</w:t>
      </w:r>
      <w:r>
        <w:rPr>
          <w:kern w:val="0"/>
          <w:sz w:val="24"/>
          <w:szCs w:val="24"/>
        </w:rPr>
        <w:t>生活垃圾</w:t>
      </w:r>
      <w:r w:rsidRPr="003D705F">
        <w:rPr>
          <w:rFonts w:hint="eastAsia"/>
          <w:kern w:val="0"/>
          <w:sz w:val="24"/>
          <w:szCs w:val="24"/>
        </w:rPr>
        <w:t>集中收集后委托环卫部门统一清运处理</w:t>
      </w:r>
      <w:r>
        <w:rPr>
          <w:rFonts w:hint="eastAsia"/>
          <w:kern w:val="0"/>
          <w:sz w:val="24"/>
          <w:szCs w:val="24"/>
        </w:rPr>
        <w:t>；一般工业</w:t>
      </w:r>
      <w:r>
        <w:rPr>
          <w:kern w:val="0"/>
          <w:sz w:val="24"/>
          <w:szCs w:val="24"/>
        </w:rPr>
        <w:t>固废</w:t>
      </w:r>
      <w:r>
        <w:rPr>
          <w:rFonts w:hint="eastAsia"/>
          <w:kern w:val="0"/>
          <w:sz w:val="24"/>
          <w:szCs w:val="24"/>
        </w:rPr>
        <w:t>包括清洗浸胶槽产生的</w:t>
      </w:r>
      <w:r>
        <w:rPr>
          <w:kern w:val="0"/>
          <w:sz w:val="24"/>
          <w:szCs w:val="24"/>
        </w:rPr>
        <w:t>凝固废胶乳</w:t>
      </w:r>
      <w:r>
        <w:rPr>
          <w:rFonts w:hint="eastAsia"/>
          <w:kern w:val="0"/>
          <w:sz w:val="24"/>
          <w:szCs w:val="24"/>
        </w:rPr>
        <w:t>、</w:t>
      </w:r>
      <w:r>
        <w:rPr>
          <w:kern w:val="0"/>
          <w:sz w:val="24"/>
          <w:szCs w:val="24"/>
        </w:rPr>
        <w:t>次废品和污水处理站污泥，废胶乳</w:t>
      </w:r>
      <w:r>
        <w:rPr>
          <w:rFonts w:hint="eastAsia"/>
          <w:kern w:val="0"/>
          <w:sz w:val="24"/>
          <w:szCs w:val="24"/>
        </w:rPr>
        <w:t>和</w:t>
      </w:r>
      <w:r>
        <w:rPr>
          <w:kern w:val="0"/>
          <w:sz w:val="24"/>
          <w:szCs w:val="24"/>
        </w:rPr>
        <w:t>次废品在厂区西侧固废暂存间</w:t>
      </w:r>
      <w:r w:rsidR="00AA1B08">
        <w:rPr>
          <w:rFonts w:hint="eastAsia"/>
          <w:kern w:val="0"/>
          <w:sz w:val="24"/>
          <w:szCs w:val="24"/>
        </w:rPr>
        <w:t>暂存后外售</w:t>
      </w:r>
      <w:r w:rsidR="00AA1B08">
        <w:rPr>
          <w:kern w:val="0"/>
          <w:sz w:val="24"/>
          <w:szCs w:val="24"/>
        </w:rPr>
        <w:t>处理</w:t>
      </w:r>
      <w:r>
        <w:rPr>
          <w:kern w:val="0"/>
          <w:sz w:val="24"/>
          <w:szCs w:val="24"/>
        </w:rPr>
        <w:t>，</w:t>
      </w:r>
      <w:r>
        <w:rPr>
          <w:rFonts w:hint="eastAsia"/>
          <w:kern w:val="0"/>
          <w:sz w:val="24"/>
          <w:szCs w:val="24"/>
        </w:rPr>
        <w:t>现有一般</w:t>
      </w:r>
      <w:r>
        <w:rPr>
          <w:kern w:val="0"/>
          <w:sz w:val="24"/>
          <w:szCs w:val="24"/>
        </w:rPr>
        <w:t>固废暂存间面积</w:t>
      </w:r>
      <w:r>
        <w:rPr>
          <w:kern w:val="0"/>
          <w:sz w:val="24"/>
          <w:szCs w:val="24"/>
        </w:rPr>
        <w:t>1</w:t>
      </w:r>
      <w:r w:rsidRPr="00C652B8">
        <w:rPr>
          <w:kern w:val="0"/>
          <w:sz w:val="24"/>
          <w:szCs w:val="24"/>
        </w:rPr>
        <w:t>00m</w:t>
      </w:r>
      <w:r w:rsidRPr="00C652B8">
        <w:rPr>
          <w:kern w:val="0"/>
          <w:sz w:val="24"/>
          <w:szCs w:val="24"/>
          <w:vertAlign w:val="superscript"/>
        </w:rPr>
        <w:t>2</w:t>
      </w:r>
      <w:r>
        <w:rPr>
          <w:rFonts w:hint="eastAsia"/>
          <w:kern w:val="0"/>
          <w:sz w:val="24"/>
          <w:szCs w:val="24"/>
        </w:rPr>
        <w:t>，剩余</w:t>
      </w:r>
      <w:r>
        <w:rPr>
          <w:kern w:val="0"/>
          <w:sz w:val="24"/>
          <w:szCs w:val="24"/>
        </w:rPr>
        <w:t>存储能力</w:t>
      </w:r>
      <w:r>
        <w:rPr>
          <w:rFonts w:hint="eastAsia"/>
          <w:kern w:val="0"/>
          <w:sz w:val="24"/>
          <w:szCs w:val="24"/>
        </w:rPr>
        <w:t>20</w:t>
      </w:r>
      <w:r>
        <w:rPr>
          <w:kern w:val="0"/>
          <w:sz w:val="24"/>
          <w:szCs w:val="24"/>
        </w:rPr>
        <w:t>t</w:t>
      </w:r>
      <w:r>
        <w:rPr>
          <w:kern w:val="0"/>
          <w:sz w:val="24"/>
          <w:szCs w:val="24"/>
        </w:rPr>
        <w:t>，可以满足本项目需求</w:t>
      </w:r>
      <w:r w:rsidR="00AA1B08">
        <w:rPr>
          <w:rFonts w:hint="eastAsia"/>
          <w:kern w:val="0"/>
          <w:sz w:val="24"/>
          <w:szCs w:val="24"/>
        </w:rPr>
        <w:t>；</w:t>
      </w:r>
      <w:r>
        <w:rPr>
          <w:kern w:val="0"/>
          <w:sz w:val="24"/>
          <w:szCs w:val="24"/>
        </w:rPr>
        <w:t>污水处理站污泥</w:t>
      </w:r>
      <w:r>
        <w:rPr>
          <w:rFonts w:hint="eastAsia"/>
          <w:kern w:val="0"/>
          <w:sz w:val="24"/>
          <w:szCs w:val="24"/>
        </w:rPr>
        <w:t>经</w:t>
      </w:r>
      <w:r>
        <w:rPr>
          <w:kern w:val="0"/>
          <w:sz w:val="24"/>
          <w:szCs w:val="24"/>
        </w:rPr>
        <w:t>板框压滤机</w:t>
      </w:r>
      <w:r>
        <w:rPr>
          <w:rFonts w:hint="eastAsia"/>
          <w:kern w:val="0"/>
          <w:sz w:val="24"/>
          <w:szCs w:val="24"/>
        </w:rPr>
        <w:t>挤压出多余</w:t>
      </w:r>
      <w:r>
        <w:rPr>
          <w:kern w:val="0"/>
          <w:sz w:val="24"/>
          <w:szCs w:val="24"/>
        </w:rPr>
        <w:t>水分后</w:t>
      </w:r>
      <w:r w:rsidR="00AA1B08">
        <w:rPr>
          <w:rFonts w:hint="eastAsia"/>
          <w:kern w:val="0"/>
          <w:sz w:val="24"/>
          <w:szCs w:val="24"/>
        </w:rPr>
        <w:t>暂存在锅炉房</w:t>
      </w:r>
      <w:r w:rsidR="00AA1B08">
        <w:rPr>
          <w:kern w:val="0"/>
          <w:sz w:val="24"/>
          <w:szCs w:val="24"/>
        </w:rPr>
        <w:t>南侧</w:t>
      </w:r>
      <w:r w:rsidR="00AA1B08" w:rsidRPr="00AA1B08">
        <w:rPr>
          <w:kern w:val="0"/>
          <w:sz w:val="24"/>
          <w:szCs w:val="24"/>
        </w:rPr>
        <w:t>400m</w:t>
      </w:r>
      <w:r w:rsidR="00AA1B08" w:rsidRPr="00AA1B08">
        <w:rPr>
          <w:kern w:val="0"/>
          <w:sz w:val="24"/>
          <w:szCs w:val="24"/>
          <w:vertAlign w:val="superscript"/>
        </w:rPr>
        <w:t>2</w:t>
      </w:r>
      <w:r w:rsidR="00AA1B08">
        <w:rPr>
          <w:rFonts w:hint="eastAsia"/>
          <w:kern w:val="0"/>
          <w:sz w:val="24"/>
          <w:szCs w:val="24"/>
        </w:rPr>
        <w:t>的</w:t>
      </w:r>
      <w:r w:rsidR="00AA1B08">
        <w:rPr>
          <w:kern w:val="0"/>
          <w:sz w:val="24"/>
          <w:szCs w:val="24"/>
        </w:rPr>
        <w:t>固废堆场，</w:t>
      </w:r>
      <w:r w:rsidR="00AA1B08">
        <w:rPr>
          <w:rFonts w:hint="eastAsia"/>
          <w:kern w:val="0"/>
          <w:sz w:val="24"/>
          <w:szCs w:val="24"/>
        </w:rPr>
        <w:t>委外</w:t>
      </w:r>
      <w:r w:rsidR="00AA1B08">
        <w:rPr>
          <w:kern w:val="0"/>
          <w:sz w:val="24"/>
          <w:szCs w:val="24"/>
        </w:rPr>
        <w:t>处置</w:t>
      </w:r>
      <w:r w:rsidR="00AA1B08">
        <w:rPr>
          <w:rFonts w:hint="eastAsia"/>
          <w:kern w:val="0"/>
          <w:sz w:val="24"/>
          <w:szCs w:val="24"/>
        </w:rPr>
        <w:t>，</w:t>
      </w:r>
      <w:r w:rsidR="00AA1B08">
        <w:rPr>
          <w:kern w:val="0"/>
          <w:sz w:val="24"/>
          <w:szCs w:val="24"/>
        </w:rPr>
        <w:t>固废堆场已做</w:t>
      </w:r>
      <w:r w:rsidR="00AA1B08">
        <w:rPr>
          <w:rFonts w:hint="eastAsia"/>
          <w:kern w:val="0"/>
          <w:sz w:val="24"/>
          <w:szCs w:val="24"/>
        </w:rPr>
        <w:t>半</w:t>
      </w:r>
      <w:r w:rsidR="00AA1B08">
        <w:rPr>
          <w:kern w:val="0"/>
          <w:sz w:val="24"/>
          <w:szCs w:val="24"/>
        </w:rPr>
        <w:t>封闭处理。</w:t>
      </w:r>
    </w:p>
    <w:p w:rsidR="00C652B8" w:rsidRPr="003D705F" w:rsidRDefault="00C652B8" w:rsidP="00C652B8">
      <w:pPr>
        <w:widowControl/>
        <w:spacing w:line="360" w:lineRule="auto"/>
        <w:ind w:firstLineChars="200" w:firstLine="480"/>
        <w:rPr>
          <w:kern w:val="0"/>
          <w:sz w:val="24"/>
          <w:szCs w:val="24"/>
        </w:rPr>
      </w:pPr>
      <w:r w:rsidRPr="003D705F">
        <w:rPr>
          <w:rFonts w:hint="eastAsia"/>
          <w:kern w:val="0"/>
          <w:sz w:val="24"/>
          <w:szCs w:val="24"/>
        </w:rPr>
        <w:t>项目危险废物主要为废包装材料</w:t>
      </w:r>
      <w:r>
        <w:rPr>
          <w:rFonts w:hint="eastAsia"/>
          <w:kern w:val="0"/>
          <w:sz w:val="24"/>
          <w:szCs w:val="24"/>
        </w:rPr>
        <w:t>和</w:t>
      </w:r>
      <w:r w:rsidRPr="003D705F">
        <w:rPr>
          <w:rFonts w:hint="eastAsia"/>
          <w:kern w:val="0"/>
          <w:sz w:val="24"/>
          <w:szCs w:val="24"/>
        </w:rPr>
        <w:t>废活性炭</w:t>
      </w:r>
      <w:r>
        <w:rPr>
          <w:rFonts w:hint="eastAsia"/>
          <w:kern w:val="0"/>
          <w:sz w:val="24"/>
          <w:szCs w:val="24"/>
        </w:rPr>
        <w:t>，</w:t>
      </w:r>
      <w:r w:rsidRPr="003D705F">
        <w:rPr>
          <w:rFonts w:hint="eastAsia"/>
          <w:kern w:val="0"/>
          <w:sz w:val="24"/>
          <w:szCs w:val="24"/>
        </w:rPr>
        <w:t>危废编号均为</w:t>
      </w:r>
      <w:r w:rsidRPr="003D705F">
        <w:rPr>
          <w:rFonts w:hint="eastAsia"/>
          <w:kern w:val="0"/>
          <w:sz w:val="24"/>
          <w:szCs w:val="24"/>
        </w:rPr>
        <w:t>HW49</w:t>
      </w:r>
      <w:r w:rsidRPr="003D705F">
        <w:rPr>
          <w:rFonts w:hint="eastAsia"/>
          <w:kern w:val="0"/>
          <w:sz w:val="24"/>
          <w:szCs w:val="24"/>
        </w:rPr>
        <w:t>。上述危废均分类收集在专门的容器内，均暂存于项目的危险废物贮存间内。</w:t>
      </w:r>
      <w:r>
        <w:rPr>
          <w:rFonts w:hint="eastAsia"/>
          <w:kern w:val="0"/>
          <w:sz w:val="24"/>
          <w:szCs w:val="24"/>
        </w:rPr>
        <w:t>暂存后</w:t>
      </w:r>
      <w:r w:rsidRPr="003D705F">
        <w:rPr>
          <w:rFonts w:hint="eastAsia"/>
          <w:kern w:val="0"/>
          <w:sz w:val="24"/>
          <w:szCs w:val="24"/>
        </w:rPr>
        <w:t>定期委托具有危险废物处置资质的单位清运处理。</w:t>
      </w:r>
    </w:p>
    <w:p w:rsidR="004733BC" w:rsidRDefault="00C652B8" w:rsidP="00C652B8">
      <w:pPr>
        <w:widowControl/>
        <w:spacing w:line="360" w:lineRule="auto"/>
        <w:ind w:firstLineChars="200" w:firstLine="480"/>
        <w:rPr>
          <w:kern w:val="0"/>
          <w:sz w:val="24"/>
          <w:szCs w:val="24"/>
        </w:rPr>
      </w:pPr>
      <w:r w:rsidRPr="003D705F">
        <w:rPr>
          <w:rFonts w:hint="eastAsia"/>
          <w:kern w:val="0"/>
          <w:sz w:val="24"/>
          <w:szCs w:val="24"/>
        </w:rPr>
        <w:t>综上，本项目固体废物均得到合理有效处置，处理率达</w:t>
      </w:r>
      <w:r w:rsidRPr="003D705F">
        <w:rPr>
          <w:rFonts w:hint="eastAsia"/>
          <w:kern w:val="0"/>
          <w:sz w:val="24"/>
          <w:szCs w:val="24"/>
        </w:rPr>
        <w:t>100%</w:t>
      </w:r>
      <w:r w:rsidRPr="003D705F">
        <w:rPr>
          <w:rFonts w:hint="eastAsia"/>
          <w:kern w:val="0"/>
          <w:sz w:val="24"/>
          <w:szCs w:val="24"/>
        </w:rPr>
        <w:t>。</w:t>
      </w:r>
    </w:p>
    <w:p w:rsidR="003D705F" w:rsidRPr="003D705F" w:rsidRDefault="003D705F" w:rsidP="003D705F">
      <w:pPr>
        <w:spacing w:line="360" w:lineRule="auto"/>
        <w:outlineLvl w:val="2"/>
        <w:rPr>
          <w:rFonts w:eastAsia="黑体"/>
          <w:sz w:val="24"/>
          <w:szCs w:val="20"/>
        </w:rPr>
      </w:pPr>
      <w:r>
        <w:rPr>
          <w:rFonts w:eastAsia="黑体" w:hint="eastAsia"/>
          <w:sz w:val="24"/>
          <w:szCs w:val="20"/>
        </w:rPr>
        <w:t>7.4.2</w:t>
      </w:r>
      <w:r w:rsidR="00AA1B08">
        <w:rPr>
          <w:rFonts w:eastAsia="黑体"/>
          <w:sz w:val="24"/>
          <w:szCs w:val="20"/>
        </w:rPr>
        <w:t xml:space="preserve"> </w:t>
      </w:r>
      <w:r w:rsidR="00AA1B08" w:rsidRPr="00AA1B08">
        <w:rPr>
          <w:rFonts w:eastAsia="黑体"/>
          <w:bCs/>
          <w:sz w:val="24"/>
          <w:szCs w:val="20"/>
        </w:rPr>
        <w:t>危险废物污染防治措施</w:t>
      </w:r>
    </w:p>
    <w:p w:rsidR="00AA1B08" w:rsidRPr="00AA1B08" w:rsidRDefault="00AA1B08" w:rsidP="00AA1B08">
      <w:pPr>
        <w:spacing w:line="360" w:lineRule="auto"/>
        <w:ind w:firstLineChars="200" w:firstLine="480"/>
        <w:rPr>
          <w:kern w:val="0"/>
          <w:sz w:val="24"/>
          <w:szCs w:val="24"/>
        </w:rPr>
      </w:pPr>
      <w:r w:rsidRPr="00AA1B08">
        <w:rPr>
          <w:kern w:val="0"/>
          <w:sz w:val="24"/>
          <w:szCs w:val="24"/>
        </w:rPr>
        <w:t>（</w:t>
      </w:r>
      <w:r w:rsidRPr="00AA1B08">
        <w:rPr>
          <w:kern w:val="0"/>
          <w:sz w:val="24"/>
          <w:szCs w:val="24"/>
        </w:rPr>
        <w:t>1</w:t>
      </w:r>
      <w:r w:rsidRPr="00AA1B08">
        <w:rPr>
          <w:kern w:val="0"/>
          <w:sz w:val="24"/>
          <w:szCs w:val="24"/>
        </w:rPr>
        <w:t>）危险废物暂存污染防治措施</w:t>
      </w:r>
    </w:p>
    <w:p w:rsidR="00AA1B08" w:rsidRDefault="00AA1B08" w:rsidP="00AA1B08">
      <w:pPr>
        <w:spacing w:line="360" w:lineRule="auto"/>
        <w:ind w:firstLineChars="200" w:firstLine="480"/>
        <w:rPr>
          <w:kern w:val="0"/>
          <w:sz w:val="24"/>
          <w:szCs w:val="24"/>
        </w:rPr>
      </w:pPr>
      <w:r>
        <w:rPr>
          <w:kern w:val="0"/>
          <w:sz w:val="24"/>
          <w:szCs w:val="24"/>
        </w:rPr>
        <w:t>拟建项目产生的危险废物</w:t>
      </w:r>
      <w:r>
        <w:rPr>
          <w:rFonts w:hint="eastAsia"/>
          <w:kern w:val="0"/>
          <w:sz w:val="24"/>
          <w:szCs w:val="24"/>
        </w:rPr>
        <w:t>为</w:t>
      </w:r>
      <w:r w:rsidRPr="00AA1B08">
        <w:rPr>
          <w:kern w:val="0"/>
          <w:sz w:val="24"/>
          <w:szCs w:val="24"/>
        </w:rPr>
        <w:t>废活性炭及废包装材料</w:t>
      </w:r>
      <w:r>
        <w:rPr>
          <w:rFonts w:hint="eastAsia"/>
          <w:kern w:val="0"/>
          <w:sz w:val="24"/>
          <w:szCs w:val="24"/>
        </w:rPr>
        <w:t>，种类</w:t>
      </w:r>
      <w:r>
        <w:rPr>
          <w:kern w:val="0"/>
          <w:sz w:val="24"/>
          <w:szCs w:val="24"/>
        </w:rPr>
        <w:t>皆为</w:t>
      </w:r>
      <w:r w:rsidRPr="00AA1B08">
        <w:rPr>
          <w:kern w:val="0"/>
          <w:sz w:val="24"/>
          <w:szCs w:val="24"/>
        </w:rPr>
        <w:t>HW49</w:t>
      </w:r>
      <w:r>
        <w:rPr>
          <w:rFonts w:hint="eastAsia"/>
          <w:kern w:val="0"/>
          <w:sz w:val="24"/>
          <w:szCs w:val="24"/>
        </w:rPr>
        <w:t>，</w:t>
      </w:r>
      <w:r>
        <w:rPr>
          <w:kern w:val="0"/>
          <w:sz w:val="24"/>
          <w:szCs w:val="24"/>
        </w:rPr>
        <w:t>形态为固态，</w:t>
      </w:r>
      <w:r w:rsidRPr="00AA1B08">
        <w:rPr>
          <w:kern w:val="0"/>
          <w:sz w:val="24"/>
          <w:szCs w:val="24"/>
        </w:rPr>
        <w:t>项目危险废物产生量约为</w:t>
      </w:r>
      <w:r>
        <w:rPr>
          <w:kern w:val="0"/>
          <w:sz w:val="24"/>
          <w:szCs w:val="24"/>
        </w:rPr>
        <w:t>7</w:t>
      </w:r>
      <w:r w:rsidRPr="00AA1B08">
        <w:rPr>
          <w:kern w:val="0"/>
          <w:sz w:val="24"/>
          <w:szCs w:val="24"/>
        </w:rPr>
        <w:t>t/a</w:t>
      </w:r>
      <w:r w:rsidRPr="00AA1B08">
        <w:rPr>
          <w:rFonts w:hint="eastAsia"/>
          <w:kern w:val="0"/>
          <w:sz w:val="24"/>
          <w:szCs w:val="24"/>
        </w:rPr>
        <w:t>。</w:t>
      </w:r>
      <w:r>
        <w:rPr>
          <w:rFonts w:hint="eastAsia"/>
          <w:kern w:val="0"/>
          <w:sz w:val="24"/>
          <w:szCs w:val="24"/>
        </w:rPr>
        <w:t>目前华腾乳胶</w:t>
      </w:r>
      <w:r>
        <w:rPr>
          <w:kern w:val="0"/>
          <w:sz w:val="24"/>
          <w:szCs w:val="24"/>
        </w:rPr>
        <w:t>在厂区</w:t>
      </w:r>
      <w:r>
        <w:rPr>
          <w:rFonts w:hint="eastAsia"/>
          <w:kern w:val="0"/>
          <w:sz w:val="24"/>
          <w:szCs w:val="24"/>
        </w:rPr>
        <w:t>西侧</w:t>
      </w:r>
      <w:r>
        <w:rPr>
          <w:kern w:val="0"/>
          <w:sz w:val="24"/>
          <w:szCs w:val="24"/>
        </w:rPr>
        <w:t>，一般固废暂存库旁设立了</w:t>
      </w:r>
      <w:r>
        <w:rPr>
          <w:rFonts w:hint="eastAsia"/>
          <w:kern w:val="0"/>
          <w:sz w:val="24"/>
          <w:szCs w:val="24"/>
        </w:rPr>
        <w:t>10</w:t>
      </w:r>
      <w:r w:rsidRPr="00AA1B08">
        <w:rPr>
          <w:kern w:val="0"/>
          <w:sz w:val="24"/>
          <w:szCs w:val="24"/>
        </w:rPr>
        <w:t>m</w:t>
      </w:r>
      <w:r w:rsidRPr="00AA1B08">
        <w:rPr>
          <w:kern w:val="0"/>
          <w:sz w:val="24"/>
          <w:szCs w:val="24"/>
          <w:vertAlign w:val="superscript"/>
        </w:rPr>
        <w:t>2</w:t>
      </w:r>
      <w:r>
        <w:rPr>
          <w:rFonts w:hint="eastAsia"/>
          <w:kern w:val="0"/>
          <w:sz w:val="24"/>
          <w:szCs w:val="24"/>
        </w:rPr>
        <w:t>的一般固废</w:t>
      </w:r>
      <w:r>
        <w:rPr>
          <w:kern w:val="0"/>
          <w:sz w:val="24"/>
          <w:szCs w:val="24"/>
        </w:rPr>
        <w:t>暂存库，已做防渗处理</w:t>
      </w:r>
      <w:r>
        <w:rPr>
          <w:rFonts w:hint="eastAsia"/>
          <w:kern w:val="0"/>
          <w:sz w:val="24"/>
          <w:szCs w:val="24"/>
        </w:rPr>
        <w:t>，</w:t>
      </w:r>
      <w:r w:rsidR="005D5EF7">
        <w:rPr>
          <w:rFonts w:hint="eastAsia"/>
          <w:kern w:val="0"/>
          <w:sz w:val="24"/>
          <w:szCs w:val="24"/>
        </w:rPr>
        <w:t>考虑本次</w:t>
      </w:r>
      <w:r w:rsidR="005D5EF7">
        <w:rPr>
          <w:kern w:val="0"/>
          <w:sz w:val="24"/>
          <w:szCs w:val="24"/>
        </w:rPr>
        <w:t>新增危废量，环评要求建设单位根据实际情况对危废暂存库进行扩建，确保危废暂存库存储能力满足全厂危废暂存需求。</w:t>
      </w:r>
    </w:p>
    <w:p w:rsidR="00AA1B08" w:rsidRPr="00AA1B08" w:rsidRDefault="00AA1B08" w:rsidP="00AA1B08">
      <w:pPr>
        <w:autoSpaceDE w:val="0"/>
        <w:autoSpaceDN w:val="0"/>
        <w:adjustRightInd w:val="0"/>
        <w:snapToGrid w:val="0"/>
        <w:spacing w:line="360" w:lineRule="auto"/>
        <w:ind w:firstLineChars="200" w:firstLine="480"/>
        <w:rPr>
          <w:kern w:val="0"/>
          <w:sz w:val="24"/>
          <w:szCs w:val="24"/>
        </w:rPr>
      </w:pPr>
      <w:r w:rsidRPr="00AA1B08">
        <w:rPr>
          <w:kern w:val="0"/>
          <w:sz w:val="24"/>
          <w:szCs w:val="24"/>
        </w:rPr>
        <w:t>（</w:t>
      </w:r>
      <w:r w:rsidRPr="00AA1B08">
        <w:rPr>
          <w:kern w:val="0"/>
          <w:sz w:val="24"/>
          <w:szCs w:val="24"/>
        </w:rPr>
        <w:t>2</w:t>
      </w:r>
      <w:r w:rsidRPr="00AA1B08">
        <w:rPr>
          <w:kern w:val="0"/>
          <w:sz w:val="24"/>
          <w:szCs w:val="24"/>
        </w:rPr>
        <w:t>）危险废物暂存场所相应要求</w:t>
      </w:r>
    </w:p>
    <w:p w:rsidR="00AA1B08" w:rsidRPr="00AA1B08" w:rsidRDefault="00AA1B08" w:rsidP="00AA1B08">
      <w:pPr>
        <w:autoSpaceDE w:val="0"/>
        <w:autoSpaceDN w:val="0"/>
        <w:adjustRightInd w:val="0"/>
        <w:snapToGrid w:val="0"/>
        <w:spacing w:line="360" w:lineRule="auto"/>
        <w:ind w:firstLineChars="200" w:firstLine="480"/>
        <w:rPr>
          <w:kern w:val="0"/>
          <w:sz w:val="24"/>
          <w:szCs w:val="24"/>
        </w:rPr>
      </w:pPr>
      <w:r w:rsidRPr="00AA1B08">
        <w:rPr>
          <w:kern w:val="0"/>
          <w:sz w:val="24"/>
          <w:szCs w:val="24"/>
        </w:rPr>
        <w:t>本次评价期间对危废暂存场</w:t>
      </w:r>
      <w:r w:rsidRPr="00AA1B08">
        <w:rPr>
          <w:kern w:val="0"/>
          <w:sz w:val="24"/>
          <w:szCs w:val="24"/>
        </w:rPr>
        <w:t>“</w:t>
      </w:r>
      <w:r w:rsidRPr="00AA1B08">
        <w:rPr>
          <w:kern w:val="0"/>
          <w:sz w:val="24"/>
          <w:szCs w:val="24"/>
        </w:rPr>
        <w:t>四防</w:t>
      </w:r>
      <w:r w:rsidRPr="00AA1B08">
        <w:rPr>
          <w:kern w:val="0"/>
          <w:sz w:val="24"/>
          <w:szCs w:val="24"/>
        </w:rPr>
        <w:t>”</w:t>
      </w:r>
      <w:r w:rsidRPr="00AA1B08">
        <w:rPr>
          <w:kern w:val="0"/>
          <w:sz w:val="24"/>
          <w:szCs w:val="24"/>
        </w:rPr>
        <w:t>（防风、防雨、防晒、防渗漏）控制措施、渗漏收集措施以及危险废物堆放方式、警示标识等方面内容进行了调查，</w:t>
      </w:r>
      <w:r w:rsidR="005D5EF7">
        <w:rPr>
          <w:rFonts w:hint="eastAsia"/>
          <w:kern w:val="0"/>
          <w:sz w:val="24"/>
          <w:szCs w:val="24"/>
        </w:rPr>
        <w:t>华腾乳胶</w:t>
      </w:r>
      <w:r w:rsidRPr="00AA1B08">
        <w:rPr>
          <w:kern w:val="0"/>
          <w:sz w:val="24"/>
          <w:szCs w:val="24"/>
        </w:rPr>
        <w:t>现有危废暂存库为全密闭设计，地面与裙脚均已采用达到标准要求防渗的材料建造，其防渗层采用</w:t>
      </w:r>
      <w:r w:rsidRPr="00AA1B08">
        <w:rPr>
          <w:kern w:val="0"/>
          <w:sz w:val="24"/>
          <w:szCs w:val="24"/>
        </w:rPr>
        <w:t>2</w:t>
      </w:r>
      <w:r w:rsidRPr="00AA1B08">
        <w:rPr>
          <w:kern w:val="0"/>
          <w:sz w:val="24"/>
          <w:szCs w:val="24"/>
        </w:rPr>
        <w:t>毫米厚高密度聚乙烯，渗透系数</w:t>
      </w:r>
      <w:r w:rsidRPr="00AA1B08">
        <w:rPr>
          <w:kern w:val="0"/>
          <w:sz w:val="24"/>
          <w:szCs w:val="24"/>
        </w:rPr>
        <w:t>≤10</w:t>
      </w:r>
      <w:r w:rsidRPr="00AA1B08">
        <w:rPr>
          <w:kern w:val="0"/>
          <w:sz w:val="24"/>
          <w:szCs w:val="24"/>
          <w:vertAlign w:val="superscript"/>
        </w:rPr>
        <w:t>-10</w:t>
      </w:r>
      <w:r w:rsidRPr="00AA1B08">
        <w:rPr>
          <w:kern w:val="0"/>
          <w:sz w:val="24"/>
          <w:szCs w:val="24"/>
        </w:rPr>
        <w:t>厘米</w:t>
      </w:r>
      <w:r w:rsidRPr="00AA1B08">
        <w:rPr>
          <w:kern w:val="0"/>
          <w:sz w:val="24"/>
          <w:szCs w:val="24"/>
        </w:rPr>
        <w:t>/</w:t>
      </w:r>
      <w:r w:rsidRPr="00AA1B08">
        <w:rPr>
          <w:kern w:val="0"/>
          <w:sz w:val="24"/>
          <w:szCs w:val="24"/>
        </w:rPr>
        <w:t>秒，防渗建筑材料与暂存危险废物相容。此外该危废暂存仓库已按照《环境保护图形标志</w:t>
      </w:r>
      <w:r w:rsidRPr="00AA1B08">
        <w:rPr>
          <w:kern w:val="0"/>
          <w:sz w:val="24"/>
          <w:szCs w:val="24"/>
        </w:rPr>
        <w:t>——</w:t>
      </w:r>
      <w:r w:rsidRPr="00AA1B08">
        <w:rPr>
          <w:kern w:val="0"/>
          <w:sz w:val="24"/>
          <w:szCs w:val="24"/>
        </w:rPr>
        <w:t>排放口</w:t>
      </w:r>
      <w:r w:rsidRPr="00AA1B08">
        <w:rPr>
          <w:kern w:val="0"/>
          <w:sz w:val="24"/>
          <w:szCs w:val="24"/>
        </w:rPr>
        <w:t>(</w:t>
      </w:r>
      <w:r w:rsidRPr="00AA1B08">
        <w:rPr>
          <w:kern w:val="0"/>
          <w:sz w:val="24"/>
          <w:szCs w:val="24"/>
        </w:rPr>
        <w:t>源</w:t>
      </w:r>
      <w:r w:rsidRPr="00AA1B08">
        <w:rPr>
          <w:kern w:val="0"/>
          <w:sz w:val="24"/>
          <w:szCs w:val="24"/>
        </w:rPr>
        <w:t>)</w:t>
      </w:r>
      <w:r w:rsidRPr="00AA1B08">
        <w:rPr>
          <w:kern w:val="0"/>
          <w:sz w:val="24"/>
          <w:szCs w:val="24"/>
        </w:rPr>
        <w:t>》</w:t>
      </w:r>
      <w:r w:rsidRPr="00AA1B08">
        <w:rPr>
          <w:kern w:val="0"/>
          <w:sz w:val="24"/>
          <w:szCs w:val="24"/>
        </w:rPr>
        <w:t>(GB 15562.1-1995)</w:t>
      </w:r>
      <w:r w:rsidRPr="00AA1B08">
        <w:rPr>
          <w:kern w:val="0"/>
          <w:sz w:val="24"/>
          <w:szCs w:val="24"/>
        </w:rPr>
        <w:t>中的相关要求设置了规范的图形标识。本次要求</w:t>
      </w:r>
      <w:r w:rsidR="005D5EF7">
        <w:rPr>
          <w:rFonts w:hint="eastAsia"/>
          <w:kern w:val="0"/>
          <w:sz w:val="24"/>
          <w:szCs w:val="24"/>
        </w:rPr>
        <w:t>扩建后危废库</w:t>
      </w:r>
      <w:r w:rsidRPr="00AA1B08">
        <w:rPr>
          <w:kern w:val="0"/>
          <w:sz w:val="24"/>
          <w:szCs w:val="24"/>
        </w:rPr>
        <w:t>必须依照</w:t>
      </w:r>
      <w:r w:rsidRPr="00AA1B08">
        <w:rPr>
          <w:kern w:val="0"/>
          <w:sz w:val="24"/>
          <w:szCs w:val="24"/>
        </w:rPr>
        <w:t>GB18597-2001</w:t>
      </w:r>
      <w:r w:rsidRPr="00AA1B08">
        <w:rPr>
          <w:kern w:val="0"/>
          <w:sz w:val="24"/>
          <w:szCs w:val="24"/>
        </w:rPr>
        <w:t>《危险废物贮存污染控制标准》要求建设。</w:t>
      </w:r>
    </w:p>
    <w:p w:rsidR="00AA1B08" w:rsidRPr="00AA1B08" w:rsidRDefault="00AA1B08" w:rsidP="00AA1B08">
      <w:pPr>
        <w:autoSpaceDE w:val="0"/>
        <w:autoSpaceDN w:val="0"/>
        <w:adjustRightInd w:val="0"/>
        <w:snapToGrid w:val="0"/>
        <w:spacing w:line="360" w:lineRule="auto"/>
        <w:ind w:firstLineChars="200" w:firstLine="480"/>
        <w:rPr>
          <w:kern w:val="0"/>
          <w:sz w:val="24"/>
          <w:szCs w:val="24"/>
        </w:rPr>
      </w:pPr>
      <w:r w:rsidRPr="00AA1B08">
        <w:rPr>
          <w:kern w:val="0"/>
          <w:sz w:val="24"/>
          <w:szCs w:val="24"/>
        </w:rPr>
        <w:t>（</w:t>
      </w:r>
      <w:r w:rsidRPr="00AA1B08">
        <w:rPr>
          <w:kern w:val="0"/>
          <w:sz w:val="24"/>
          <w:szCs w:val="24"/>
        </w:rPr>
        <w:t>3</w:t>
      </w:r>
      <w:r w:rsidRPr="00AA1B08">
        <w:rPr>
          <w:kern w:val="0"/>
          <w:sz w:val="24"/>
          <w:szCs w:val="24"/>
        </w:rPr>
        <w:t>）危险废物暂存方式要求</w:t>
      </w:r>
    </w:p>
    <w:p w:rsidR="00AA1B08" w:rsidRPr="00AA1B08" w:rsidRDefault="00AA1B08" w:rsidP="00AA1B08">
      <w:pPr>
        <w:spacing w:line="360" w:lineRule="auto"/>
        <w:ind w:firstLineChars="200" w:firstLine="480"/>
        <w:rPr>
          <w:kern w:val="0"/>
          <w:sz w:val="24"/>
          <w:szCs w:val="24"/>
        </w:rPr>
      </w:pPr>
      <w:r w:rsidRPr="00AA1B08">
        <w:rPr>
          <w:kern w:val="0"/>
          <w:sz w:val="24"/>
          <w:szCs w:val="24"/>
        </w:rPr>
        <w:t>危险废物贮存设施贮放危险废物的容器设施都应完好无缺，并设置警示标志。还应考虑其对附近地下水的影响，对贮存间地面应采取防渗透、防流失等处理措施。要将危险废物的产生、贮存、利用、处置等情况纳入生产记录，建立危险废物管理台账，如实记录相关信息并及时依法向环保部门申报。</w:t>
      </w:r>
    </w:p>
    <w:p w:rsidR="00AA1B08" w:rsidRPr="00AA1B08" w:rsidRDefault="00AA1B08" w:rsidP="00AA1B08">
      <w:pPr>
        <w:spacing w:line="360" w:lineRule="auto"/>
        <w:ind w:firstLineChars="200" w:firstLine="480"/>
        <w:rPr>
          <w:kern w:val="0"/>
          <w:sz w:val="24"/>
          <w:szCs w:val="24"/>
        </w:rPr>
      </w:pPr>
      <w:r w:rsidRPr="00AA1B08">
        <w:rPr>
          <w:kern w:val="0"/>
          <w:sz w:val="24"/>
          <w:szCs w:val="24"/>
        </w:rPr>
        <w:t>上述危险废物暂存场所应按照</w:t>
      </w:r>
      <w:r w:rsidRPr="00AA1B08">
        <w:rPr>
          <w:kern w:val="0"/>
          <w:sz w:val="24"/>
          <w:szCs w:val="24"/>
        </w:rPr>
        <w:t>GB18597-2001</w:t>
      </w:r>
      <w:r w:rsidRPr="00AA1B08">
        <w:rPr>
          <w:kern w:val="0"/>
          <w:sz w:val="24"/>
          <w:szCs w:val="24"/>
        </w:rPr>
        <w:t>《危险废物贮存污染控制标准》及其修改单的规定设置，具体要求如下：</w:t>
      </w:r>
    </w:p>
    <w:p w:rsidR="00AA1B08" w:rsidRPr="00AA1B08" w:rsidRDefault="00AA1B08" w:rsidP="00AA1B08">
      <w:pPr>
        <w:spacing w:line="360" w:lineRule="auto"/>
        <w:ind w:firstLineChars="200" w:firstLine="480"/>
        <w:rPr>
          <w:kern w:val="0"/>
          <w:sz w:val="24"/>
          <w:szCs w:val="24"/>
        </w:rPr>
      </w:pPr>
      <w:r w:rsidRPr="00AA1B08">
        <w:rPr>
          <w:kern w:val="0"/>
          <w:sz w:val="24"/>
          <w:szCs w:val="24"/>
        </w:rPr>
        <w:t>a</w:t>
      </w:r>
      <w:r w:rsidRPr="00AA1B08">
        <w:rPr>
          <w:kern w:val="0"/>
          <w:sz w:val="24"/>
          <w:szCs w:val="24"/>
        </w:rPr>
        <w:t>、危险废物均应当使用符合标准的容器盛装，装载危险废物的容器及材质要满足相应的强度要求，且必须完好无损；</w:t>
      </w:r>
    </w:p>
    <w:p w:rsidR="00AA1B08" w:rsidRPr="00AA1B08" w:rsidRDefault="00AA1B08" w:rsidP="00AA1B08">
      <w:pPr>
        <w:spacing w:line="360" w:lineRule="auto"/>
        <w:ind w:firstLineChars="200" w:firstLine="480"/>
        <w:rPr>
          <w:kern w:val="0"/>
          <w:sz w:val="24"/>
          <w:szCs w:val="24"/>
        </w:rPr>
      </w:pPr>
      <w:r w:rsidRPr="00AA1B08">
        <w:rPr>
          <w:kern w:val="0"/>
          <w:sz w:val="24"/>
          <w:szCs w:val="24"/>
        </w:rPr>
        <w:t>b</w:t>
      </w:r>
      <w:r w:rsidRPr="00AA1B08">
        <w:rPr>
          <w:kern w:val="0"/>
          <w:sz w:val="24"/>
          <w:szCs w:val="24"/>
        </w:rPr>
        <w:t>、危险废物贮存间要做到防渗漏、防雨、防流失；危险废物贮存间基础必须防渗，防渗层为至少</w:t>
      </w:r>
      <w:r w:rsidRPr="00AA1B08">
        <w:rPr>
          <w:kern w:val="0"/>
          <w:sz w:val="24"/>
          <w:szCs w:val="24"/>
        </w:rPr>
        <w:t>1</w:t>
      </w:r>
      <w:r w:rsidRPr="00AA1B08">
        <w:rPr>
          <w:kern w:val="0"/>
          <w:sz w:val="24"/>
          <w:szCs w:val="24"/>
        </w:rPr>
        <w:t>米厚粘土层（渗透系数</w:t>
      </w:r>
      <w:r w:rsidRPr="00AA1B08">
        <w:rPr>
          <w:kern w:val="0"/>
          <w:sz w:val="24"/>
          <w:szCs w:val="24"/>
        </w:rPr>
        <w:t>≤10</w:t>
      </w:r>
      <w:r w:rsidRPr="00AA1B08">
        <w:rPr>
          <w:kern w:val="0"/>
          <w:sz w:val="24"/>
          <w:szCs w:val="24"/>
          <w:vertAlign w:val="superscript"/>
        </w:rPr>
        <w:t>-7</w:t>
      </w:r>
      <w:r w:rsidRPr="00AA1B08">
        <w:rPr>
          <w:kern w:val="0"/>
          <w:sz w:val="24"/>
          <w:szCs w:val="24"/>
        </w:rPr>
        <w:t>厘米</w:t>
      </w:r>
      <w:r w:rsidRPr="00AA1B08">
        <w:rPr>
          <w:kern w:val="0"/>
          <w:sz w:val="24"/>
          <w:szCs w:val="24"/>
        </w:rPr>
        <w:t>/</w:t>
      </w:r>
      <w:r w:rsidRPr="00AA1B08">
        <w:rPr>
          <w:kern w:val="0"/>
          <w:sz w:val="24"/>
          <w:szCs w:val="24"/>
        </w:rPr>
        <w:t>秒），或</w:t>
      </w:r>
      <w:r w:rsidRPr="00AA1B08">
        <w:rPr>
          <w:kern w:val="0"/>
          <w:sz w:val="24"/>
          <w:szCs w:val="24"/>
        </w:rPr>
        <w:t>2</w:t>
      </w:r>
      <w:r w:rsidRPr="00AA1B08">
        <w:rPr>
          <w:kern w:val="0"/>
          <w:sz w:val="24"/>
          <w:szCs w:val="24"/>
        </w:rPr>
        <w:t>毫米厚高密度聚乙烯，或至少</w:t>
      </w:r>
      <w:r w:rsidRPr="00AA1B08">
        <w:rPr>
          <w:kern w:val="0"/>
          <w:sz w:val="24"/>
          <w:szCs w:val="24"/>
        </w:rPr>
        <w:t>2</w:t>
      </w:r>
      <w:r w:rsidRPr="00AA1B08">
        <w:rPr>
          <w:kern w:val="0"/>
          <w:sz w:val="24"/>
          <w:szCs w:val="24"/>
        </w:rPr>
        <w:t>毫米厚的其它人工材料，渗透系数</w:t>
      </w:r>
      <w:r w:rsidRPr="00AA1B08">
        <w:rPr>
          <w:kern w:val="0"/>
          <w:sz w:val="24"/>
          <w:szCs w:val="24"/>
        </w:rPr>
        <w:t>≤10</w:t>
      </w:r>
      <w:r w:rsidRPr="00AA1B08">
        <w:rPr>
          <w:kern w:val="0"/>
          <w:sz w:val="24"/>
          <w:szCs w:val="24"/>
          <w:vertAlign w:val="superscript"/>
        </w:rPr>
        <w:t>-10</w:t>
      </w:r>
      <w:r w:rsidRPr="00AA1B08">
        <w:rPr>
          <w:kern w:val="0"/>
          <w:sz w:val="24"/>
          <w:szCs w:val="24"/>
        </w:rPr>
        <w:t>厘米</w:t>
      </w:r>
      <w:r w:rsidRPr="00AA1B08">
        <w:rPr>
          <w:kern w:val="0"/>
          <w:sz w:val="24"/>
          <w:szCs w:val="24"/>
        </w:rPr>
        <w:t>/</w:t>
      </w:r>
      <w:r w:rsidRPr="00AA1B08">
        <w:rPr>
          <w:kern w:val="0"/>
          <w:sz w:val="24"/>
          <w:szCs w:val="24"/>
        </w:rPr>
        <w:t>秒；地面与裙脚要用坚固、防渗的材料建造，建筑材料必须与危险废物相容，贮存间要有安全照明设施和观察窗口，应设计堵截泄漏的裙脚。</w:t>
      </w:r>
    </w:p>
    <w:p w:rsidR="00AA1B08" w:rsidRPr="00AA1B08" w:rsidRDefault="00AA1B08" w:rsidP="00AA1B08">
      <w:pPr>
        <w:spacing w:line="360" w:lineRule="auto"/>
        <w:ind w:firstLineChars="200" w:firstLine="480"/>
        <w:rPr>
          <w:kern w:val="0"/>
          <w:sz w:val="24"/>
          <w:szCs w:val="24"/>
        </w:rPr>
      </w:pPr>
      <w:r w:rsidRPr="00AA1B08">
        <w:rPr>
          <w:kern w:val="0"/>
          <w:sz w:val="24"/>
          <w:szCs w:val="24"/>
        </w:rPr>
        <w:t>c</w:t>
      </w:r>
      <w:r w:rsidRPr="00AA1B08">
        <w:rPr>
          <w:kern w:val="0"/>
          <w:sz w:val="24"/>
          <w:szCs w:val="24"/>
        </w:rPr>
        <w:t>、厂内建立危险废物台帐管理制度，作好危险废物情况的记录，记录上须注明危险废物的名称、来源、数量、特性和包装容器的类别、入库日期、存放库位、废物出库日期及接收单位名称，危险废物的记录和货单在危险废物回取后应继续保留三年。</w:t>
      </w:r>
    </w:p>
    <w:p w:rsidR="00AA1B08" w:rsidRPr="00AA1B08" w:rsidRDefault="00AA1B08" w:rsidP="00AA1B08">
      <w:pPr>
        <w:spacing w:line="360" w:lineRule="auto"/>
        <w:ind w:firstLineChars="200" w:firstLine="480"/>
        <w:rPr>
          <w:kern w:val="0"/>
          <w:sz w:val="24"/>
          <w:szCs w:val="24"/>
        </w:rPr>
      </w:pPr>
      <w:r w:rsidRPr="00AA1B08">
        <w:rPr>
          <w:kern w:val="0"/>
          <w:sz w:val="24"/>
          <w:szCs w:val="24"/>
        </w:rPr>
        <w:t>d</w:t>
      </w:r>
      <w:r w:rsidRPr="00AA1B08">
        <w:rPr>
          <w:kern w:val="0"/>
          <w:sz w:val="24"/>
          <w:szCs w:val="24"/>
        </w:rPr>
        <w:t>、必须定期对所贮存的危险废物包装容器及贮存设施进行检查，发现破损，应及时采取措施清理更换；危险废物贮存场所应做到</w:t>
      </w:r>
      <w:r w:rsidRPr="00AA1B08">
        <w:rPr>
          <w:kern w:val="0"/>
          <w:sz w:val="24"/>
          <w:szCs w:val="24"/>
        </w:rPr>
        <w:t>“</w:t>
      </w:r>
      <w:r w:rsidRPr="00AA1B08">
        <w:rPr>
          <w:kern w:val="0"/>
          <w:sz w:val="24"/>
          <w:szCs w:val="24"/>
        </w:rPr>
        <w:t>四防</w:t>
      </w:r>
      <w:r w:rsidRPr="00AA1B08">
        <w:rPr>
          <w:kern w:val="0"/>
          <w:sz w:val="24"/>
          <w:szCs w:val="24"/>
        </w:rPr>
        <w:t>”</w:t>
      </w:r>
      <w:r w:rsidRPr="00AA1B08">
        <w:rPr>
          <w:kern w:val="0"/>
          <w:sz w:val="24"/>
          <w:szCs w:val="24"/>
        </w:rPr>
        <w:t>（防风、防雨、防晒、防渗漏），同时，各不同类型的危险废物分开堆放，之间设置物理隔断。</w:t>
      </w:r>
    </w:p>
    <w:p w:rsidR="00AA1B08" w:rsidRPr="00AA1B08" w:rsidRDefault="00AA1B08" w:rsidP="00AA1B08">
      <w:pPr>
        <w:spacing w:line="360" w:lineRule="auto"/>
        <w:ind w:firstLineChars="200" w:firstLine="480"/>
        <w:rPr>
          <w:kern w:val="0"/>
          <w:sz w:val="24"/>
          <w:szCs w:val="24"/>
        </w:rPr>
      </w:pPr>
      <w:r w:rsidRPr="00AA1B08">
        <w:rPr>
          <w:kern w:val="0"/>
          <w:sz w:val="24"/>
          <w:szCs w:val="24"/>
        </w:rPr>
        <w:t>此外本次评价要求建设单位应按照《关于进一步加强危险废物和医疗废物监管工作的意见》（环发</w:t>
      </w:r>
      <w:r w:rsidRPr="00AA1B08">
        <w:rPr>
          <w:kern w:val="0"/>
          <w:sz w:val="24"/>
          <w:szCs w:val="24"/>
        </w:rPr>
        <w:t>[2011]19</w:t>
      </w:r>
      <w:r w:rsidRPr="00AA1B08">
        <w:rPr>
          <w:kern w:val="0"/>
          <w:sz w:val="24"/>
          <w:szCs w:val="24"/>
        </w:rPr>
        <w:t>号）的相关要求，产生危险废物的单位应当以控制危险废物的环境风险为目标，制定危险废物管理计划和应急预案并报所在地县级以上地方环保部门备案。</w:t>
      </w:r>
    </w:p>
    <w:p w:rsidR="00AA1B08" w:rsidRPr="00AA1B08" w:rsidRDefault="00AA1B08" w:rsidP="00AA1B08">
      <w:pPr>
        <w:spacing w:line="360" w:lineRule="auto"/>
        <w:ind w:firstLineChars="200" w:firstLine="48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w:t>
      </w:r>
      <w:r w:rsidRPr="00AA1B08">
        <w:rPr>
          <w:kern w:val="0"/>
          <w:sz w:val="24"/>
          <w:szCs w:val="24"/>
        </w:rPr>
        <w:t>危险废物运输污染防治措施</w:t>
      </w:r>
    </w:p>
    <w:p w:rsidR="00AA1B08" w:rsidRPr="00AA1B08" w:rsidRDefault="00AA1B08" w:rsidP="00AA1B08">
      <w:pPr>
        <w:spacing w:line="360" w:lineRule="auto"/>
        <w:ind w:firstLineChars="200" w:firstLine="480"/>
        <w:rPr>
          <w:kern w:val="0"/>
          <w:sz w:val="24"/>
          <w:szCs w:val="24"/>
        </w:rPr>
      </w:pPr>
      <w:r w:rsidRPr="00AA1B08">
        <w:rPr>
          <w:rFonts w:ascii="宋体" w:hAnsi="宋体" w:cs="宋体" w:hint="eastAsia"/>
          <w:kern w:val="0"/>
          <w:sz w:val="24"/>
          <w:szCs w:val="24"/>
        </w:rPr>
        <w:t>①</w:t>
      </w:r>
      <w:r w:rsidRPr="00AA1B08">
        <w:rPr>
          <w:kern w:val="0"/>
          <w:sz w:val="24"/>
          <w:szCs w:val="24"/>
        </w:rPr>
        <w:t>危险废物内部转运应综合考虑厂区的实际情况确定转运路线，尽量避开办公区和生活区，本项目生产区和办公生活区有厂区道路隔离，分为明显的</w:t>
      </w:r>
      <w:r w:rsidRPr="00AA1B08">
        <w:rPr>
          <w:kern w:val="0"/>
          <w:sz w:val="24"/>
          <w:szCs w:val="24"/>
        </w:rPr>
        <w:t>2</w:t>
      </w:r>
      <w:r w:rsidRPr="00AA1B08">
        <w:rPr>
          <w:kern w:val="0"/>
          <w:sz w:val="24"/>
          <w:szCs w:val="24"/>
        </w:rPr>
        <w:t>个区域，可以通过厂区中间道路避开生产生活区。</w:t>
      </w:r>
    </w:p>
    <w:p w:rsidR="00AA1B08" w:rsidRPr="00AA1B08" w:rsidRDefault="00AA1B08" w:rsidP="00AA1B08">
      <w:pPr>
        <w:spacing w:line="360" w:lineRule="auto"/>
        <w:ind w:firstLineChars="200" w:firstLine="480"/>
        <w:rPr>
          <w:kern w:val="0"/>
          <w:sz w:val="24"/>
          <w:szCs w:val="24"/>
        </w:rPr>
      </w:pPr>
      <w:r w:rsidRPr="00AA1B08">
        <w:rPr>
          <w:rFonts w:ascii="宋体" w:hAnsi="宋体" w:cs="宋体" w:hint="eastAsia"/>
          <w:kern w:val="0"/>
          <w:sz w:val="24"/>
          <w:szCs w:val="24"/>
        </w:rPr>
        <w:t>②</w:t>
      </w:r>
      <w:r w:rsidRPr="00AA1B08">
        <w:rPr>
          <w:kern w:val="0"/>
          <w:sz w:val="24"/>
          <w:szCs w:val="24"/>
        </w:rPr>
        <w:t>危险废物内部转运作业应采用专用的工具，危险废物内部转运应参照《危险废物收集</w:t>
      </w:r>
      <w:r w:rsidRPr="00AA1B08">
        <w:rPr>
          <w:kern w:val="0"/>
          <w:sz w:val="24"/>
          <w:szCs w:val="24"/>
        </w:rPr>
        <w:t xml:space="preserve"> </w:t>
      </w:r>
      <w:r w:rsidRPr="00AA1B08">
        <w:rPr>
          <w:kern w:val="0"/>
          <w:sz w:val="24"/>
          <w:szCs w:val="24"/>
        </w:rPr>
        <w:t>贮存</w:t>
      </w:r>
      <w:r w:rsidRPr="00AA1B08">
        <w:rPr>
          <w:kern w:val="0"/>
          <w:sz w:val="24"/>
          <w:szCs w:val="24"/>
        </w:rPr>
        <w:t xml:space="preserve"> </w:t>
      </w:r>
      <w:r w:rsidRPr="00AA1B08">
        <w:rPr>
          <w:kern w:val="0"/>
          <w:sz w:val="24"/>
          <w:szCs w:val="24"/>
        </w:rPr>
        <w:t>运输技术规范》（</w:t>
      </w:r>
      <w:r w:rsidRPr="00AA1B08">
        <w:rPr>
          <w:kern w:val="0"/>
          <w:sz w:val="24"/>
          <w:szCs w:val="24"/>
        </w:rPr>
        <w:t>HJ2025-2012</w:t>
      </w:r>
      <w:r w:rsidRPr="00AA1B08">
        <w:rPr>
          <w:kern w:val="0"/>
          <w:sz w:val="24"/>
          <w:szCs w:val="24"/>
        </w:rPr>
        <w:t>）要求填写《危险废物厂内转运记录表》。</w:t>
      </w:r>
      <w:r w:rsidRPr="00AA1B08">
        <w:rPr>
          <w:kern w:val="0"/>
          <w:sz w:val="24"/>
          <w:szCs w:val="24"/>
        </w:rPr>
        <w:t xml:space="preserve"> </w:t>
      </w:r>
    </w:p>
    <w:p w:rsidR="00AA1B08" w:rsidRPr="00AA1B08" w:rsidRDefault="00AA1B08" w:rsidP="00AA1B08">
      <w:pPr>
        <w:spacing w:line="360" w:lineRule="auto"/>
        <w:ind w:firstLineChars="200" w:firstLine="480"/>
        <w:rPr>
          <w:kern w:val="0"/>
          <w:sz w:val="24"/>
          <w:szCs w:val="24"/>
        </w:rPr>
      </w:pPr>
      <w:r w:rsidRPr="00AA1B08">
        <w:rPr>
          <w:rFonts w:ascii="宋体" w:hAnsi="宋体" w:cs="宋体" w:hint="eastAsia"/>
          <w:kern w:val="0"/>
          <w:sz w:val="24"/>
          <w:szCs w:val="24"/>
        </w:rPr>
        <w:t>③</w:t>
      </w:r>
      <w:r w:rsidRPr="00AA1B08">
        <w:rPr>
          <w:kern w:val="0"/>
          <w:sz w:val="24"/>
          <w:szCs w:val="24"/>
        </w:rPr>
        <w:t>危险废物内部转运结束后，应对厂区道路中的转运路线进行检查和清理，确保无危险废物遗失在转运路线上，并对转运工具进行清洗。</w:t>
      </w:r>
    </w:p>
    <w:p w:rsidR="00AA1B08" w:rsidRPr="00AA1B08" w:rsidRDefault="00AA1B08" w:rsidP="00AA1B08">
      <w:pPr>
        <w:spacing w:line="360" w:lineRule="auto"/>
        <w:ind w:firstLineChars="200" w:firstLine="480"/>
        <w:rPr>
          <w:rFonts w:eastAsia="MS Mincho"/>
          <w:kern w:val="0"/>
          <w:sz w:val="24"/>
          <w:szCs w:val="24"/>
          <w:lang w:eastAsia="ja-JP"/>
        </w:rPr>
      </w:pPr>
      <w:r w:rsidRPr="00AA1B08">
        <w:rPr>
          <w:rFonts w:ascii="宋体" w:hAnsi="宋体" w:cs="宋体" w:hint="eastAsia"/>
          <w:kern w:val="0"/>
          <w:sz w:val="24"/>
          <w:szCs w:val="24"/>
          <w:lang w:eastAsia="ja-JP"/>
        </w:rPr>
        <w:t>④</w:t>
      </w:r>
      <w:r w:rsidRPr="00AA1B08">
        <w:rPr>
          <w:kern w:val="0"/>
          <w:sz w:val="24"/>
          <w:szCs w:val="24"/>
          <w:lang w:eastAsia="ja-JP"/>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rsidR="00AA1B08" w:rsidRPr="00AA1B08" w:rsidRDefault="00AA1B08" w:rsidP="00AA1B08">
      <w:pPr>
        <w:spacing w:line="360" w:lineRule="auto"/>
        <w:ind w:firstLineChars="200" w:firstLine="480"/>
        <w:rPr>
          <w:kern w:val="0"/>
          <w:sz w:val="24"/>
          <w:szCs w:val="24"/>
        </w:rPr>
      </w:pPr>
      <w:r w:rsidRPr="00AA1B08">
        <w:rPr>
          <w:kern w:val="0"/>
          <w:sz w:val="24"/>
          <w:szCs w:val="24"/>
        </w:rPr>
        <w:t>综上所述，项目固体废弃物按其特性、组成采取相应的处理或处置方案，其处理率可达</w:t>
      </w:r>
      <w:r w:rsidRPr="00AA1B08">
        <w:rPr>
          <w:kern w:val="0"/>
          <w:sz w:val="24"/>
          <w:szCs w:val="24"/>
        </w:rPr>
        <w:t>100%</w:t>
      </w:r>
      <w:r w:rsidRPr="00AA1B08">
        <w:rPr>
          <w:kern w:val="0"/>
          <w:sz w:val="24"/>
          <w:szCs w:val="24"/>
        </w:rPr>
        <w:t>，能满足固体废物环保控制要求。固体废弃物经过处理和处置后不会对环境产生不利影响。</w:t>
      </w:r>
    </w:p>
    <w:p w:rsidR="00BB7A8B" w:rsidRPr="00BB7A8B" w:rsidRDefault="00BB7A8B" w:rsidP="00BB7A8B">
      <w:pPr>
        <w:spacing w:line="360" w:lineRule="auto"/>
        <w:jc w:val="left"/>
        <w:outlineLvl w:val="1"/>
        <w:rPr>
          <w:rFonts w:eastAsia="黑体"/>
          <w:sz w:val="28"/>
          <w:szCs w:val="28"/>
        </w:rPr>
      </w:pPr>
      <w:bookmarkStart w:id="128" w:name="_Toc27797"/>
      <w:r>
        <w:rPr>
          <w:rFonts w:eastAsia="黑体"/>
          <w:sz w:val="28"/>
          <w:szCs w:val="28"/>
        </w:rPr>
        <w:t>7</w:t>
      </w:r>
      <w:r w:rsidRPr="00BB7A8B">
        <w:rPr>
          <w:rFonts w:eastAsia="黑体"/>
          <w:sz w:val="28"/>
          <w:szCs w:val="28"/>
        </w:rPr>
        <w:t xml:space="preserve">.5 </w:t>
      </w:r>
      <w:r w:rsidRPr="00BB7A8B">
        <w:rPr>
          <w:rFonts w:eastAsia="黑体"/>
          <w:sz w:val="28"/>
          <w:szCs w:val="28"/>
        </w:rPr>
        <w:t>地下水及土壤污染防治对策</w:t>
      </w:r>
      <w:bookmarkStart w:id="129" w:name="_Toc389554111"/>
      <w:bookmarkStart w:id="130" w:name="_Toc389236943"/>
      <w:bookmarkStart w:id="131" w:name="_Toc405398369"/>
      <w:bookmarkStart w:id="132" w:name="_Toc394414410"/>
      <w:bookmarkStart w:id="133" w:name="_Toc399356424"/>
      <w:bookmarkStart w:id="134" w:name="_Toc399690578"/>
      <w:bookmarkStart w:id="135" w:name="_Toc394338175"/>
      <w:bookmarkStart w:id="136" w:name="_Toc396727846"/>
      <w:bookmarkStart w:id="137" w:name="_Toc396687314"/>
      <w:bookmarkEnd w:id="128"/>
    </w:p>
    <w:p w:rsidR="00BB7A8B" w:rsidRPr="00BB7A8B" w:rsidRDefault="00BB7A8B" w:rsidP="00BB7A8B">
      <w:pPr>
        <w:spacing w:line="360" w:lineRule="auto"/>
        <w:outlineLvl w:val="2"/>
        <w:rPr>
          <w:rFonts w:eastAsia="黑体"/>
          <w:sz w:val="24"/>
          <w:szCs w:val="20"/>
        </w:rPr>
      </w:pPr>
      <w:bookmarkStart w:id="138" w:name="_Toc485653529"/>
      <w:r>
        <w:rPr>
          <w:rFonts w:eastAsia="黑体"/>
          <w:sz w:val="24"/>
          <w:szCs w:val="20"/>
        </w:rPr>
        <w:t>7</w:t>
      </w:r>
      <w:r w:rsidRPr="00BB7A8B">
        <w:rPr>
          <w:rFonts w:eastAsia="黑体"/>
          <w:sz w:val="24"/>
          <w:szCs w:val="20"/>
        </w:rPr>
        <w:t xml:space="preserve">.5.1 </w:t>
      </w:r>
      <w:r w:rsidRPr="00BB7A8B">
        <w:rPr>
          <w:rFonts w:eastAsia="黑体"/>
          <w:sz w:val="24"/>
          <w:szCs w:val="20"/>
        </w:rPr>
        <w:t>源头控制措施</w:t>
      </w:r>
      <w:bookmarkEnd w:id="129"/>
      <w:bookmarkEnd w:id="130"/>
      <w:bookmarkEnd w:id="131"/>
      <w:bookmarkEnd w:id="132"/>
      <w:bookmarkEnd w:id="133"/>
      <w:bookmarkEnd w:id="134"/>
      <w:bookmarkEnd w:id="135"/>
      <w:bookmarkEnd w:id="136"/>
      <w:bookmarkEnd w:id="137"/>
      <w:bookmarkEnd w:id="138"/>
    </w:p>
    <w:p w:rsidR="00BB7A8B" w:rsidRPr="00BB7A8B" w:rsidRDefault="00BB7A8B" w:rsidP="00BB7A8B">
      <w:pPr>
        <w:spacing w:line="360" w:lineRule="auto"/>
        <w:ind w:firstLineChars="200" w:firstLine="480"/>
        <w:rPr>
          <w:sz w:val="24"/>
          <w:szCs w:val="24"/>
        </w:rPr>
      </w:pPr>
      <w:r w:rsidRPr="00BB7A8B">
        <w:rPr>
          <w:sz w:val="24"/>
          <w:szCs w:val="24"/>
        </w:rPr>
        <w:t>本项目将对可能产生地下水污染的源</w:t>
      </w:r>
      <w:r w:rsidRPr="00BB7A8B">
        <w:rPr>
          <w:rFonts w:hint="eastAsia"/>
          <w:sz w:val="24"/>
          <w:szCs w:val="24"/>
        </w:rPr>
        <w:t>采取合理</w:t>
      </w:r>
      <w:r w:rsidRPr="00BB7A8B">
        <w:rPr>
          <w:sz w:val="24"/>
          <w:szCs w:val="24"/>
        </w:rPr>
        <w:t>的</w:t>
      </w:r>
      <w:r w:rsidRPr="00BB7A8B">
        <w:rPr>
          <w:rFonts w:hint="eastAsia"/>
          <w:sz w:val="24"/>
          <w:szCs w:val="24"/>
        </w:rPr>
        <w:t>分区防治</w:t>
      </w:r>
      <w:r w:rsidRPr="00BB7A8B">
        <w:rPr>
          <w:sz w:val="24"/>
          <w:szCs w:val="24"/>
        </w:rPr>
        <w:t>措施，以尽可能从源头上减少污染物排放；严格按照国家相关规范要求，对工艺、管道、设备、</w:t>
      </w:r>
      <w:r>
        <w:rPr>
          <w:rFonts w:hint="eastAsia"/>
          <w:sz w:val="24"/>
          <w:szCs w:val="24"/>
        </w:rPr>
        <w:t>车间</w:t>
      </w:r>
      <w:r w:rsidRPr="00BB7A8B">
        <w:rPr>
          <w:rFonts w:hint="eastAsia"/>
          <w:sz w:val="24"/>
          <w:szCs w:val="24"/>
        </w:rPr>
        <w:t>围堰</w:t>
      </w:r>
      <w:r w:rsidRPr="00BB7A8B">
        <w:rPr>
          <w:sz w:val="24"/>
          <w:szCs w:val="24"/>
        </w:rPr>
        <w:t>等构筑物采取相应的措施，以防止和降低污染物的跑、冒、滴、漏，将污染物泄漏的环境风险事故降低到最低程度；</w:t>
      </w:r>
      <w:r w:rsidRPr="00BB7A8B">
        <w:rPr>
          <w:rFonts w:hint="eastAsia"/>
          <w:sz w:val="24"/>
          <w:szCs w:val="24"/>
        </w:rPr>
        <w:t>橡胶油</w:t>
      </w:r>
      <w:r w:rsidRPr="00BB7A8B">
        <w:rPr>
          <w:sz w:val="24"/>
          <w:szCs w:val="24"/>
        </w:rPr>
        <w:t>输送管线敷设采用</w:t>
      </w:r>
      <w:r w:rsidRPr="00BB7A8B">
        <w:rPr>
          <w:sz w:val="24"/>
          <w:szCs w:val="24"/>
        </w:rPr>
        <w:t>“</w:t>
      </w:r>
      <w:r w:rsidRPr="00BB7A8B">
        <w:rPr>
          <w:sz w:val="24"/>
          <w:szCs w:val="24"/>
        </w:rPr>
        <w:t>可视化</w:t>
      </w:r>
      <w:r w:rsidRPr="00BB7A8B">
        <w:rPr>
          <w:sz w:val="24"/>
          <w:szCs w:val="24"/>
        </w:rPr>
        <w:t>”</w:t>
      </w:r>
      <w:r w:rsidRPr="00BB7A8B">
        <w:rPr>
          <w:sz w:val="24"/>
          <w:szCs w:val="24"/>
        </w:rPr>
        <w:t>原则，做到污染物</w:t>
      </w:r>
      <w:r w:rsidRPr="00BB7A8B">
        <w:rPr>
          <w:sz w:val="24"/>
          <w:szCs w:val="24"/>
        </w:rPr>
        <w:t>“</w:t>
      </w:r>
      <w:r w:rsidRPr="00BB7A8B">
        <w:rPr>
          <w:sz w:val="24"/>
          <w:szCs w:val="24"/>
        </w:rPr>
        <w:t>早发现、早处理</w:t>
      </w:r>
      <w:r w:rsidRPr="00BB7A8B">
        <w:rPr>
          <w:sz w:val="24"/>
          <w:szCs w:val="24"/>
        </w:rPr>
        <w:t>”</w:t>
      </w:r>
      <w:r w:rsidRPr="00BB7A8B">
        <w:rPr>
          <w:sz w:val="24"/>
          <w:szCs w:val="24"/>
        </w:rPr>
        <w:t>，以减少由于埋地管道泄漏而可能造成的地下水污染。</w:t>
      </w:r>
    </w:p>
    <w:p w:rsidR="00BB7A8B" w:rsidRPr="00BB7A8B" w:rsidRDefault="00BB7A8B" w:rsidP="00BB7A8B">
      <w:pPr>
        <w:spacing w:line="360" w:lineRule="auto"/>
        <w:outlineLvl w:val="2"/>
        <w:rPr>
          <w:rFonts w:eastAsia="黑体"/>
          <w:sz w:val="24"/>
          <w:szCs w:val="20"/>
        </w:rPr>
      </w:pPr>
      <w:bookmarkStart w:id="139" w:name="_Toc394338176"/>
      <w:bookmarkStart w:id="140" w:name="_Toc389236944"/>
      <w:bookmarkStart w:id="141" w:name="_Toc405398370"/>
      <w:bookmarkStart w:id="142" w:name="_Toc485653530"/>
      <w:bookmarkStart w:id="143" w:name="_Toc399690579"/>
      <w:bookmarkStart w:id="144" w:name="_Toc399356425"/>
      <w:bookmarkStart w:id="145" w:name="_Toc396727847"/>
      <w:bookmarkStart w:id="146" w:name="_Toc396687315"/>
      <w:bookmarkStart w:id="147" w:name="_Toc394414411"/>
      <w:bookmarkStart w:id="148" w:name="_Toc389554112"/>
      <w:r>
        <w:rPr>
          <w:rFonts w:eastAsia="黑体"/>
          <w:sz w:val="24"/>
          <w:szCs w:val="20"/>
        </w:rPr>
        <w:t>7</w:t>
      </w:r>
      <w:r w:rsidRPr="00BB7A8B">
        <w:rPr>
          <w:rFonts w:eastAsia="黑体"/>
          <w:sz w:val="24"/>
          <w:szCs w:val="20"/>
        </w:rPr>
        <w:t xml:space="preserve">.5.2 </w:t>
      </w:r>
      <w:r w:rsidRPr="00BB7A8B">
        <w:rPr>
          <w:rFonts w:eastAsia="黑体"/>
          <w:sz w:val="24"/>
          <w:szCs w:val="20"/>
        </w:rPr>
        <w:t>分区控制措施</w:t>
      </w:r>
      <w:bookmarkEnd w:id="139"/>
      <w:bookmarkEnd w:id="140"/>
      <w:bookmarkEnd w:id="141"/>
      <w:bookmarkEnd w:id="142"/>
      <w:bookmarkEnd w:id="143"/>
      <w:bookmarkEnd w:id="144"/>
      <w:bookmarkEnd w:id="145"/>
      <w:bookmarkEnd w:id="146"/>
      <w:bookmarkEnd w:id="147"/>
      <w:bookmarkEnd w:id="148"/>
    </w:p>
    <w:p w:rsidR="00BB7A8B" w:rsidRPr="00BB7A8B" w:rsidRDefault="00BB7A8B" w:rsidP="00BB7A8B">
      <w:pPr>
        <w:spacing w:line="360" w:lineRule="auto"/>
        <w:ind w:firstLineChars="200" w:firstLine="480"/>
        <w:rPr>
          <w:rFonts w:eastAsia="黑体"/>
          <w:sz w:val="24"/>
          <w:szCs w:val="24"/>
        </w:rPr>
      </w:pPr>
      <w:r w:rsidRPr="00BB7A8B">
        <w:rPr>
          <w:sz w:val="24"/>
          <w:szCs w:val="24"/>
        </w:rPr>
        <w:t>本次评价对厂区可能泄漏污染物区域（</w:t>
      </w:r>
      <w:r>
        <w:rPr>
          <w:rFonts w:hint="eastAsia"/>
          <w:sz w:val="24"/>
          <w:szCs w:val="24"/>
        </w:rPr>
        <w:t>新建</w:t>
      </w:r>
      <w:r>
        <w:rPr>
          <w:rFonts w:hint="eastAsia"/>
          <w:sz w:val="24"/>
          <w:szCs w:val="24"/>
        </w:rPr>
        <w:t>2</w:t>
      </w:r>
      <w:r>
        <w:rPr>
          <w:sz w:val="24"/>
          <w:szCs w:val="24"/>
        </w:rPr>
        <w:t>#</w:t>
      </w:r>
      <w:r w:rsidRPr="00BB7A8B">
        <w:rPr>
          <w:sz w:val="24"/>
          <w:szCs w:val="24"/>
        </w:rPr>
        <w:t>生产车间、污水处理站、废水输送管线</w:t>
      </w:r>
      <w:r>
        <w:rPr>
          <w:rFonts w:hint="eastAsia"/>
          <w:sz w:val="24"/>
          <w:szCs w:val="24"/>
        </w:rPr>
        <w:t>、</w:t>
      </w:r>
      <w:r>
        <w:rPr>
          <w:sz w:val="24"/>
          <w:szCs w:val="24"/>
        </w:rPr>
        <w:t>危废暂存库</w:t>
      </w:r>
      <w:r w:rsidRPr="00BB7A8B">
        <w:rPr>
          <w:sz w:val="24"/>
          <w:szCs w:val="24"/>
        </w:rPr>
        <w:t>）等地面进行防渗处理，并及时地将泄漏</w:t>
      </w:r>
      <w:r w:rsidRPr="00BB7A8B">
        <w:rPr>
          <w:sz w:val="24"/>
          <w:szCs w:val="24"/>
        </w:rPr>
        <w:t>/</w:t>
      </w:r>
      <w:r w:rsidRPr="00BB7A8B">
        <w:rPr>
          <w:sz w:val="24"/>
          <w:szCs w:val="24"/>
        </w:rPr>
        <w:t>渗漏的污染物收集起来进行处理，可有效防止洒落地面的污染物渗入地下。根据厂区各生产功能单元可能泄漏至地面区域的污染物性质和生产单元的构筑方式，将厂区划分为一般防渗区、简单防渗区和重点防渗区。厂区分区防渗图见图</w:t>
      </w:r>
      <w:r>
        <w:rPr>
          <w:rFonts w:eastAsia="黑体"/>
          <w:sz w:val="24"/>
          <w:szCs w:val="24"/>
        </w:rPr>
        <w:t>7</w:t>
      </w:r>
      <w:r w:rsidRPr="00BB7A8B">
        <w:rPr>
          <w:rFonts w:eastAsia="黑体"/>
          <w:sz w:val="24"/>
          <w:szCs w:val="24"/>
        </w:rPr>
        <w:t>-5-1</w:t>
      </w:r>
      <w:r w:rsidRPr="00BB7A8B">
        <w:rPr>
          <w:rFonts w:eastAsia="黑体"/>
          <w:sz w:val="24"/>
          <w:szCs w:val="24"/>
        </w:rPr>
        <w:t>。</w:t>
      </w:r>
    </w:p>
    <w:p w:rsidR="00BB7A8B" w:rsidRPr="00BB7A8B" w:rsidRDefault="00BB7A8B" w:rsidP="00BB7A8B">
      <w:pPr>
        <w:autoSpaceDE w:val="0"/>
        <w:autoSpaceDN w:val="0"/>
        <w:adjustRightInd w:val="0"/>
        <w:snapToGrid w:val="0"/>
        <w:spacing w:line="360" w:lineRule="auto"/>
        <w:ind w:right="420"/>
        <w:jc w:val="center"/>
        <w:rPr>
          <w:rFonts w:eastAsia="黑体"/>
          <w:bCs/>
          <w:szCs w:val="21"/>
        </w:rPr>
      </w:pPr>
      <w:r w:rsidRPr="00BB7A8B">
        <w:rPr>
          <w:rFonts w:eastAsia="黑体"/>
          <w:bCs/>
          <w:szCs w:val="21"/>
        </w:rPr>
        <w:t>表</w:t>
      </w:r>
      <w:r>
        <w:rPr>
          <w:rFonts w:eastAsia="黑体"/>
          <w:bCs/>
          <w:szCs w:val="21"/>
        </w:rPr>
        <w:t>7</w:t>
      </w:r>
      <w:r w:rsidRPr="00BB7A8B">
        <w:rPr>
          <w:rFonts w:eastAsia="黑体"/>
          <w:bCs/>
          <w:szCs w:val="21"/>
        </w:rPr>
        <w:t xml:space="preserve">-5-1  </w:t>
      </w:r>
      <w:r w:rsidRPr="00BB7A8B">
        <w:rPr>
          <w:rFonts w:eastAsia="黑体"/>
          <w:bCs/>
          <w:szCs w:val="21"/>
        </w:rPr>
        <w:t>厂区分区防渗区划分一览表</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134"/>
        <w:gridCol w:w="4388"/>
      </w:tblGrid>
      <w:tr w:rsidR="00BB7A8B" w:rsidRPr="00BB7A8B" w:rsidTr="006F71C2">
        <w:trPr>
          <w:cantSplit/>
          <w:trHeight w:val="404"/>
          <w:jc w:val="center"/>
        </w:trPr>
        <w:tc>
          <w:tcPr>
            <w:tcW w:w="2943" w:type="dxa"/>
            <w:vAlign w:val="center"/>
          </w:tcPr>
          <w:p w:rsidR="00BB7A8B" w:rsidRPr="00BB7A8B" w:rsidRDefault="00BB7A8B" w:rsidP="00BB7A8B">
            <w:pPr>
              <w:adjustRightInd w:val="0"/>
              <w:snapToGrid w:val="0"/>
              <w:jc w:val="center"/>
              <w:rPr>
                <w:sz w:val="18"/>
                <w:szCs w:val="18"/>
              </w:rPr>
            </w:pPr>
            <w:r w:rsidRPr="00BB7A8B">
              <w:rPr>
                <w:sz w:val="18"/>
                <w:szCs w:val="18"/>
              </w:rPr>
              <w:t>单元名称</w:t>
            </w:r>
          </w:p>
        </w:tc>
        <w:tc>
          <w:tcPr>
            <w:tcW w:w="1276" w:type="dxa"/>
            <w:vAlign w:val="center"/>
          </w:tcPr>
          <w:p w:rsidR="00BB7A8B" w:rsidRPr="00BB7A8B" w:rsidRDefault="00BB7A8B" w:rsidP="00BB7A8B">
            <w:pPr>
              <w:adjustRightInd w:val="0"/>
              <w:snapToGrid w:val="0"/>
              <w:jc w:val="center"/>
              <w:rPr>
                <w:sz w:val="18"/>
                <w:szCs w:val="18"/>
              </w:rPr>
            </w:pPr>
            <w:r w:rsidRPr="00BB7A8B">
              <w:rPr>
                <w:sz w:val="18"/>
                <w:szCs w:val="18"/>
              </w:rPr>
              <w:t>污染物控制难易程度</w:t>
            </w:r>
          </w:p>
        </w:tc>
        <w:tc>
          <w:tcPr>
            <w:tcW w:w="1134" w:type="dxa"/>
            <w:vAlign w:val="center"/>
          </w:tcPr>
          <w:p w:rsidR="00BB7A8B" w:rsidRPr="00BB7A8B" w:rsidRDefault="00BB7A8B" w:rsidP="00BB7A8B">
            <w:pPr>
              <w:adjustRightInd w:val="0"/>
              <w:snapToGrid w:val="0"/>
              <w:jc w:val="center"/>
              <w:rPr>
                <w:sz w:val="18"/>
                <w:szCs w:val="18"/>
              </w:rPr>
            </w:pPr>
            <w:r w:rsidRPr="00BB7A8B">
              <w:rPr>
                <w:sz w:val="18"/>
                <w:szCs w:val="18"/>
              </w:rPr>
              <w:t>防渗分区</w:t>
            </w:r>
          </w:p>
        </w:tc>
        <w:tc>
          <w:tcPr>
            <w:tcW w:w="4388" w:type="dxa"/>
            <w:vAlign w:val="center"/>
          </w:tcPr>
          <w:p w:rsidR="00BB7A8B" w:rsidRPr="00BB7A8B" w:rsidRDefault="00BB7A8B" w:rsidP="00BB7A8B">
            <w:pPr>
              <w:adjustRightInd w:val="0"/>
              <w:snapToGrid w:val="0"/>
              <w:jc w:val="center"/>
              <w:rPr>
                <w:sz w:val="18"/>
                <w:szCs w:val="18"/>
              </w:rPr>
            </w:pPr>
            <w:r w:rsidRPr="00BB7A8B">
              <w:rPr>
                <w:sz w:val="18"/>
                <w:szCs w:val="18"/>
              </w:rPr>
              <w:t>防渗技术要求</w:t>
            </w:r>
          </w:p>
        </w:tc>
      </w:tr>
      <w:tr w:rsidR="00BB7A8B" w:rsidRPr="00BB7A8B" w:rsidTr="006F71C2">
        <w:trPr>
          <w:cantSplit/>
          <w:trHeight w:val="340"/>
          <w:jc w:val="center"/>
        </w:trPr>
        <w:tc>
          <w:tcPr>
            <w:tcW w:w="2943" w:type="dxa"/>
            <w:vAlign w:val="center"/>
          </w:tcPr>
          <w:p w:rsidR="00BB7A8B" w:rsidRPr="00BB7A8B" w:rsidRDefault="006F71C2" w:rsidP="006F71C2">
            <w:pPr>
              <w:adjustRightInd w:val="0"/>
              <w:snapToGrid w:val="0"/>
              <w:jc w:val="left"/>
              <w:rPr>
                <w:sz w:val="18"/>
                <w:szCs w:val="18"/>
              </w:rPr>
            </w:pPr>
            <w:r>
              <w:rPr>
                <w:rFonts w:hint="eastAsia"/>
                <w:sz w:val="18"/>
                <w:szCs w:val="18"/>
              </w:rPr>
              <w:t>原料</w:t>
            </w:r>
            <w:r w:rsidR="00BB7A8B" w:rsidRPr="00BB7A8B">
              <w:rPr>
                <w:rFonts w:hint="eastAsia"/>
                <w:sz w:val="18"/>
                <w:szCs w:val="18"/>
              </w:rPr>
              <w:t>储仓区</w:t>
            </w:r>
            <w:r w:rsidR="00BB7A8B" w:rsidRPr="00BB7A8B">
              <w:rPr>
                <w:sz w:val="18"/>
                <w:szCs w:val="18"/>
              </w:rPr>
              <w:t>、</w:t>
            </w:r>
            <w:r w:rsidR="00BB7A8B" w:rsidRPr="00BB7A8B">
              <w:rPr>
                <w:rFonts w:hint="eastAsia"/>
                <w:sz w:val="18"/>
                <w:szCs w:val="18"/>
              </w:rPr>
              <w:t>成品仓库、包装</w:t>
            </w:r>
            <w:r w:rsidR="00BB7A8B" w:rsidRPr="00BB7A8B">
              <w:rPr>
                <w:sz w:val="18"/>
                <w:szCs w:val="18"/>
              </w:rPr>
              <w:t>车间</w:t>
            </w:r>
          </w:p>
        </w:tc>
        <w:tc>
          <w:tcPr>
            <w:tcW w:w="1276" w:type="dxa"/>
            <w:vAlign w:val="center"/>
          </w:tcPr>
          <w:p w:rsidR="00BB7A8B" w:rsidRPr="00BB7A8B" w:rsidRDefault="00BB7A8B" w:rsidP="00BB7A8B">
            <w:pPr>
              <w:adjustRightInd w:val="0"/>
              <w:snapToGrid w:val="0"/>
              <w:jc w:val="center"/>
              <w:rPr>
                <w:sz w:val="18"/>
                <w:szCs w:val="18"/>
              </w:rPr>
            </w:pPr>
            <w:r w:rsidRPr="00BB7A8B">
              <w:rPr>
                <w:sz w:val="18"/>
                <w:szCs w:val="18"/>
              </w:rPr>
              <w:t>易</w:t>
            </w:r>
          </w:p>
        </w:tc>
        <w:tc>
          <w:tcPr>
            <w:tcW w:w="1134" w:type="dxa"/>
            <w:vAlign w:val="center"/>
          </w:tcPr>
          <w:p w:rsidR="00BB7A8B" w:rsidRPr="00BB7A8B" w:rsidRDefault="00BB7A8B" w:rsidP="00BB7A8B">
            <w:pPr>
              <w:adjustRightInd w:val="0"/>
              <w:snapToGrid w:val="0"/>
              <w:jc w:val="center"/>
              <w:rPr>
                <w:sz w:val="18"/>
                <w:szCs w:val="18"/>
              </w:rPr>
            </w:pPr>
            <w:r w:rsidRPr="00BB7A8B">
              <w:rPr>
                <w:sz w:val="18"/>
                <w:szCs w:val="18"/>
              </w:rPr>
              <w:t>一般防渗区</w:t>
            </w:r>
          </w:p>
        </w:tc>
        <w:tc>
          <w:tcPr>
            <w:tcW w:w="4388" w:type="dxa"/>
            <w:vAlign w:val="center"/>
          </w:tcPr>
          <w:p w:rsidR="00BB7A8B" w:rsidRPr="00BB7A8B" w:rsidRDefault="00BB7A8B" w:rsidP="00BB7A8B">
            <w:pPr>
              <w:adjustRightInd w:val="0"/>
              <w:snapToGrid w:val="0"/>
              <w:jc w:val="left"/>
              <w:rPr>
                <w:sz w:val="18"/>
                <w:szCs w:val="18"/>
              </w:rPr>
            </w:pPr>
            <w:r w:rsidRPr="00BB7A8B">
              <w:rPr>
                <w:sz w:val="18"/>
                <w:szCs w:val="18"/>
              </w:rPr>
              <w:t>采用粘土铺底，在上层铺</w:t>
            </w:r>
            <w:r w:rsidRPr="00BB7A8B">
              <w:rPr>
                <w:sz w:val="18"/>
                <w:szCs w:val="18"/>
              </w:rPr>
              <w:t>10</w:t>
            </w:r>
            <w:r w:rsidRPr="00BB7A8B">
              <w:rPr>
                <w:sz w:val="18"/>
                <w:szCs w:val="18"/>
                <w:vertAlign w:val="superscript"/>
              </w:rPr>
              <w:t>-15</w:t>
            </w:r>
            <w:r w:rsidRPr="00BB7A8B">
              <w:rPr>
                <w:sz w:val="18"/>
                <w:szCs w:val="18"/>
              </w:rPr>
              <w:t>cm</w:t>
            </w:r>
            <w:r w:rsidRPr="00BB7A8B">
              <w:rPr>
                <w:rFonts w:hint="eastAsia"/>
                <w:sz w:val="18"/>
                <w:szCs w:val="18"/>
              </w:rPr>
              <w:t>/s</w:t>
            </w:r>
            <w:r w:rsidRPr="00BB7A8B">
              <w:rPr>
                <w:sz w:val="18"/>
                <w:szCs w:val="18"/>
              </w:rPr>
              <w:t>的水泥进行硬化，用环氧树脂漆进行防渗处理</w:t>
            </w:r>
          </w:p>
        </w:tc>
      </w:tr>
      <w:tr w:rsidR="00BB7A8B" w:rsidRPr="00BB7A8B" w:rsidTr="006F71C2">
        <w:trPr>
          <w:cantSplit/>
          <w:trHeight w:val="340"/>
          <w:jc w:val="center"/>
        </w:trPr>
        <w:tc>
          <w:tcPr>
            <w:tcW w:w="2943" w:type="dxa"/>
            <w:vAlign w:val="center"/>
          </w:tcPr>
          <w:p w:rsidR="00BB7A8B" w:rsidRPr="00BB7A8B" w:rsidRDefault="006F71C2" w:rsidP="006F71C2">
            <w:pPr>
              <w:adjustRightInd w:val="0"/>
              <w:snapToGrid w:val="0"/>
              <w:jc w:val="center"/>
              <w:rPr>
                <w:color w:val="000000"/>
                <w:sz w:val="18"/>
                <w:szCs w:val="18"/>
              </w:rPr>
            </w:pPr>
            <w:r>
              <w:rPr>
                <w:rFonts w:hint="eastAsia"/>
                <w:color w:val="000000"/>
                <w:sz w:val="18"/>
                <w:szCs w:val="18"/>
              </w:rPr>
              <w:t>生产区</w:t>
            </w:r>
            <w:r>
              <w:rPr>
                <w:color w:val="000000"/>
                <w:sz w:val="18"/>
                <w:szCs w:val="18"/>
              </w:rPr>
              <w:t>、</w:t>
            </w:r>
            <w:r>
              <w:rPr>
                <w:rFonts w:hint="eastAsia"/>
                <w:color w:val="000000"/>
                <w:sz w:val="18"/>
                <w:szCs w:val="18"/>
              </w:rPr>
              <w:t>污水</w:t>
            </w:r>
            <w:r>
              <w:rPr>
                <w:color w:val="000000"/>
                <w:sz w:val="18"/>
                <w:szCs w:val="18"/>
              </w:rPr>
              <w:t>处理站、危废暂存间</w:t>
            </w:r>
          </w:p>
        </w:tc>
        <w:tc>
          <w:tcPr>
            <w:tcW w:w="1276" w:type="dxa"/>
            <w:vAlign w:val="center"/>
          </w:tcPr>
          <w:p w:rsidR="00BB7A8B" w:rsidRPr="00BB7A8B" w:rsidRDefault="00BB7A8B" w:rsidP="00BB7A8B">
            <w:pPr>
              <w:adjustRightInd w:val="0"/>
              <w:snapToGrid w:val="0"/>
              <w:jc w:val="center"/>
              <w:rPr>
                <w:color w:val="000000"/>
                <w:sz w:val="18"/>
                <w:szCs w:val="18"/>
              </w:rPr>
            </w:pPr>
            <w:r w:rsidRPr="00BB7A8B">
              <w:rPr>
                <w:color w:val="000000"/>
                <w:sz w:val="18"/>
                <w:szCs w:val="18"/>
              </w:rPr>
              <w:t>难</w:t>
            </w:r>
          </w:p>
        </w:tc>
        <w:tc>
          <w:tcPr>
            <w:tcW w:w="1134" w:type="dxa"/>
            <w:vAlign w:val="center"/>
          </w:tcPr>
          <w:p w:rsidR="00BB7A8B" w:rsidRPr="00BB7A8B" w:rsidRDefault="00BB7A8B" w:rsidP="00BB7A8B">
            <w:pPr>
              <w:adjustRightInd w:val="0"/>
              <w:snapToGrid w:val="0"/>
              <w:jc w:val="center"/>
              <w:rPr>
                <w:sz w:val="18"/>
                <w:szCs w:val="18"/>
              </w:rPr>
            </w:pPr>
            <w:r w:rsidRPr="00BB7A8B">
              <w:rPr>
                <w:sz w:val="18"/>
                <w:szCs w:val="18"/>
              </w:rPr>
              <w:t>重点防渗区</w:t>
            </w:r>
          </w:p>
        </w:tc>
        <w:tc>
          <w:tcPr>
            <w:tcW w:w="4388" w:type="dxa"/>
            <w:vAlign w:val="center"/>
          </w:tcPr>
          <w:p w:rsidR="00BB7A8B" w:rsidRPr="00BB7A8B" w:rsidRDefault="00BB7A8B" w:rsidP="00BB7A8B">
            <w:pPr>
              <w:adjustRightInd w:val="0"/>
              <w:snapToGrid w:val="0"/>
              <w:rPr>
                <w:sz w:val="18"/>
                <w:szCs w:val="18"/>
              </w:rPr>
            </w:pPr>
            <w:r w:rsidRPr="00BB7A8B">
              <w:rPr>
                <w:sz w:val="18"/>
                <w:szCs w:val="18"/>
              </w:rPr>
              <w:t>混凝土防渗层，厚度不应小于</w:t>
            </w:r>
            <w:r w:rsidRPr="00BB7A8B">
              <w:rPr>
                <w:sz w:val="18"/>
                <w:szCs w:val="18"/>
              </w:rPr>
              <w:t>30cm</w:t>
            </w:r>
            <w:r w:rsidRPr="00BB7A8B">
              <w:rPr>
                <w:sz w:val="18"/>
                <w:szCs w:val="18"/>
              </w:rPr>
              <w:t>。同时在混凝土防渗层下采用</w:t>
            </w:r>
            <w:r w:rsidRPr="00BB7A8B">
              <w:rPr>
                <w:sz w:val="18"/>
                <w:szCs w:val="18"/>
              </w:rPr>
              <w:t>HDPE</w:t>
            </w:r>
            <w:r w:rsidRPr="00BB7A8B">
              <w:rPr>
                <w:sz w:val="18"/>
                <w:szCs w:val="18"/>
              </w:rPr>
              <w:t>材料进行人工防渗，厚度不小于</w:t>
            </w:r>
            <w:r w:rsidRPr="00BB7A8B">
              <w:rPr>
                <w:sz w:val="18"/>
                <w:szCs w:val="18"/>
              </w:rPr>
              <w:t>2.0mm</w:t>
            </w:r>
            <w:r w:rsidRPr="00BB7A8B">
              <w:rPr>
                <w:sz w:val="18"/>
                <w:szCs w:val="18"/>
              </w:rPr>
              <w:t>。</w:t>
            </w:r>
          </w:p>
          <w:p w:rsidR="00BB7A8B" w:rsidRPr="00BB7A8B" w:rsidRDefault="00BB7A8B" w:rsidP="00BB7A8B">
            <w:pPr>
              <w:adjustRightInd w:val="0"/>
              <w:snapToGrid w:val="0"/>
              <w:jc w:val="left"/>
              <w:rPr>
                <w:sz w:val="18"/>
                <w:szCs w:val="18"/>
              </w:rPr>
            </w:pPr>
            <w:r w:rsidRPr="00BB7A8B">
              <w:rPr>
                <w:sz w:val="18"/>
                <w:szCs w:val="18"/>
              </w:rPr>
              <w:t>事故水池四周采用砖砌后并使用水泥硬化防渗，池底底部采用</w:t>
            </w:r>
            <w:r w:rsidRPr="00BB7A8B">
              <w:rPr>
                <w:sz w:val="18"/>
                <w:szCs w:val="18"/>
              </w:rPr>
              <w:t xml:space="preserve">600mm </w:t>
            </w:r>
            <w:r w:rsidRPr="00BB7A8B">
              <w:rPr>
                <w:sz w:val="18"/>
                <w:szCs w:val="18"/>
              </w:rPr>
              <w:t>三七灰铺底进行防渗，然后砖砌后使用水泥硬化防渗</w:t>
            </w:r>
          </w:p>
        </w:tc>
      </w:tr>
    </w:tbl>
    <w:p w:rsidR="003D705F" w:rsidRPr="00BB7A8B" w:rsidRDefault="003D705F" w:rsidP="003D705F">
      <w:pPr>
        <w:widowControl/>
        <w:spacing w:line="360" w:lineRule="auto"/>
        <w:ind w:firstLineChars="200" w:firstLine="480"/>
        <w:rPr>
          <w:kern w:val="0"/>
          <w:sz w:val="24"/>
          <w:szCs w:val="24"/>
        </w:rPr>
      </w:pPr>
    </w:p>
    <w:p w:rsidR="006F71C2" w:rsidRDefault="006F71C2" w:rsidP="003D705F">
      <w:pPr>
        <w:widowControl/>
        <w:spacing w:line="360" w:lineRule="auto"/>
        <w:ind w:firstLineChars="200" w:firstLine="480"/>
        <w:rPr>
          <w:kern w:val="0"/>
          <w:sz w:val="24"/>
          <w:szCs w:val="24"/>
        </w:rPr>
        <w:sectPr w:rsidR="006F71C2">
          <w:pgSz w:w="11906" w:h="16838"/>
          <w:pgMar w:top="1247" w:right="1134" w:bottom="1134" w:left="1247" w:header="680" w:footer="680" w:gutter="0"/>
          <w:cols w:space="720"/>
          <w:docGrid w:linePitch="312"/>
        </w:sectPr>
      </w:pPr>
    </w:p>
    <w:p w:rsidR="00D90355" w:rsidRPr="007B64AA" w:rsidRDefault="0045067B" w:rsidP="00D90355">
      <w:pPr>
        <w:spacing w:line="360" w:lineRule="auto"/>
        <w:outlineLvl w:val="0"/>
        <w:rPr>
          <w:rFonts w:eastAsia="黑体"/>
          <w:sz w:val="30"/>
          <w:szCs w:val="30"/>
        </w:rPr>
      </w:pPr>
      <w:hyperlink w:anchor="_Toc265135733" w:history="1">
        <w:bookmarkStart w:id="149" w:name="_Toc485653532"/>
        <w:bookmarkStart w:id="150" w:name="_Toc474332955"/>
        <w:bookmarkStart w:id="151" w:name="_Toc450898384"/>
        <w:bookmarkStart w:id="152" w:name="_Toc5887871"/>
        <w:r w:rsidR="00D90355" w:rsidRPr="007B64AA">
          <w:rPr>
            <w:rFonts w:eastAsia="黑体"/>
            <w:sz w:val="30"/>
            <w:szCs w:val="30"/>
          </w:rPr>
          <w:t xml:space="preserve">8 </w:t>
        </w:r>
        <w:r w:rsidR="00D90355" w:rsidRPr="007B64AA">
          <w:rPr>
            <w:rFonts w:eastAsia="黑体"/>
            <w:sz w:val="30"/>
            <w:szCs w:val="30"/>
          </w:rPr>
          <w:t>环境影响经济损益分析</w:t>
        </w:r>
        <w:bookmarkEnd w:id="149"/>
        <w:bookmarkEnd w:id="150"/>
        <w:bookmarkEnd w:id="151"/>
        <w:bookmarkEnd w:id="152"/>
      </w:hyperlink>
    </w:p>
    <w:p w:rsidR="00D90355" w:rsidRPr="007B64AA" w:rsidRDefault="00D90355" w:rsidP="00D90355">
      <w:pPr>
        <w:spacing w:line="360" w:lineRule="auto"/>
        <w:ind w:firstLineChars="200" w:firstLine="480"/>
        <w:rPr>
          <w:sz w:val="24"/>
          <w:szCs w:val="24"/>
        </w:rPr>
      </w:pPr>
      <w:r w:rsidRPr="007B64AA">
        <w:rPr>
          <w:sz w:val="24"/>
          <w:szCs w:val="24"/>
        </w:rPr>
        <w:t>环境经济损益分析是项目环境影响评价的一个重要组成部分。其主要任务是衡量建设项目需要投入的环保投资及所能收到的环境保护效果。因此，在环境损益分析中除需要计算用于控制污染所需投资和运行费用外，还要同时核算可能收到的环境与经济实效，甚至还包括项目的社会经济效益，以求对项目环保投资取得的环境保护效果有全面和明确的评价。</w:t>
      </w:r>
    </w:p>
    <w:p w:rsidR="00D90355" w:rsidRPr="007B64AA" w:rsidRDefault="00D90355" w:rsidP="00D90355">
      <w:pPr>
        <w:spacing w:line="360" w:lineRule="auto"/>
        <w:jc w:val="left"/>
        <w:outlineLvl w:val="1"/>
        <w:rPr>
          <w:rFonts w:eastAsia="黑体"/>
          <w:sz w:val="28"/>
          <w:szCs w:val="28"/>
        </w:rPr>
      </w:pPr>
      <w:bookmarkStart w:id="153" w:name="_Toc406423249"/>
      <w:bookmarkStart w:id="154" w:name="_Toc471307498"/>
      <w:bookmarkStart w:id="155" w:name="_Toc474332956"/>
      <w:bookmarkStart w:id="156" w:name="_Toc485653533"/>
      <w:bookmarkStart w:id="157" w:name="_Toc5887872"/>
      <w:r w:rsidRPr="007B64AA">
        <w:rPr>
          <w:rFonts w:eastAsia="黑体"/>
          <w:sz w:val="28"/>
          <w:szCs w:val="28"/>
        </w:rPr>
        <w:t xml:space="preserve">8.1 </w:t>
      </w:r>
      <w:r w:rsidRPr="007B64AA">
        <w:rPr>
          <w:rFonts w:eastAsia="黑体"/>
          <w:sz w:val="28"/>
          <w:szCs w:val="28"/>
        </w:rPr>
        <w:t>建设项目经济效益</w:t>
      </w:r>
      <w:bookmarkEnd w:id="153"/>
      <w:bookmarkEnd w:id="154"/>
      <w:bookmarkEnd w:id="155"/>
      <w:bookmarkEnd w:id="156"/>
      <w:bookmarkEnd w:id="157"/>
    </w:p>
    <w:p w:rsidR="00D90355" w:rsidRPr="007B64AA" w:rsidRDefault="001A35F7" w:rsidP="00D90355">
      <w:pPr>
        <w:spacing w:line="360" w:lineRule="auto"/>
        <w:ind w:firstLineChars="200" w:firstLine="480"/>
        <w:rPr>
          <w:sz w:val="24"/>
          <w:szCs w:val="24"/>
        </w:rPr>
      </w:pPr>
      <w:r w:rsidRPr="007B64AA">
        <w:rPr>
          <w:sz w:val="24"/>
        </w:rPr>
        <w:t>安徽华腾乳胶制品有限责任公司年增产</w:t>
      </w:r>
      <w:r w:rsidRPr="007B64AA">
        <w:rPr>
          <w:sz w:val="24"/>
        </w:rPr>
        <w:t>2745</w:t>
      </w:r>
      <w:r w:rsidRPr="007B64AA">
        <w:rPr>
          <w:sz w:val="24"/>
        </w:rPr>
        <w:t>万付乳胶手套改扩建项目</w:t>
      </w:r>
      <w:r w:rsidR="00D90355" w:rsidRPr="007B64AA">
        <w:rPr>
          <w:sz w:val="24"/>
          <w:szCs w:val="24"/>
        </w:rPr>
        <w:t>总投资为</w:t>
      </w:r>
      <w:r w:rsidRPr="007B64AA">
        <w:rPr>
          <w:sz w:val="24"/>
          <w:szCs w:val="24"/>
        </w:rPr>
        <w:t>12100</w:t>
      </w:r>
      <w:r w:rsidR="00D90355" w:rsidRPr="007B64AA">
        <w:rPr>
          <w:sz w:val="24"/>
          <w:szCs w:val="24"/>
        </w:rPr>
        <w:t>万元。项目建成投产后，年均销售利润为</w:t>
      </w:r>
      <w:r w:rsidRPr="007B64AA">
        <w:rPr>
          <w:color w:val="000000"/>
          <w:sz w:val="24"/>
          <w:szCs w:val="24"/>
        </w:rPr>
        <w:t>2216.69</w:t>
      </w:r>
      <w:r w:rsidR="00D90355" w:rsidRPr="007B64AA">
        <w:rPr>
          <w:sz w:val="24"/>
          <w:szCs w:val="24"/>
        </w:rPr>
        <w:t>万元，</w:t>
      </w:r>
      <w:r w:rsidRPr="007B64AA">
        <w:rPr>
          <w:sz w:val="24"/>
          <w:szCs w:val="24"/>
        </w:rPr>
        <w:t>投资利润率</w:t>
      </w:r>
      <w:r w:rsidR="00D90355" w:rsidRPr="007B64AA">
        <w:rPr>
          <w:sz w:val="24"/>
          <w:szCs w:val="24"/>
        </w:rPr>
        <w:t>为</w:t>
      </w:r>
      <w:r w:rsidRPr="007B64AA">
        <w:rPr>
          <w:sz w:val="24"/>
          <w:szCs w:val="24"/>
        </w:rPr>
        <w:t>9.13</w:t>
      </w:r>
      <w:r w:rsidR="00D90355" w:rsidRPr="007B64AA">
        <w:rPr>
          <w:sz w:val="24"/>
          <w:szCs w:val="24"/>
        </w:rPr>
        <w:t>%</w:t>
      </w:r>
      <w:r w:rsidR="00D90355" w:rsidRPr="007B64AA">
        <w:rPr>
          <w:sz w:val="24"/>
          <w:szCs w:val="24"/>
        </w:rPr>
        <w:t>，全部投资所得税后动态投资回收期为</w:t>
      </w:r>
      <w:r w:rsidR="00D90355" w:rsidRPr="007B64AA">
        <w:rPr>
          <w:sz w:val="24"/>
          <w:szCs w:val="24"/>
        </w:rPr>
        <w:t>10</w:t>
      </w:r>
      <w:r w:rsidR="00D90355" w:rsidRPr="007B64AA">
        <w:rPr>
          <w:sz w:val="24"/>
          <w:szCs w:val="24"/>
        </w:rPr>
        <w:t>年。本项目可取得较好的经济效益，对促进当地的国民经济发展将起到推进作用。</w:t>
      </w:r>
    </w:p>
    <w:p w:rsidR="00D90355" w:rsidRPr="007B64AA" w:rsidRDefault="00D90355" w:rsidP="00D90355">
      <w:pPr>
        <w:spacing w:line="360" w:lineRule="auto"/>
        <w:jc w:val="left"/>
        <w:outlineLvl w:val="1"/>
        <w:rPr>
          <w:rFonts w:eastAsia="黑体"/>
          <w:sz w:val="28"/>
          <w:szCs w:val="28"/>
        </w:rPr>
      </w:pPr>
      <w:bookmarkStart w:id="158" w:name="_Toc474332957"/>
      <w:bookmarkStart w:id="159" w:name="_Toc485653534"/>
      <w:bookmarkStart w:id="160" w:name="_Toc5887873"/>
      <w:r w:rsidRPr="007B64AA">
        <w:rPr>
          <w:rFonts w:eastAsia="黑体"/>
          <w:sz w:val="28"/>
          <w:szCs w:val="28"/>
        </w:rPr>
        <w:t xml:space="preserve">8.2 </w:t>
      </w:r>
      <w:r w:rsidRPr="007B64AA">
        <w:rPr>
          <w:rFonts w:eastAsia="黑体"/>
          <w:sz w:val="28"/>
          <w:szCs w:val="28"/>
        </w:rPr>
        <w:t>拟建项目环保投资</w:t>
      </w:r>
      <w:bookmarkEnd w:id="158"/>
      <w:bookmarkEnd w:id="159"/>
      <w:bookmarkEnd w:id="160"/>
    </w:p>
    <w:p w:rsidR="00D90355" w:rsidRPr="007B64AA" w:rsidRDefault="00D90355" w:rsidP="00D90355">
      <w:pPr>
        <w:spacing w:line="360" w:lineRule="auto"/>
        <w:ind w:firstLineChars="200" w:firstLine="480"/>
        <w:rPr>
          <w:sz w:val="24"/>
          <w:szCs w:val="24"/>
        </w:rPr>
      </w:pPr>
      <w:r w:rsidRPr="007B64AA">
        <w:rPr>
          <w:sz w:val="24"/>
          <w:szCs w:val="24"/>
        </w:rPr>
        <w:t>环保设施为废气治理、废水预处理、降噪、固废收集处置和风险防范等，主要治措施及一次性投资估算费用见表</w:t>
      </w:r>
      <w:r w:rsidRPr="007B64AA">
        <w:rPr>
          <w:sz w:val="24"/>
          <w:szCs w:val="24"/>
        </w:rPr>
        <w:t>8-2-1</w:t>
      </w:r>
      <w:r w:rsidRPr="007B64AA">
        <w:rPr>
          <w:sz w:val="24"/>
          <w:szCs w:val="24"/>
        </w:rPr>
        <w:t>。</w:t>
      </w:r>
    </w:p>
    <w:p w:rsidR="00D90355" w:rsidRPr="007B64AA" w:rsidRDefault="00D90355" w:rsidP="00D90355">
      <w:pPr>
        <w:autoSpaceDE w:val="0"/>
        <w:autoSpaceDN w:val="0"/>
        <w:adjustRightInd w:val="0"/>
        <w:snapToGrid w:val="0"/>
        <w:spacing w:line="360" w:lineRule="auto"/>
        <w:ind w:firstLineChars="200" w:firstLine="420"/>
        <w:jc w:val="center"/>
        <w:rPr>
          <w:rFonts w:eastAsia="黑体"/>
          <w:bCs/>
          <w:szCs w:val="21"/>
        </w:rPr>
      </w:pPr>
      <w:r w:rsidRPr="00136ABA">
        <w:rPr>
          <w:rFonts w:eastAsia="黑体"/>
          <w:bCs/>
          <w:szCs w:val="21"/>
        </w:rPr>
        <w:t>表</w:t>
      </w:r>
      <w:r w:rsidRPr="00136ABA">
        <w:rPr>
          <w:rFonts w:eastAsia="黑体"/>
          <w:bCs/>
          <w:szCs w:val="21"/>
        </w:rPr>
        <w:t xml:space="preserve">8-2-1  </w:t>
      </w:r>
      <w:r w:rsidRPr="00136ABA">
        <w:rPr>
          <w:rFonts w:eastAsia="黑体"/>
          <w:bCs/>
          <w:szCs w:val="21"/>
        </w:rPr>
        <w:t>项目环保运行费用估算</w:t>
      </w:r>
      <w:r w:rsidRPr="00136ABA">
        <w:rPr>
          <w:rFonts w:eastAsia="黑体"/>
          <w:bCs/>
          <w:szCs w:val="21"/>
        </w:rPr>
        <w:t xml:space="preserve">  </w:t>
      </w:r>
      <w:r w:rsidRPr="00136ABA">
        <w:rPr>
          <w:rFonts w:eastAsia="黑体"/>
          <w:bCs/>
          <w:szCs w:val="21"/>
        </w:rPr>
        <w:t>单位：万元</w:t>
      </w:r>
      <w:r w:rsidRPr="00136ABA">
        <w:rPr>
          <w:rFonts w:eastAsia="黑体"/>
          <w:bCs/>
          <w:szCs w:val="21"/>
        </w:rPr>
        <w:t>/</w:t>
      </w:r>
      <w:r w:rsidRPr="00136ABA">
        <w:rPr>
          <w:rFonts w:eastAsia="黑体"/>
          <w:bCs/>
          <w:szCs w:val="21"/>
        </w:rPr>
        <w:t>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21"/>
        <w:gridCol w:w="2910"/>
        <w:gridCol w:w="4284"/>
      </w:tblGrid>
      <w:tr w:rsidR="00D90355" w:rsidRPr="007B64AA" w:rsidTr="001A35F7">
        <w:trPr>
          <w:trHeight w:val="340"/>
          <w:jc w:val="center"/>
        </w:trPr>
        <w:tc>
          <w:tcPr>
            <w:tcW w:w="1220" w:type="pct"/>
            <w:vAlign w:val="center"/>
          </w:tcPr>
          <w:p w:rsidR="00D90355" w:rsidRPr="007B64AA" w:rsidRDefault="00D90355" w:rsidP="001A35F7">
            <w:pPr>
              <w:jc w:val="center"/>
              <w:rPr>
                <w:sz w:val="18"/>
                <w:szCs w:val="24"/>
              </w:rPr>
            </w:pPr>
            <w:r w:rsidRPr="007B64AA">
              <w:rPr>
                <w:sz w:val="18"/>
                <w:szCs w:val="24"/>
              </w:rPr>
              <w:t>序号</w:t>
            </w:r>
          </w:p>
        </w:tc>
        <w:tc>
          <w:tcPr>
            <w:tcW w:w="1529" w:type="pct"/>
            <w:vAlign w:val="center"/>
          </w:tcPr>
          <w:p w:rsidR="00D90355" w:rsidRPr="007B64AA" w:rsidRDefault="00D90355" w:rsidP="001A35F7">
            <w:pPr>
              <w:jc w:val="center"/>
              <w:rPr>
                <w:sz w:val="18"/>
                <w:szCs w:val="24"/>
              </w:rPr>
            </w:pPr>
            <w:r w:rsidRPr="007B64AA">
              <w:rPr>
                <w:sz w:val="18"/>
                <w:szCs w:val="24"/>
              </w:rPr>
              <w:t>项目</w:t>
            </w:r>
          </w:p>
        </w:tc>
        <w:tc>
          <w:tcPr>
            <w:tcW w:w="2251" w:type="pct"/>
            <w:vAlign w:val="center"/>
          </w:tcPr>
          <w:p w:rsidR="00D90355" w:rsidRPr="007B64AA" w:rsidRDefault="00D90355" w:rsidP="001A35F7">
            <w:pPr>
              <w:jc w:val="center"/>
              <w:rPr>
                <w:sz w:val="18"/>
                <w:szCs w:val="24"/>
              </w:rPr>
            </w:pPr>
            <w:r w:rsidRPr="007B64AA">
              <w:rPr>
                <w:sz w:val="18"/>
                <w:szCs w:val="24"/>
              </w:rPr>
              <w:t>运行费用</w:t>
            </w:r>
          </w:p>
        </w:tc>
      </w:tr>
      <w:tr w:rsidR="00D90355" w:rsidRPr="007B64AA" w:rsidTr="001A35F7">
        <w:trPr>
          <w:trHeight w:val="340"/>
          <w:jc w:val="center"/>
        </w:trPr>
        <w:tc>
          <w:tcPr>
            <w:tcW w:w="1220" w:type="pct"/>
            <w:vAlign w:val="center"/>
          </w:tcPr>
          <w:p w:rsidR="00D90355" w:rsidRPr="007B64AA" w:rsidRDefault="00D90355" w:rsidP="001A35F7">
            <w:pPr>
              <w:jc w:val="center"/>
              <w:rPr>
                <w:sz w:val="18"/>
                <w:szCs w:val="24"/>
              </w:rPr>
            </w:pPr>
            <w:r w:rsidRPr="007B64AA">
              <w:rPr>
                <w:sz w:val="18"/>
                <w:szCs w:val="24"/>
              </w:rPr>
              <w:t>1</w:t>
            </w:r>
          </w:p>
        </w:tc>
        <w:tc>
          <w:tcPr>
            <w:tcW w:w="1529" w:type="pct"/>
            <w:vAlign w:val="center"/>
          </w:tcPr>
          <w:p w:rsidR="00D90355" w:rsidRPr="007B64AA" w:rsidRDefault="00D90355" w:rsidP="001A35F7">
            <w:pPr>
              <w:jc w:val="center"/>
              <w:rPr>
                <w:sz w:val="18"/>
                <w:szCs w:val="24"/>
              </w:rPr>
            </w:pPr>
            <w:r w:rsidRPr="007B64AA">
              <w:rPr>
                <w:sz w:val="18"/>
                <w:szCs w:val="24"/>
              </w:rPr>
              <w:t>废水处理措施</w:t>
            </w:r>
          </w:p>
        </w:tc>
        <w:tc>
          <w:tcPr>
            <w:tcW w:w="2251" w:type="pct"/>
            <w:vAlign w:val="center"/>
          </w:tcPr>
          <w:p w:rsidR="00D90355" w:rsidRPr="007B64AA" w:rsidRDefault="00D90355" w:rsidP="001A35F7">
            <w:pPr>
              <w:jc w:val="center"/>
              <w:rPr>
                <w:sz w:val="18"/>
                <w:szCs w:val="24"/>
              </w:rPr>
            </w:pPr>
          </w:p>
        </w:tc>
      </w:tr>
      <w:tr w:rsidR="00D90355" w:rsidRPr="007B64AA" w:rsidTr="001A35F7">
        <w:trPr>
          <w:trHeight w:val="340"/>
          <w:jc w:val="center"/>
        </w:trPr>
        <w:tc>
          <w:tcPr>
            <w:tcW w:w="1220" w:type="pct"/>
            <w:vAlign w:val="center"/>
          </w:tcPr>
          <w:p w:rsidR="00D90355" w:rsidRPr="007B64AA" w:rsidRDefault="00D90355" w:rsidP="001A35F7">
            <w:pPr>
              <w:jc w:val="center"/>
              <w:rPr>
                <w:sz w:val="18"/>
                <w:szCs w:val="24"/>
              </w:rPr>
            </w:pPr>
            <w:r w:rsidRPr="007B64AA">
              <w:rPr>
                <w:sz w:val="18"/>
                <w:szCs w:val="24"/>
              </w:rPr>
              <w:t>2</w:t>
            </w:r>
          </w:p>
        </w:tc>
        <w:tc>
          <w:tcPr>
            <w:tcW w:w="1529" w:type="pct"/>
            <w:vAlign w:val="center"/>
          </w:tcPr>
          <w:p w:rsidR="00D90355" w:rsidRPr="007B64AA" w:rsidRDefault="00D90355" w:rsidP="001A35F7">
            <w:pPr>
              <w:jc w:val="center"/>
              <w:rPr>
                <w:sz w:val="18"/>
                <w:szCs w:val="24"/>
              </w:rPr>
            </w:pPr>
            <w:r w:rsidRPr="007B64AA">
              <w:rPr>
                <w:sz w:val="18"/>
                <w:szCs w:val="24"/>
              </w:rPr>
              <w:t>废气处理措施</w:t>
            </w:r>
          </w:p>
        </w:tc>
        <w:tc>
          <w:tcPr>
            <w:tcW w:w="2251" w:type="pct"/>
            <w:vAlign w:val="center"/>
          </w:tcPr>
          <w:p w:rsidR="00D90355" w:rsidRPr="007B64AA" w:rsidRDefault="00D90355" w:rsidP="001A35F7">
            <w:pPr>
              <w:jc w:val="center"/>
              <w:rPr>
                <w:sz w:val="18"/>
                <w:szCs w:val="24"/>
              </w:rPr>
            </w:pPr>
          </w:p>
        </w:tc>
      </w:tr>
      <w:tr w:rsidR="00D90355" w:rsidRPr="007B64AA" w:rsidTr="001A35F7">
        <w:trPr>
          <w:trHeight w:val="340"/>
          <w:jc w:val="center"/>
        </w:trPr>
        <w:tc>
          <w:tcPr>
            <w:tcW w:w="1220" w:type="pct"/>
            <w:vAlign w:val="center"/>
          </w:tcPr>
          <w:p w:rsidR="00D90355" w:rsidRPr="007B64AA" w:rsidRDefault="00D90355" w:rsidP="001A35F7">
            <w:pPr>
              <w:jc w:val="center"/>
              <w:rPr>
                <w:sz w:val="18"/>
                <w:szCs w:val="24"/>
              </w:rPr>
            </w:pPr>
            <w:r w:rsidRPr="007B64AA">
              <w:rPr>
                <w:sz w:val="18"/>
                <w:szCs w:val="24"/>
              </w:rPr>
              <w:t>3</w:t>
            </w:r>
          </w:p>
        </w:tc>
        <w:tc>
          <w:tcPr>
            <w:tcW w:w="1529" w:type="pct"/>
            <w:vAlign w:val="center"/>
          </w:tcPr>
          <w:p w:rsidR="00D90355" w:rsidRPr="007B64AA" w:rsidRDefault="00D90355" w:rsidP="001A35F7">
            <w:pPr>
              <w:jc w:val="center"/>
              <w:rPr>
                <w:sz w:val="18"/>
                <w:szCs w:val="24"/>
              </w:rPr>
            </w:pPr>
            <w:r w:rsidRPr="007B64AA">
              <w:rPr>
                <w:sz w:val="18"/>
                <w:szCs w:val="24"/>
              </w:rPr>
              <w:t>降噪措施</w:t>
            </w:r>
          </w:p>
        </w:tc>
        <w:tc>
          <w:tcPr>
            <w:tcW w:w="2251" w:type="pct"/>
            <w:vAlign w:val="center"/>
          </w:tcPr>
          <w:p w:rsidR="00D90355" w:rsidRPr="007B64AA" w:rsidRDefault="00D90355" w:rsidP="001A35F7">
            <w:pPr>
              <w:jc w:val="center"/>
              <w:rPr>
                <w:sz w:val="18"/>
                <w:szCs w:val="24"/>
              </w:rPr>
            </w:pPr>
          </w:p>
        </w:tc>
      </w:tr>
      <w:tr w:rsidR="00D90355" w:rsidRPr="007B64AA" w:rsidTr="001A35F7">
        <w:trPr>
          <w:trHeight w:val="340"/>
          <w:jc w:val="center"/>
        </w:trPr>
        <w:tc>
          <w:tcPr>
            <w:tcW w:w="1220" w:type="pct"/>
            <w:vAlign w:val="center"/>
          </w:tcPr>
          <w:p w:rsidR="00D90355" w:rsidRPr="007B64AA" w:rsidRDefault="00D90355" w:rsidP="001A35F7">
            <w:pPr>
              <w:jc w:val="center"/>
              <w:rPr>
                <w:sz w:val="18"/>
                <w:szCs w:val="24"/>
              </w:rPr>
            </w:pPr>
            <w:r w:rsidRPr="007B64AA">
              <w:rPr>
                <w:sz w:val="18"/>
                <w:szCs w:val="24"/>
              </w:rPr>
              <w:t>4</w:t>
            </w:r>
          </w:p>
        </w:tc>
        <w:tc>
          <w:tcPr>
            <w:tcW w:w="1529" w:type="pct"/>
            <w:vAlign w:val="center"/>
          </w:tcPr>
          <w:p w:rsidR="00D90355" w:rsidRPr="007B64AA" w:rsidRDefault="00D90355" w:rsidP="001A35F7">
            <w:pPr>
              <w:jc w:val="center"/>
              <w:rPr>
                <w:sz w:val="18"/>
                <w:szCs w:val="24"/>
              </w:rPr>
            </w:pPr>
            <w:r w:rsidRPr="007B64AA">
              <w:rPr>
                <w:sz w:val="18"/>
                <w:szCs w:val="24"/>
              </w:rPr>
              <w:t>固废及其他</w:t>
            </w:r>
          </w:p>
        </w:tc>
        <w:tc>
          <w:tcPr>
            <w:tcW w:w="2251" w:type="pct"/>
            <w:vAlign w:val="center"/>
          </w:tcPr>
          <w:p w:rsidR="00D90355" w:rsidRPr="007B64AA" w:rsidRDefault="00D90355" w:rsidP="001A35F7">
            <w:pPr>
              <w:jc w:val="center"/>
              <w:rPr>
                <w:sz w:val="18"/>
                <w:szCs w:val="24"/>
              </w:rPr>
            </w:pPr>
          </w:p>
        </w:tc>
      </w:tr>
      <w:tr w:rsidR="00D90355" w:rsidRPr="007B64AA" w:rsidTr="001A35F7">
        <w:trPr>
          <w:trHeight w:val="340"/>
          <w:jc w:val="center"/>
        </w:trPr>
        <w:tc>
          <w:tcPr>
            <w:tcW w:w="1220" w:type="pct"/>
            <w:vAlign w:val="center"/>
          </w:tcPr>
          <w:p w:rsidR="00D90355" w:rsidRPr="007B64AA" w:rsidRDefault="00D90355" w:rsidP="001A35F7">
            <w:pPr>
              <w:jc w:val="center"/>
              <w:rPr>
                <w:sz w:val="18"/>
                <w:szCs w:val="24"/>
              </w:rPr>
            </w:pPr>
            <w:r w:rsidRPr="007B64AA">
              <w:rPr>
                <w:sz w:val="18"/>
                <w:szCs w:val="24"/>
              </w:rPr>
              <w:t>合计</w:t>
            </w:r>
          </w:p>
        </w:tc>
        <w:tc>
          <w:tcPr>
            <w:tcW w:w="3780" w:type="pct"/>
            <w:gridSpan w:val="2"/>
            <w:vAlign w:val="center"/>
          </w:tcPr>
          <w:p w:rsidR="00D90355" w:rsidRPr="007B64AA" w:rsidRDefault="00D90355" w:rsidP="001A35F7">
            <w:pPr>
              <w:jc w:val="center"/>
              <w:rPr>
                <w:sz w:val="18"/>
                <w:szCs w:val="24"/>
              </w:rPr>
            </w:pPr>
          </w:p>
        </w:tc>
      </w:tr>
    </w:tbl>
    <w:p w:rsidR="00D90355" w:rsidRPr="007B64AA" w:rsidRDefault="00D90355" w:rsidP="00D90355">
      <w:pPr>
        <w:spacing w:line="360" w:lineRule="auto"/>
        <w:ind w:firstLineChars="200" w:firstLine="480"/>
        <w:rPr>
          <w:sz w:val="24"/>
          <w:szCs w:val="24"/>
        </w:rPr>
      </w:pPr>
      <w:r w:rsidRPr="007B64AA">
        <w:rPr>
          <w:sz w:val="24"/>
          <w:szCs w:val="24"/>
        </w:rPr>
        <w:t>工程环保运行费用主要包括环保设备的维修费，折旧费，成本及其他费用，成本费用主要包括原辅材料消耗费，动力消耗及工资福利等。本项目设备折旧年限取</w:t>
      </w:r>
      <w:r w:rsidRPr="007B64AA">
        <w:rPr>
          <w:sz w:val="24"/>
          <w:szCs w:val="24"/>
        </w:rPr>
        <w:t>10</w:t>
      </w:r>
      <w:r w:rsidRPr="007B64AA">
        <w:rPr>
          <w:sz w:val="24"/>
          <w:szCs w:val="24"/>
        </w:rPr>
        <w:t>年，房屋建筑折旧年限取</w:t>
      </w:r>
      <w:r w:rsidRPr="007B64AA">
        <w:rPr>
          <w:sz w:val="24"/>
          <w:szCs w:val="24"/>
        </w:rPr>
        <w:t>30</w:t>
      </w:r>
      <w:r w:rsidRPr="007B64AA">
        <w:rPr>
          <w:sz w:val="24"/>
          <w:szCs w:val="24"/>
        </w:rPr>
        <w:t>年，固定资产残值率取</w:t>
      </w:r>
      <w:r w:rsidRPr="007B64AA">
        <w:rPr>
          <w:sz w:val="24"/>
          <w:szCs w:val="24"/>
        </w:rPr>
        <w:t>5%</w:t>
      </w:r>
      <w:r w:rsidRPr="007B64AA">
        <w:rPr>
          <w:sz w:val="24"/>
          <w:szCs w:val="24"/>
        </w:rPr>
        <w:t>，修理费率取建设投资的</w:t>
      </w:r>
      <w:r w:rsidRPr="007B64AA">
        <w:rPr>
          <w:sz w:val="24"/>
          <w:szCs w:val="24"/>
        </w:rPr>
        <w:t>2%</w:t>
      </w:r>
      <w:r w:rsidRPr="007B64AA">
        <w:rPr>
          <w:sz w:val="24"/>
          <w:szCs w:val="24"/>
        </w:rPr>
        <w:t>。为使拟建项目环保治理设施正常运行，并达到预期的治理效果，工程环保运行费用估算见表</w:t>
      </w:r>
      <w:r w:rsidRPr="007B64AA">
        <w:rPr>
          <w:sz w:val="24"/>
          <w:szCs w:val="24"/>
        </w:rPr>
        <w:t>8-2-2</w:t>
      </w:r>
      <w:r w:rsidRPr="007B64AA">
        <w:rPr>
          <w:sz w:val="24"/>
          <w:szCs w:val="24"/>
        </w:rPr>
        <w:t>。</w:t>
      </w:r>
    </w:p>
    <w:p w:rsidR="00D90355" w:rsidRPr="007B64AA" w:rsidRDefault="00D90355" w:rsidP="00D90355">
      <w:pPr>
        <w:autoSpaceDE w:val="0"/>
        <w:autoSpaceDN w:val="0"/>
        <w:adjustRightInd w:val="0"/>
        <w:snapToGrid w:val="0"/>
        <w:spacing w:line="360" w:lineRule="auto"/>
        <w:ind w:firstLineChars="200" w:firstLine="420"/>
        <w:jc w:val="center"/>
        <w:rPr>
          <w:rFonts w:eastAsia="黑体"/>
          <w:bCs/>
          <w:szCs w:val="21"/>
        </w:rPr>
      </w:pPr>
      <w:r w:rsidRPr="007B64AA">
        <w:rPr>
          <w:rFonts w:eastAsia="黑体"/>
          <w:bCs/>
          <w:szCs w:val="21"/>
        </w:rPr>
        <w:t>表</w:t>
      </w:r>
      <w:r w:rsidRPr="007B64AA">
        <w:rPr>
          <w:rFonts w:eastAsia="黑体"/>
          <w:bCs/>
          <w:szCs w:val="21"/>
        </w:rPr>
        <w:t xml:space="preserve">8-2-2  </w:t>
      </w:r>
      <w:r w:rsidRPr="007B64AA">
        <w:rPr>
          <w:rFonts w:eastAsia="黑体"/>
          <w:bCs/>
          <w:szCs w:val="21"/>
        </w:rPr>
        <w:t>工程环保运行费用估算一览表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2089"/>
        <w:gridCol w:w="1659"/>
        <w:gridCol w:w="1661"/>
        <w:gridCol w:w="2305"/>
        <w:gridCol w:w="873"/>
      </w:tblGrid>
      <w:tr w:rsidR="00D90355" w:rsidRPr="007B64AA" w:rsidTr="001A35F7">
        <w:trPr>
          <w:cantSplit/>
          <w:trHeight w:val="340"/>
          <w:jc w:val="center"/>
        </w:trPr>
        <w:tc>
          <w:tcPr>
            <w:tcW w:w="487" w:type="pct"/>
            <w:vMerge w:val="restar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序号</w:t>
            </w:r>
          </w:p>
        </w:tc>
        <w:tc>
          <w:tcPr>
            <w:tcW w:w="1098" w:type="pct"/>
            <w:vMerge w:val="restar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环保设施项目</w:t>
            </w:r>
          </w:p>
        </w:tc>
        <w:tc>
          <w:tcPr>
            <w:tcW w:w="3415" w:type="pct"/>
            <w:gridSpan w:val="4"/>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运行费用</w:t>
            </w:r>
            <w:r w:rsidRPr="007B64AA">
              <w:rPr>
                <w:color w:val="000000"/>
                <w:sz w:val="18"/>
                <w:szCs w:val="18"/>
              </w:rPr>
              <w:t>(</w:t>
            </w:r>
            <w:r w:rsidRPr="007B64AA">
              <w:rPr>
                <w:color w:val="000000"/>
                <w:sz w:val="18"/>
                <w:szCs w:val="18"/>
              </w:rPr>
              <w:t>万元</w:t>
            </w:r>
            <w:r w:rsidRPr="007B64AA">
              <w:rPr>
                <w:color w:val="000000"/>
                <w:sz w:val="18"/>
                <w:szCs w:val="18"/>
              </w:rPr>
              <w:t>/</w:t>
            </w:r>
            <w:r w:rsidRPr="007B64AA">
              <w:rPr>
                <w:color w:val="000000"/>
                <w:sz w:val="18"/>
                <w:szCs w:val="18"/>
              </w:rPr>
              <w:t>年</w:t>
            </w:r>
            <w:r w:rsidRPr="007B64AA">
              <w:rPr>
                <w:color w:val="000000"/>
                <w:sz w:val="18"/>
                <w:szCs w:val="18"/>
              </w:rPr>
              <w:t>)</w:t>
            </w:r>
          </w:p>
        </w:tc>
      </w:tr>
      <w:tr w:rsidR="00D90355" w:rsidRPr="007B64AA" w:rsidTr="001A35F7">
        <w:trPr>
          <w:cantSplit/>
          <w:trHeight w:val="340"/>
          <w:jc w:val="center"/>
        </w:trPr>
        <w:tc>
          <w:tcPr>
            <w:tcW w:w="487" w:type="pct"/>
            <w:vMerge/>
            <w:vAlign w:val="center"/>
          </w:tcPr>
          <w:p w:rsidR="00D90355" w:rsidRPr="007B64AA" w:rsidRDefault="00D90355" w:rsidP="001A35F7">
            <w:pPr>
              <w:tabs>
                <w:tab w:val="left" w:pos="1470"/>
              </w:tabs>
              <w:jc w:val="center"/>
              <w:rPr>
                <w:color w:val="000000"/>
                <w:sz w:val="18"/>
                <w:szCs w:val="18"/>
              </w:rPr>
            </w:pPr>
          </w:p>
        </w:tc>
        <w:tc>
          <w:tcPr>
            <w:tcW w:w="1098" w:type="pct"/>
            <w:vMerge/>
            <w:vAlign w:val="center"/>
          </w:tcPr>
          <w:p w:rsidR="00D90355" w:rsidRPr="007B64AA" w:rsidRDefault="00D90355" w:rsidP="001A35F7">
            <w:pPr>
              <w:tabs>
                <w:tab w:val="left" w:pos="1470"/>
              </w:tabs>
              <w:jc w:val="center"/>
              <w:rPr>
                <w:color w:val="000000"/>
                <w:sz w:val="18"/>
                <w:szCs w:val="18"/>
              </w:rPr>
            </w:pPr>
          </w:p>
        </w:tc>
        <w:tc>
          <w:tcPr>
            <w:tcW w:w="872"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设备折旧费</w:t>
            </w:r>
          </w:p>
        </w:tc>
        <w:tc>
          <w:tcPr>
            <w:tcW w:w="873"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设备修理费</w:t>
            </w:r>
          </w:p>
        </w:tc>
        <w:tc>
          <w:tcPr>
            <w:tcW w:w="1211"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成本及其他管理费</w:t>
            </w:r>
          </w:p>
        </w:tc>
        <w:tc>
          <w:tcPr>
            <w:tcW w:w="459"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合计</w:t>
            </w:r>
          </w:p>
        </w:tc>
      </w:tr>
      <w:tr w:rsidR="00D90355" w:rsidRPr="007B64AA" w:rsidTr="001A35F7">
        <w:trPr>
          <w:trHeight w:val="340"/>
          <w:jc w:val="center"/>
        </w:trPr>
        <w:tc>
          <w:tcPr>
            <w:tcW w:w="487"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1</w:t>
            </w:r>
          </w:p>
        </w:tc>
        <w:tc>
          <w:tcPr>
            <w:tcW w:w="1098"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废气治理设施</w:t>
            </w:r>
          </w:p>
        </w:tc>
        <w:tc>
          <w:tcPr>
            <w:tcW w:w="872" w:type="pct"/>
            <w:tcBorders>
              <w:top w:val="nil"/>
              <w:left w:val="nil"/>
              <w:bottom w:val="single" w:sz="8" w:space="0" w:color="auto"/>
              <w:right w:val="single" w:sz="8" w:space="0" w:color="auto"/>
            </w:tcBorders>
            <w:vAlign w:val="center"/>
          </w:tcPr>
          <w:p w:rsidR="00D90355" w:rsidRPr="007B64AA" w:rsidRDefault="00D90355" w:rsidP="001A35F7">
            <w:pPr>
              <w:widowControl/>
              <w:jc w:val="center"/>
              <w:rPr>
                <w:color w:val="000000"/>
                <w:kern w:val="0"/>
                <w:sz w:val="18"/>
                <w:szCs w:val="18"/>
              </w:rPr>
            </w:pPr>
            <w:r w:rsidRPr="007B64AA">
              <w:rPr>
                <w:color w:val="000000"/>
                <w:sz w:val="18"/>
                <w:szCs w:val="18"/>
              </w:rPr>
              <w:t>10.00</w:t>
            </w:r>
          </w:p>
        </w:tc>
        <w:tc>
          <w:tcPr>
            <w:tcW w:w="873"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5.00</w:t>
            </w:r>
          </w:p>
        </w:tc>
        <w:tc>
          <w:tcPr>
            <w:tcW w:w="1211"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20.00</w:t>
            </w:r>
          </w:p>
        </w:tc>
        <w:tc>
          <w:tcPr>
            <w:tcW w:w="459"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25.00</w:t>
            </w:r>
          </w:p>
        </w:tc>
      </w:tr>
      <w:tr w:rsidR="00D90355" w:rsidRPr="007B64AA" w:rsidTr="001A35F7">
        <w:trPr>
          <w:trHeight w:val="340"/>
          <w:jc w:val="center"/>
        </w:trPr>
        <w:tc>
          <w:tcPr>
            <w:tcW w:w="487"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2</w:t>
            </w:r>
          </w:p>
        </w:tc>
        <w:tc>
          <w:tcPr>
            <w:tcW w:w="1098"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废水处理设施</w:t>
            </w:r>
          </w:p>
        </w:tc>
        <w:tc>
          <w:tcPr>
            <w:tcW w:w="872"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2.00</w:t>
            </w:r>
          </w:p>
        </w:tc>
        <w:tc>
          <w:tcPr>
            <w:tcW w:w="873"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3.0</w:t>
            </w:r>
          </w:p>
        </w:tc>
        <w:tc>
          <w:tcPr>
            <w:tcW w:w="1211"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10.00</w:t>
            </w:r>
          </w:p>
        </w:tc>
        <w:tc>
          <w:tcPr>
            <w:tcW w:w="459"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15.00</w:t>
            </w:r>
          </w:p>
        </w:tc>
      </w:tr>
      <w:tr w:rsidR="00D90355" w:rsidRPr="007B64AA" w:rsidTr="001A35F7">
        <w:trPr>
          <w:trHeight w:val="340"/>
          <w:jc w:val="center"/>
        </w:trPr>
        <w:tc>
          <w:tcPr>
            <w:tcW w:w="487"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3</w:t>
            </w:r>
          </w:p>
        </w:tc>
        <w:tc>
          <w:tcPr>
            <w:tcW w:w="1098"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固废储存场所</w:t>
            </w:r>
          </w:p>
        </w:tc>
        <w:tc>
          <w:tcPr>
            <w:tcW w:w="872"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0.00</w:t>
            </w:r>
          </w:p>
        </w:tc>
        <w:tc>
          <w:tcPr>
            <w:tcW w:w="873"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1.00</w:t>
            </w:r>
          </w:p>
        </w:tc>
        <w:tc>
          <w:tcPr>
            <w:tcW w:w="1211"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1.00</w:t>
            </w:r>
          </w:p>
        </w:tc>
        <w:tc>
          <w:tcPr>
            <w:tcW w:w="459"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2.00</w:t>
            </w:r>
          </w:p>
        </w:tc>
      </w:tr>
      <w:tr w:rsidR="00D90355" w:rsidRPr="007B64AA" w:rsidTr="001A35F7">
        <w:trPr>
          <w:trHeight w:val="340"/>
          <w:jc w:val="center"/>
        </w:trPr>
        <w:tc>
          <w:tcPr>
            <w:tcW w:w="487"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4</w:t>
            </w:r>
          </w:p>
        </w:tc>
        <w:tc>
          <w:tcPr>
            <w:tcW w:w="1098"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噪声治理设施</w:t>
            </w:r>
          </w:p>
        </w:tc>
        <w:tc>
          <w:tcPr>
            <w:tcW w:w="872"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2.00</w:t>
            </w:r>
          </w:p>
        </w:tc>
        <w:tc>
          <w:tcPr>
            <w:tcW w:w="873"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1.00</w:t>
            </w:r>
          </w:p>
        </w:tc>
        <w:tc>
          <w:tcPr>
            <w:tcW w:w="1211"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1.00</w:t>
            </w:r>
          </w:p>
        </w:tc>
        <w:tc>
          <w:tcPr>
            <w:tcW w:w="459"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4.00</w:t>
            </w:r>
          </w:p>
        </w:tc>
      </w:tr>
      <w:tr w:rsidR="00D90355" w:rsidRPr="007B64AA" w:rsidTr="001A35F7">
        <w:trPr>
          <w:trHeight w:val="340"/>
          <w:jc w:val="center"/>
        </w:trPr>
        <w:tc>
          <w:tcPr>
            <w:tcW w:w="487"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5</w:t>
            </w:r>
          </w:p>
        </w:tc>
        <w:tc>
          <w:tcPr>
            <w:tcW w:w="1098"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绿化维护费</w:t>
            </w:r>
          </w:p>
        </w:tc>
        <w:tc>
          <w:tcPr>
            <w:tcW w:w="872"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0.50</w:t>
            </w:r>
          </w:p>
        </w:tc>
        <w:tc>
          <w:tcPr>
            <w:tcW w:w="873"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0.10</w:t>
            </w:r>
          </w:p>
        </w:tc>
        <w:tc>
          <w:tcPr>
            <w:tcW w:w="1211"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0.80</w:t>
            </w:r>
          </w:p>
        </w:tc>
        <w:tc>
          <w:tcPr>
            <w:tcW w:w="459"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1.40</w:t>
            </w:r>
          </w:p>
        </w:tc>
      </w:tr>
      <w:tr w:rsidR="00D90355" w:rsidRPr="007B64AA" w:rsidTr="001A35F7">
        <w:trPr>
          <w:trHeight w:val="340"/>
          <w:jc w:val="center"/>
        </w:trPr>
        <w:tc>
          <w:tcPr>
            <w:tcW w:w="487"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6</w:t>
            </w:r>
          </w:p>
        </w:tc>
        <w:tc>
          <w:tcPr>
            <w:tcW w:w="1098"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地面防渗防漏措施</w:t>
            </w:r>
          </w:p>
        </w:tc>
        <w:tc>
          <w:tcPr>
            <w:tcW w:w="872"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w:t>
            </w:r>
          </w:p>
        </w:tc>
        <w:tc>
          <w:tcPr>
            <w:tcW w:w="873"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3.00</w:t>
            </w:r>
          </w:p>
        </w:tc>
        <w:tc>
          <w:tcPr>
            <w:tcW w:w="1211"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2.00</w:t>
            </w:r>
          </w:p>
        </w:tc>
        <w:tc>
          <w:tcPr>
            <w:tcW w:w="459" w:type="pct"/>
            <w:tcBorders>
              <w:top w:val="nil"/>
              <w:left w:val="nil"/>
              <w:bottom w:val="single" w:sz="8" w:space="0" w:color="auto"/>
              <w:right w:val="single" w:sz="8" w:space="0" w:color="auto"/>
            </w:tcBorders>
            <w:vAlign w:val="center"/>
          </w:tcPr>
          <w:p w:rsidR="00D90355" w:rsidRPr="007B64AA" w:rsidRDefault="00D90355" w:rsidP="001A35F7">
            <w:pPr>
              <w:jc w:val="center"/>
              <w:rPr>
                <w:color w:val="000000"/>
                <w:sz w:val="18"/>
                <w:szCs w:val="18"/>
              </w:rPr>
            </w:pPr>
            <w:r w:rsidRPr="007B64AA">
              <w:rPr>
                <w:color w:val="000000"/>
                <w:sz w:val="18"/>
                <w:szCs w:val="18"/>
              </w:rPr>
              <w:t>5.00</w:t>
            </w:r>
          </w:p>
        </w:tc>
      </w:tr>
      <w:tr w:rsidR="00D90355" w:rsidRPr="007B64AA" w:rsidTr="001A35F7">
        <w:trPr>
          <w:cantSplit/>
          <w:trHeight w:val="340"/>
          <w:jc w:val="center"/>
        </w:trPr>
        <w:tc>
          <w:tcPr>
            <w:tcW w:w="4541" w:type="pct"/>
            <w:gridSpan w:val="5"/>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合计</w:t>
            </w:r>
          </w:p>
        </w:tc>
        <w:tc>
          <w:tcPr>
            <w:tcW w:w="459" w:type="pct"/>
            <w:vAlign w:val="center"/>
          </w:tcPr>
          <w:p w:rsidR="00D90355" w:rsidRPr="007B64AA" w:rsidRDefault="00D90355" w:rsidP="001A35F7">
            <w:pPr>
              <w:tabs>
                <w:tab w:val="left" w:pos="1470"/>
              </w:tabs>
              <w:jc w:val="center"/>
              <w:rPr>
                <w:color w:val="000000"/>
                <w:sz w:val="18"/>
                <w:szCs w:val="18"/>
              </w:rPr>
            </w:pPr>
            <w:r w:rsidRPr="007B64AA">
              <w:rPr>
                <w:color w:val="000000"/>
                <w:sz w:val="18"/>
                <w:szCs w:val="18"/>
              </w:rPr>
              <w:t>52.4</w:t>
            </w:r>
          </w:p>
        </w:tc>
      </w:tr>
    </w:tbl>
    <w:p w:rsidR="00D90355" w:rsidRPr="007B64AA" w:rsidRDefault="00D90355" w:rsidP="00D90355">
      <w:pPr>
        <w:spacing w:line="360" w:lineRule="auto"/>
        <w:ind w:firstLineChars="200" w:firstLine="480"/>
        <w:rPr>
          <w:sz w:val="24"/>
          <w:szCs w:val="24"/>
        </w:rPr>
      </w:pPr>
      <w:bookmarkStart w:id="161" w:name="_Toc474332958"/>
      <w:bookmarkStart w:id="162" w:name="_Toc485653535"/>
      <w:bookmarkStart w:id="163" w:name="_Toc450898386"/>
      <w:bookmarkStart w:id="164" w:name="_Toc122705573"/>
      <w:bookmarkStart w:id="165" w:name="_Toc248029617"/>
      <w:bookmarkStart w:id="166" w:name="_Toc81035932"/>
      <w:bookmarkStart w:id="167" w:name="_Toc140486235"/>
      <w:bookmarkStart w:id="168" w:name="_Toc123353244"/>
      <w:bookmarkStart w:id="169" w:name="_Toc335210974"/>
      <w:bookmarkStart w:id="170" w:name="_Toc183247523"/>
      <w:bookmarkStart w:id="171" w:name="_Toc255380462"/>
      <w:bookmarkStart w:id="172" w:name="_Toc413747857"/>
      <w:bookmarkStart w:id="173" w:name="_Toc225073988"/>
      <w:bookmarkStart w:id="174" w:name="_Toc246080570"/>
      <w:bookmarkStart w:id="175" w:name="_Toc215823806"/>
      <w:r w:rsidRPr="007B64AA">
        <w:rPr>
          <w:sz w:val="24"/>
          <w:szCs w:val="24"/>
        </w:rPr>
        <w:t>此外根据《中华人民共和国环境保护税法》：本项目向大气环境直接排放废气污染物应当缴纳一定金额的环境税。应税大气污染物按照污染物排放量折合的污染当量数确定。本项目应缴纳的环境税额如下表所示：</w:t>
      </w:r>
    </w:p>
    <w:p w:rsidR="00D90355" w:rsidRPr="007B64AA" w:rsidRDefault="00D90355" w:rsidP="00D90355">
      <w:pPr>
        <w:autoSpaceDE w:val="0"/>
        <w:autoSpaceDN w:val="0"/>
        <w:adjustRightInd w:val="0"/>
        <w:snapToGrid w:val="0"/>
        <w:spacing w:line="360" w:lineRule="auto"/>
        <w:ind w:firstLineChars="200" w:firstLine="420"/>
        <w:jc w:val="center"/>
        <w:rPr>
          <w:rFonts w:eastAsia="黑体"/>
          <w:bCs/>
          <w:szCs w:val="21"/>
        </w:rPr>
      </w:pPr>
      <w:r w:rsidRPr="007B64AA">
        <w:rPr>
          <w:rFonts w:eastAsia="黑体"/>
          <w:bCs/>
          <w:szCs w:val="21"/>
        </w:rPr>
        <w:t>表</w:t>
      </w:r>
      <w:r w:rsidRPr="007B64AA">
        <w:rPr>
          <w:rFonts w:eastAsia="黑体"/>
          <w:bCs/>
          <w:szCs w:val="21"/>
        </w:rPr>
        <w:t xml:space="preserve">8-2-3  </w:t>
      </w:r>
      <w:r w:rsidRPr="007B64AA">
        <w:rPr>
          <w:rFonts w:eastAsia="黑体"/>
          <w:bCs/>
          <w:szCs w:val="21"/>
        </w:rPr>
        <w:t>本项目应缴纳的环境税额</w:t>
      </w:r>
    </w:p>
    <w:tbl>
      <w:tblPr>
        <w:tblW w:w="5000" w:type="pct"/>
        <w:tblLook w:val="04A0" w:firstRow="1" w:lastRow="0" w:firstColumn="1" w:lastColumn="0" w:noHBand="0" w:noVBand="1"/>
      </w:tblPr>
      <w:tblGrid>
        <w:gridCol w:w="838"/>
        <w:gridCol w:w="1844"/>
        <w:gridCol w:w="1842"/>
        <w:gridCol w:w="1420"/>
        <w:gridCol w:w="1620"/>
        <w:gridCol w:w="1941"/>
      </w:tblGrid>
      <w:tr w:rsidR="00D90355" w:rsidRPr="007B64AA" w:rsidTr="001A35F7">
        <w:trPr>
          <w:trHeight w:val="340"/>
        </w:trPr>
        <w:tc>
          <w:tcPr>
            <w:tcW w:w="141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0355" w:rsidRPr="007B64AA" w:rsidRDefault="00D90355" w:rsidP="001A35F7">
            <w:pPr>
              <w:widowControl/>
              <w:adjustRightInd w:val="0"/>
              <w:snapToGrid w:val="0"/>
              <w:jc w:val="center"/>
              <w:rPr>
                <w:kern w:val="0"/>
                <w:sz w:val="18"/>
                <w:szCs w:val="18"/>
              </w:rPr>
            </w:pPr>
            <w:r w:rsidRPr="007B64AA">
              <w:rPr>
                <w:kern w:val="0"/>
                <w:sz w:val="18"/>
                <w:szCs w:val="18"/>
              </w:rPr>
              <w:t>污染物类别</w:t>
            </w:r>
          </w:p>
        </w:tc>
        <w:tc>
          <w:tcPr>
            <w:tcW w:w="969" w:type="pct"/>
            <w:tcBorders>
              <w:top w:val="single" w:sz="8" w:space="0" w:color="000000"/>
              <w:left w:val="nil"/>
              <w:bottom w:val="single" w:sz="8" w:space="0" w:color="000000"/>
              <w:right w:val="single" w:sz="8" w:space="0" w:color="000000"/>
            </w:tcBorders>
            <w:shd w:val="clear" w:color="auto" w:fill="auto"/>
            <w:vAlign w:val="center"/>
            <w:hideMark/>
          </w:tcPr>
          <w:p w:rsidR="00D90355" w:rsidRPr="007B64AA" w:rsidRDefault="00D90355" w:rsidP="001A35F7">
            <w:pPr>
              <w:widowControl/>
              <w:adjustRightInd w:val="0"/>
              <w:snapToGrid w:val="0"/>
              <w:jc w:val="center"/>
              <w:rPr>
                <w:kern w:val="0"/>
                <w:sz w:val="18"/>
                <w:szCs w:val="18"/>
              </w:rPr>
            </w:pPr>
            <w:r w:rsidRPr="007B64AA">
              <w:rPr>
                <w:kern w:val="0"/>
                <w:sz w:val="18"/>
                <w:szCs w:val="18"/>
              </w:rPr>
              <w:t>污染当量值（千克）</w:t>
            </w:r>
          </w:p>
        </w:tc>
        <w:tc>
          <w:tcPr>
            <w:tcW w:w="747" w:type="pct"/>
            <w:tcBorders>
              <w:top w:val="single" w:sz="8" w:space="0" w:color="000000"/>
              <w:left w:val="nil"/>
              <w:bottom w:val="single" w:sz="8" w:space="0" w:color="000000"/>
              <w:right w:val="single" w:sz="8" w:space="0" w:color="000000"/>
            </w:tcBorders>
            <w:shd w:val="clear" w:color="auto" w:fill="auto"/>
            <w:vAlign w:val="center"/>
            <w:hideMark/>
          </w:tcPr>
          <w:p w:rsidR="00D90355" w:rsidRPr="007B64AA" w:rsidRDefault="00D90355" w:rsidP="001A35F7">
            <w:pPr>
              <w:widowControl/>
              <w:adjustRightInd w:val="0"/>
              <w:snapToGrid w:val="0"/>
              <w:jc w:val="center"/>
              <w:rPr>
                <w:kern w:val="0"/>
                <w:sz w:val="18"/>
                <w:szCs w:val="18"/>
              </w:rPr>
            </w:pPr>
            <w:r w:rsidRPr="007B64AA">
              <w:rPr>
                <w:kern w:val="0"/>
                <w:sz w:val="18"/>
                <w:szCs w:val="18"/>
              </w:rPr>
              <w:t>每污染当量税额（元）</w:t>
            </w:r>
          </w:p>
        </w:tc>
        <w:tc>
          <w:tcPr>
            <w:tcW w:w="852" w:type="pct"/>
            <w:tcBorders>
              <w:top w:val="single" w:sz="8" w:space="0" w:color="000000"/>
              <w:left w:val="nil"/>
              <w:bottom w:val="single" w:sz="8" w:space="0" w:color="000000"/>
              <w:right w:val="single" w:sz="8" w:space="0" w:color="000000"/>
            </w:tcBorders>
            <w:shd w:val="clear" w:color="auto" w:fill="auto"/>
            <w:vAlign w:val="center"/>
            <w:hideMark/>
          </w:tcPr>
          <w:p w:rsidR="00D90355" w:rsidRPr="007B64AA" w:rsidRDefault="00D90355" w:rsidP="001A35F7">
            <w:pPr>
              <w:widowControl/>
              <w:adjustRightInd w:val="0"/>
              <w:snapToGrid w:val="0"/>
              <w:jc w:val="center"/>
              <w:rPr>
                <w:kern w:val="0"/>
                <w:sz w:val="18"/>
                <w:szCs w:val="18"/>
              </w:rPr>
            </w:pPr>
            <w:r w:rsidRPr="007B64AA">
              <w:rPr>
                <w:kern w:val="0"/>
                <w:sz w:val="18"/>
                <w:szCs w:val="18"/>
              </w:rPr>
              <w:t>本项目污染物排放量（吨</w:t>
            </w:r>
            <w:r w:rsidRPr="007B64AA">
              <w:rPr>
                <w:kern w:val="0"/>
                <w:sz w:val="18"/>
                <w:szCs w:val="18"/>
              </w:rPr>
              <w:t>/</w:t>
            </w:r>
            <w:r w:rsidRPr="007B64AA">
              <w:rPr>
                <w:kern w:val="0"/>
                <w:sz w:val="18"/>
                <w:szCs w:val="18"/>
              </w:rPr>
              <w:t>年）</w:t>
            </w:r>
          </w:p>
        </w:tc>
        <w:tc>
          <w:tcPr>
            <w:tcW w:w="1021" w:type="pct"/>
            <w:tcBorders>
              <w:top w:val="single" w:sz="8" w:space="0" w:color="000000"/>
              <w:left w:val="nil"/>
              <w:bottom w:val="single" w:sz="8" w:space="0" w:color="000000"/>
              <w:right w:val="single" w:sz="8" w:space="0" w:color="000000"/>
            </w:tcBorders>
            <w:shd w:val="clear" w:color="auto" w:fill="auto"/>
            <w:vAlign w:val="center"/>
            <w:hideMark/>
          </w:tcPr>
          <w:p w:rsidR="00D90355" w:rsidRPr="007B64AA" w:rsidRDefault="00D90355" w:rsidP="001A35F7">
            <w:pPr>
              <w:widowControl/>
              <w:adjustRightInd w:val="0"/>
              <w:snapToGrid w:val="0"/>
              <w:jc w:val="center"/>
              <w:rPr>
                <w:kern w:val="0"/>
                <w:sz w:val="18"/>
                <w:szCs w:val="18"/>
              </w:rPr>
            </w:pPr>
            <w:r w:rsidRPr="007B64AA">
              <w:rPr>
                <w:kern w:val="0"/>
                <w:sz w:val="18"/>
                <w:szCs w:val="18"/>
              </w:rPr>
              <w:t>项目每年应缴纳的税额（元</w:t>
            </w:r>
            <w:r w:rsidRPr="007B64AA">
              <w:rPr>
                <w:kern w:val="0"/>
                <w:sz w:val="18"/>
                <w:szCs w:val="18"/>
              </w:rPr>
              <w:t>/</w:t>
            </w:r>
            <w:r w:rsidRPr="007B64AA">
              <w:rPr>
                <w:kern w:val="0"/>
                <w:sz w:val="18"/>
                <w:szCs w:val="18"/>
              </w:rPr>
              <w:t>年）</w:t>
            </w:r>
          </w:p>
        </w:tc>
      </w:tr>
      <w:tr w:rsidR="000B43B9" w:rsidRPr="007B64AA" w:rsidTr="000B43B9">
        <w:trPr>
          <w:trHeight w:val="340"/>
        </w:trPr>
        <w:tc>
          <w:tcPr>
            <w:tcW w:w="44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大气污染物</w:t>
            </w:r>
          </w:p>
        </w:tc>
        <w:tc>
          <w:tcPr>
            <w:tcW w:w="970" w:type="pct"/>
            <w:tcBorders>
              <w:top w:val="nil"/>
              <w:left w:val="nil"/>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二氧化硫</w:t>
            </w:r>
          </w:p>
        </w:tc>
        <w:tc>
          <w:tcPr>
            <w:tcW w:w="969" w:type="pct"/>
            <w:tcBorders>
              <w:top w:val="nil"/>
              <w:left w:val="nil"/>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0.95</w:t>
            </w:r>
          </w:p>
        </w:tc>
        <w:tc>
          <w:tcPr>
            <w:tcW w:w="74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1.2</w:t>
            </w:r>
          </w:p>
        </w:tc>
        <w:tc>
          <w:tcPr>
            <w:tcW w:w="852" w:type="pct"/>
            <w:tcBorders>
              <w:top w:val="nil"/>
              <w:left w:val="nil"/>
              <w:bottom w:val="single" w:sz="8" w:space="0" w:color="000000"/>
              <w:right w:val="single" w:sz="8" w:space="0" w:color="000000"/>
            </w:tcBorders>
            <w:shd w:val="clear" w:color="auto" w:fill="auto"/>
            <w:vAlign w:val="center"/>
          </w:tcPr>
          <w:p w:rsidR="000B43B9" w:rsidRPr="007B64AA" w:rsidRDefault="000B43B9" w:rsidP="000B43B9">
            <w:pPr>
              <w:widowControl/>
              <w:jc w:val="center"/>
              <w:rPr>
                <w:color w:val="000000"/>
                <w:sz w:val="18"/>
                <w:szCs w:val="18"/>
              </w:rPr>
            </w:pPr>
            <w:r w:rsidRPr="007B64AA">
              <w:rPr>
                <w:color w:val="000000"/>
                <w:sz w:val="18"/>
                <w:szCs w:val="18"/>
              </w:rPr>
              <w:t>4.608</w:t>
            </w:r>
          </w:p>
        </w:tc>
        <w:tc>
          <w:tcPr>
            <w:tcW w:w="1021" w:type="pct"/>
            <w:tcBorders>
              <w:top w:val="nil"/>
              <w:left w:val="nil"/>
              <w:bottom w:val="single" w:sz="8" w:space="0" w:color="000000"/>
              <w:right w:val="single" w:sz="8" w:space="0" w:color="000000"/>
            </w:tcBorders>
            <w:shd w:val="clear" w:color="auto" w:fill="auto"/>
            <w:vAlign w:val="center"/>
          </w:tcPr>
          <w:p w:rsidR="000B43B9" w:rsidRPr="000B43B9" w:rsidRDefault="000B43B9" w:rsidP="000B43B9">
            <w:pPr>
              <w:widowControl/>
              <w:jc w:val="center"/>
              <w:rPr>
                <w:color w:val="000000"/>
                <w:sz w:val="18"/>
                <w:szCs w:val="18"/>
              </w:rPr>
            </w:pPr>
            <w:r w:rsidRPr="000B43B9">
              <w:rPr>
                <w:rFonts w:hint="eastAsia"/>
                <w:color w:val="000000"/>
                <w:sz w:val="18"/>
                <w:szCs w:val="18"/>
              </w:rPr>
              <w:t>5253.12</w:t>
            </w:r>
          </w:p>
        </w:tc>
      </w:tr>
      <w:tr w:rsidR="000B43B9" w:rsidRPr="007B64AA" w:rsidTr="000B43B9">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0B43B9" w:rsidRPr="007B64AA" w:rsidRDefault="000B43B9" w:rsidP="000B43B9">
            <w:pPr>
              <w:widowControl/>
              <w:adjustRightInd w:val="0"/>
              <w:snapToGrid w:val="0"/>
              <w:jc w:val="center"/>
              <w:rPr>
                <w:kern w:val="0"/>
                <w:sz w:val="18"/>
                <w:szCs w:val="18"/>
              </w:rPr>
            </w:pPr>
          </w:p>
        </w:tc>
        <w:tc>
          <w:tcPr>
            <w:tcW w:w="970" w:type="pct"/>
            <w:tcBorders>
              <w:top w:val="nil"/>
              <w:left w:val="nil"/>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氮氧化物</w:t>
            </w:r>
          </w:p>
        </w:tc>
        <w:tc>
          <w:tcPr>
            <w:tcW w:w="969" w:type="pct"/>
            <w:tcBorders>
              <w:top w:val="nil"/>
              <w:left w:val="nil"/>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0.95</w:t>
            </w:r>
          </w:p>
        </w:tc>
        <w:tc>
          <w:tcPr>
            <w:tcW w:w="747" w:type="pct"/>
            <w:vMerge/>
            <w:tcBorders>
              <w:top w:val="nil"/>
              <w:left w:val="single" w:sz="8" w:space="0" w:color="000000"/>
              <w:bottom w:val="single" w:sz="8" w:space="0" w:color="000000"/>
              <w:right w:val="single" w:sz="8" w:space="0" w:color="000000"/>
            </w:tcBorders>
            <w:vAlign w:val="center"/>
            <w:hideMark/>
          </w:tcPr>
          <w:p w:rsidR="000B43B9" w:rsidRPr="007B64AA" w:rsidRDefault="000B43B9" w:rsidP="000B43B9">
            <w:pPr>
              <w:widowControl/>
              <w:adjustRightInd w:val="0"/>
              <w:snapToGrid w:val="0"/>
              <w:jc w:val="center"/>
              <w:rPr>
                <w:kern w:val="0"/>
                <w:sz w:val="18"/>
                <w:szCs w:val="18"/>
              </w:rPr>
            </w:pPr>
          </w:p>
        </w:tc>
        <w:tc>
          <w:tcPr>
            <w:tcW w:w="852" w:type="pct"/>
            <w:tcBorders>
              <w:top w:val="nil"/>
              <w:left w:val="nil"/>
              <w:bottom w:val="single" w:sz="8" w:space="0" w:color="auto"/>
              <w:right w:val="single" w:sz="8" w:space="0" w:color="auto"/>
            </w:tcBorders>
            <w:shd w:val="clear" w:color="auto" w:fill="auto"/>
            <w:vAlign w:val="center"/>
          </w:tcPr>
          <w:p w:rsidR="000B43B9" w:rsidRPr="007B64AA" w:rsidRDefault="000B43B9" w:rsidP="000B43B9">
            <w:pPr>
              <w:jc w:val="center"/>
              <w:rPr>
                <w:color w:val="000000"/>
                <w:sz w:val="18"/>
                <w:szCs w:val="18"/>
              </w:rPr>
            </w:pPr>
            <w:r w:rsidRPr="007B64AA">
              <w:rPr>
                <w:color w:val="000000"/>
                <w:sz w:val="18"/>
                <w:szCs w:val="18"/>
              </w:rPr>
              <w:t>21.554</w:t>
            </w:r>
          </w:p>
        </w:tc>
        <w:tc>
          <w:tcPr>
            <w:tcW w:w="1021" w:type="pct"/>
            <w:tcBorders>
              <w:top w:val="nil"/>
              <w:left w:val="nil"/>
              <w:bottom w:val="single" w:sz="8" w:space="0" w:color="000000"/>
              <w:right w:val="single" w:sz="8" w:space="0" w:color="000000"/>
            </w:tcBorders>
            <w:shd w:val="clear" w:color="auto" w:fill="auto"/>
            <w:vAlign w:val="center"/>
          </w:tcPr>
          <w:p w:rsidR="000B43B9" w:rsidRPr="000B43B9" w:rsidRDefault="000B43B9" w:rsidP="000B43B9">
            <w:pPr>
              <w:jc w:val="center"/>
              <w:rPr>
                <w:color w:val="000000"/>
                <w:sz w:val="18"/>
                <w:szCs w:val="18"/>
              </w:rPr>
            </w:pPr>
            <w:r w:rsidRPr="000B43B9">
              <w:rPr>
                <w:rFonts w:hint="eastAsia"/>
                <w:color w:val="000000"/>
                <w:sz w:val="18"/>
                <w:szCs w:val="18"/>
              </w:rPr>
              <w:t>24571.56</w:t>
            </w:r>
          </w:p>
        </w:tc>
      </w:tr>
      <w:tr w:rsidR="000B43B9" w:rsidRPr="007B64AA" w:rsidTr="000B43B9">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0B43B9" w:rsidRPr="007B64AA" w:rsidRDefault="000B43B9" w:rsidP="000B43B9">
            <w:pPr>
              <w:widowControl/>
              <w:adjustRightInd w:val="0"/>
              <w:snapToGrid w:val="0"/>
              <w:jc w:val="center"/>
              <w:rPr>
                <w:kern w:val="0"/>
                <w:sz w:val="18"/>
                <w:szCs w:val="18"/>
              </w:rPr>
            </w:pPr>
          </w:p>
        </w:tc>
        <w:tc>
          <w:tcPr>
            <w:tcW w:w="970" w:type="pct"/>
            <w:tcBorders>
              <w:top w:val="nil"/>
              <w:left w:val="nil"/>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氨</w:t>
            </w:r>
          </w:p>
        </w:tc>
        <w:tc>
          <w:tcPr>
            <w:tcW w:w="969" w:type="pct"/>
            <w:tcBorders>
              <w:top w:val="nil"/>
              <w:left w:val="nil"/>
              <w:bottom w:val="single" w:sz="8" w:space="0" w:color="000000"/>
              <w:right w:val="single" w:sz="8" w:space="0" w:color="000000"/>
            </w:tcBorders>
            <w:shd w:val="clear" w:color="auto" w:fill="auto"/>
            <w:vAlign w:val="center"/>
            <w:hideMark/>
          </w:tcPr>
          <w:p w:rsidR="000B43B9" w:rsidRPr="007B64AA" w:rsidRDefault="000B43B9" w:rsidP="000B43B9">
            <w:pPr>
              <w:widowControl/>
              <w:adjustRightInd w:val="0"/>
              <w:snapToGrid w:val="0"/>
              <w:jc w:val="center"/>
              <w:rPr>
                <w:kern w:val="0"/>
                <w:sz w:val="18"/>
                <w:szCs w:val="18"/>
              </w:rPr>
            </w:pPr>
            <w:r w:rsidRPr="007B64AA">
              <w:rPr>
                <w:kern w:val="0"/>
                <w:sz w:val="18"/>
                <w:szCs w:val="18"/>
              </w:rPr>
              <w:t>9.09</w:t>
            </w:r>
          </w:p>
        </w:tc>
        <w:tc>
          <w:tcPr>
            <w:tcW w:w="747" w:type="pct"/>
            <w:vMerge/>
            <w:tcBorders>
              <w:top w:val="nil"/>
              <w:left w:val="single" w:sz="8" w:space="0" w:color="000000"/>
              <w:bottom w:val="single" w:sz="8" w:space="0" w:color="000000"/>
              <w:right w:val="single" w:sz="8" w:space="0" w:color="000000"/>
            </w:tcBorders>
            <w:vAlign w:val="center"/>
            <w:hideMark/>
          </w:tcPr>
          <w:p w:rsidR="000B43B9" w:rsidRPr="007B64AA" w:rsidRDefault="000B43B9" w:rsidP="000B43B9">
            <w:pPr>
              <w:widowControl/>
              <w:adjustRightInd w:val="0"/>
              <w:snapToGrid w:val="0"/>
              <w:jc w:val="center"/>
              <w:rPr>
                <w:kern w:val="0"/>
                <w:sz w:val="18"/>
                <w:szCs w:val="18"/>
              </w:rPr>
            </w:pPr>
          </w:p>
        </w:tc>
        <w:tc>
          <w:tcPr>
            <w:tcW w:w="852" w:type="pct"/>
            <w:tcBorders>
              <w:top w:val="nil"/>
              <w:left w:val="nil"/>
              <w:bottom w:val="single" w:sz="8" w:space="0" w:color="auto"/>
              <w:right w:val="single" w:sz="8" w:space="0" w:color="auto"/>
            </w:tcBorders>
            <w:shd w:val="clear" w:color="auto" w:fill="auto"/>
            <w:vAlign w:val="center"/>
          </w:tcPr>
          <w:p w:rsidR="000B43B9" w:rsidRPr="006B262C" w:rsidRDefault="000B43B9" w:rsidP="000B43B9">
            <w:pPr>
              <w:jc w:val="center"/>
              <w:rPr>
                <w:color w:val="000000"/>
                <w:sz w:val="18"/>
                <w:szCs w:val="18"/>
              </w:rPr>
            </w:pPr>
            <w:r w:rsidRPr="006B262C">
              <w:rPr>
                <w:color w:val="000000"/>
                <w:sz w:val="18"/>
                <w:szCs w:val="18"/>
              </w:rPr>
              <w:t>0.274</w:t>
            </w:r>
          </w:p>
        </w:tc>
        <w:tc>
          <w:tcPr>
            <w:tcW w:w="1021" w:type="pct"/>
            <w:tcBorders>
              <w:top w:val="nil"/>
              <w:left w:val="nil"/>
              <w:bottom w:val="single" w:sz="8" w:space="0" w:color="000000"/>
              <w:right w:val="single" w:sz="8" w:space="0" w:color="000000"/>
            </w:tcBorders>
            <w:shd w:val="clear" w:color="auto" w:fill="auto"/>
            <w:vAlign w:val="center"/>
          </w:tcPr>
          <w:p w:rsidR="000B43B9" w:rsidRPr="000B43B9" w:rsidRDefault="000B43B9" w:rsidP="000B43B9">
            <w:pPr>
              <w:jc w:val="center"/>
              <w:rPr>
                <w:color w:val="000000"/>
                <w:sz w:val="18"/>
                <w:szCs w:val="18"/>
              </w:rPr>
            </w:pPr>
            <w:r w:rsidRPr="000B43B9">
              <w:rPr>
                <w:rFonts w:hint="eastAsia"/>
                <w:color w:val="000000"/>
                <w:sz w:val="18"/>
                <w:szCs w:val="18"/>
              </w:rPr>
              <w:t>2988.792</w:t>
            </w:r>
          </w:p>
        </w:tc>
      </w:tr>
      <w:tr w:rsidR="000B43B9" w:rsidRPr="007B64AA" w:rsidTr="000B43B9">
        <w:trPr>
          <w:trHeight w:val="340"/>
        </w:trPr>
        <w:tc>
          <w:tcPr>
            <w:tcW w:w="441" w:type="pct"/>
            <w:vMerge/>
            <w:tcBorders>
              <w:top w:val="nil"/>
              <w:left w:val="single" w:sz="8" w:space="0" w:color="000000"/>
              <w:bottom w:val="single" w:sz="8" w:space="0" w:color="000000"/>
              <w:right w:val="single" w:sz="8" w:space="0" w:color="000000"/>
            </w:tcBorders>
            <w:vAlign w:val="center"/>
          </w:tcPr>
          <w:p w:rsidR="000B43B9" w:rsidRPr="007B64AA" w:rsidRDefault="000B43B9" w:rsidP="000B43B9">
            <w:pPr>
              <w:widowControl/>
              <w:adjustRightInd w:val="0"/>
              <w:snapToGrid w:val="0"/>
              <w:jc w:val="center"/>
              <w:rPr>
                <w:kern w:val="0"/>
                <w:sz w:val="18"/>
                <w:szCs w:val="18"/>
              </w:rPr>
            </w:pPr>
          </w:p>
        </w:tc>
        <w:tc>
          <w:tcPr>
            <w:tcW w:w="970" w:type="pct"/>
            <w:tcBorders>
              <w:top w:val="nil"/>
              <w:left w:val="nil"/>
              <w:bottom w:val="single" w:sz="8" w:space="0" w:color="000000"/>
              <w:right w:val="single" w:sz="8" w:space="0" w:color="000000"/>
            </w:tcBorders>
            <w:shd w:val="clear" w:color="auto" w:fill="auto"/>
            <w:vAlign w:val="center"/>
          </w:tcPr>
          <w:p w:rsidR="000B43B9" w:rsidRPr="007B64AA" w:rsidRDefault="000B43B9" w:rsidP="000B43B9">
            <w:pPr>
              <w:widowControl/>
              <w:adjustRightInd w:val="0"/>
              <w:snapToGrid w:val="0"/>
              <w:jc w:val="center"/>
              <w:rPr>
                <w:kern w:val="0"/>
                <w:sz w:val="18"/>
                <w:szCs w:val="18"/>
              </w:rPr>
            </w:pPr>
            <w:r>
              <w:rPr>
                <w:rFonts w:hint="eastAsia"/>
                <w:kern w:val="0"/>
                <w:sz w:val="18"/>
                <w:szCs w:val="18"/>
              </w:rPr>
              <w:t>丙烯腈</w:t>
            </w:r>
          </w:p>
        </w:tc>
        <w:tc>
          <w:tcPr>
            <w:tcW w:w="969" w:type="pct"/>
            <w:tcBorders>
              <w:top w:val="nil"/>
              <w:left w:val="nil"/>
              <w:bottom w:val="single" w:sz="8" w:space="0" w:color="000000"/>
              <w:right w:val="single" w:sz="8" w:space="0" w:color="000000"/>
            </w:tcBorders>
            <w:shd w:val="clear" w:color="auto" w:fill="auto"/>
            <w:vAlign w:val="center"/>
          </w:tcPr>
          <w:p w:rsidR="000B43B9" w:rsidRPr="007B64AA" w:rsidRDefault="000B43B9" w:rsidP="000B43B9">
            <w:pPr>
              <w:widowControl/>
              <w:adjustRightInd w:val="0"/>
              <w:snapToGrid w:val="0"/>
              <w:jc w:val="center"/>
              <w:rPr>
                <w:kern w:val="0"/>
                <w:sz w:val="18"/>
                <w:szCs w:val="18"/>
              </w:rPr>
            </w:pPr>
            <w:r>
              <w:rPr>
                <w:rFonts w:hint="eastAsia"/>
                <w:kern w:val="0"/>
                <w:sz w:val="18"/>
                <w:szCs w:val="18"/>
              </w:rPr>
              <w:t>0.22</w:t>
            </w:r>
          </w:p>
        </w:tc>
        <w:tc>
          <w:tcPr>
            <w:tcW w:w="747" w:type="pct"/>
            <w:vMerge/>
            <w:tcBorders>
              <w:top w:val="nil"/>
              <w:left w:val="single" w:sz="8" w:space="0" w:color="000000"/>
              <w:bottom w:val="single" w:sz="8" w:space="0" w:color="000000"/>
              <w:right w:val="single" w:sz="8" w:space="0" w:color="000000"/>
            </w:tcBorders>
            <w:vAlign w:val="center"/>
          </w:tcPr>
          <w:p w:rsidR="000B43B9" w:rsidRPr="007B64AA" w:rsidRDefault="000B43B9" w:rsidP="000B43B9">
            <w:pPr>
              <w:widowControl/>
              <w:adjustRightInd w:val="0"/>
              <w:snapToGrid w:val="0"/>
              <w:jc w:val="center"/>
              <w:rPr>
                <w:kern w:val="0"/>
                <w:sz w:val="18"/>
                <w:szCs w:val="18"/>
              </w:rPr>
            </w:pPr>
          </w:p>
        </w:tc>
        <w:tc>
          <w:tcPr>
            <w:tcW w:w="852" w:type="pct"/>
            <w:tcBorders>
              <w:top w:val="nil"/>
              <w:left w:val="nil"/>
              <w:bottom w:val="single" w:sz="8" w:space="0" w:color="auto"/>
              <w:right w:val="single" w:sz="8" w:space="0" w:color="auto"/>
            </w:tcBorders>
            <w:shd w:val="clear" w:color="auto" w:fill="auto"/>
            <w:vAlign w:val="center"/>
          </w:tcPr>
          <w:p w:rsidR="000B43B9" w:rsidRPr="006B262C" w:rsidRDefault="000B43B9" w:rsidP="000B43B9">
            <w:pPr>
              <w:jc w:val="center"/>
              <w:rPr>
                <w:color w:val="000000"/>
                <w:sz w:val="18"/>
                <w:szCs w:val="18"/>
              </w:rPr>
            </w:pPr>
            <w:r w:rsidRPr="006B262C">
              <w:rPr>
                <w:color w:val="000000"/>
                <w:sz w:val="18"/>
                <w:szCs w:val="18"/>
              </w:rPr>
              <w:t>0.006</w:t>
            </w:r>
          </w:p>
        </w:tc>
        <w:tc>
          <w:tcPr>
            <w:tcW w:w="1021" w:type="pct"/>
            <w:tcBorders>
              <w:top w:val="nil"/>
              <w:left w:val="nil"/>
              <w:bottom w:val="single" w:sz="8" w:space="0" w:color="000000"/>
              <w:right w:val="single" w:sz="8" w:space="0" w:color="000000"/>
            </w:tcBorders>
            <w:shd w:val="clear" w:color="auto" w:fill="auto"/>
            <w:vAlign w:val="center"/>
          </w:tcPr>
          <w:p w:rsidR="000B43B9" w:rsidRPr="000B43B9" w:rsidRDefault="000B43B9" w:rsidP="000B43B9">
            <w:pPr>
              <w:jc w:val="center"/>
              <w:rPr>
                <w:color w:val="000000"/>
                <w:sz w:val="18"/>
                <w:szCs w:val="18"/>
              </w:rPr>
            </w:pPr>
            <w:r w:rsidRPr="000B43B9">
              <w:rPr>
                <w:rFonts w:hint="eastAsia"/>
                <w:color w:val="000000"/>
                <w:sz w:val="18"/>
                <w:szCs w:val="18"/>
              </w:rPr>
              <w:t>1.584</w:t>
            </w:r>
          </w:p>
        </w:tc>
      </w:tr>
      <w:tr w:rsidR="000B43B9" w:rsidRPr="007B64AA" w:rsidTr="000B43B9">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0B43B9" w:rsidRPr="007B64AA" w:rsidRDefault="000B43B9" w:rsidP="000B43B9">
            <w:pPr>
              <w:widowControl/>
              <w:adjustRightInd w:val="0"/>
              <w:snapToGrid w:val="0"/>
              <w:jc w:val="center"/>
              <w:rPr>
                <w:kern w:val="0"/>
                <w:sz w:val="18"/>
                <w:szCs w:val="18"/>
              </w:rPr>
            </w:pPr>
          </w:p>
        </w:tc>
        <w:tc>
          <w:tcPr>
            <w:tcW w:w="970" w:type="pct"/>
            <w:tcBorders>
              <w:top w:val="nil"/>
              <w:left w:val="nil"/>
              <w:bottom w:val="single" w:sz="8" w:space="0" w:color="000000"/>
              <w:right w:val="single" w:sz="8" w:space="0" w:color="000000"/>
            </w:tcBorders>
            <w:shd w:val="clear" w:color="auto" w:fill="auto"/>
            <w:vAlign w:val="center"/>
          </w:tcPr>
          <w:p w:rsidR="000B43B9" w:rsidRPr="007B64AA" w:rsidRDefault="000B43B9" w:rsidP="000B43B9">
            <w:pPr>
              <w:widowControl/>
              <w:adjustRightInd w:val="0"/>
              <w:snapToGrid w:val="0"/>
              <w:jc w:val="center"/>
              <w:rPr>
                <w:kern w:val="0"/>
                <w:sz w:val="18"/>
                <w:szCs w:val="18"/>
              </w:rPr>
            </w:pPr>
            <w:r w:rsidRPr="007B64AA">
              <w:rPr>
                <w:kern w:val="0"/>
                <w:sz w:val="18"/>
                <w:szCs w:val="18"/>
              </w:rPr>
              <w:t>氯化氢</w:t>
            </w:r>
          </w:p>
        </w:tc>
        <w:tc>
          <w:tcPr>
            <w:tcW w:w="969" w:type="pct"/>
            <w:tcBorders>
              <w:top w:val="nil"/>
              <w:left w:val="nil"/>
              <w:bottom w:val="single" w:sz="8" w:space="0" w:color="000000"/>
              <w:right w:val="single" w:sz="8" w:space="0" w:color="000000"/>
            </w:tcBorders>
            <w:shd w:val="clear" w:color="auto" w:fill="auto"/>
            <w:vAlign w:val="center"/>
          </w:tcPr>
          <w:p w:rsidR="000B43B9" w:rsidRPr="007B64AA" w:rsidRDefault="000B43B9" w:rsidP="000B43B9">
            <w:pPr>
              <w:widowControl/>
              <w:adjustRightInd w:val="0"/>
              <w:snapToGrid w:val="0"/>
              <w:jc w:val="center"/>
              <w:rPr>
                <w:kern w:val="0"/>
                <w:sz w:val="18"/>
                <w:szCs w:val="18"/>
              </w:rPr>
            </w:pPr>
            <w:r w:rsidRPr="007B64AA">
              <w:rPr>
                <w:kern w:val="0"/>
                <w:sz w:val="18"/>
                <w:szCs w:val="18"/>
              </w:rPr>
              <w:t>10.75</w:t>
            </w:r>
          </w:p>
        </w:tc>
        <w:tc>
          <w:tcPr>
            <w:tcW w:w="747" w:type="pct"/>
            <w:vMerge/>
            <w:tcBorders>
              <w:top w:val="nil"/>
              <w:left w:val="single" w:sz="8" w:space="0" w:color="000000"/>
              <w:bottom w:val="single" w:sz="8" w:space="0" w:color="000000"/>
              <w:right w:val="single" w:sz="8" w:space="0" w:color="000000"/>
            </w:tcBorders>
            <w:vAlign w:val="center"/>
            <w:hideMark/>
          </w:tcPr>
          <w:p w:rsidR="000B43B9" w:rsidRPr="007B64AA" w:rsidRDefault="000B43B9" w:rsidP="000B43B9">
            <w:pPr>
              <w:widowControl/>
              <w:adjustRightInd w:val="0"/>
              <w:snapToGrid w:val="0"/>
              <w:jc w:val="center"/>
              <w:rPr>
                <w:kern w:val="0"/>
                <w:sz w:val="18"/>
                <w:szCs w:val="18"/>
              </w:rPr>
            </w:pPr>
          </w:p>
        </w:tc>
        <w:tc>
          <w:tcPr>
            <w:tcW w:w="852" w:type="pct"/>
            <w:tcBorders>
              <w:top w:val="nil"/>
              <w:left w:val="nil"/>
              <w:bottom w:val="single" w:sz="8" w:space="0" w:color="auto"/>
              <w:right w:val="single" w:sz="8" w:space="0" w:color="auto"/>
            </w:tcBorders>
            <w:shd w:val="clear" w:color="auto" w:fill="auto"/>
            <w:vAlign w:val="center"/>
          </w:tcPr>
          <w:p w:rsidR="000B43B9" w:rsidRPr="006B262C" w:rsidRDefault="000B43B9" w:rsidP="000B43B9">
            <w:pPr>
              <w:jc w:val="center"/>
              <w:rPr>
                <w:color w:val="000000"/>
                <w:sz w:val="18"/>
                <w:szCs w:val="18"/>
              </w:rPr>
            </w:pPr>
            <w:r w:rsidRPr="006B262C">
              <w:rPr>
                <w:color w:val="000000"/>
                <w:sz w:val="18"/>
                <w:szCs w:val="18"/>
              </w:rPr>
              <w:t>0.026</w:t>
            </w:r>
          </w:p>
        </w:tc>
        <w:tc>
          <w:tcPr>
            <w:tcW w:w="1021" w:type="pct"/>
            <w:tcBorders>
              <w:top w:val="nil"/>
              <w:left w:val="nil"/>
              <w:bottom w:val="single" w:sz="8" w:space="0" w:color="000000"/>
              <w:right w:val="single" w:sz="8" w:space="0" w:color="000000"/>
            </w:tcBorders>
            <w:shd w:val="clear" w:color="auto" w:fill="auto"/>
            <w:vAlign w:val="center"/>
          </w:tcPr>
          <w:p w:rsidR="000B43B9" w:rsidRPr="000B43B9" w:rsidRDefault="000B43B9" w:rsidP="000B43B9">
            <w:pPr>
              <w:jc w:val="center"/>
              <w:rPr>
                <w:color w:val="000000"/>
                <w:sz w:val="18"/>
                <w:szCs w:val="18"/>
              </w:rPr>
            </w:pPr>
            <w:r w:rsidRPr="000B43B9">
              <w:rPr>
                <w:rFonts w:hint="eastAsia"/>
                <w:color w:val="000000"/>
                <w:sz w:val="18"/>
                <w:szCs w:val="18"/>
              </w:rPr>
              <w:t>335.4</w:t>
            </w:r>
          </w:p>
        </w:tc>
      </w:tr>
      <w:tr w:rsidR="00D90355" w:rsidRPr="007B64AA" w:rsidTr="00585675">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D90355" w:rsidRPr="007B64AA" w:rsidRDefault="00D90355" w:rsidP="001A35F7">
            <w:pPr>
              <w:widowControl/>
              <w:adjustRightInd w:val="0"/>
              <w:snapToGrid w:val="0"/>
              <w:jc w:val="center"/>
              <w:rPr>
                <w:kern w:val="0"/>
                <w:sz w:val="18"/>
                <w:szCs w:val="18"/>
              </w:rPr>
            </w:pPr>
          </w:p>
        </w:tc>
        <w:tc>
          <w:tcPr>
            <w:tcW w:w="3538" w:type="pct"/>
            <w:gridSpan w:val="4"/>
            <w:tcBorders>
              <w:top w:val="single" w:sz="8" w:space="0" w:color="000000"/>
              <w:left w:val="nil"/>
              <w:bottom w:val="single" w:sz="8" w:space="0" w:color="000000"/>
              <w:right w:val="single" w:sz="8" w:space="0" w:color="auto"/>
            </w:tcBorders>
            <w:shd w:val="clear" w:color="auto" w:fill="auto"/>
            <w:vAlign w:val="center"/>
            <w:hideMark/>
          </w:tcPr>
          <w:p w:rsidR="00D90355" w:rsidRPr="007B64AA" w:rsidRDefault="00D90355" w:rsidP="001A35F7">
            <w:pPr>
              <w:widowControl/>
              <w:adjustRightInd w:val="0"/>
              <w:snapToGrid w:val="0"/>
              <w:jc w:val="center"/>
              <w:rPr>
                <w:kern w:val="0"/>
                <w:sz w:val="18"/>
                <w:szCs w:val="18"/>
              </w:rPr>
            </w:pPr>
            <w:r w:rsidRPr="007B64AA">
              <w:rPr>
                <w:kern w:val="0"/>
                <w:sz w:val="18"/>
                <w:szCs w:val="18"/>
              </w:rPr>
              <w:t>合计</w:t>
            </w:r>
          </w:p>
        </w:tc>
        <w:tc>
          <w:tcPr>
            <w:tcW w:w="1021" w:type="pct"/>
            <w:tcBorders>
              <w:top w:val="nil"/>
              <w:left w:val="nil"/>
              <w:bottom w:val="single" w:sz="8" w:space="0" w:color="auto"/>
              <w:right w:val="single" w:sz="8" w:space="0" w:color="auto"/>
            </w:tcBorders>
            <w:shd w:val="clear" w:color="auto" w:fill="auto"/>
            <w:vAlign w:val="center"/>
            <w:hideMark/>
          </w:tcPr>
          <w:p w:rsidR="00D90355" w:rsidRPr="007B64AA" w:rsidRDefault="000B43B9" w:rsidP="000B43B9">
            <w:pPr>
              <w:widowControl/>
              <w:jc w:val="center"/>
              <w:rPr>
                <w:color w:val="000000"/>
                <w:sz w:val="18"/>
                <w:szCs w:val="18"/>
              </w:rPr>
            </w:pPr>
            <w:r w:rsidRPr="000B43B9">
              <w:rPr>
                <w:color w:val="000000"/>
                <w:sz w:val="18"/>
                <w:szCs w:val="18"/>
              </w:rPr>
              <w:t>33150.4</w:t>
            </w:r>
            <w:r>
              <w:rPr>
                <w:color w:val="000000"/>
                <w:sz w:val="18"/>
                <w:szCs w:val="18"/>
              </w:rPr>
              <w:t>6</w:t>
            </w:r>
          </w:p>
        </w:tc>
      </w:tr>
      <w:tr w:rsidR="00C12FAC" w:rsidRPr="007B64AA" w:rsidTr="001D22BB">
        <w:trPr>
          <w:trHeight w:val="340"/>
        </w:trPr>
        <w:tc>
          <w:tcPr>
            <w:tcW w:w="44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水污染物</w:t>
            </w:r>
          </w:p>
        </w:tc>
        <w:tc>
          <w:tcPr>
            <w:tcW w:w="970" w:type="pct"/>
            <w:tcBorders>
              <w:top w:val="nil"/>
              <w:left w:val="nil"/>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COD</w:t>
            </w:r>
          </w:p>
        </w:tc>
        <w:tc>
          <w:tcPr>
            <w:tcW w:w="969" w:type="pct"/>
            <w:tcBorders>
              <w:top w:val="nil"/>
              <w:left w:val="nil"/>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1</w:t>
            </w:r>
          </w:p>
        </w:tc>
        <w:tc>
          <w:tcPr>
            <w:tcW w:w="74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1.4</w:t>
            </w:r>
          </w:p>
        </w:tc>
        <w:tc>
          <w:tcPr>
            <w:tcW w:w="852" w:type="pct"/>
            <w:tcBorders>
              <w:top w:val="nil"/>
              <w:left w:val="nil"/>
              <w:bottom w:val="single" w:sz="8" w:space="0" w:color="auto"/>
              <w:right w:val="single" w:sz="8" w:space="0" w:color="auto"/>
            </w:tcBorders>
            <w:shd w:val="clear" w:color="auto" w:fill="auto"/>
            <w:vAlign w:val="center"/>
          </w:tcPr>
          <w:p w:rsidR="00C12FAC" w:rsidRPr="00C12FAC" w:rsidRDefault="00C12FAC" w:rsidP="00C12FAC">
            <w:pPr>
              <w:widowControl/>
              <w:jc w:val="center"/>
              <w:rPr>
                <w:color w:val="000000"/>
                <w:sz w:val="18"/>
                <w:szCs w:val="18"/>
              </w:rPr>
            </w:pPr>
            <w:r w:rsidRPr="00C12FAC">
              <w:rPr>
                <w:rFonts w:hint="eastAsia"/>
                <w:color w:val="000000"/>
                <w:sz w:val="18"/>
                <w:szCs w:val="18"/>
              </w:rPr>
              <w:t>10.664</w:t>
            </w:r>
          </w:p>
        </w:tc>
        <w:tc>
          <w:tcPr>
            <w:tcW w:w="1021" w:type="pct"/>
            <w:tcBorders>
              <w:top w:val="nil"/>
              <w:left w:val="nil"/>
              <w:bottom w:val="single" w:sz="8" w:space="0" w:color="auto"/>
              <w:right w:val="single" w:sz="8" w:space="0" w:color="auto"/>
            </w:tcBorders>
            <w:shd w:val="clear" w:color="auto" w:fill="auto"/>
            <w:vAlign w:val="bottom"/>
          </w:tcPr>
          <w:p w:rsidR="00C12FAC" w:rsidRPr="00C12FAC" w:rsidRDefault="00C12FAC" w:rsidP="00C12FAC">
            <w:pPr>
              <w:jc w:val="center"/>
              <w:rPr>
                <w:color w:val="000000"/>
                <w:sz w:val="18"/>
                <w:szCs w:val="18"/>
              </w:rPr>
            </w:pPr>
            <w:r w:rsidRPr="00C12FAC">
              <w:rPr>
                <w:rFonts w:hint="eastAsia"/>
                <w:color w:val="000000"/>
                <w:sz w:val="18"/>
                <w:szCs w:val="18"/>
              </w:rPr>
              <w:t>14929.6</w:t>
            </w:r>
          </w:p>
        </w:tc>
      </w:tr>
      <w:tr w:rsidR="00C12FAC" w:rsidRPr="007B64AA" w:rsidTr="001D22BB">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C12FAC" w:rsidRPr="007B64AA" w:rsidRDefault="00C12FAC" w:rsidP="00C12FAC">
            <w:pPr>
              <w:widowControl/>
              <w:adjustRightInd w:val="0"/>
              <w:snapToGrid w:val="0"/>
              <w:jc w:val="center"/>
              <w:rPr>
                <w:kern w:val="0"/>
                <w:sz w:val="18"/>
                <w:szCs w:val="18"/>
              </w:rPr>
            </w:pPr>
          </w:p>
        </w:tc>
        <w:tc>
          <w:tcPr>
            <w:tcW w:w="970" w:type="pct"/>
            <w:tcBorders>
              <w:top w:val="nil"/>
              <w:left w:val="nil"/>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SS</w:t>
            </w:r>
          </w:p>
        </w:tc>
        <w:tc>
          <w:tcPr>
            <w:tcW w:w="969" w:type="pct"/>
            <w:tcBorders>
              <w:top w:val="nil"/>
              <w:left w:val="nil"/>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4</w:t>
            </w:r>
          </w:p>
        </w:tc>
        <w:tc>
          <w:tcPr>
            <w:tcW w:w="747" w:type="pct"/>
            <w:vMerge/>
            <w:tcBorders>
              <w:top w:val="nil"/>
              <w:left w:val="single" w:sz="8" w:space="0" w:color="000000"/>
              <w:bottom w:val="single" w:sz="8" w:space="0" w:color="000000"/>
              <w:right w:val="single" w:sz="8" w:space="0" w:color="000000"/>
            </w:tcBorders>
            <w:vAlign w:val="center"/>
            <w:hideMark/>
          </w:tcPr>
          <w:p w:rsidR="00C12FAC" w:rsidRPr="007B64AA" w:rsidRDefault="00C12FAC" w:rsidP="00C12FAC">
            <w:pPr>
              <w:widowControl/>
              <w:adjustRightInd w:val="0"/>
              <w:snapToGrid w:val="0"/>
              <w:jc w:val="center"/>
              <w:rPr>
                <w:kern w:val="0"/>
                <w:sz w:val="18"/>
                <w:szCs w:val="18"/>
              </w:rPr>
            </w:pPr>
          </w:p>
        </w:tc>
        <w:tc>
          <w:tcPr>
            <w:tcW w:w="852" w:type="pct"/>
            <w:tcBorders>
              <w:top w:val="nil"/>
              <w:left w:val="nil"/>
              <w:bottom w:val="single" w:sz="8" w:space="0" w:color="auto"/>
              <w:right w:val="single" w:sz="8" w:space="0" w:color="auto"/>
            </w:tcBorders>
            <w:shd w:val="clear" w:color="auto" w:fill="auto"/>
            <w:vAlign w:val="center"/>
          </w:tcPr>
          <w:p w:rsidR="00C12FAC" w:rsidRPr="00C12FAC" w:rsidRDefault="00C12FAC" w:rsidP="00C12FAC">
            <w:pPr>
              <w:jc w:val="center"/>
              <w:rPr>
                <w:color w:val="000000"/>
                <w:sz w:val="18"/>
                <w:szCs w:val="18"/>
              </w:rPr>
            </w:pPr>
            <w:r w:rsidRPr="00C12FAC">
              <w:rPr>
                <w:rFonts w:hint="eastAsia"/>
                <w:color w:val="000000"/>
                <w:sz w:val="18"/>
                <w:szCs w:val="18"/>
              </w:rPr>
              <w:t>8.500</w:t>
            </w:r>
          </w:p>
        </w:tc>
        <w:tc>
          <w:tcPr>
            <w:tcW w:w="1021" w:type="pct"/>
            <w:tcBorders>
              <w:top w:val="nil"/>
              <w:left w:val="nil"/>
              <w:bottom w:val="single" w:sz="8" w:space="0" w:color="auto"/>
              <w:right w:val="single" w:sz="8" w:space="0" w:color="auto"/>
            </w:tcBorders>
            <w:shd w:val="clear" w:color="auto" w:fill="auto"/>
            <w:vAlign w:val="bottom"/>
          </w:tcPr>
          <w:p w:rsidR="00C12FAC" w:rsidRPr="00C12FAC" w:rsidRDefault="00C12FAC" w:rsidP="00C12FAC">
            <w:pPr>
              <w:jc w:val="center"/>
              <w:rPr>
                <w:color w:val="000000"/>
                <w:sz w:val="18"/>
                <w:szCs w:val="18"/>
              </w:rPr>
            </w:pPr>
            <w:r w:rsidRPr="00C12FAC">
              <w:rPr>
                <w:rFonts w:hint="eastAsia"/>
                <w:color w:val="000000"/>
                <w:sz w:val="18"/>
                <w:szCs w:val="18"/>
              </w:rPr>
              <w:t>47600</w:t>
            </w:r>
          </w:p>
        </w:tc>
      </w:tr>
      <w:tr w:rsidR="00C12FAC" w:rsidRPr="007B64AA" w:rsidTr="001D22BB">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C12FAC" w:rsidRPr="007B64AA" w:rsidRDefault="00C12FAC" w:rsidP="00C12FAC">
            <w:pPr>
              <w:widowControl/>
              <w:adjustRightInd w:val="0"/>
              <w:snapToGrid w:val="0"/>
              <w:jc w:val="center"/>
              <w:rPr>
                <w:kern w:val="0"/>
                <w:sz w:val="18"/>
                <w:szCs w:val="18"/>
              </w:rPr>
            </w:pPr>
          </w:p>
        </w:tc>
        <w:tc>
          <w:tcPr>
            <w:tcW w:w="970" w:type="pct"/>
            <w:tcBorders>
              <w:top w:val="nil"/>
              <w:left w:val="nil"/>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氨氮</w:t>
            </w:r>
          </w:p>
        </w:tc>
        <w:tc>
          <w:tcPr>
            <w:tcW w:w="969" w:type="pct"/>
            <w:tcBorders>
              <w:top w:val="nil"/>
              <w:left w:val="nil"/>
              <w:bottom w:val="single" w:sz="8" w:space="0" w:color="000000"/>
              <w:right w:val="single" w:sz="8" w:space="0" w:color="000000"/>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0.8</w:t>
            </w:r>
          </w:p>
        </w:tc>
        <w:tc>
          <w:tcPr>
            <w:tcW w:w="747" w:type="pct"/>
            <w:vMerge/>
            <w:tcBorders>
              <w:top w:val="nil"/>
              <w:left w:val="single" w:sz="8" w:space="0" w:color="000000"/>
              <w:bottom w:val="single" w:sz="8" w:space="0" w:color="000000"/>
              <w:right w:val="single" w:sz="8" w:space="0" w:color="000000"/>
            </w:tcBorders>
            <w:vAlign w:val="center"/>
            <w:hideMark/>
          </w:tcPr>
          <w:p w:rsidR="00C12FAC" w:rsidRPr="007B64AA" w:rsidRDefault="00C12FAC" w:rsidP="00C12FAC">
            <w:pPr>
              <w:widowControl/>
              <w:adjustRightInd w:val="0"/>
              <w:snapToGrid w:val="0"/>
              <w:jc w:val="center"/>
              <w:rPr>
                <w:kern w:val="0"/>
                <w:sz w:val="18"/>
                <w:szCs w:val="18"/>
              </w:rPr>
            </w:pPr>
          </w:p>
        </w:tc>
        <w:tc>
          <w:tcPr>
            <w:tcW w:w="852" w:type="pct"/>
            <w:tcBorders>
              <w:top w:val="nil"/>
              <w:left w:val="nil"/>
              <w:bottom w:val="single" w:sz="8" w:space="0" w:color="auto"/>
              <w:right w:val="single" w:sz="8" w:space="0" w:color="auto"/>
            </w:tcBorders>
            <w:shd w:val="clear" w:color="auto" w:fill="auto"/>
            <w:vAlign w:val="center"/>
          </w:tcPr>
          <w:p w:rsidR="00C12FAC" w:rsidRPr="00C12FAC" w:rsidRDefault="00C12FAC" w:rsidP="00C12FAC">
            <w:pPr>
              <w:jc w:val="center"/>
              <w:rPr>
                <w:color w:val="000000"/>
                <w:sz w:val="18"/>
                <w:szCs w:val="18"/>
              </w:rPr>
            </w:pPr>
            <w:r w:rsidRPr="00C12FAC">
              <w:rPr>
                <w:rFonts w:hint="eastAsia"/>
                <w:color w:val="000000"/>
                <w:sz w:val="18"/>
                <w:szCs w:val="18"/>
              </w:rPr>
              <w:t>1.276</w:t>
            </w:r>
          </w:p>
        </w:tc>
        <w:tc>
          <w:tcPr>
            <w:tcW w:w="1021" w:type="pct"/>
            <w:tcBorders>
              <w:top w:val="nil"/>
              <w:left w:val="nil"/>
              <w:bottom w:val="single" w:sz="8" w:space="0" w:color="auto"/>
              <w:right w:val="single" w:sz="8" w:space="0" w:color="auto"/>
            </w:tcBorders>
            <w:shd w:val="clear" w:color="auto" w:fill="auto"/>
            <w:vAlign w:val="bottom"/>
          </w:tcPr>
          <w:p w:rsidR="00C12FAC" w:rsidRPr="00C12FAC" w:rsidRDefault="00C12FAC" w:rsidP="00C12FAC">
            <w:pPr>
              <w:jc w:val="center"/>
              <w:rPr>
                <w:color w:val="000000"/>
                <w:sz w:val="18"/>
                <w:szCs w:val="18"/>
              </w:rPr>
            </w:pPr>
            <w:r w:rsidRPr="00C12FAC">
              <w:rPr>
                <w:rFonts w:hint="eastAsia"/>
                <w:color w:val="000000"/>
                <w:sz w:val="18"/>
                <w:szCs w:val="18"/>
              </w:rPr>
              <w:t>1429.12</w:t>
            </w:r>
          </w:p>
        </w:tc>
      </w:tr>
      <w:tr w:rsidR="00C12FAC" w:rsidRPr="007B64AA" w:rsidTr="001A35F7">
        <w:trPr>
          <w:trHeight w:val="340"/>
        </w:trPr>
        <w:tc>
          <w:tcPr>
            <w:tcW w:w="441" w:type="pct"/>
            <w:vMerge/>
            <w:tcBorders>
              <w:top w:val="nil"/>
              <w:left w:val="single" w:sz="8" w:space="0" w:color="000000"/>
              <w:bottom w:val="single" w:sz="8" w:space="0" w:color="000000"/>
              <w:right w:val="single" w:sz="8" w:space="0" w:color="000000"/>
            </w:tcBorders>
            <w:vAlign w:val="center"/>
            <w:hideMark/>
          </w:tcPr>
          <w:p w:rsidR="00C12FAC" w:rsidRPr="007B64AA" w:rsidRDefault="00C12FAC" w:rsidP="00C12FAC">
            <w:pPr>
              <w:widowControl/>
              <w:adjustRightInd w:val="0"/>
              <w:snapToGrid w:val="0"/>
              <w:jc w:val="center"/>
              <w:rPr>
                <w:kern w:val="0"/>
                <w:sz w:val="18"/>
                <w:szCs w:val="18"/>
              </w:rPr>
            </w:pPr>
          </w:p>
        </w:tc>
        <w:tc>
          <w:tcPr>
            <w:tcW w:w="3538" w:type="pct"/>
            <w:gridSpan w:val="4"/>
            <w:tcBorders>
              <w:top w:val="single" w:sz="8" w:space="0" w:color="000000"/>
              <w:left w:val="nil"/>
              <w:bottom w:val="single" w:sz="8" w:space="0" w:color="000000"/>
              <w:right w:val="single" w:sz="8" w:space="0" w:color="auto"/>
            </w:tcBorders>
            <w:shd w:val="clear" w:color="auto" w:fill="auto"/>
            <w:vAlign w:val="center"/>
            <w:hideMark/>
          </w:tcPr>
          <w:p w:rsidR="00C12FAC" w:rsidRPr="007B64AA" w:rsidRDefault="00C12FAC" w:rsidP="00C12FAC">
            <w:pPr>
              <w:widowControl/>
              <w:adjustRightInd w:val="0"/>
              <w:snapToGrid w:val="0"/>
              <w:jc w:val="center"/>
              <w:rPr>
                <w:kern w:val="0"/>
                <w:sz w:val="18"/>
                <w:szCs w:val="18"/>
              </w:rPr>
            </w:pPr>
            <w:r w:rsidRPr="007B64AA">
              <w:rPr>
                <w:kern w:val="0"/>
                <w:sz w:val="18"/>
                <w:szCs w:val="18"/>
              </w:rPr>
              <w:t>合计</w:t>
            </w:r>
          </w:p>
        </w:tc>
        <w:tc>
          <w:tcPr>
            <w:tcW w:w="1021" w:type="pct"/>
            <w:tcBorders>
              <w:top w:val="nil"/>
              <w:left w:val="nil"/>
              <w:bottom w:val="single" w:sz="8" w:space="0" w:color="auto"/>
              <w:right w:val="single" w:sz="8" w:space="0" w:color="auto"/>
            </w:tcBorders>
            <w:shd w:val="clear" w:color="auto" w:fill="auto"/>
            <w:vAlign w:val="center"/>
            <w:hideMark/>
          </w:tcPr>
          <w:p w:rsidR="00C12FAC" w:rsidRPr="00C12FAC" w:rsidRDefault="00C12FAC" w:rsidP="00C12FAC">
            <w:pPr>
              <w:jc w:val="center"/>
              <w:rPr>
                <w:color w:val="000000"/>
                <w:sz w:val="18"/>
                <w:szCs w:val="18"/>
              </w:rPr>
            </w:pPr>
            <w:r w:rsidRPr="00C12FAC">
              <w:rPr>
                <w:color w:val="000000"/>
                <w:sz w:val="18"/>
                <w:szCs w:val="18"/>
              </w:rPr>
              <w:t>63958.72</w:t>
            </w:r>
          </w:p>
        </w:tc>
      </w:tr>
    </w:tbl>
    <w:p w:rsidR="00D90355" w:rsidRPr="007B64AA" w:rsidRDefault="00D90355" w:rsidP="00D90355">
      <w:pPr>
        <w:spacing w:line="360" w:lineRule="auto"/>
        <w:jc w:val="left"/>
        <w:outlineLvl w:val="1"/>
        <w:rPr>
          <w:rFonts w:eastAsia="黑体"/>
          <w:sz w:val="28"/>
          <w:szCs w:val="28"/>
        </w:rPr>
      </w:pPr>
      <w:bookmarkStart w:id="176" w:name="_Toc5887874"/>
      <w:r w:rsidRPr="007B64AA">
        <w:rPr>
          <w:rFonts w:eastAsia="黑体"/>
          <w:sz w:val="28"/>
          <w:szCs w:val="28"/>
        </w:rPr>
        <w:t xml:space="preserve">8.3 </w:t>
      </w:r>
      <w:r w:rsidRPr="007B64AA">
        <w:rPr>
          <w:rFonts w:eastAsia="黑体"/>
          <w:sz w:val="28"/>
          <w:szCs w:val="28"/>
        </w:rPr>
        <w:t>项目环境效益</w:t>
      </w:r>
      <w:bookmarkEnd w:id="161"/>
      <w:bookmarkEnd w:id="162"/>
      <w:bookmarkEnd w:id="176"/>
    </w:p>
    <w:p w:rsidR="00D90355" w:rsidRPr="007B64AA" w:rsidRDefault="00D90355" w:rsidP="00D90355">
      <w:pPr>
        <w:spacing w:line="360" w:lineRule="auto"/>
        <w:ind w:firstLineChars="200" w:firstLine="480"/>
        <w:rPr>
          <w:sz w:val="24"/>
          <w:szCs w:val="24"/>
        </w:rPr>
      </w:pPr>
      <w:r w:rsidRPr="007B64AA">
        <w:rPr>
          <w:sz w:val="24"/>
          <w:szCs w:val="24"/>
        </w:rPr>
        <w:t>拟建项目主要环境收益为：项目采取的废水、废气、噪声等污染治理及清洁生产等措施，达到了有效控制污染和保护环境的目的。本项目环境保护投资的环境正效应效益表现在以下方面：（</w:t>
      </w:r>
      <w:r w:rsidRPr="007B64AA">
        <w:rPr>
          <w:sz w:val="24"/>
          <w:szCs w:val="24"/>
        </w:rPr>
        <w:t>1</w:t>
      </w:r>
      <w:r w:rsidRPr="007B64AA">
        <w:rPr>
          <w:sz w:val="24"/>
          <w:szCs w:val="24"/>
        </w:rPr>
        <w:t>）项目排水管网建设。本次项目对厂区管网实行</w:t>
      </w:r>
      <w:r w:rsidRPr="007B64AA">
        <w:rPr>
          <w:sz w:val="24"/>
          <w:szCs w:val="24"/>
        </w:rPr>
        <w:t>“</w:t>
      </w:r>
      <w:r w:rsidRPr="007B64AA">
        <w:rPr>
          <w:sz w:val="24"/>
          <w:szCs w:val="24"/>
        </w:rPr>
        <w:t>清污分流</w:t>
      </w:r>
      <w:r w:rsidRPr="007B64AA">
        <w:rPr>
          <w:sz w:val="24"/>
          <w:szCs w:val="24"/>
        </w:rPr>
        <w:t>”</w:t>
      </w:r>
      <w:r w:rsidRPr="007B64AA">
        <w:rPr>
          <w:sz w:val="24"/>
          <w:szCs w:val="24"/>
        </w:rPr>
        <w:t>、</w:t>
      </w:r>
      <w:r w:rsidRPr="007B64AA">
        <w:rPr>
          <w:sz w:val="24"/>
          <w:szCs w:val="24"/>
        </w:rPr>
        <w:t>“</w:t>
      </w:r>
      <w:r w:rsidRPr="007B64AA">
        <w:rPr>
          <w:sz w:val="24"/>
          <w:szCs w:val="24"/>
        </w:rPr>
        <w:t>雨污分流</w:t>
      </w:r>
      <w:r w:rsidRPr="007B64AA">
        <w:rPr>
          <w:sz w:val="24"/>
          <w:szCs w:val="24"/>
        </w:rPr>
        <w:t>”</w:t>
      </w:r>
      <w:r w:rsidRPr="007B64AA">
        <w:rPr>
          <w:sz w:val="24"/>
          <w:szCs w:val="24"/>
        </w:rPr>
        <w:t>进行设计施工，符合相关要求。（</w:t>
      </w:r>
      <w:r w:rsidRPr="007B64AA">
        <w:rPr>
          <w:sz w:val="24"/>
          <w:szCs w:val="24"/>
        </w:rPr>
        <w:t>2</w:t>
      </w:r>
      <w:r w:rsidRPr="007B64AA">
        <w:rPr>
          <w:sz w:val="24"/>
          <w:szCs w:val="24"/>
        </w:rPr>
        <w:t>）废水治理环境效益。本项目废水污染物浓度低于集中区污水处理厂接管标准，排入市污水管网，经</w:t>
      </w:r>
      <w:r w:rsidR="00585675" w:rsidRPr="007B64AA">
        <w:rPr>
          <w:sz w:val="24"/>
          <w:szCs w:val="24"/>
        </w:rPr>
        <w:t>狸桥镇</w:t>
      </w:r>
      <w:r w:rsidRPr="007B64AA">
        <w:rPr>
          <w:sz w:val="24"/>
          <w:szCs w:val="24"/>
        </w:rPr>
        <w:t>污水处理厂处理达后回外排</w:t>
      </w:r>
      <w:r w:rsidR="00585675" w:rsidRPr="007B64AA">
        <w:rPr>
          <w:sz w:val="24"/>
          <w:szCs w:val="24"/>
        </w:rPr>
        <w:t>水阳江</w:t>
      </w:r>
      <w:r w:rsidRPr="007B64AA">
        <w:rPr>
          <w:sz w:val="24"/>
          <w:szCs w:val="24"/>
        </w:rPr>
        <w:t>。本项目废水不会对纳污水体产生不良影响。（</w:t>
      </w:r>
      <w:r w:rsidRPr="007B64AA">
        <w:rPr>
          <w:sz w:val="24"/>
          <w:szCs w:val="24"/>
        </w:rPr>
        <w:t>3</w:t>
      </w:r>
      <w:r w:rsidRPr="007B64AA">
        <w:rPr>
          <w:sz w:val="24"/>
          <w:szCs w:val="24"/>
        </w:rPr>
        <w:t>）废气治理环境效益。本项目废气经处理达标后排入大气，对周围大气环境影响不大。（</w:t>
      </w:r>
      <w:r w:rsidRPr="007B64AA">
        <w:rPr>
          <w:sz w:val="24"/>
          <w:szCs w:val="24"/>
        </w:rPr>
        <w:t>4</w:t>
      </w:r>
      <w:r w:rsidRPr="007B64AA">
        <w:rPr>
          <w:sz w:val="24"/>
          <w:szCs w:val="24"/>
        </w:rPr>
        <w:t>）噪声治理的环境效益分析。经预测表明本项目噪声对环境影响较小。（</w:t>
      </w:r>
      <w:r w:rsidRPr="007B64AA">
        <w:rPr>
          <w:sz w:val="24"/>
          <w:szCs w:val="24"/>
        </w:rPr>
        <w:t>5</w:t>
      </w:r>
      <w:r w:rsidRPr="007B64AA">
        <w:rPr>
          <w:sz w:val="24"/>
          <w:szCs w:val="24"/>
        </w:rPr>
        <w:t>）固废治理的环境效益。本项目产生的工业固废妥善处理不会对周围环境产生影响故在保证项目施工、运行期环保投资正常落实，采取相应的环保措施，项目运行期环保设备的运行费用正常投入的情况下本项目的建设实施不会降低区域的整体的环境质量。</w:t>
      </w:r>
    </w:p>
    <w:p w:rsidR="00D90355" w:rsidRPr="007B64AA" w:rsidRDefault="00D90355" w:rsidP="00D90355">
      <w:pPr>
        <w:spacing w:line="360" w:lineRule="auto"/>
        <w:jc w:val="left"/>
        <w:outlineLvl w:val="1"/>
        <w:rPr>
          <w:rFonts w:eastAsia="黑体"/>
          <w:sz w:val="28"/>
          <w:szCs w:val="28"/>
        </w:rPr>
      </w:pPr>
      <w:bookmarkStart w:id="177" w:name="_Toc471307500"/>
      <w:bookmarkStart w:id="178" w:name="_Toc474332959"/>
      <w:bookmarkStart w:id="179" w:name="_Toc485653536"/>
      <w:bookmarkStart w:id="180" w:name="_Toc5887875"/>
      <w:r w:rsidRPr="007B64AA">
        <w:rPr>
          <w:rFonts w:eastAsia="黑体"/>
          <w:sz w:val="28"/>
          <w:szCs w:val="28"/>
        </w:rPr>
        <w:t xml:space="preserve">8.4 </w:t>
      </w:r>
      <w:r w:rsidRPr="007B64AA">
        <w:rPr>
          <w:rFonts w:eastAsia="黑体"/>
          <w:sz w:val="28"/>
          <w:szCs w:val="28"/>
        </w:rPr>
        <w:t>项目环境经济损益指标分析</w:t>
      </w:r>
      <w:bookmarkEnd w:id="177"/>
      <w:bookmarkEnd w:id="178"/>
      <w:bookmarkEnd w:id="179"/>
      <w:bookmarkEnd w:id="180"/>
    </w:p>
    <w:p w:rsidR="00D90355" w:rsidRPr="007B64AA" w:rsidRDefault="00D90355" w:rsidP="00D90355">
      <w:pPr>
        <w:spacing w:line="360" w:lineRule="auto"/>
        <w:ind w:firstLineChars="200" w:firstLine="480"/>
        <w:rPr>
          <w:sz w:val="24"/>
          <w:szCs w:val="24"/>
        </w:rPr>
      </w:pPr>
      <w:r w:rsidRPr="007B64AA">
        <w:rPr>
          <w:sz w:val="24"/>
          <w:szCs w:val="24"/>
        </w:rPr>
        <w:t>本评价主要从环境保护投资比例系数、产值环境系数、环境经济损益系数三项项指标进行环境经济损益分析。</w:t>
      </w:r>
    </w:p>
    <w:p w:rsidR="00D90355" w:rsidRPr="007B64AA" w:rsidRDefault="00D90355" w:rsidP="00D90355">
      <w:pPr>
        <w:spacing w:line="360" w:lineRule="auto"/>
        <w:jc w:val="left"/>
        <w:outlineLvl w:val="2"/>
        <w:rPr>
          <w:rFonts w:eastAsia="黑体"/>
          <w:sz w:val="24"/>
          <w:szCs w:val="24"/>
        </w:rPr>
      </w:pPr>
      <w:bookmarkStart w:id="181" w:name="_Toc485653537"/>
      <w:r w:rsidRPr="007B64AA">
        <w:rPr>
          <w:rFonts w:eastAsia="黑体"/>
          <w:sz w:val="24"/>
          <w:szCs w:val="24"/>
        </w:rPr>
        <w:t xml:space="preserve">8.4.1 </w:t>
      </w:r>
      <w:r w:rsidRPr="007B64AA">
        <w:rPr>
          <w:rFonts w:eastAsia="黑体"/>
          <w:sz w:val="24"/>
          <w:szCs w:val="24"/>
        </w:rPr>
        <w:t>环保投资比例系数</w:t>
      </w:r>
      <w:bookmarkEnd w:id="181"/>
    </w:p>
    <w:p w:rsidR="00D90355" w:rsidRPr="007B64AA" w:rsidRDefault="00D90355" w:rsidP="00D90355">
      <w:pPr>
        <w:spacing w:line="360" w:lineRule="auto"/>
        <w:ind w:firstLineChars="200" w:firstLine="480"/>
        <w:jc w:val="left"/>
        <w:rPr>
          <w:color w:val="000000"/>
          <w:sz w:val="24"/>
        </w:rPr>
      </w:pPr>
      <w:r w:rsidRPr="007B64AA">
        <w:rPr>
          <w:color w:val="000000"/>
          <w:sz w:val="24"/>
        </w:rPr>
        <w:t>环保投资比例系数是指标环保建设投资与企业建设总投资的比值，它体现了企业对环保工作的重视程度。计算公式如下：</w:t>
      </w:r>
    </w:p>
    <w:p w:rsidR="00D90355" w:rsidRPr="007B64AA" w:rsidRDefault="0045067B" w:rsidP="00D90355">
      <w:pPr>
        <w:spacing w:line="360" w:lineRule="auto"/>
        <w:jc w:val="center"/>
        <w:rPr>
          <w:color w:val="000000"/>
          <w:sz w:val="24"/>
        </w:rPr>
      </w:pPr>
      <m:oMathPara>
        <m:oMath>
          <m:sSub>
            <m:sSubPr>
              <m:ctrlPr>
                <w:rPr>
                  <w:rFonts w:ascii="Cambria Math" w:hAnsi="Cambria Math"/>
                  <w:i/>
                </w:rPr>
              </m:ctrlPr>
            </m:sSubPr>
            <m:e>
              <m:r>
                <w:rPr>
                  <w:rFonts w:ascii="Cambria Math" w:hAnsi="Cambria Math"/>
                </w:rPr>
                <m:t>H</m:t>
              </m:r>
            </m:e>
            <m:sub>
              <m:r>
                <w:rPr>
                  <w:rFonts w:ascii="Cambria Math" w:hAnsi="Cambria Math"/>
                </w:rPr>
                <m:t>z</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R</m:t>
                  </m:r>
                </m:sub>
              </m:sSub>
            </m:den>
          </m:f>
          <m:r>
            <m:rPr>
              <m:sty m:val="p"/>
            </m:rPr>
            <w:rPr>
              <w:rFonts w:ascii="Cambria Math" w:hAnsi="Cambria Math"/>
            </w:rPr>
            <m:t>×100%</m:t>
          </m:r>
        </m:oMath>
      </m:oMathPara>
    </w:p>
    <w:p w:rsidR="00D90355" w:rsidRPr="007B64AA" w:rsidRDefault="00D90355" w:rsidP="00D90355">
      <w:pPr>
        <w:spacing w:line="360" w:lineRule="auto"/>
        <w:ind w:firstLineChars="200" w:firstLine="480"/>
        <w:jc w:val="left"/>
        <w:rPr>
          <w:color w:val="000000"/>
          <w:sz w:val="24"/>
        </w:rPr>
      </w:pPr>
      <w:r w:rsidRPr="007B64AA">
        <w:rPr>
          <w:color w:val="000000"/>
          <w:sz w:val="24"/>
        </w:rPr>
        <w:t>式中：</w:t>
      </w:r>
      <w:r w:rsidRPr="007B64AA">
        <w:rPr>
          <w:i/>
          <w:color w:val="000000"/>
          <w:sz w:val="24"/>
        </w:rPr>
        <w:t>H</w:t>
      </w:r>
      <w:r w:rsidRPr="007B64AA">
        <w:rPr>
          <w:i/>
          <w:color w:val="000000"/>
          <w:sz w:val="24"/>
          <w:vertAlign w:val="subscript"/>
        </w:rPr>
        <w:t>Z</w:t>
      </w:r>
      <w:r w:rsidRPr="007B64AA">
        <w:rPr>
          <w:color w:val="000000"/>
          <w:sz w:val="24"/>
        </w:rPr>
        <w:t>——</w:t>
      </w:r>
      <w:r w:rsidRPr="007B64AA">
        <w:rPr>
          <w:color w:val="000000"/>
          <w:sz w:val="24"/>
        </w:rPr>
        <w:t>环保投资比例系数</w:t>
      </w:r>
    </w:p>
    <w:p w:rsidR="00D90355" w:rsidRPr="007B64AA" w:rsidRDefault="00D90355" w:rsidP="00D90355">
      <w:pPr>
        <w:spacing w:line="360" w:lineRule="auto"/>
        <w:ind w:firstLineChars="200" w:firstLine="480"/>
        <w:jc w:val="left"/>
        <w:rPr>
          <w:color w:val="000000"/>
          <w:sz w:val="24"/>
        </w:rPr>
      </w:pPr>
      <w:r w:rsidRPr="007B64AA">
        <w:rPr>
          <w:color w:val="000000"/>
          <w:sz w:val="24"/>
        </w:rPr>
        <w:t>E</w:t>
      </w:r>
      <w:r w:rsidRPr="007B64AA">
        <w:rPr>
          <w:color w:val="000000"/>
          <w:sz w:val="24"/>
          <w:vertAlign w:val="subscript"/>
        </w:rPr>
        <w:t>0</w:t>
      </w:r>
      <w:r w:rsidRPr="007B64AA">
        <w:rPr>
          <w:color w:val="000000"/>
          <w:sz w:val="24"/>
        </w:rPr>
        <w:t>——</w:t>
      </w:r>
      <w:r w:rsidRPr="007B64AA">
        <w:rPr>
          <w:color w:val="000000"/>
          <w:sz w:val="24"/>
        </w:rPr>
        <w:t>环保建设投资，万元</w:t>
      </w:r>
    </w:p>
    <w:p w:rsidR="00D90355" w:rsidRPr="007B64AA" w:rsidRDefault="00D90355" w:rsidP="00D90355">
      <w:pPr>
        <w:spacing w:line="360" w:lineRule="auto"/>
        <w:ind w:firstLineChars="200" w:firstLine="480"/>
        <w:jc w:val="left"/>
        <w:rPr>
          <w:color w:val="000000"/>
          <w:sz w:val="24"/>
        </w:rPr>
      </w:pPr>
      <w:r w:rsidRPr="007B64AA">
        <w:rPr>
          <w:color w:val="000000"/>
          <w:sz w:val="24"/>
        </w:rPr>
        <w:t>E</w:t>
      </w:r>
      <w:r w:rsidRPr="007B64AA">
        <w:rPr>
          <w:color w:val="000000"/>
          <w:sz w:val="24"/>
          <w:vertAlign w:val="subscript"/>
        </w:rPr>
        <w:t>R</w:t>
      </w:r>
      <w:r w:rsidRPr="007B64AA">
        <w:rPr>
          <w:color w:val="000000"/>
          <w:sz w:val="24"/>
        </w:rPr>
        <w:t>——</w:t>
      </w:r>
      <w:r w:rsidRPr="007B64AA">
        <w:rPr>
          <w:color w:val="000000"/>
          <w:sz w:val="24"/>
        </w:rPr>
        <w:t>工程总投资，万元</w:t>
      </w:r>
    </w:p>
    <w:p w:rsidR="00D90355" w:rsidRPr="007B64AA" w:rsidRDefault="00D90355" w:rsidP="00D90355">
      <w:pPr>
        <w:spacing w:line="360" w:lineRule="auto"/>
        <w:ind w:firstLineChars="200" w:firstLine="480"/>
        <w:rPr>
          <w:sz w:val="24"/>
          <w:szCs w:val="24"/>
        </w:rPr>
      </w:pPr>
      <w:r w:rsidRPr="007B64AA">
        <w:rPr>
          <w:sz w:val="24"/>
          <w:szCs w:val="24"/>
        </w:rPr>
        <w:t>总投资为</w:t>
      </w:r>
      <w:r w:rsidR="00585675" w:rsidRPr="007B64AA">
        <w:rPr>
          <w:sz w:val="24"/>
          <w:szCs w:val="24"/>
        </w:rPr>
        <w:t>12100</w:t>
      </w:r>
      <w:r w:rsidRPr="007B64AA">
        <w:rPr>
          <w:sz w:val="24"/>
          <w:szCs w:val="24"/>
        </w:rPr>
        <w:t>万元，环保投资</w:t>
      </w:r>
      <w:r w:rsidRPr="007B64AA">
        <w:rPr>
          <w:sz w:val="24"/>
          <w:szCs w:val="24"/>
          <w:highlight w:val="yellow"/>
        </w:rPr>
        <w:t>1510</w:t>
      </w:r>
      <w:r w:rsidRPr="007B64AA">
        <w:rPr>
          <w:sz w:val="24"/>
          <w:szCs w:val="24"/>
        </w:rPr>
        <w:t>万元，占工程总投资的</w:t>
      </w:r>
      <w:r w:rsidRPr="007B64AA">
        <w:rPr>
          <w:sz w:val="24"/>
          <w:szCs w:val="24"/>
          <w:highlight w:val="yellow"/>
        </w:rPr>
        <w:t>1.83%</w:t>
      </w:r>
      <w:r w:rsidRPr="007B64AA">
        <w:rPr>
          <w:sz w:val="24"/>
          <w:szCs w:val="24"/>
          <w:highlight w:val="yellow"/>
        </w:rPr>
        <w:t>。</w:t>
      </w:r>
      <w:r w:rsidRPr="007B64AA">
        <w:rPr>
          <w:sz w:val="24"/>
          <w:szCs w:val="24"/>
        </w:rPr>
        <w:t>本工程采取废气、废水、固废和噪声污染防治措施后，减少了污染物排放总量，各种污染物达标排放，减轻了对周围环境的影响。因此总的来说，该项目的环保投资系数是合适的，可以保证工程实现更好的环境效益。</w:t>
      </w:r>
    </w:p>
    <w:p w:rsidR="00D90355" w:rsidRPr="007B64AA" w:rsidRDefault="00D90355" w:rsidP="00D90355">
      <w:pPr>
        <w:spacing w:line="360" w:lineRule="auto"/>
        <w:jc w:val="left"/>
        <w:outlineLvl w:val="2"/>
        <w:rPr>
          <w:rFonts w:eastAsia="黑体"/>
          <w:sz w:val="24"/>
          <w:szCs w:val="24"/>
        </w:rPr>
      </w:pPr>
      <w:bookmarkStart w:id="182" w:name="_Toc485653538"/>
      <w:r w:rsidRPr="007B64AA">
        <w:rPr>
          <w:rFonts w:eastAsia="黑体"/>
          <w:sz w:val="24"/>
          <w:szCs w:val="24"/>
        </w:rPr>
        <w:t xml:space="preserve">8.4.2 </w:t>
      </w:r>
      <w:r w:rsidRPr="007B64AA">
        <w:rPr>
          <w:rFonts w:eastAsia="黑体"/>
          <w:sz w:val="24"/>
          <w:szCs w:val="24"/>
        </w:rPr>
        <w:t>产值环境系数</w:t>
      </w:r>
      <w:bookmarkEnd w:id="182"/>
    </w:p>
    <w:p w:rsidR="00D90355" w:rsidRPr="007B64AA" w:rsidRDefault="00D90355" w:rsidP="00D90355">
      <w:pPr>
        <w:spacing w:line="360" w:lineRule="auto"/>
        <w:ind w:firstLineChars="200" w:firstLine="480"/>
        <w:rPr>
          <w:sz w:val="24"/>
          <w:szCs w:val="24"/>
        </w:rPr>
      </w:pPr>
      <w:r w:rsidRPr="007B64AA">
        <w:rPr>
          <w:sz w:val="24"/>
          <w:szCs w:val="24"/>
        </w:rPr>
        <w:t>产值环境系数是指年环保运行费用与工业总产值的比值，年环保费用是指环保治理设施及综合利用装置的运行费用、折旧费、日常管理费等。表达式为：</w:t>
      </w:r>
    </w:p>
    <w:p w:rsidR="00D90355" w:rsidRPr="007B64AA" w:rsidRDefault="0045067B" w:rsidP="00D90355">
      <w:pPr>
        <w:spacing w:line="360" w:lineRule="auto"/>
        <w:jc w:val="center"/>
        <w:rPr>
          <w:color w:val="000000"/>
          <w:sz w:val="24"/>
        </w:rP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z</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s</m:t>
                  </m:r>
                </m:sub>
              </m:sSub>
            </m:den>
          </m:f>
          <m:r>
            <m:rPr>
              <m:sty m:val="p"/>
            </m:rPr>
            <w:rPr>
              <w:rFonts w:ascii="Cambria Math" w:hAnsi="Cambria Math"/>
            </w:rPr>
            <m:t>×100%</m:t>
          </m:r>
        </m:oMath>
      </m:oMathPara>
    </w:p>
    <w:p w:rsidR="00D90355" w:rsidRPr="007B64AA" w:rsidRDefault="00D90355" w:rsidP="00D90355">
      <w:pPr>
        <w:spacing w:line="360" w:lineRule="auto"/>
        <w:ind w:firstLineChars="200" w:firstLine="480"/>
        <w:jc w:val="left"/>
        <w:rPr>
          <w:color w:val="000000"/>
          <w:sz w:val="24"/>
        </w:rPr>
      </w:pPr>
      <w:r w:rsidRPr="007B64AA">
        <w:rPr>
          <w:color w:val="000000"/>
          <w:sz w:val="24"/>
        </w:rPr>
        <w:t>式中：</w:t>
      </w:r>
      <w:r w:rsidRPr="007B64AA">
        <w:rPr>
          <w:i/>
          <w:color w:val="000000"/>
          <w:sz w:val="24"/>
        </w:rPr>
        <w:t>F</w:t>
      </w:r>
      <w:r w:rsidRPr="007B64AA">
        <w:rPr>
          <w:i/>
          <w:color w:val="000000"/>
          <w:sz w:val="24"/>
          <w:vertAlign w:val="subscript"/>
        </w:rPr>
        <w:t>g</w:t>
      </w:r>
      <w:r w:rsidRPr="007B64AA">
        <w:rPr>
          <w:color w:val="000000"/>
          <w:sz w:val="24"/>
        </w:rPr>
        <w:t>——</w:t>
      </w:r>
      <w:r w:rsidRPr="007B64AA">
        <w:rPr>
          <w:color w:val="000000"/>
          <w:sz w:val="24"/>
        </w:rPr>
        <w:t>产值环境系数</w:t>
      </w:r>
    </w:p>
    <w:p w:rsidR="00D90355" w:rsidRPr="007B64AA" w:rsidRDefault="00D90355" w:rsidP="00D90355">
      <w:pPr>
        <w:spacing w:line="360" w:lineRule="auto"/>
        <w:ind w:firstLineChars="200" w:firstLine="480"/>
        <w:jc w:val="left"/>
        <w:rPr>
          <w:color w:val="000000"/>
          <w:sz w:val="24"/>
        </w:rPr>
      </w:pPr>
      <w:r w:rsidRPr="007B64AA">
        <w:rPr>
          <w:color w:val="000000"/>
          <w:sz w:val="24"/>
        </w:rPr>
        <w:t>E</w:t>
      </w:r>
      <w:r w:rsidRPr="007B64AA">
        <w:rPr>
          <w:color w:val="000000"/>
          <w:sz w:val="24"/>
          <w:vertAlign w:val="subscript"/>
        </w:rPr>
        <w:t>Z</w:t>
      </w:r>
      <w:r w:rsidRPr="007B64AA">
        <w:rPr>
          <w:color w:val="000000"/>
          <w:sz w:val="24"/>
        </w:rPr>
        <w:t>——</w:t>
      </w:r>
      <w:r w:rsidRPr="007B64AA">
        <w:rPr>
          <w:color w:val="000000"/>
          <w:sz w:val="24"/>
        </w:rPr>
        <w:t>年环保费用，万元</w:t>
      </w:r>
    </w:p>
    <w:p w:rsidR="00D90355" w:rsidRPr="007B64AA" w:rsidRDefault="00D90355" w:rsidP="00D90355">
      <w:pPr>
        <w:spacing w:line="360" w:lineRule="auto"/>
        <w:ind w:firstLineChars="200" w:firstLine="480"/>
        <w:jc w:val="left"/>
        <w:rPr>
          <w:color w:val="000000"/>
          <w:sz w:val="24"/>
        </w:rPr>
      </w:pPr>
      <w:r w:rsidRPr="007B64AA">
        <w:rPr>
          <w:color w:val="000000"/>
          <w:sz w:val="24"/>
        </w:rPr>
        <w:t>E</w:t>
      </w:r>
      <w:r w:rsidRPr="007B64AA">
        <w:rPr>
          <w:color w:val="000000"/>
          <w:sz w:val="24"/>
          <w:vertAlign w:val="subscript"/>
        </w:rPr>
        <w:t>S</w:t>
      </w:r>
      <w:r w:rsidRPr="007B64AA">
        <w:rPr>
          <w:color w:val="000000"/>
          <w:sz w:val="24"/>
        </w:rPr>
        <w:t>——</w:t>
      </w:r>
      <w:r w:rsidRPr="007B64AA">
        <w:rPr>
          <w:color w:val="000000"/>
          <w:sz w:val="24"/>
        </w:rPr>
        <w:t>年工业总产值，万元</w:t>
      </w:r>
    </w:p>
    <w:p w:rsidR="00D90355" w:rsidRPr="007B64AA" w:rsidRDefault="00D90355" w:rsidP="00D90355">
      <w:pPr>
        <w:spacing w:line="360" w:lineRule="auto"/>
        <w:ind w:firstLineChars="200" w:firstLine="480"/>
        <w:rPr>
          <w:sz w:val="24"/>
          <w:szCs w:val="24"/>
        </w:rPr>
      </w:pPr>
      <w:r w:rsidRPr="007B64AA">
        <w:rPr>
          <w:sz w:val="24"/>
          <w:szCs w:val="24"/>
        </w:rPr>
        <w:t>工程实施后，每年环保运行费用为</w:t>
      </w:r>
      <w:r w:rsidRPr="007B64AA">
        <w:rPr>
          <w:sz w:val="24"/>
          <w:szCs w:val="24"/>
          <w:highlight w:val="yellow"/>
        </w:rPr>
        <w:t>246.4</w:t>
      </w:r>
      <w:r w:rsidRPr="007B64AA">
        <w:rPr>
          <w:sz w:val="24"/>
          <w:szCs w:val="24"/>
          <w:highlight w:val="yellow"/>
        </w:rPr>
        <w:t>元，</w:t>
      </w:r>
      <w:r w:rsidRPr="007B64AA">
        <w:rPr>
          <w:sz w:val="24"/>
          <w:szCs w:val="24"/>
        </w:rPr>
        <w:t>本项目年均销售利润为</w:t>
      </w:r>
      <w:r w:rsidR="00585675" w:rsidRPr="007B64AA">
        <w:rPr>
          <w:sz w:val="24"/>
          <w:szCs w:val="24"/>
        </w:rPr>
        <w:t>2216.69</w:t>
      </w:r>
      <w:r w:rsidRPr="007B64AA">
        <w:rPr>
          <w:sz w:val="24"/>
          <w:szCs w:val="24"/>
        </w:rPr>
        <w:t>万元，则产值环境系数为</w:t>
      </w:r>
      <w:r w:rsidRPr="007B64AA">
        <w:rPr>
          <w:sz w:val="24"/>
          <w:szCs w:val="24"/>
          <w:highlight w:val="yellow"/>
        </w:rPr>
        <w:t>3.08%</w:t>
      </w:r>
      <w:r w:rsidRPr="007B64AA">
        <w:rPr>
          <w:sz w:val="24"/>
          <w:szCs w:val="24"/>
          <w:highlight w:val="yellow"/>
        </w:rPr>
        <w:t>，</w:t>
      </w:r>
      <w:r w:rsidRPr="007B64AA">
        <w:rPr>
          <w:sz w:val="24"/>
          <w:szCs w:val="24"/>
        </w:rPr>
        <w:t>这意味着每生产万元产值所花费的环保费用为</w:t>
      </w:r>
      <w:r w:rsidRPr="007B64AA">
        <w:rPr>
          <w:sz w:val="24"/>
          <w:szCs w:val="24"/>
          <w:highlight w:val="yellow"/>
        </w:rPr>
        <w:t>3.08</w:t>
      </w:r>
      <w:r w:rsidRPr="007B64AA">
        <w:rPr>
          <w:sz w:val="24"/>
          <w:szCs w:val="24"/>
          <w:highlight w:val="yellow"/>
        </w:rPr>
        <w:t>元，</w:t>
      </w:r>
      <w:r w:rsidRPr="007B64AA">
        <w:rPr>
          <w:sz w:val="24"/>
          <w:szCs w:val="24"/>
        </w:rPr>
        <w:t>产值环境系数比较理想，可以保证工程实现更好的环境效益。</w:t>
      </w:r>
      <w:r w:rsidRPr="007B64AA">
        <w:rPr>
          <w:sz w:val="24"/>
          <w:szCs w:val="24"/>
        </w:rPr>
        <w:t xml:space="preserve"> </w:t>
      </w:r>
    </w:p>
    <w:p w:rsidR="00D90355" w:rsidRPr="007B64AA" w:rsidRDefault="00D90355" w:rsidP="00D90355">
      <w:pPr>
        <w:spacing w:line="360" w:lineRule="auto"/>
        <w:jc w:val="left"/>
        <w:outlineLvl w:val="1"/>
        <w:rPr>
          <w:rFonts w:eastAsia="黑体"/>
          <w:sz w:val="28"/>
          <w:szCs w:val="28"/>
        </w:rPr>
      </w:pPr>
      <w:bookmarkStart w:id="183" w:name="_Toc450898387"/>
      <w:bookmarkStart w:id="184" w:name="_Toc474332960"/>
      <w:bookmarkStart w:id="185" w:name="_Toc485653540"/>
      <w:bookmarkStart w:id="186" w:name="_Toc5887876"/>
      <w:bookmarkEnd w:id="163"/>
      <w:r w:rsidRPr="007B64AA">
        <w:rPr>
          <w:rFonts w:eastAsia="黑体"/>
          <w:sz w:val="28"/>
          <w:szCs w:val="28"/>
        </w:rPr>
        <w:t xml:space="preserve">8.5 </w:t>
      </w:r>
      <w:r w:rsidRPr="007B64AA">
        <w:rPr>
          <w:rFonts w:eastAsia="黑体"/>
          <w:sz w:val="28"/>
          <w:szCs w:val="28"/>
        </w:rPr>
        <w:t>项目社会效益和区域环境效益</w:t>
      </w:r>
      <w:bookmarkEnd w:id="183"/>
      <w:bookmarkEnd w:id="184"/>
      <w:bookmarkEnd w:id="185"/>
      <w:bookmarkEnd w:id="186"/>
    </w:p>
    <w:bookmarkEnd w:id="164"/>
    <w:bookmarkEnd w:id="165"/>
    <w:bookmarkEnd w:id="166"/>
    <w:bookmarkEnd w:id="167"/>
    <w:bookmarkEnd w:id="168"/>
    <w:bookmarkEnd w:id="169"/>
    <w:bookmarkEnd w:id="170"/>
    <w:bookmarkEnd w:id="171"/>
    <w:bookmarkEnd w:id="172"/>
    <w:bookmarkEnd w:id="173"/>
    <w:bookmarkEnd w:id="174"/>
    <w:bookmarkEnd w:id="175"/>
    <w:p w:rsidR="00D90355" w:rsidRPr="007B64AA" w:rsidRDefault="00D90355" w:rsidP="00D90355">
      <w:pPr>
        <w:spacing w:line="360" w:lineRule="auto"/>
        <w:ind w:firstLineChars="200" w:firstLine="480"/>
        <w:rPr>
          <w:sz w:val="24"/>
          <w:szCs w:val="24"/>
        </w:rPr>
      </w:pPr>
      <w:r w:rsidRPr="007B64AA">
        <w:rPr>
          <w:sz w:val="24"/>
          <w:szCs w:val="24"/>
        </w:rPr>
        <w:t>本工程的建设将不可避免地对周围环境产生影响，环境经济效益分析结果表明，在实施必要的环境保护措施和支付一定的环境代价后，不仅可达到预定的环境目标，减轻对生态环境的破坏，同时还可以挽回一定的经济效益，在促进社会和经济发展的同时，使社会效益、经济效益和环境效益得到较好的统一，保证了社会和环境的可持续发展。</w:t>
      </w:r>
    </w:p>
    <w:p w:rsidR="00D90355" w:rsidRPr="007B64AA" w:rsidRDefault="00D90355" w:rsidP="00D90355">
      <w:pPr>
        <w:spacing w:line="360" w:lineRule="auto"/>
        <w:jc w:val="left"/>
        <w:outlineLvl w:val="1"/>
        <w:rPr>
          <w:rFonts w:eastAsia="黑体"/>
          <w:sz w:val="28"/>
          <w:szCs w:val="28"/>
        </w:rPr>
      </w:pPr>
      <w:bookmarkStart w:id="187" w:name="_Toc474332961"/>
      <w:bookmarkStart w:id="188" w:name="_Toc485653541"/>
      <w:bookmarkStart w:id="189" w:name="_Toc5887877"/>
      <w:r w:rsidRPr="007B64AA">
        <w:rPr>
          <w:rFonts w:eastAsia="黑体"/>
          <w:sz w:val="28"/>
          <w:szCs w:val="28"/>
        </w:rPr>
        <w:t xml:space="preserve">8.6 </w:t>
      </w:r>
      <w:r w:rsidRPr="007B64AA">
        <w:rPr>
          <w:rFonts w:eastAsia="黑体"/>
          <w:sz w:val="28"/>
          <w:szCs w:val="28"/>
        </w:rPr>
        <w:t>项目环境影响后果经济损益核算</w:t>
      </w:r>
      <w:bookmarkEnd w:id="187"/>
      <w:bookmarkEnd w:id="188"/>
      <w:bookmarkEnd w:id="189"/>
    </w:p>
    <w:p w:rsidR="00D90355" w:rsidRPr="007B64AA" w:rsidRDefault="00D90355" w:rsidP="00D90355">
      <w:pPr>
        <w:spacing w:line="360" w:lineRule="auto"/>
        <w:ind w:firstLineChars="200" w:firstLine="480"/>
        <w:rPr>
          <w:sz w:val="24"/>
          <w:szCs w:val="24"/>
        </w:rPr>
      </w:pPr>
      <w:r w:rsidRPr="007B64AA">
        <w:rPr>
          <w:sz w:val="24"/>
          <w:szCs w:val="24"/>
        </w:rPr>
        <w:t>综上所述，故在保证项目施工、运行期环保投资正常落实，采取相应的环保措施，项目运行期环保设备的运行费用正常投入的情况下，本项目的建设实施不会降低区域的整体的环境质量。同时本项目</w:t>
      </w:r>
      <w:r w:rsidR="00585675" w:rsidRPr="007B64AA">
        <w:rPr>
          <w:sz w:val="24"/>
          <w:szCs w:val="24"/>
        </w:rPr>
        <w:t>投入运营</w:t>
      </w:r>
      <w:r w:rsidRPr="007B64AA">
        <w:rPr>
          <w:sz w:val="24"/>
          <w:szCs w:val="24"/>
        </w:rPr>
        <w:t>后，可以推动</w:t>
      </w:r>
      <w:r w:rsidR="00585675" w:rsidRPr="007B64AA">
        <w:rPr>
          <w:sz w:val="24"/>
          <w:szCs w:val="24"/>
        </w:rPr>
        <w:t>开发</w:t>
      </w:r>
      <w:r w:rsidRPr="007B64AA">
        <w:rPr>
          <w:sz w:val="24"/>
          <w:szCs w:val="24"/>
        </w:rPr>
        <w:t>区</w:t>
      </w:r>
      <w:r w:rsidR="00585675" w:rsidRPr="007B64AA">
        <w:rPr>
          <w:sz w:val="24"/>
          <w:szCs w:val="24"/>
        </w:rPr>
        <w:t>橡胶加工</w:t>
      </w:r>
      <w:r w:rsidRPr="007B64AA">
        <w:rPr>
          <w:sz w:val="24"/>
          <w:szCs w:val="24"/>
        </w:rPr>
        <w:t>加工相关产业链延伸，且能增加就业人口。故从整体来看，</w:t>
      </w:r>
      <w:r w:rsidR="00585675" w:rsidRPr="007B64AA">
        <w:rPr>
          <w:sz w:val="24"/>
          <w:szCs w:val="24"/>
        </w:rPr>
        <w:t>本</w:t>
      </w:r>
      <w:r w:rsidRPr="007B64AA">
        <w:rPr>
          <w:sz w:val="24"/>
          <w:szCs w:val="24"/>
        </w:rPr>
        <w:t>项目环保投入环境、经济效均明显。</w:t>
      </w:r>
    </w:p>
    <w:p w:rsidR="00D90355" w:rsidRPr="007B64AA" w:rsidRDefault="00D90355" w:rsidP="00D90355">
      <w:pPr>
        <w:spacing w:line="360" w:lineRule="auto"/>
        <w:ind w:firstLineChars="200" w:firstLine="480"/>
        <w:rPr>
          <w:sz w:val="24"/>
          <w:szCs w:val="24"/>
        </w:rPr>
        <w:sectPr w:rsidR="00D90355" w:rsidRPr="007B64AA">
          <w:pgSz w:w="11906" w:h="16838"/>
          <w:pgMar w:top="1247" w:right="1134" w:bottom="1134" w:left="1247" w:header="680" w:footer="680" w:gutter="0"/>
          <w:cols w:space="720"/>
          <w:docGrid w:linePitch="312"/>
        </w:sectPr>
      </w:pPr>
    </w:p>
    <w:p w:rsidR="00D90355" w:rsidRPr="007B64AA" w:rsidRDefault="0045067B" w:rsidP="00D90355">
      <w:pPr>
        <w:spacing w:line="360" w:lineRule="auto"/>
        <w:outlineLvl w:val="0"/>
        <w:rPr>
          <w:rFonts w:eastAsia="黑体"/>
          <w:sz w:val="30"/>
          <w:szCs w:val="30"/>
        </w:rPr>
      </w:pPr>
      <w:hyperlink w:anchor="_Toc265135733" w:history="1">
        <w:bookmarkStart w:id="190" w:name="_Toc450898388"/>
        <w:bookmarkStart w:id="191" w:name="_Toc474332962"/>
        <w:bookmarkStart w:id="192" w:name="_Toc485653542"/>
        <w:bookmarkStart w:id="193" w:name="_Toc5887878"/>
        <w:r w:rsidR="00D90355" w:rsidRPr="007B64AA">
          <w:rPr>
            <w:rFonts w:eastAsia="黑体"/>
            <w:sz w:val="30"/>
            <w:szCs w:val="30"/>
          </w:rPr>
          <w:t xml:space="preserve">9 </w:t>
        </w:r>
        <w:r w:rsidR="00D90355" w:rsidRPr="007B64AA">
          <w:rPr>
            <w:rFonts w:eastAsia="黑体"/>
            <w:sz w:val="30"/>
            <w:szCs w:val="30"/>
          </w:rPr>
          <w:t>环境管理与</w:t>
        </w:r>
        <w:bookmarkEnd w:id="190"/>
        <w:r w:rsidR="00D90355" w:rsidRPr="007B64AA">
          <w:rPr>
            <w:rFonts w:eastAsia="黑体"/>
            <w:sz w:val="30"/>
            <w:szCs w:val="30"/>
          </w:rPr>
          <w:t>监测计划</w:t>
        </w:r>
        <w:bookmarkEnd w:id="191"/>
        <w:bookmarkEnd w:id="192"/>
        <w:bookmarkEnd w:id="193"/>
      </w:hyperlink>
    </w:p>
    <w:p w:rsidR="00D90355" w:rsidRPr="007B64AA" w:rsidRDefault="00D90355" w:rsidP="00D90355">
      <w:pPr>
        <w:spacing w:line="360" w:lineRule="auto"/>
        <w:jc w:val="left"/>
        <w:outlineLvl w:val="1"/>
        <w:rPr>
          <w:rFonts w:eastAsia="黑体"/>
          <w:sz w:val="28"/>
          <w:szCs w:val="28"/>
        </w:rPr>
      </w:pPr>
      <w:bookmarkStart w:id="194" w:name="_Toc450898389"/>
      <w:bookmarkStart w:id="195" w:name="_Toc474332963"/>
      <w:bookmarkStart w:id="196" w:name="_Toc485653543"/>
      <w:bookmarkStart w:id="197" w:name="_Toc5887879"/>
      <w:r w:rsidRPr="007B64AA">
        <w:rPr>
          <w:rFonts w:eastAsia="黑体"/>
          <w:sz w:val="28"/>
          <w:szCs w:val="28"/>
        </w:rPr>
        <w:t xml:space="preserve">9.1 </w:t>
      </w:r>
      <w:r w:rsidRPr="007B64AA">
        <w:rPr>
          <w:rFonts w:eastAsia="黑体"/>
          <w:sz w:val="28"/>
          <w:szCs w:val="28"/>
        </w:rPr>
        <w:t>项目不同阶段环境管理</w:t>
      </w:r>
      <w:bookmarkEnd w:id="194"/>
      <w:r w:rsidRPr="007B64AA">
        <w:rPr>
          <w:rFonts w:eastAsia="黑体"/>
          <w:sz w:val="28"/>
          <w:szCs w:val="28"/>
        </w:rPr>
        <w:t>要求</w:t>
      </w:r>
      <w:bookmarkEnd w:id="195"/>
      <w:bookmarkEnd w:id="196"/>
      <w:bookmarkEnd w:id="197"/>
    </w:p>
    <w:p w:rsidR="00D90355" w:rsidRPr="007B64AA" w:rsidRDefault="00D90355" w:rsidP="00D90355">
      <w:pPr>
        <w:spacing w:line="360" w:lineRule="auto"/>
        <w:jc w:val="left"/>
        <w:outlineLvl w:val="2"/>
        <w:rPr>
          <w:rFonts w:eastAsia="黑体"/>
          <w:sz w:val="24"/>
          <w:szCs w:val="24"/>
        </w:rPr>
      </w:pPr>
      <w:bookmarkStart w:id="198" w:name="_Toc485653544"/>
      <w:r w:rsidRPr="007B64AA">
        <w:rPr>
          <w:rFonts w:eastAsia="黑体"/>
          <w:sz w:val="24"/>
          <w:szCs w:val="24"/>
        </w:rPr>
        <w:t xml:space="preserve">9.1.1 </w:t>
      </w:r>
      <w:r w:rsidRPr="007B64AA">
        <w:rPr>
          <w:rFonts w:eastAsia="黑体"/>
          <w:sz w:val="24"/>
          <w:szCs w:val="24"/>
        </w:rPr>
        <w:t>施工期环境管理</w:t>
      </w:r>
      <w:bookmarkEnd w:id="198"/>
    </w:p>
    <w:p w:rsidR="00D90355" w:rsidRPr="007B64AA" w:rsidRDefault="00D90355" w:rsidP="00D90355">
      <w:pPr>
        <w:widowControl/>
        <w:spacing w:line="360" w:lineRule="auto"/>
        <w:ind w:firstLineChars="200" w:firstLine="480"/>
        <w:jc w:val="left"/>
        <w:rPr>
          <w:sz w:val="24"/>
          <w:szCs w:val="24"/>
        </w:rPr>
      </w:pPr>
      <w:bookmarkStart w:id="199" w:name="_Toc485653545"/>
      <w:r w:rsidRPr="007B64AA">
        <w:rPr>
          <w:sz w:val="24"/>
          <w:szCs w:val="24"/>
        </w:rPr>
        <w:t>拟建项目施工期产生的污染物主要为设备运输、安装过程中产生的废水、废气、噪声和固废，对环境的影响较小，在采取以下措施后可进一步减少对环境的不良影响。待设备运输、安装结束，其造成的影响将消失。</w:t>
      </w:r>
    </w:p>
    <w:p w:rsidR="00D90355" w:rsidRPr="007B64AA" w:rsidRDefault="00D90355" w:rsidP="00D90355">
      <w:pPr>
        <w:widowControl/>
        <w:spacing w:line="360" w:lineRule="auto"/>
        <w:ind w:firstLineChars="200" w:firstLine="480"/>
        <w:jc w:val="left"/>
        <w:rPr>
          <w:sz w:val="24"/>
          <w:szCs w:val="24"/>
        </w:rPr>
      </w:pPr>
      <w:r w:rsidRPr="007B64AA">
        <w:rPr>
          <w:sz w:val="24"/>
          <w:szCs w:val="24"/>
        </w:rPr>
        <w:t>施工期具体环境管理规章制度如下</w:t>
      </w:r>
    </w:p>
    <w:p w:rsidR="00D90355" w:rsidRPr="007B64AA" w:rsidRDefault="00D90355" w:rsidP="00D90355">
      <w:pPr>
        <w:snapToGrid w:val="0"/>
        <w:spacing w:line="360" w:lineRule="auto"/>
        <w:ind w:firstLineChars="200" w:firstLine="480"/>
        <w:rPr>
          <w:sz w:val="24"/>
          <w:szCs w:val="24"/>
        </w:rPr>
      </w:pPr>
      <w:r w:rsidRPr="007B64AA">
        <w:rPr>
          <w:sz w:val="24"/>
          <w:szCs w:val="24"/>
        </w:rPr>
        <w:t>1</w:t>
      </w:r>
      <w:r w:rsidRPr="007B64AA">
        <w:rPr>
          <w:sz w:val="24"/>
          <w:szCs w:val="24"/>
        </w:rPr>
        <w:t>、声环境管理措施：由于本项目施工时间短，在施工过程中产生的噪声主要为机械设备运输、安装、调试过程中产生的噪声。建设方拟采取如下噪声污染防治措施：</w:t>
      </w:r>
      <w:r w:rsidRPr="007B64AA">
        <w:rPr>
          <w:rFonts w:ascii="宋体" w:hAnsi="宋体" w:cs="宋体" w:hint="eastAsia"/>
          <w:sz w:val="24"/>
          <w:szCs w:val="24"/>
        </w:rPr>
        <w:t>①</w:t>
      </w:r>
      <w:r w:rsidRPr="007B64AA">
        <w:rPr>
          <w:sz w:val="24"/>
          <w:szCs w:val="24"/>
        </w:rPr>
        <w:t>加强施工现场管理，合理安排设备运输及安装、调试时间，夜间</w:t>
      </w:r>
      <w:r w:rsidRPr="007B64AA">
        <w:rPr>
          <w:sz w:val="24"/>
          <w:szCs w:val="24"/>
        </w:rPr>
        <w:t>22:00</w:t>
      </w:r>
      <w:r w:rsidRPr="007B64AA">
        <w:rPr>
          <w:sz w:val="24"/>
          <w:szCs w:val="24"/>
        </w:rPr>
        <w:t>至次日</w:t>
      </w:r>
      <w:r w:rsidRPr="007B64AA">
        <w:rPr>
          <w:sz w:val="24"/>
          <w:szCs w:val="24"/>
        </w:rPr>
        <w:t>6:00</w:t>
      </w:r>
      <w:r w:rsidRPr="007B64AA">
        <w:rPr>
          <w:sz w:val="24"/>
          <w:szCs w:val="24"/>
        </w:rPr>
        <w:t>期间禁止施工；</w:t>
      </w:r>
      <w:r w:rsidRPr="007B64AA">
        <w:rPr>
          <w:rFonts w:ascii="宋体" w:hAnsi="宋体" w:cs="宋体" w:hint="eastAsia"/>
          <w:sz w:val="24"/>
          <w:szCs w:val="24"/>
        </w:rPr>
        <w:t>②</w:t>
      </w:r>
      <w:r w:rsidRPr="007B64AA">
        <w:rPr>
          <w:sz w:val="24"/>
          <w:szCs w:val="24"/>
        </w:rPr>
        <w:t>尽可能采用低噪声的施工方法；</w:t>
      </w:r>
      <w:r w:rsidRPr="007B64AA">
        <w:rPr>
          <w:rFonts w:ascii="宋体" w:hAnsi="宋体" w:cs="宋体" w:hint="eastAsia"/>
          <w:sz w:val="24"/>
          <w:szCs w:val="24"/>
        </w:rPr>
        <w:t>③</w:t>
      </w:r>
      <w:r w:rsidRPr="007B64AA">
        <w:rPr>
          <w:sz w:val="24"/>
          <w:szCs w:val="24"/>
        </w:rPr>
        <w:t>合理布局施工场地，以避免局部声级过高；</w:t>
      </w:r>
      <w:r w:rsidRPr="007B64AA">
        <w:rPr>
          <w:rFonts w:ascii="宋体" w:hAnsi="宋体" w:cs="宋体" w:hint="eastAsia"/>
          <w:sz w:val="24"/>
          <w:szCs w:val="24"/>
        </w:rPr>
        <w:t>④</w:t>
      </w:r>
      <w:r w:rsidRPr="007B64AA">
        <w:rPr>
          <w:sz w:val="24"/>
          <w:szCs w:val="24"/>
        </w:rPr>
        <w:t>选择合理的运输路线，保持良好的车况，减少运输过程对道路周边敏感点的声环境影响。</w:t>
      </w:r>
    </w:p>
    <w:p w:rsidR="00D90355" w:rsidRPr="007B64AA" w:rsidRDefault="00D90355" w:rsidP="00D90355">
      <w:pPr>
        <w:spacing w:line="360" w:lineRule="auto"/>
        <w:ind w:firstLineChars="200" w:firstLine="480"/>
        <w:rPr>
          <w:sz w:val="24"/>
          <w:szCs w:val="24"/>
        </w:rPr>
      </w:pPr>
      <w:r w:rsidRPr="007B64AA">
        <w:rPr>
          <w:sz w:val="24"/>
          <w:szCs w:val="24"/>
        </w:rPr>
        <w:t>2</w:t>
      </w:r>
      <w:r w:rsidRPr="007B64AA">
        <w:rPr>
          <w:sz w:val="24"/>
          <w:szCs w:val="24"/>
        </w:rPr>
        <w:t>、污水环境管理措施：生产废水主要为施工期生活废水，其主要污染物为</w:t>
      </w:r>
      <w:r w:rsidRPr="007B64AA">
        <w:rPr>
          <w:sz w:val="24"/>
          <w:szCs w:val="24"/>
        </w:rPr>
        <w:t>COD</w:t>
      </w:r>
      <w:r w:rsidRPr="007B64AA">
        <w:rPr>
          <w:sz w:val="24"/>
          <w:szCs w:val="24"/>
        </w:rPr>
        <w:t>、</w:t>
      </w:r>
      <w:r w:rsidRPr="007B64AA">
        <w:rPr>
          <w:sz w:val="24"/>
          <w:szCs w:val="24"/>
        </w:rPr>
        <w:t>BOD</w:t>
      </w:r>
      <w:r w:rsidRPr="007B64AA">
        <w:rPr>
          <w:sz w:val="24"/>
          <w:szCs w:val="24"/>
          <w:vertAlign w:val="subscript"/>
        </w:rPr>
        <w:t>5</w:t>
      </w:r>
      <w:r w:rsidRPr="007B64AA">
        <w:rPr>
          <w:sz w:val="24"/>
          <w:szCs w:val="24"/>
        </w:rPr>
        <w:t>、氨氮。根据本次评价期间的现场调查，该区域污水管网已布设完成，故施工期生活废水可依托区域污水管网排至集中区污水厂处理。项目施工期废水对周围水环境的影响较小。</w:t>
      </w:r>
    </w:p>
    <w:p w:rsidR="00D90355" w:rsidRPr="007B64AA" w:rsidRDefault="00D90355" w:rsidP="00D90355">
      <w:pPr>
        <w:spacing w:line="360" w:lineRule="auto"/>
        <w:ind w:firstLineChars="200" w:firstLine="480"/>
        <w:rPr>
          <w:sz w:val="24"/>
          <w:szCs w:val="24"/>
        </w:rPr>
      </w:pPr>
      <w:r w:rsidRPr="007B64AA">
        <w:rPr>
          <w:sz w:val="24"/>
          <w:szCs w:val="24"/>
        </w:rPr>
        <w:t>3</w:t>
      </w:r>
      <w:r w:rsidRPr="007B64AA">
        <w:rPr>
          <w:sz w:val="24"/>
          <w:szCs w:val="24"/>
        </w:rPr>
        <w:t>、废气环境管理措施：本项目施工期无土建工程，施工期主要大气环境影响污染源来自机械设备运输车辆排放的废气污染物。施工期大气污染控制对策包括：运输车辆避免过量装载，采取遮盖、密闭等措施，减少运输过程中抛洒；当不利气象条件，如风速过大，应停止施工作业，减少扬尘。</w:t>
      </w:r>
    </w:p>
    <w:p w:rsidR="00D90355" w:rsidRPr="007B64AA" w:rsidRDefault="00D90355" w:rsidP="00D90355">
      <w:pPr>
        <w:spacing w:line="360" w:lineRule="auto"/>
        <w:ind w:firstLineChars="200" w:firstLine="480"/>
        <w:rPr>
          <w:sz w:val="24"/>
          <w:szCs w:val="24"/>
        </w:rPr>
      </w:pPr>
      <w:r w:rsidRPr="007B64AA">
        <w:rPr>
          <w:sz w:val="24"/>
          <w:szCs w:val="24"/>
        </w:rPr>
        <w:t>4</w:t>
      </w:r>
      <w:r w:rsidRPr="007B64AA">
        <w:rPr>
          <w:sz w:val="24"/>
          <w:szCs w:val="24"/>
        </w:rPr>
        <w:t>、固体废弃物环境管理措施：施工期的固废主要为设备运输、安装调试人员的生活垃圾。施工人员的生活垃圾应及时进行清运处理，避免腐烂变质，滋生蚊蝇，产生恶臭，传染疾病，从而给周围环境和作业人员健康带来不利影响。</w:t>
      </w:r>
    </w:p>
    <w:p w:rsidR="00D90355" w:rsidRPr="007B64AA" w:rsidRDefault="00D90355" w:rsidP="00D90355">
      <w:pPr>
        <w:spacing w:line="360" w:lineRule="auto"/>
        <w:jc w:val="left"/>
        <w:outlineLvl w:val="2"/>
        <w:rPr>
          <w:rFonts w:eastAsia="黑体"/>
          <w:sz w:val="24"/>
          <w:szCs w:val="24"/>
        </w:rPr>
      </w:pPr>
      <w:r w:rsidRPr="007B64AA">
        <w:rPr>
          <w:rFonts w:eastAsia="黑体"/>
          <w:sz w:val="24"/>
          <w:szCs w:val="24"/>
        </w:rPr>
        <w:t xml:space="preserve">9.1.2 </w:t>
      </w:r>
      <w:r w:rsidRPr="007B64AA">
        <w:rPr>
          <w:rFonts w:eastAsia="黑体"/>
          <w:sz w:val="24"/>
          <w:szCs w:val="24"/>
        </w:rPr>
        <w:t>运行期环境管理基本要求</w:t>
      </w:r>
      <w:bookmarkEnd w:id="199"/>
    </w:p>
    <w:p w:rsidR="00D90355" w:rsidRPr="007B64AA" w:rsidRDefault="00D90355" w:rsidP="00D90355">
      <w:pPr>
        <w:widowControl/>
        <w:spacing w:line="360" w:lineRule="auto"/>
        <w:jc w:val="left"/>
        <w:outlineLvl w:val="3"/>
        <w:rPr>
          <w:kern w:val="0"/>
          <w:sz w:val="24"/>
          <w:szCs w:val="20"/>
        </w:rPr>
      </w:pPr>
      <w:r w:rsidRPr="007B64AA">
        <w:rPr>
          <w:kern w:val="0"/>
          <w:sz w:val="24"/>
          <w:szCs w:val="20"/>
        </w:rPr>
        <w:t>9.1.2.1</w:t>
      </w:r>
      <w:r w:rsidR="002227DD" w:rsidRPr="007B64AA">
        <w:rPr>
          <w:kern w:val="0"/>
          <w:sz w:val="24"/>
          <w:szCs w:val="20"/>
        </w:rPr>
        <w:t xml:space="preserve"> </w:t>
      </w:r>
      <w:r w:rsidRPr="007B64AA">
        <w:rPr>
          <w:kern w:val="0"/>
          <w:sz w:val="24"/>
          <w:szCs w:val="20"/>
        </w:rPr>
        <w:t>运行期环境管理机构职能</w:t>
      </w:r>
    </w:p>
    <w:p w:rsidR="00D90355" w:rsidRPr="007B64AA" w:rsidRDefault="00D90355" w:rsidP="00D90355">
      <w:pPr>
        <w:spacing w:line="360" w:lineRule="auto"/>
        <w:ind w:firstLineChars="200" w:firstLine="480"/>
        <w:rPr>
          <w:sz w:val="24"/>
          <w:szCs w:val="24"/>
        </w:rPr>
      </w:pPr>
      <w:r w:rsidRPr="007B64AA">
        <w:rPr>
          <w:sz w:val="24"/>
          <w:szCs w:val="24"/>
        </w:rPr>
        <w:t>一、贯彻执行《中华人民共和国环境保护法》及其相关法律、法规，按国家的环保政策、环境标准及环境监测要求，制定环境管理规章制度，并监督执行；</w:t>
      </w:r>
    </w:p>
    <w:p w:rsidR="00D90355" w:rsidRPr="007B64AA" w:rsidRDefault="00D90355" w:rsidP="00D90355">
      <w:pPr>
        <w:spacing w:line="360" w:lineRule="auto"/>
        <w:ind w:firstLineChars="200" w:firstLine="480"/>
        <w:rPr>
          <w:sz w:val="24"/>
          <w:szCs w:val="24"/>
        </w:rPr>
      </w:pPr>
      <w:r w:rsidRPr="007B64AA">
        <w:rPr>
          <w:sz w:val="24"/>
          <w:szCs w:val="24"/>
        </w:rPr>
        <w:t>二、掌握公司各污染源治理措施工艺、设备、运行及维护等资料，掌握各类固废综合利用情况，建立污染控制管理档案；建立运行期各环保设施的运行管理台帐，主要包括：水、大气声、固废环境保护措施工作单。</w:t>
      </w:r>
    </w:p>
    <w:p w:rsidR="00D90355" w:rsidRPr="007B64AA" w:rsidRDefault="00D90355" w:rsidP="00D90355">
      <w:pPr>
        <w:spacing w:line="360" w:lineRule="auto"/>
        <w:ind w:firstLineChars="200" w:firstLine="480"/>
        <w:rPr>
          <w:sz w:val="24"/>
          <w:szCs w:val="24"/>
        </w:rPr>
      </w:pPr>
      <w:r w:rsidRPr="007B64AA">
        <w:rPr>
          <w:sz w:val="24"/>
          <w:szCs w:val="24"/>
        </w:rPr>
        <w:t>三、检查公司各环保设备的运行情况，领导和组织公司内部的环境监测工作。制定应急防范措施，一旦发生非正常污染应及时组织做好污染监测工作，并分析原因总结经验教训，杜绝污染事故的再次发生；</w:t>
      </w:r>
    </w:p>
    <w:p w:rsidR="00D90355" w:rsidRPr="007B64AA" w:rsidRDefault="00D90355" w:rsidP="00D90355">
      <w:pPr>
        <w:spacing w:line="360" w:lineRule="auto"/>
        <w:ind w:firstLineChars="200" w:firstLine="480"/>
        <w:rPr>
          <w:sz w:val="24"/>
          <w:szCs w:val="24"/>
        </w:rPr>
      </w:pPr>
      <w:r w:rsidRPr="007B64AA">
        <w:rPr>
          <w:sz w:val="24"/>
          <w:szCs w:val="24"/>
        </w:rPr>
        <w:t>四、制定生产过程中各项污染的排放指标及环保设施的运行指标，并定期考核统计，建立厂区危险废物贮存及转运台帐管理制度并落实；</w:t>
      </w:r>
    </w:p>
    <w:p w:rsidR="00D90355" w:rsidRPr="007B64AA" w:rsidRDefault="00D90355" w:rsidP="00D90355">
      <w:pPr>
        <w:spacing w:line="360" w:lineRule="auto"/>
        <w:ind w:firstLineChars="200" w:firstLine="480"/>
        <w:rPr>
          <w:sz w:val="24"/>
          <w:szCs w:val="24"/>
        </w:rPr>
      </w:pPr>
      <w:r w:rsidRPr="007B64AA">
        <w:rPr>
          <w:sz w:val="24"/>
          <w:szCs w:val="24"/>
        </w:rPr>
        <w:t>五、推广应用先进的环保技术和经验，组织公司内部的环保专业技术培训，搞好环境保护的宣传工作，提高公司员工的环境保护意识；</w:t>
      </w:r>
    </w:p>
    <w:p w:rsidR="00D90355" w:rsidRPr="007B64AA" w:rsidRDefault="00D90355" w:rsidP="00D90355">
      <w:pPr>
        <w:spacing w:line="360" w:lineRule="auto"/>
        <w:ind w:firstLineChars="200" w:firstLine="480"/>
        <w:rPr>
          <w:sz w:val="24"/>
          <w:szCs w:val="24"/>
        </w:rPr>
      </w:pPr>
      <w:r w:rsidRPr="007B64AA">
        <w:rPr>
          <w:sz w:val="24"/>
          <w:szCs w:val="24"/>
        </w:rPr>
        <w:t>六、监督拟建工程环保设备的安装调试等工作，坚持</w:t>
      </w:r>
      <w:r w:rsidRPr="007B64AA">
        <w:rPr>
          <w:sz w:val="24"/>
          <w:szCs w:val="24"/>
        </w:rPr>
        <w:t>“</w:t>
      </w:r>
      <w:r w:rsidRPr="007B64AA">
        <w:rPr>
          <w:sz w:val="24"/>
          <w:szCs w:val="24"/>
        </w:rPr>
        <w:t>三同时</w:t>
      </w:r>
      <w:r w:rsidRPr="007B64AA">
        <w:rPr>
          <w:sz w:val="24"/>
          <w:szCs w:val="24"/>
        </w:rPr>
        <w:t>”</w:t>
      </w:r>
      <w:r w:rsidRPr="007B64AA">
        <w:rPr>
          <w:sz w:val="24"/>
          <w:szCs w:val="24"/>
        </w:rPr>
        <w:t>原则，保障环保设施的设计、施工、运行与主体工程同时进行；</w:t>
      </w:r>
    </w:p>
    <w:p w:rsidR="00D90355" w:rsidRPr="007B64AA" w:rsidRDefault="00D90355" w:rsidP="00D90355">
      <w:pPr>
        <w:spacing w:line="360" w:lineRule="auto"/>
        <w:ind w:firstLineChars="200" w:firstLine="480"/>
        <w:rPr>
          <w:sz w:val="24"/>
          <w:szCs w:val="24"/>
        </w:rPr>
      </w:pPr>
      <w:r w:rsidRPr="007B64AA">
        <w:rPr>
          <w:sz w:val="24"/>
          <w:szCs w:val="24"/>
        </w:rPr>
        <w:t>七、搞好厂区绿化工作。</w:t>
      </w:r>
    </w:p>
    <w:p w:rsidR="00D90355" w:rsidRPr="007B64AA" w:rsidRDefault="002227DD" w:rsidP="00D90355">
      <w:pPr>
        <w:widowControl/>
        <w:spacing w:line="360" w:lineRule="auto"/>
        <w:jc w:val="left"/>
        <w:outlineLvl w:val="3"/>
        <w:rPr>
          <w:kern w:val="0"/>
          <w:sz w:val="24"/>
          <w:szCs w:val="20"/>
        </w:rPr>
      </w:pPr>
      <w:r w:rsidRPr="007B64AA">
        <w:rPr>
          <w:kern w:val="0"/>
          <w:sz w:val="24"/>
          <w:szCs w:val="20"/>
        </w:rPr>
        <w:t>9</w:t>
      </w:r>
      <w:r w:rsidR="00D90355" w:rsidRPr="007B64AA">
        <w:rPr>
          <w:kern w:val="0"/>
          <w:sz w:val="24"/>
          <w:szCs w:val="20"/>
        </w:rPr>
        <w:t>.1.2.2</w:t>
      </w:r>
      <w:r w:rsidRPr="007B64AA">
        <w:rPr>
          <w:kern w:val="0"/>
          <w:sz w:val="24"/>
          <w:szCs w:val="20"/>
        </w:rPr>
        <w:t xml:space="preserve"> </w:t>
      </w:r>
      <w:r w:rsidR="00D90355" w:rsidRPr="007B64AA">
        <w:rPr>
          <w:kern w:val="0"/>
          <w:sz w:val="24"/>
          <w:szCs w:val="20"/>
        </w:rPr>
        <w:t>运行期具体环境管理规章制度</w:t>
      </w:r>
    </w:p>
    <w:p w:rsidR="00D90355" w:rsidRPr="007B64AA" w:rsidRDefault="00D90355" w:rsidP="00D90355">
      <w:pPr>
        <w:spacing w:line="360" w:lineRule="auto"/>
        <w:ind w:firstLineChars="200" w:firstLine="480"/>
        <w:rPr>
          <w:sz w:val="24"/>
          <w:szCs w:val="24"/>
        </w:rPr>
      </w:pPr>
      <w:r w:rsidRPr="007B64AA">
        <w:rPr>
          <w:sz w:val="24"/>
          <w:szCs w:val="24"/>
        </w:rPr>
        <w:t>对于各类环保设施的管理，规章制度的制定是非常重要的。除一般企业应有的通用规章制度外，公司还应制定以下几方面的制度：</w:t>
      </w:r>
    </w:p>
    <w:p w:rsidR="00D90355" w:rsidRPr="007B64AA" w:rsidRDefault="00D90355" w:rsidP="00D90355">
      <w:pPr>
        <w:spacing w:line="360" w:lineRule="auto"/>
        <w:ind w:firstLineChars="200" w:firstLine="480"/>
        <w:rPr>
          <w:sz w:val="24"/>
          <w:szCs w:val="24"/>
        </w:rPr>
      </w:pPr>
      <w:r w:rsidRPr="007B64AA">
        <w:rPr>
          <w:sz w:val="24"/>
          <w:szCs w:val="24"/>
        </w:rPr>
        <w:t>一、制定企业的《环境风险事故应急预案》，加强企业各类环境事故的风险防范和应急管理，保障人身安全和社会稳定；</w:t>
      </w:r>
    </w:p>
    <w:p w:rsidR="00D90355" w:rsidRPr="007B64AA" w:rsidRDefault="00D90355" w:rsidP="00D90355">
      <w:pPr>
        <w:spacing w:line="360" w:lineRule="auto"/>
        <w:ind w:firstLineChars="200" w:firstLine="480"/>
        <w:rPr>
          <w:sz w:val="24"/>
          <w:szCs w:val="24"/>
        </w:rPr>
      </w:pPr>
      <w:r w:rsidRPr="007B64AA">
        <w:rPr>
          <w:sz w:val="24"/>
          <w:szCs w:val="24"/>
        </w:rPr>
        <w:t>二、加强企业固废管理，防止各类固废的扩散、流失或去向不明；</w:t>
      </w:r>
    </w:p>
    <w:p w:rsidR="00D90355" w:rsidRPr="007B64AA" w:rsidRDefault="00D90355" w:rsidP="00D90355">
      <w:pPr>
        <w:spacing w:line="360" w:lineRule="auto"/>
        <w:ind w:firstLineChars="200" w:firstLine="480"/>
        <w:rPr>
          <w:sz w:val="24"/>
          <w:szCs w:val="24"/>
        </w:rPr>
      </w:pPr>
      <w:r w:rsidRPr="007B64AA">
        <w:rPr>
          <w:sz w:val="24"/>
          <w:szCs w:val="24"/>
        </w:rPr>
        <w:t>三、确保各类污染源治理过程中，能严格执行</w:t>
      </w:r>
      <w:r w:rsidRPr="007B64AA">
        <w:rPr>
          <w:sz w:val="24"/>
          <w:szCs w:val="24"/>
        </w:rPr>
        <w:t>“</w:t>
      </w:r>
      <w:r w:rsidRPr="007B64AA">
        <w:rPr>
          <w:sz w:val="24"/>
          <w:szCs w:val="24"/>
        </w:rPr>
        <w:t>固废法</w:t>
      </w:r>
      <w:r w:rsidRPr="007B64AA">
        <w:rPr>
          <w:sz w:val="24"/>
          <w:szCs w:val="24"/>
        </w:rPr>
        <w:t>”</w:t>
      </w:r>
      <w:r w:rsidRPr="007B64AA">
        <w:rPr>
          <w:sz w:val="24"/>
          <w:szCs w:val="24"/>
        </w:rPr>
        <w:t>等国家法律、法规；</w:t>
      </w:r>
    </w:p>
    <w:p w:rsidR="00D90355" w:rsidRPr="007B64AA" w:rsidRDefault="00D90355" w:rsidP="00D90355">
      <w:pPr>
        <w:spacing w:line="360" w:lineRule="auto"/>
        <w:ind w:firstLineChars="200" w:firstLine="480"/>
        <w:rPr>
          <w:sz w:val="24"/>
          <w:szCs w:val="24"/>
        </w:rPr>
      </w:pPr>
      <w:r w:rsidRPr="007B64AA">
        <w:rPr>
          <w:sz w:val="24"/>
          <w:szCs w:val="24"/>
        </w:rPr>
        <w:t>四、加强环保档案管理，确保有关的档案、资料、单据在规定的期限内保存完备，且又方便查询、使用。</w:t>
      </w:r>
    </w:p>
    <w:p w:rsidR="00D90355" w:rsidRPr="007B64AA" w:rsidRDefault="002227DD" w:rsidP="002227DD">
      <w:pPr>
        <w:widowControl/>
        <w:spacing w:line="360" w:lineRule="auto"/>
        <w:jc w:val="left"/>
        <w:outlineLvl w:val="3"/>
        <w:rPr>
          <w:kern w:val="0"/>
          <w:sz w:val="24"/>
          <w:szCs w:val="20"/>
        </w:rPr>
      </w:pPr>
      <w:r w:rsidRPr="007B64AA">
        <w:rPr>
          <w:kern w:val="0"/>
          <w:sz w:val="24"/>
          <w:szCs w:val="20"/>
        </w:rPr>
        <w:t>9</w:t>
      </w:r>
      <w:r w:rsidR="00D90355" w:rsidRPr="007B64AA">
        <w:rPr>
          <w:kern w:val="0"/>
          <w:sz w:val="24"/>
          <w:szCs w:val="20"/>
        </w:rPr>
        <w:t xml:space="preserve">.1.2.3 </w:t>
      </w:r>
      <w:r w:rsidR="00D90355" w:rsidRPr="007B64AA">
        <w:rPr>
          <w:kern w:val="0"/>
          <w:sz w:val="24"/>
          <w:szCs w:val="20"/>
        </w:rPr>
        <w:t>运行期三废稳定达标排放的相关要求</w:t>
      </w:r>
    </w:p>
    <w:p w:rsidR="00D90355" w:rsidRPr="007B64AA" w:rsidRDefault="00D90355" w:rsidP="00D90355">
      <w:pPr>
        <w:spacing w:line="360" w:lineRule="auto"/>
        <w:ind w:firstLineChars="200" w:firstLine="480"/>
        <w:rPr>
          <w:sz w:val="24"/>
          <w:szCs w:val="24"/>
        </w:rPr>
      </w:pPr>
      <w:r w:rsidRPr="007B64AA">
        <w:rPr>
          <w:sz w:val="24"/>
          <w:szCs w:val="24"/>
        </w:rPr>
        <w:t>一、项目建成后应加强对废气及废水排放口各类污染物的监控，按照</w:t>
      </w:r>
      <w:r w:rsidRPr="007B64AA">
        <w:rPr>
          <w:sz w:val="24"/>
          <w:szCs w:val="24"/>
        </w:rPr>
        <w:t>“</w:t>
      </w:r>
      <w:r w:rsidRPr="007B64AA">
        <w:rPr>
          <w:sz w:val="24"/>
          <w:szCs w:val="24"/>
        </w:rPr>
        <w:t>表</w:t>
      </w:r>
      <w:r w:rsidR="002227DD" w:rsidRPr="007B64AA">
        <w:rPr>
          <w:sz w:val="24"/>
          <w:szCs w:val="24"/>
        </w:rPr>
        <w:t>9</w:t>
      </w:r>
      <w:r w:rsidRPr="007B64AA">
        <w:rPr>
          <w:sz w:val="24"/>
          <w:szCs w:val="24"/>
        </w:rPr>
        <w:t xml:space="preserve">-4-2 </w:t>
      </w:r>
      <w:r w:rsidRPr="007B64AA">
        <w:rPr>
          <w:sz w:val="24"/>
          <w:szCs w:val="24"/>
        </w:rPr>
        <w:t>废气有组织污染源自行监测计划一览表、表</w:t>
      </w:r>
      <w:r w:rsidR="002227DD" w:rsidRPr="007B64AA">
        <w:rPr>
          <w:sz w:val="24"/>
          <w:szCs w:val="24"/>
        </w:rPr>
        <w:t>9</w:t>
      </w:r>
      <w:r w:rsidRPr="007B64AA">
        <w:rPr>
          <w:sz w:val="24"/>
          <w:szCs w:val="24"/>
        </w:rPr>
        <w:t xml:space="preserve">-4-4 </w:t>
      </w:r>
      <w:r w:rsidRPr="007B64AA">
        <w:rPr>
          <w:sz w:val="24"/>
          <w:szCs w:val="24"/>
        </w:rPr>
        <w:t>废水污染源自行监测计划一览表</w:t>
      </w:r>
      <w:r w:rsidRPr="007B64AA">
        <w:rPr>
          <w:sz w:val="24"/>
          <w:szCs w:val="24"/>
        </w:rPr>
        <w:t>”</w:t>
      </w:r>
      <w:r w:rsidRPr="007B64AA">
        <w:rPr>
          <w:sz w:val="24"/>
          <w:szCs w:val="24"/>
        </w:rPr>
        <w:t>落实日常监测要求。</w:t>
      </w:r>
    </w:p>
    <w:p w:rsidR="00D90355" w:rsidRPr="007B64AA" w:rsidRDefault="00D90355" w:rsidP="00D90355">
      <w:pPr>
        <w:spacing w:line="360" w:lineRule="auto"/>
        <w:ind w:firstLineChars="200" w:firstLine="480"/>
        <w:rPr>
          <w:sz w:val="24"/>
          <w:szCs w:val="24"/>
        </w:rPr>
      </w:pPr>
      <w:r w:rsidRPr="007B64AA">
        <w:rPr>
          <w:sz w:val="24"/>
          <w:szCs w:val="24"/>
        </w:rPr>
        <w:t>二、项目产生的工业固应严格按照</w:t>
      </w:r>
      <w:r w:rsidRPr="007B64AA">
        <w:rPr>
          <w:sz w:val="24"/>
          <w:szCs w:val="24"/>
        </w:rPr>
        <w:t xml:space="preserve">“7.4 </w:t>
      </w:r>
      <w:r w:rsidRPr="007B64AA">
        <w:rPr>
          <w:sz w:val="24"/>
          <w:szCs w:val="24"/>
        </w:rPr>
        <w:t>固废污染防治对策</w:t>
      </w:r>
      <w:r w:rsidRPr="007B64AA">
        <w:rPr>
          <w:sz w:val="24"/>
          <w:szCs w:val="24"/>
        </w:rPr>
        <w:t>”</w:t>
      </w:r>
      <w:r w:rsidRPr="007B64AA">
        <w:rPr>
          <w:sz w:val="24"/>
          <w:szCs w:val="24"/>
        </w:rPr>
        <w:t>落实向固废暂存、鉴别及委托处理要求。</w:t>
      </w:r>
    </w:p>
    <w:p w:rsidR="00D90355" w:rsidRPr="007B64AA" w:rsidRDefault="00D90355" w:rsidP="00D90355">
      <w:pPr>
        <w:spacing w:line="360" w:lineRule="auto"/>
        <w:ind w:firstLineChars="200" w:firstLine="480"/>
        <w:rPr>
          <w:sz w:val="24"/>
          <w:szCs w:val="24"/>
        </w:rPr>
      </w:pPr>
      <w:r w:rsidRPr="007B64AA">
        <w:rPr>
          <w:sz w:val="24"/>
          <w:szCs w:val="24"/>
        </w:rPr>
        <w:t>三、项目运行期间应定期对厂界噪声的监控，若出现厂界超标现象，应积极采取优化公辅工程布局、设置相应的降噪减噪措施降低项目运行对西厂界声环境的不利影响。</w:t>
      </w:r>
    </w:p>
    <w:p w:rsidR="00D90355" w:rsidRPr="007B64AA" w:rsidRDefault="00D90355" w:rsidP="00D90355">
      <w:pPr>
        <w:spacing w:line="360" w:lineRule="auto"/>
        <w:jc w:val="left"/>
        <w:outlineLvl w:val="1"/>
        <w:rPr>
          <w:rFonts w:eastAsia="黑体"/>
          <w:sz w:val="28"/>
          <w:szCs w:val="28"/>
        </w:rPr>
      </w:pPr>
      <w:bookmarkStart w:id="200" w:name="_Toc485653546"/>
      <w:bookmarkStart w:id="201" w:name="_Toc474332964"/>
      <w:bookmarkStart w:id="202" w:name="_Toc470789921"/>
      <w:bookmarkStart w:id="203" w:name="_Toc5887880"/>
      <w:r w:rsidRPr="007B64AA">
        <w:rPr>
          <w:rFonts w:eastAsia="黑体"/>
          <w:sz w:val="28"/>
          <w:szCs w:val="28"/>
        </w:rPr>
        <w:t xml:space="preserve">9.2 </w:t>
      </w:r>
      <w:r w:rsidRPr="007B64AA">
        <w:rPr>
          <w:rFonts w:eastAsia="黑体"/>
          <w:sz w:val="28"/>
          <w:szCs w:val="28"/>
        </w:rPr>
        <w:t>项目污染物排放清单</w:t>
      </w:r>
      <w:bookmarkEnd w:id="200"/>
      <w:bookmarkEnd w:id="201"/>
      <w:bookmarkEnd w:id="202"/>
      <w:bookmarkEnd w:id="203"/>
    </w:p>
    <w:p w:rsidR="00D90355" w:rsidRPr="007B64AA" w:rsidRDefault="00D90355" w:rsidP="00D90355">
      <w:pPr>
        <w:spacing w:line="360" w:lineRule="auto"/>
        <w:ind w:firstLineChars="200" w:firstLine="480"/>
        <w:rPr>
          <w:sz w:val="24"/>
          <w:szCs w:val="24"/>
        </w:rPr>
        <w:sectPr w:rsidR="00D90355" w:rsidRPr="007B64AA">
          <w:pgSz w:w="11906" w:h="16838"/>
          <w:pgMar w:top="1247" w:right="1134" w:bottom="1134" w:left="1247" w:header="680" w:footer="680" w:gutter="0"/>
          <w:cols w:space="720"/>
          <w:docGrid w:linePitch="312"/>
        </w:sectPr>
      </w:pPr>
      <w:r w:rsidRPr="007B64AA">
        <w:rPr>
          <w:sz w:val="24"/>
          <w:szCs w:val="24"/>
        </w:rPr>
        <w:t>为了明确项目运行期污染物排放管理要求，本次评价提出了本项目的污染物排放清单，详见表</w:t>
      </w:r>
      <w:r w:rsidRPr="007B64AA">
        <w:rPr>
          <w:sz w:val="24"/>
          <w:szCs w:val="24"/>
        </w:rPr>
        <w:t>9-2-1</w:t>
      </w:r>
    </w:p>
    <w:p w:rsidR="00D90355" w:rsidRPr="007B64AA" w:rsidRDefault="00D90355" w:rsidP="00D90355">
      <w:pPr>
        <w:autoSpaceDE w:val="0"/>
        <w:autoSpaceDN w:val="0"/>
        <w:adjustRightInd w:val="0"/>
        <w:snapToGrid w:val="0"/>
        <w:spacing w:line="360" w:lineRule="auto"/>
        <w:jc w:val="center"/>
        <w:rPr>
          <w:rFonts w:eastAsia="黑体"/>
          <w:bCs/>
          <w:szCs w:val="21"/>
        </w:rPr>
      </w:pPr>
      <w:r w:rsidRPr="007B64AA">
        <w:rPr>
          <w:rFonts w:eastAsia="黑体"/>
          <w:bCs/>
          <w:szCs w:val="21"/>
        </w:rPr>
        <w:t>表</w:t>
      </w:r>
      <w:r w:rsidRPr="007B64AA">
        <w:rPr>
          <w:rFonts w:eastAsia="黑体"/>
          <w:bCs/>
          <w:szCs w:val="21"/>
        </w:rPr>
        <w:t xml:space="preserve">9-2-1  </w:t>
      </w:r>
      <w:r w:rsidRPr="007B64AA">
        <w:rPr>
          <w:rFonts w:eastAsia="黑体"/>
          <w:bCs/>
          <w:szCs w:val="21"/>
        </w:rPr>
        <w:t>拟建项目大气污染物排放清单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704"/>
        <w:gridCol w:w="1318"/>
        <w:gridCol w:w="1092"/>
        <w:gridCol w:w="1133"/>
        <w:gridCol w:w="1182"/>
        <w:gridCol w:w="1182"/>
        <w:gridCol w:w="1182"/>
        <w:gridCol w:w="2181"/>
        <w:gridCol w:w="1783"/>
        <w:gridCol w:w="1424"/>
        <w:gridCol w:w="1266"/>
      </w:tblGrid>
      <w:tr w:rsidR="00ED0AB9" w:rsidRPr="007B64AA" w:rsidTr="00ED0AB9">
        <w:trPr>
          <w:trHeight w:val="340"/>
          <w:jc w:val="center"/>
        </w:trPr>
        <w:tc>
          <w:tcPr>
            <w:tcW w:w="244"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厂房</w:t>
            </w:r>
          </w:p>
        </w:tc>
        <w:tc>
          <w:tcPr>
            <w:tcW w:w="456"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工程组成及产污环节</w:t>
            </w:r>
          </w:p>
        </w:tc>
        <w:tc>
          <w:tcPr>
            <w:tcW w:w="378"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废气编号</w:t>
            </w:r>
          </w:p>
        </w:tc>
        <w:tc>
          <w:tcPr>
            <w:tcW w:w="392"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污染物种类</w:t>
            </w:r>
          </w:p>
        </w:tc>
        <w:tc>
          <w:tcPr>
            <w:tcW w:w="409" w:type="pct"/>
            <w:shd w:val="clear" w:color="auto" w:fill="FFFFFF"/>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允许排放</w:t>
            </w:r>
          </w:p>
          <w:p w:rsidR="00D90355" w:rsidRPr="007B64AA" w:rsidRDefault="00D90355" w:rsidP="001A35F7">
            <w:pPr>
              <w:widowControl/>
              <w:adjustRightInd w:val="0"/>
              <w:snapToGrid w:val="0"/>
              <w:jc w:val="center"/>
              <w:rPr>
                <w:kern w:val="0"/>
                <w:sz w:val="18"/>
                <w:szCs w:val="18"/>
              </w:rPr>
            </w:pPr>
            <w:r w:rsidRPr="007B64AA">
              <w:rPr>
                <w:kern w:val="0"/>
                <w:sz w:val="18"/>
                <w:szCs w:val="18"/>
              </w:rPr>
              <w:t>浓度</w:t>
            </w:r>
            <w:r w:rsidRPr="007B64AA">
              <w:rPr>
                <w:kern w:val="0"/>
                <w:sz w:val="18"/>
                <w:szCs w:val="18"/>
              </w:rPr>
              <w:t>(mg/m</w:t>
            </w:r>
            <w:r w:rsidRPr="007B64AA">
              <w:rPr>
                <w:kern w:val="0"/>
                <w:sz w:val="18"/>
                <w:szCs w:val="18"/>
                <w:vertAlign w:val="superscript"/>
              </w:rPr>
              <w:t>3</w:t>
            </w:r>
            <w:r w:rsidRPr="007B64AA">
              <w:rPr>
                <w:kern w:val="0"/>
                <w:sz w:val="18"/>
                <w:szCs w:val="18"/>
              </w:rPr>
              <w:t>)</w:t>
            </w:r>
          </w:p>
        </w:tc>
        <w:tc>
          <w:tcPr>
            <w:tcW w:w="409" w:type="pct"/>
            <w:shd w:val="clear" w:color="auto" w:fill="FFFFFF"/>
            <w:vAlign w:val="center"/>
          </w:tcPr>
          <w:p w:rsidR="00D90355" w:rsidRPr="007B64AA" w:rsidRDefault="00ED0AB9" w:rsidP="001A35F7">
            <w:pPr>
              <w:widowControl/>
              <w:adjustRightInd w:val="0"/>
              <w:snapToGrid w:val="0"/>
              <w:jc w:val="center"/>
              <w:rPr>
                <w:kern w:val="0"/>
                <w:sz w:val="18"/>
                <w:szCs w:val="18"/>
              </w:rPr>
            </w:pPr>
            <w:r w:rsidRPr="007B64AA">
              <w:rPr>
                <w:kern w:val="0"/>
                <w:sz w:val="18"/>
                <w:szCs w:val="18"/>
              </w:rPr>
              <w:t>排放速率</w:t>
            </w:r>
            <w:r w:rsidR="00D90355" w:rsidRPr="007B64AA">
              <w:rPr>
                <w:kern w:val="0"/>
                <w:sz w:val="18"/>
                <w:szCs w:val="18"/>
              </w:rPr>
              <w:t>(kg/h)</w:t>
            </w:r>
          </w:p>
        </w:tc>
        <w:tc>
          <w:tcPr>
            <w:tcW w:w="409" w:type="pct"/>
            <w:shd w:val="clear" w:color="auto" w:fill="FFFFFF"/>
            <w:vAlign w:val="center"/>
          </w:tcPr>
          <w:p w:rsidR="00D90355" w:rsidRPr="000F077A" w:rsidRDefault="00D90355" w:rsidP="001A35F7">
            <w:pPr>
              <w:adjustRightInd w:val="0"/>
              <w:snapToGrid w:val="0"/>
              <w:jc w:val="center"/>
              <w:rPr>
                <w:sz w:val="18"/>
                <w:szCs w:val="18"/>
              </w:rPr>
            </w:pPr>
            <w:r w:rsidRPr="000F077A">
              <w:rPr>
                <w:sz w:val="18"/>
                <w:szCs w:val="18"/>
              </w:rPr>
              <w:t>总量指标</w:t>
            </w:r>
            <w:r w:rsidRPr="000F077A">
              <w:rPr>
                <w:sz w:val="18"/>
                <w:szCs w:val="18"/>
              </w:rPr>
              <w:t>(t/a)</w:t>
            </w:r>
          </w:p>
        </w:tc>
        <w:tc>
          <w:tcPr>
            <w:tcW w:w="755"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执行</w:t>
            </w:r>
          </w:p>
          <w:p w:rsidR="00D90355" w:rsidRPr="007B64AA" w:rsidRDefault="00D90355" w:rsidP="001A35F7">
            <w:pPr>
              <w:adjustRightInd w:val="0"/>
              <w:snapToGrid w:val="0"/>
              <w:jc w:val="center"/>
              <w:rPr>
                <w:sz w:val="18"/>
                <w:szCs w:val="18"/>
              </w:rPr>
            </w:pPr>
            <w:r w:rsidRPr="007B64AA">
              <w:rPr>
                <w:sz w:val="18"/>
                <w:szCs w:val="18"/>
              </w:rPr>
              <w:t>标准</w:t>
            </w:r>
          </w:p>
        </w:tc>
        <w:tc>
          <w:tcPr>
            <w:tcW w:w="617"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拟采取的环保措施及其运行参数</w:t>
            </w:r>
          </w:p>
        </w:tc>
        <w:tc>
          <w:tcPr>
            <w:tcW w:w="493"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排放口标识</w:t>
            </w:r>
          </w:p>
        </w:tc>
        <w:tc>
          <w:tcPr>
            <w:tcW w:w="438" w:type="pct"/>
            <w:shd w:val="clear" w:color="auto" w:fill="FFFFFF"/>
            <w:vAlign w:val="center"/>
          </w:tcPr>
          <w:p w:rsidR="00D90355" w:rsidRPr="007B64AA" w:rsidRDefault="00D90355" w:rsidP="001A35F7">
            <w:pPr>
              <w:adjustRightInd w:val="0"/>
              <w:snapToGrid w:val="0"/>
              <w:jc w:val="center"/>
              <w:rPr>
                <w:sz w:val="18"/>
                <w:szCs w:val="18"/>
              </w:rPr>
            </w:pPr>
            <w:r w:rsidRPr="007B64AA">
              <w:rPr>
                <w:sz w:val="18"/>
                <w:szCs w:val="18"/>
              </w:rPr>
              <w:t>排放方式，排放去向</w:t>
            </w:r>
          </w:p>
        </w:tc>
      </w:tr>
      <w:tr w:rsidR="000F077A" w:rsidRPr="007B64AA" w:rsidTr="00ED0AB9">
        <w:trPr>
          <w:trHeight w:val="340"/>
          <w:jc w:val="center"/>
        </w:trPr>
        <w:tc>
          <w:tcPr>
            <w:tcW w:w="244" w:type="pct"/>
            <w:vMerge w:val="restart"/>
            <w:shd w:val="clear" w:color="auto" w:fill="FFFFFF"/>
            <w:vAlign w:val="center"/>
          </w:tcPr>
          <w:p w:rsidR="000F077A" w:rsidRPr="007B64AA" w:rsidRDefault="000F077A" w:rsidP="000F077A">
            <w:pPr>
              <w:adjustRightInd w:val="0"/>
              <w:snapToGrid w:val="0"/>
              <w:jc w:val="center"/>
              <w:rPr>
                <w:color w:val="000000"/>
                <w:kern w:val="0"/>
                <w:sz w:val="18"/>
                <w:szCs w:val="18"/>
              </w:rPr>
            </w:pPr>
            <w:r w:rsidRPr="007B64AA">
              <w:rPr>
                <w:color w:val="000000"/>
                <w:kern w:val="0"/>
                <w:sz w:val="18"/>
                <w:szCs w:val="18"/>
              </w:rPr>
              <w:t>2#</w:t>
            </w:r>
          </w:p>
        </w:tc>
        <w:tc>
          <w:tcPr>
            <w:tcW w:w="456" w:type="pct"/>
            <w:vMerge w:val="restart"/>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r w:rsidRPr="007B64AA">
              <w:rPr>
                <w:color w:val="000000"/>
                <w:kern w:val="0"/>
                <w:sz w:val="18"/>
                <w:szCs w:val="18"/>
              </w:rPr>
              <w:t>丁基胶乳制备</w:t>
            </w:r>
          </w:p>
        </w:tc>
        <w:tc>
          <w:tcPr>
            <w:tcW w:w="378"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G1</w:t>
            </w:r>
          </w:p>
        </w:tc>
        <w:tc>
          <w:tcPr>
            <w:tcW w:w="392" w:type="pct"/>
            <w:shd w:val="clear" w:color="auto" w:fill="auto"/>
            <w:vAlign w:val="center"/>
          </w:tcPr>
          <w:p w:rsidR="000F077A" w:rsidRPr="007B64AA" w:rsidRDefault="000F077A" w:rsidP="000F077A">
            <w:pPr>
              <w:adjustRightInd w:val="0"/>
              <w:snapToGrid w:val="0"/>
              <w:jc w:val="center"/>
              <w:rPr>
                <w:kern w:val="0"/>
                <w:sz w:val="18"/>
                <w:szCs w:val="18"/>
              </w:rPr>
            </w:pPr>
            <w:r w:rsidRPr="007B64AA">
              <w:rPr>
                <w:kern w:val="0"/>
                <w:sz w:val="18"/>
                <w:szCs w:val="18"/>
              </w:rPr>
              <w:t>非甲烷总烃</w:t>
            </w:r>
          </w:p>
        </w:tc>
        <w:tc>
          <w:tcPr>
            <w:tcW w:w="409" w:type="pct"/>
            <w:shd w:val="clear" w:color="auto" w:fill="auto"/>
            <w:vAlign w:val="center"/>
          </w:tcPr>
          <w:p w:rsidR="000F077A" w:rsidRPr="007B64AA" w:rsidRDefault="000F077A" w:rsidP="000F077A">
            <w:pPr>
              <w:widowControl/>
              <w:jc w:val="center"/>
              <w:rPr>
                <w:color w:val="000000"/>
                <w:sz w:val="18"/>
                <w:szCs w:val="18"/>
              </w:rPr>
            </w:pPr>
            <w:r w:rsidRPr="00330B1C">
              <w:rPr>
                <w:color w:val="000000"/>
                <w:sz w:val="18"/>
                <w:szCs w:val="18"/>
              </w:rPr>
              <w:t>0.023</w:t>
            </w:r>
          </w:p>
        </w:tc>
        <w:tc>
          <w:tcPr>
            <w:tcW w:w="409" w:type="pct"/>
            <w:shd w:val="clear" w:color="auto" w:fill="auto"/>
            <w:vAlign w:val="center"/>
          </w:tcPr>
          <w:p w:rsidR="000F077A" w:rsidRPr="007B64AA" w:rsidRDefault="000F077A" w:rsidP="000F077A">
            <w:pPr>
              <w:widowControl/>
              <w:jc w:val="center"/>
              <w:rPr>
                <w:color w:val="000000"/>
                <w:sz w:val="18"/>
                <w:szCs w:val="18"/>
              </w:rPr>
            </w:pPr>
            <w:r w:rsidRPr="00330B1C">
              <w:rPr>
                <w:color w:val="000000"/>
                <w:sz w:val="18"/>
                <w:szCs w:val="18"/>
              </w:rPr>
              <w:t>0.00</w:t>
            </w:r>
            <w:r>
              <w:rPr>
                <w:color w:val="000000"/>
                <w:sz w:val="18"/>
                <w:szCs w:val="18"/>
              </w:rPr>
              <w:t>02</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0.0003</w:t>
            </w:r>
          </w:p>
        </w:tc>
        <w:tc>
          <w:tcPr>
            <w:tcW w:w="755"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《橡胶制品工业污染物排放标准》表</w:t>
            </w:r>
            <w:r w:rsidRPr="007B64AA">
              <w:rPr>
                <w:sz w:val="18"/>
                <w:szCs w:val="18"/>
              </w:rPr>
              <w:t>5</w:t>
            </w:r>
            <w:r w:rsidRPr="007B64AA">
              <w:rPr>
                <w:sz w:val="18"/>
                <w:szCs w:val="18"/>
              </w:rPr>
              <w:t>限值</w:t>
            </w:r>
          </w:p>
        </w:tc>
        <w:tc>
          <w:tcPr>
            <w:tcW w:w="617" w:type="pct"/>
            <w:vMerge w:val="restart"/>
            <w:shd w:val="clear" w:color="auto" w:fill="FFFFFF"/>
            <w:vAlign w:val="center"/>
          </w:tcPr>
          <w:p w:rsidR="000F077A" w:rsidRPr="007B64AA" w:rsidRDefault="000F077A" w:rsidP="000F077A">
            <w:pPr>
              <w:adjustRightInd w:val="0"/>
              <w:snapToGrid w:val="0"/>
              <w:jc w:val="center"/>
              <w:rPr>
                <w:kern w:val="0"/>
                <w:sz w:val="18"/>
                <w:szCs w:val="18"/>
              </w:rPr>
            </w:pPr>
            <w:r w:rsidRPr="00EB1259">
              <w:rPr>
                <w:sz w:val="18"/>
                <w:szCs w:val="18"/>
              </w:rPr>
              <w:t>活性炭吸附</w:t>
            </w:r>
            <w:r w:rsidRPr="00EB1259">
              <w:rPr>
                <w:sz w:val="18"/>
                <w:szCs w:val="18"/>
              </w:rPr>
              <w:t>+</w:t>
            </w:r>
            <w:r w:rsidRPr="00EB1259">
              <w:rPr>
                <w:sz w:val="18"/>
                <w:szCs w:val="18"/>
              </w:rPr>
              <w:t>催化燃烧</w:t>
            </w:r>
          </w:p>
        </w:tc>
        <w:tc>
          <w:tcPr>
            <w:tcW w:w="493"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1#</w:t>
            </w:r>
            <w:r w:rsidRPr="007B64AA">
              <w:rPr>
                <w:sz w:val="18"/>
                <w:szCs w:val="18"/>
              </w:rPr>
              <w:t>排气筒</w:t>
            </w:r>
          </w:p>
        </w:tc>
        <w:tc>
          <w:tcPr>
            <w:tcW w:w="43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大气环境</w:t>
            </w:r>
          </w:p>
        </w:tc>
      </w:tr>
      <w:tr w:rsidR="000F077A" w:rsidRPr="007B64AA" w:rsidTr="00ED0AB9">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2</w:t>
            </w:r>
          </w:p>
        </w:tc>
        <w:tc>
          <w:tcPr>
            <w:tcW w:w="392" w:type="pct"/>
            <w:shd w:val="clear" w:color="auto" w:fill="auto"/>
            <w:vAlign w:val="center"/>
          </w:tcPr>
          <w:p w:rsidR="000F077A" w:rsidRPr="007B64AA" w:rsidRDefault="000F077A" w:rsidP="000F077A">
            <w:pPr>
              <w:adjustRightInd w:val="0"/>
              <w:snapToGrid w:val="0"/>
              <w:jc w:val="center"/>
              <w:rPr>
                <w:kern w:val="0"/>
                <w:sz w:val="18"/>
                <w:szCs w:val="18"/>
              </w:rPr>
            </w:pPr>
            <w:r w:rsidRPr="00EB1259">
              <w:rPr>
                <w:sz w:val="18"/>
                <w:szCs w:val="18"/>
              </w:rPr>
              <w:t>VOC</w:t>
            </w:r>
            <w:r w:rsidRPr="00854EC9">
              <w:rPr>
                <w:sz w:val="18"/>
                <w:szCs w:val="18"/>
                <w:vertAlign w:val="subscript"/>
              </w:rPr>
              <w:t>S</w:t>
            </w:r>
          </w:p>
        </w:tc>
        <w:tc>
          <w:tcPr>
            <w:tcW w:w="409" w:type="pct"/>
            <w:shd w:val="clear" w:color="auto" w:fill="auto"/>
            <w:vAlign w:val="center"/>
          </w:tcPr>
          <w:p w:rsidR="000F077A" w:rsidRPr="007B64AA" w:rsidRDefault="000F077A" w:rsidP="000F077A">
            <w:pPr>
              <w:jc w:val="center"/>
              <w:rPr>
                <w:color w:val="000000"/>
                <w:sz w:val="18"/>
                <w:szCs w:val="18"/>
              </w:rPr>
            </w:pPr>
            <w:r w:rsidRPr="00330B1C">
              <w:rPr>
                <w:color w:val="000000"/>
                <w:sz w:val="18"/>
                <w:szCs w:val="18"/>
              </w:rPr>
              <w:t>20.625</w:t>
            </w:r>
          </w:p>
        </w:tc>
        <w:tc>
          <w:tcPr>
            <w:tcW w:w="409" w:type="pct"/>
            <w:shd w:val="clear" w:color="auto" w:fill="auto"/>
            <w:vAlign w:val="center"/>
          </w:tcPr>
          <w:p w:rsidR="000F077A" w:rsidRPr="007B64AA" w:rsidRDefault="000F077A" w:rsidP="000F077A">
            <w:pPr>
              <w:jc w:val="center"/>
              <w:rPr>
                <w:color w:val="000000"/>
                <w:sz w:val="18"/>
                <w:szCs w:val="18"/>
              </w:rPr>
            </w:pPr>
            <w:r w:rsidRPr="00330B1C">
              <w:rPr>
                <w:color w:val="000000"/>
                <w:sz w:val="18"/>
                <w:szCs w:val="18"/>
              </w:rPr>
              <w:t>0.206</w:t>
            </w:r>
          </w:p>
        </w:tc>
        <w:tc>
          <w:tcPr>
            <w:tcW w:w="409" w:type="pct"/>
            <w:shd w:val="clear" w:color="auto" w:fill="auto"/>
            <w:vAlign w:val="center"/>
          </w:tcPr>
          <w:p w:rsidR="000F077A" w:rsidRPr="000F077A" w:rsidRDefault="000F077A" w:rsidP="000F077A">
            <w:pPr>
              <w:jc w:val="center"/>
              <w:rPr>
                <w:color w:val="000000"/>
                <w:sz w:val="18"/>
                <w:szCs w:val="18"/>
              </w:rPr>
            </w:pPr>
            <w:r w:rsidRPr="000F077A">
              <w:rPr>
                <w:color w:val="000000"/>
                <w:sz w:val="18"/>
                <w:szCs w:val="18"/>
              </w:rPr>
              <w:t>0.74</w:t>
            </w:r>
          </w:p>
        </w:tc>
        <w:tc>
          <w:tcPr>
            <w:tcW w:w="755" w:type="pct"/>
            <w:shd w:val="clear" w:color="auto" w:fill="FFFFFF"/>
            <w:vAlign w:val="center"/>
          </w:tcPr>
          <w:p w:rsidR="000F077A" w:rsidRPr="007B64AA" w:rsidRDefault="000F077A" w:rsidP="000F077A">
            <w:pPr>
              <w:adjustRightInd w:val="0"/>
              <w:snapToGrid w:val="0"/>
              <w:jc w:val="center"/>
              <w:rPr>
                <w:sz w:val="18"/>
                <w:szCs w:val="18"/>
              </w:rPr>
            </w:pPr>
            <w:r w:rsidRPr="00BC029E">
              <w:rPr>
                <w:spacing w:val="1"/>
                <w:kern w:val="0"/>
                <w:sz w:val="18"/>
                <w:szCs w:val="18"/>
              </w:rPr>
              <w:t>《工业企业挥发性有机物排放控制标准》</w:t>
            </w: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shd w:val="clear" w:color="auto" w:fill="FFFFFF"/>
            <w:vAlign w:val="center"/>
          </w:tcPr>
          <w:p w:rsidR="000F077A" w:rsidRPr="007B64AA" w:rsidRDefault="000F077A" w:rsidP="000F077A">
            <w:pPr>
              <w:adjustRightInd w:val="0"/>
              <w:snapToGrid w:val="0"/>
              <w:jc w:val="center"/>
              <w:rPr>
                <w:sz w:val="18"/>
                <w:szCs w:val="18"/>
              </w:rPr>
            </w:pP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val="restart"/>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r>
              <w:rPr>
                <w:rFonts w:hint="eastAsia"/>
                <w:color w:val="000000"/>
                <w:kern w:val="0"/>
                <w:sz w:val="18"/>
                <w:szCs w:val="18"/>
              </w:rPr>
              <w:t>乳胶手套</w:t>
            </w:r>
            <w:r>
              <w:rPr>
                <w:color w:val="000000"/>
                <w:kern w:val="0"/>
                <w:sz w:val="18"/>
                <w:szCs w:val="18"/>
              </w:rPr>
              <w:t>生产</w:t>
            </w:r>
          </w:p>
        </w:tc>
        <w:tc>
          <w:tcPr>
            <w:tcW w:w="37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4-1</w:t>
            </w: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非甲烷总烃</w:t>
            </w:r>
          </w:p>
        </w:tc>
        <w:tc>
          <w:tcPr>
            <w:tcW w:w="409" w:type="pct"/>
            <w:shd w:val="clear" w:color="auto" w:fill="auto"/>
            <w:vAlign w:val="center"/>
          </w:tcPr>
          <w:p w:rsidR="000F077A" w:rsidRDefault="000F077A" w:rsidP="000F077A">
            <w:pPr>
              <w:widowControl/>
              <w:jc w:val="center"/>
              <w:rPr>
                <w:color w:val="000000"/>
                <w:sz w:val="18"/>
                <w:szCs w:val="18"/>
              </w:rPr>
            </w:pPr>
            <w:r>
              <w:rPr>
                <w:color w:val="000000"/>
                <w:sz w:val="18"/>
                <w:szCs w:val="18"/>
              </w:rPr>
              <w:t>9.900</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0.050</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0.356</w:t>
            </w:r>
          </w:p>
        </w:tc>
        <w:tc>
          <w:tcPr>
            <w:tcW w:w="755"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《橡胶制品工业污染物排放标准》表</w:t>
            </w:r>
            <w:r w:rsidRPr="007B64AA">
              <w:rPr>
                <w:sz w:val="18"/>
                <w:szCs w:val="18"/>
              </w:rPr>
              <w:t>5</w:t>
            </w:r>
            <w:r w:rsidRPr="007B64AA">
              <w:rPr>
                <w:sz w:val="18"/>
                <w:szCs w:val="18"/>
              </w:rPr>
              <w:t>限值</w:t>
            </w:r>
          </w:p>
        </w:tc>
        <w:tc>
          <w:tcPr>
            <w:tcW w:w="617" w:type="pct"/>
            <w:vMerge w:val="restart"/>
            <w:shd w:val="clear" w:color="auto" w:fill="FFFFFF"/>
            <w:vAlign w:val="center"/>
          </w:tcPr>
          <w:p w:rsidR="000F077A" w:rsidRPr="007B64AA" w:rsidRDefault="000F077A" w:rsidP="000F077A">
            <w:pPr>
              <w:adjustRightInd w:val="0"/>
              <w:snapToGrid w:val="0"/>
              <w:jc w:val="center"/>
              <w:rPr>
                <w:kern w:val="0"/>
                <w:sz w:val="18"/>
                <w:szCs w:val="18"/>
              </w:rPr>
            </w:pPr>
            <w:r w:rsidRPr="00361396">
              <w:rPr>
                <w:rFonts w:hint="eastAsia"/>
                <w:color w:val="000000"/>
                <w:sz w:val="18"/>
                <w:szCs w:val="18"/>
              </w:rPr>
              <w:t>酸洗</w:t>
            </w:r>
            <w:r w:rsidRPr="00361396">
              <w:rPr>
                <w:rFonts w:hint="eastAsia"/>
                <w:color w:val="000000"/>
                <w:sz w:val="18"/>
                <w:szCs w:val="18"/>
              </w:rPr>
              <w:t>+</w:t>
            </w:r>
            <w:r w:rsidRPr="00361396">
              <w:rPr>
                <w:rFonts w:hint="eastAsia"/>
                <w:color w:val="000000"/>
                <w:sz w:val="18"/>
                <w:szCs w:val="18"/>
              </w:rPr>
              <w:t>水洗</w:t>
            </w:r>
            <w:r w:rsidRPr="00361396">
              <w:rPr>
                <w:rFonts w:hint="eastAsia"/>
                <w:color w:val="000000"/>
                <w:sz w:val="18"/>
                <w:szCs w:val="18"/>
              </w:rPr>
              <w:t>+</w:t>
            </w:r>
            <w:r w:rsidRPr="00361396">
              <w:rPr>
                <w:rFonts w:hint="eastAsia"/>
                <w:color w:val="000000"/>
                <w:sz w:val="18"/>
                <w:szCs w:val="18"/>
              </w:rPr>
              <w:t>水气分离</w:t>
            </w:r>
            <w:r w:rsidRPr="00361396">
              <w:rPr>
                <w:rFonts w:hint="eastAsia"/>
                <w:color w:val="000000"/>
                <w:sz w:val="18"/>
                <w:szCs w:val="18"/>
              </w:rPr>
              <w:t>+</w:t>
            </w: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493" w:type="pct"/>
            <w:vMerge w:val="restart"/>
            <w:shd w:val="clear" w:color="auto" w:fill="FFFFFF"/>
            <w:vAlign w:val="center"/>
          </w:tcPr>
          <w:p w:rsidR="000F077A" w:rsidRDefault="000F077A" w:rsidP="000F077A">
            <w:pPr>
              <w:jc w:val="center"/>
            </w:pPr>
            <w:r>
              <w:rPr>
                <w:sz w:val="18"/>
                <w:szCs w:val="18"/>
              </w:rPr>
              <w:t>2</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shd w:val="clear" w:color="auto" w:fill="FFFFFF"/>
            <w:vAlign w:val="center"/>
          </w:tcPr>
          <w:p w:rsidR="000F077A" w:rsidRPr="007B64AA" w:rsidRDefault="000F077A" w:rsidP="000F077A">
            <w:pPr>
              <w:adjustRightInd w:val="0"/>
              <w:snapToGrid w:val="0"/>
              <w:jc w:val="center"/>
              <w:rPr>
                <w:sz w:val="18"/>
                <w:szCs w:val="18"/>
              </w:rPr>
            </w:pP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氨</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20.625</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0.206</w:t>
            </w:r>
          </w:p>
        </w:tc>
        <w:tc>
          <w:tcPr>
            <w:tcW w:w="409" w:type="pct"/>
            <w:shd w:val="clear" w:color="auto" w:fill="auto"/>
            <w:vAlign w:val="center"/>
          </w:tcPr>
          <w:p w:rsidR="000F077A" w:rsidRPr="000F077A" w:rsidRDefault="000F077A" w:rsidP="000F077A">
            <w:pPr>
              <w:jc w:val="center"/>
              <w:rPr>
                <w:color w:val="000000"/>
                <w:sz w:val="18"/>
                <w:szCs w:val="18"/>
              </w:rPr>
            </w:pPr>
            <w:r w:rsidRPr="000F077A">
              <w:rPr>
                <w:color w:val="000000"/>
                <w:sz w:val="18"/>
                <w:szCs w:val="18"/>
              </w:rPr>
              <w:t>0.223</w:t>
            </w:r>
          </w:p>
        </w:tc>
        <w:tc>
          <w:tcPr>
            <w:tcW w:w="755" w:type="pct"/>
            <w:vMerge/>
            <w:shd w:val="clear" w:color="auto" w:fill="FFFFFF"/>
            <w:vAlign w:val="center"/>
          </w:tcPr>
          <w:p w:rsidR="000F077A" w:rsidRPr="007B64AA" w:rsidRDefault="000F077A" w:rsidP="000F077A">
            <w:pPr>
              <w:adjustRightInd w:val="0"/>
              <w:snapToGrid w:val="0"/>
              <w:jc w:val="center"/>
              <w:rPr>
                <w:sz w:val="18"/>
                <w:szCs w:val="18"/>
              </w:rPr>
            </w:pP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shd w:val="clear" w:color="auto" w:fill="FFFFFF"/>
            <w:vAlign w:val="center"/>
          </w:tcPr>
          <w:p w:rsidR="000F077A" w:rsidRPr="007B64AA" w:rsidRDefault="000F077A" w:rsidP="000F077A">
            <w:pPr>
              <w:adjustRightInd w:val="0"/>
              <w:snapToGrid w:val="0"/>
              <w:jc w:val="center"/>
              <w:rPr>
                <w:sz w:val="18"/>
                <w:szCs w:val="18"/>
              </w:rPr>
            </w:pP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4-2</w:t>
            </w: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非甲烷总烃</w:t>
            </w:r>
          </w:p>
        </w:tc>
        <w:tc>
          <w:tcPr>
            <w:tcW w:w="409" w:type="pct"/>
            <w:shd w:val="clear" w:color="auto" w:fill="auto"/>
            <w:vAlign w:val="center"/>
          </w:tcPr>
          <w:p w:rsidR="000F077A" w:rsidRDefault="000F077A" w:rsidP="000F077A">
            <w:pPr>
              <w:widowControl/>
              <w:jc w:val="center"/>
              <w:rPr>
                <w:color w:val="000000"/>
                <w:sz w:val="18"/>
                <w:szCs w:val="18"/>
              </w:rPr>
            </w:pPr>
            <w:r>
              <w:rPr>
                <w:color w:val="000000"/>
                <w:sz w:val="18"/>
                <w:szCs w:val="18"/>
              </w:rPr>
              <w:t>9.900</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0.050</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0.356</w:t>
            </w:r>
          </w:p>
        </w:tc>
        <w:tc>
          <w:tcPr>
            <w:tcW w:w="755" w:type="pct"/>
            <w:vMerge/>
            <w:shd w:val="clear" w:color="auto" w:fill="FFFFFF"/>
            <w:vAlign w:val="center"/>
          </w:tcPr>
          <w:p w:rsidR="000F077A" w:rsidRPr="007B64AA" w:rsidRDefault="000F077A" w:rsidP="000F077A">
            <w:pPr>
              <w:adjustRightInd w:val="0"/>
              <w:snapToGrid w:val="0"/>
              <w:jc w:val="center"/>
              <w:rPr>
                <w:sz w:val="18"/>
                <w:szCs w:val="18"/>
              </w:rPr>
            </w:pP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val="restart"/>
            <w:shd w:val="clear" w:color="auto" w:fill="FFFFFF"/>
            <w:vAlign w:val="center"/>
          </w:tcPr>
          <w:p w:rsidR="000F077A" w:rsidRDefault="000F077A" w:rsidP="000F077A">
            <w:pPr>
              <w:jc w:val="center"/>
            </w:pPr>
            <w:r>
              <w:rPr>
                <w:sz w:val="18"/>
                <w:szCs w:val="18"/>
              </w:rPr>
              <w:t>3</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shd w:val="clear" w:color="auto" w:fill="FFFFFF"/>
            <w:vAlign w:val="center"/>
          </w:tcPr>
          <w:p w:rsidR="000F077A" w:rsidRPr="007B64AA" w:rsidRDefault="000F077A" w:rsidP="000F077A">
            <w:pPr>
              <w:adjustRightInd w:val="0"/>
              <w:snapToGrid w:val="0"/>
              <w:jc w:val="center"/>
              <w:rPr>
                <w:sz w:val="18"/>
                <w:szCs w:val="18"/>
              </w:rPr>
            </w:pP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氨</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20.625</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0.206</w:t>
            </w:r>
          </w:p>
        </w:tc>
        <w:tc>
          <w:tcPr>
            <w:tcW w:w="409" w:type="pct"/>
            <w:shd w:val="clear" w:color="auto" w:fill="auto"/>
            <w:vAlign w:val="center"/>
          </w:tcPr>
          <w:p w:rsidR="000F077A" w:rsidRPr="000F077A" w:rsidRDefault="000F077A" w:rsidP="000F077A">
            <w:pPr>
              <w:jc w:val="center"/>
              <w:rPr>
                <w:color w:val="000000"/>
                <w:sz w:val="18"/>
                <w:szCs w:val="18"/>
              </w:rPr>
            </w:pPr>
            <w:r w:rsidRPr="000F077A">
              <w:rPr>
                <w:color w:val="000000"/>
                <w:sz w:val="18"/>
                <w:szCs w:val="18"/>
              </w:rPr>
              <w:t>0.223</w:t>
            </w:r>
          </w:p>
        </w:tc>
        <w:tc>
          <w:tcPr>
            <w:tcW w:w="755" w:type="pct"/>
            <w:vMerge/>
            <w:shd w:val="clear" w:color="auto" w:fill="FFFFFF"/>
            <w:vAlign w:val="center"/>
          </w:tcPr>
          <w:p w:rsidR="000F077A" w:rsidRPr="007B64AA" w:rsidRDefault="000F077A" w:rsidP="000F077A">
            <w:pPr>
              <w:adjustRightInd w:val="0"/>
              <w:snapToGrid w:val="0"/>
              <w:jc w:val="center"/>
              <w:rPr>
                <w:sz w:val="18"/>
                <w:szCs w:val="18"/>
              </w:rPr>
            </w:pP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shd w:val="clear" w:color="auto" w:fill="FFFFFF"/>
            <w:vAlign w:val="center"/>
          </w:tcPr>
          <w:p w:rsidR="000F077A" w:rsidRPr="007B64AA" w:rsidRDefault="000F077A" w:rsidP="000F077A">
            <w:pPr>
              <w:adjustRightInd w:val="0"/>
              <w:snapToGrid w:val="0"/>
              <w:jc w:val="center"/>
              <w:rPr>
                <w:sz w:val="18"/>
                <w:szCs w:val="18"/>
              </w:rPr>
            </w:pP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5-1</w:t>
            </w:r>
          </w:p>
        </w:tc>
        <w:tc>
          <w:tcPr>
            <w:tcW w:w="392" w:type="pct"/>
            <w:shd w:val="clear" w:color="auto" w:fill="auto"/>
            <w:vAlign w:val="center"/>
          </w:tcPr>
          <w:p w:rsidR="000F077A" w:rsidRPr="007B64AA" w:rsidRDefault="000F077A" w:rsidP="000F077A">
            <w:pPr>
              <w:adjustRightInd w:val="0"/>
              <w:snapToGrid w:val="0"/>
              <w:jc w:val="center"/>
              <w:rPr>
                <w:kern w:val="0"/>
                <w:sz w:val="18"/>
                <w:szCs w:val="18"/>
              </w:rPr>
            </w:pPr>
            <w:r>
              <w:rPr>
                <w:rFonts w:hint="eastAsia"/>
                <w:color w:val="000000"/>
                <w:sz w:val="18"/>
                <w:szCs w:val="18"/>
              </w:rPr>
              <w:t>氨</w:t>
            </w:r>
          </w:p>
        </w:tc>
        <w:tc>
          <w:tcPr>
            <w:tcW w:w="409" w:type="pct"/>
            <w:shd w:val="clear" w:color="auto" w:fill="auto"/>
            <w:vAlign w:val="center"/>
          </w:tcPr>
          <w:p w:rsidR="000F077A" w:rsidRPr="007B64AA" w:rsidRDefault="000F077A" w:rsidP="000F077A">
            <w:pPr>
              <w:adjustRightInd w:val="0"/>
              <w:snapToGrid w:val="0"/>
              <w:jc w:val="center"/>
              <w:rPr>
                <w:sz w:val="18"/>
                <w:szCs w:val="18"/>
              </w:rPr>
            </w:pPr>
            <w:r>
              <w:rPr>
                <w:color w:val="000000"/>
                <w:sz w:val="18"/>
                <w:szCs w:val="18"/>
              </w:rPr>
              <w:t>2.344</w:t>
            </w:r>
          </w:p>
        </w:tc>
        <w:tc>
          <w:tcPr>
            <w:tcW w:w="409" w:type="pct"/>
            <w:shd w:val="clear" w:color="auto" w:fill="auto"/>
            <w:vAlign w:val="center"/>
          </w:tcPr>
          <w:p w:rsidR="000F077A" w:rsidRPr="007B64AA" w:rsidRDefault="000F077A" w:rsidP="000F077A">
            <w:pPr>
              <w:adjustRightInd w:val="0"/>
              <w:snapToGrid w:val="0"/>
              <w:jc w:val="center"/>
              <w:rPr>
                <w:sz w:val="18"/>
                <w:szCs w:val="18"/>
              </w:rPr>
            </w:pPr>
            <w:r>
              <w:rPr>
                <w:color w:val="000000"/>
                <w:sz w:val="18"/>
                <w:szCs w:val="18"/>
              </w:rPr>
              <w:t>0.047</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0.051</w:t>
            </w:r>
          </w:p>
        </w:tc>
        <w:tc>
          <w:tcPr>
            <w:tcW w:w="755" w:type="pct"/>
            <w:vMerge/>
            <w:shd w:val="clear" w:color="auto" w:fill="FFFFFF"/>
            <w:vAlign w:val="center"/>
          </w:tcPr>
          <w:p w:rsidR="000F077A" w:rsidRPr="007B64AA" w:rsidRDefault="000F077A" w:rsidP="000F077A">
            <w:pPr>
              <w:adjustRightInd w:val="0"/>
              <w:snapToGrid w:val="0"/>
              <w:jc w:val="center"/>
              <w:rPr>
                <w:sz w:val="18"/>
                <w:szCs w:val="18"/>
              </w:rPr>
            </w:pPr>
          </w:p>
        </w:tc>
        <w:tc>
          <w:tcPr>
            <w:tcW w:w="617" w:type="pct"/>
            <w:vMerge w:val="restart"/>
            <w:shd w:val="clear" w:color="auto" w:fill="FFFFFF"/>
            <w:vAlign w:val="center"/>
          </w:tcPr>
          <w:p w:rsidR="000F077A" w:rsidRPr="007B64AA" w:rsidRDefault="000F077A" w:rsidP="000F077A">
            <w:pPr>
              <w:adjustRightInd w:val="0"/>
              <w:snapToGrid w:val="0"/>
              <w:jc w:val="center"/>
              <w:rPr>
                <w:kern w:val="0"/>
                <w:sz w:val="18"/>
                <w:szCs w:val="18"/>
              </w:rPr>
            </w:pPr>
            <w:r w:rsidRPr="00361396">
              <w:rPr>
                <w:rFonts w:hint="eastAsia"/>
                <w:color w:val="000000"/>
                <w:sz w:val="18"/>
                <w:szCs w:val="18"/>
              </w:rPr>
              <w:t>酸洗</w:t>
            </w:r>
            <w:r w:rsidRPr="00361396">
              <w:rPr>
                <w:rFonts w:hint="eastAsia"/>
                <w:color w:val="000000"/>
                <w:sz w:val="18"/>
                <w:szCs w:val="18"/>
              </w:rPr>
              <w:t>+</w:t>
            </w:r>
            <w:r w:rsidRPr="00361396">
              <w:rPr>
                <w:rFonts w:hint="eastAsia"/>
                <w:color w:val="000000"/>
                <w:sz w:val="18"/>
                <w:szCs w:val="18"/>
              </w:rPr>
              <w:t>水洗</w:t>
            </w:r>
            <w:r w:rsidRPr="00361396">
              <w:rPr>
                <w:rFonts w:hint="eastAsia"/>
                <w:color w:val="000000"/>
                <w:sz w:val="18"/>
                <w:szCs w:val="18"/>
              </w:rPr>
              <w:t>+</w:t>
            </w:r>
            <w:r w:rsidRPr="00361396">
              <w:rPr>
                <w:rFonts w:hint="eastAsia"/>
                <w:color w:val="000000"/>
                <w:sz w:val="18"/>
                <w:szCs w:val="18"/>
              </w:rPr>
              <w:t>水气分离</w:t>
            </w:r>
            <w:r w:rsidRPr="00361396">
              <w:rPr>
                <w:rFonts w:hint="eastAsia"/>
                <w:color w:val="000000"/>
                <w:sz w:val="18"/>
                <w:szCs w:val="18"/>
              </w:rPr>
              <w:t>+</w:t>
            </w: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493" w:type="pct"/>
            <w:shd w:val="clear" w:color="auto" w:fill="FFFFFF"/>
            <w:vAlign w:val="center"/>
          </w:tcPr>
          <w:p w:rsidR="000F077A" w:rsidRDefault="000F077A" w:rsidP="000F077A">
            <w:pPr>
              <w:jc w:val="center"/>
            </w:pPr>
            <w:r>
              <w:rPr>
                <w:sz w:val="18"/>
                <w:szCs w:val="18"/>
              </w:rPr>
              <w:t>4</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5-2</w:t>
            </w:r>
          </w:p>
        </w:tc>
        <w:tc>
          <w:tcPr>
            <w:tcW w:w="392" w:type="pct"/>
            <w:shd w:val="clear" w:color="auto" w:fill="auto"/>
            <w:vAlign w:val="center"/>
          </w:tcPr>
          <w:p w:rsidR="000F077A" w:rsidRPr="007B64AA" w:rsidRDefault="000F077A" w:rsidP="000F077A">
            <w:pPr>
              <w:adjustRightInd w:val="0"/>
              <w:snapToGrid w:val="0"/>
              <w:jc w:val="center"/>
              <w:rPr>
                <w:kern w:val="0"/>
                <w:sz w:val="18"/>
                <w:szCs w:val="18"/>
              </w:rPr>
            </w:pPr>
            <w:r>
              <w:rPr>
                <w:rFonts w:hint="eastAsia"/>
                <w:color w:val="000000"/>
                <w:sz w:val="18"/>
                <w:szCs w:val="18"/>
              </w:rPr>
              <w:t>氨</w:t>
            </w:r>
          </w:p>
        </w:tc>
        <w:tc>
          <w:tcPr>
            <w:tcW w:w="409" w:type="pct"/>
            <w:shd w:val="clear" w:color="auto" w:fill="auto"/>
            <w:vAlign w:val="center"/>
          </w:tcPr>
          <w:p w:rsidR="000F077A" w:rsidRPr="007B64AA" w:rsidRDefault="000F077A" w:rsidP="000F077A">
            <w:pPr>
              <w:adjustRightInd w:val="0"/>
              <w:snapToGrid w:val="0"/>
              <w:jc w:val="center"/>
              <w:rPr>
                <w:sz w:val="18"/>
                <w:szCs w:val="18"/>
              </w:rPr>
            </w:pPr>
            <w:r>
              <w:rPr>
                <w:color w:val="000000"/>
                <w:sz w:val="18"/>
                <w:szCs w:val="18"/>
              </w:rPr>
              <w:t>2.344</w:t>
            </w:r>
          </w:p>
        </w:tc>
        <w:tc>
          <w:tcPr>
            <w:tcW w:w="409" w:type="pct"/>
            <w:shd w:val="clear" w:color="auto" w:fill="auto"/>
            <w:vAlign w:val="center"/>
          </w:tcPr>
          <w:p w:rsidR="000F077A" w:rsidRPr="007B64AA" w:rsidRDefault="000F077A" w:rsidP="000F077A">
            <w:pPr>
              <w:adjustRightInd w:val="0"/>
              <w:snapToGrid w:val="0"/>
              <w:jc w:val="center"/>
              <w:rPr>
                <w:sz w:val="18"/>
                <w:szCs w:val="18"/>
              </w:rPr>
            </w:pPr>
            <w:r>
              <w:rPr>
                <w:color w:val="000000"/>
                <w:sz w:val="18"/>
                <w:szCs w:val="18"/>
              </w:rPr>
              <w:t>0.047</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0.051</w:t>
            </w:r>
          </w:p>
        </w:tc>
        <w:tc>
          <w:tcPr>
            <w:tcW w:w="755" w:type="pct"/>
            <w:vMerge/>
            <w:shd w:val="clear" w:color="auto" w:fill="FFFFFF"/>
            <w:vAlign w:val="center"/>
          </w:tcPr>
          <w:p w:rsidR="000F077A" w:rsidRPr="007B64AA" w:rsidRDefault="000F077A" w:rsidP="000F077A">
            <w:pPr>
              <w:adjustRightInd w:val="0"/>
              <w:snapToGrid w:val="0"/>
              <w:jc w:val="center"/>
              <w:rPr>
                <w:sz w:val="18"/>
                <w:szCs w:val="18"/>
              </w:rPr>
            </w:pP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shd w:val="clear" w:color="auto" w:fill="FFFFFF"/>
            <w:vAlign w:val="center"/>
          </w:tcPr>
          <w:p w:rsidR="000F077A" w:rsidRDefault="000F077A" w:rsidP="000F077A">
            <w:pPr>
              <w:jc w:val="center"/>
            </w:pPr>
            <w:r>
              <w:rPr>
                <w:sz w:val="18"/>
                <w:szCs w:val="18"/>
              </w:rPr>
              <w:t>5</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6-1</w:t>
            </w: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非甲烷总烃</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0.531</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0.011</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0.011</w:t>
            </w:r>
          </w:p>
        </w:tc>
        <w:tc>
          <w:tcPr>
            <w:tcW w:w="755" w:type="pct"/>
            <w:vMerge/>
            <w:shd w:val="clear" w:color="auto" w:fill="FFFFFF"/>
            <w:vAlign w:val="center"/>
          </w:tcPr>
          <w:p w:rsidR="000F077A" w:rsidRPr="007B64AA" w:rsidRDefault="000F077A" w:rsidP="000F077A">
            <w:pPr>
              <w:adjustRightInd w:val="0"/>
              <w:snapToGrid w:val="0"/>
              <w:jc w:val="center"/>
              <w:rPr>
                <w:sz w:val="18"/>
                <w:szCs w:val="18"/>
              </w:rPr>
            </w:pPr>
          </w:p>
        </w:tc>
        <w:tc>
          <w:tcPr>
            <w:tcW w:w="617" w:type="pct"/>
            <w:vMerge w:val="restart"/>
            <w:shd w:val="clear" w:color="auto" w:fill="FFFFFF"/>
            <w:vAlign w:val="center"/>
          </w:tcPr>
          <w:p w:rsidR="000F077A" w:rsidRPr="007B64AA" w:rsidRDefault="000F077A" w:rsidP="000F077A">
            <w:pPr>
              <w:adjustRightInd w:val="0"/>
              <w:snapToGrid w:val="0"/>
              <w:jc w:val="center"/>
              <w:rPr>
                <w:kern w:val="0"/>
                <w:sz w:val="18"/>
                <w:szCs w:val="18"/>
              </w:rPr>
            </w:pPr>
            <w:r w:rsidRPr="00361396">
              <w:rPr>
                <w:rFonts w:hint="eastAsia"/>
                <w:color w:val="000000"/>
                <w:sz w:val="18"/>
                <w:szCs w:val="18"/>
              </w:rPr>
              <w:t>光电催化</w:t>
            </w:r>
            <w:r w:rsidRPr="00361396">
              <w:rPr>
                <w:rFonts w:hint="eastAsia"/>
                <w:color w:val="000000"/>
                <w:sz w:val="18"/>
                <w:szCs w:val="18"/>
              </w:rPr>
              <w:t>+</w:t>
            </w:r>
            <w:r w:rsidRPr="00361396">
              <w:rPr>
                <w:rFonts w:hint="eastAsia"/>
                <w:color w:val="000000"/>
                <w:sz w:val="18"/>
                <w:szCs w:val="18"/>
              </w:rPr>
              <w:t>活性炭</w:t>
            </w:r>
          </w:p>
        </w:tc>
        <w:tc>
          <w:tcPr>
            <w:tcW w:w="493" w:type="pct"/>
            <w:vMerge w:val="restart"/>
            <w:shd w:val="clear" w:color="auto" w:fill="FFFFFF"/>
            <w:vAlign w:val="center"/>
          </w:tcPr>
          <w:p w:rsidR="000F077A" w:rsidRDefault="000F077A" w:rsidP="000F077A">
            <w:pPr>
              <w:jc w:val="center"/>
            </w:pPr>
            <w:r>
              <w:rPr>
                <w:sz w:val="18"/>
                <w:szCs w:val="18"/>
              </w:rPr>
              <w:t>6</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shd w:val="clear" w:color="auto" w:fill="FFFFFF"/>
            <w:vAlign w:val="center"/>
          </w:tcPr>
          <w:p w:rsidR="000F077A" w:rsidRPr="007B64AA" w:rsidRDefault="000F077A" w:rsidP="000F077A">
            <w:pPr>
              <w:adjustRightInd w:val="0"/>
              <w:snapToGrid w:val="0"/>
              <w:jc w:val="center"/>
              <w:rPr>
                <w:sz w:val="18"/>
                <w:szCs w:val="18"/>
              </w:rPr>
            </w:pP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丙烯腈</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0.281</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0.006</w:t>
            </w:r>
          </w:p>
        </w:tc>
        <w:tc>
          <w:tcPr>
            <w:tcW w:w="409" w:type="pct"/>
            <w:shd w:val="clear" w:color="auto" w:fill="auto"/>
            <w:vAlign w:val="center"/>
          </w:tcPr>
          <w:p w:rsidR="000F077A" w:rsidRPr="000F077A" w:rsidRDefault="000F077A" w:rsidP="000F077A">
            <w:pPr>
              <w:jc w:val="center"/>
              <w:rPr>
                <w:color w:val="000000"/>
                <w:sz w:val="18"/>
                <w:szCs w:val="18"/>
              </w:rPr>
            </w:pPr>
            <w:r w:rsidRPr="000F077A">
              <w:rPr>
                <w:color w:val="000000"/>
                <w:sz w:val="18"/>
                <w:szCs w:val="18"/>
              </w:rPr>
              <w:t>0.006</w:t>
            </w:r>
          </w:p>
        </w:tc>
        <w:tc>
          <w:tcPr>
            <w:tcW w:w="755"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《大气污染物综合排放标准》</w:t>
            </w: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shd w:val="clear" w:color="auto" w:fill="FFFFFF"/>
            <w:vAlign w:val="center"/>
          </w:tcPr>
          <w:p w:rsidR="000F077A" w:rsidRPr="007B64AA" w:rsidRDefault="000F077A" w:rsidP="000F077A">
            <w:pPr>
              <w:adjustRightInd w:val="0"/>
              <w:snapToGrid w:val="0"/>
              <w:jc w:val="center"/>
              <w:rPr>
                <w:sz w:val="18"/>
                <w:szCs w:val="18"/>
              </w:rPr>
            </w:pP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6-1</w:t>
            </w: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非甲烷总烃</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0.531</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0.011</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0.011</w:t>
            </w:r>
          </w:p>
        </w:tc>
        <w:tc>
          <w:tcPr>
            <w:tcW w:w="755"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《橡胶制品工业污染物排放标准》表</w:t>
            </w:r>
            <w:r w:rsidRPr="007B64AA">
              <w:rPr>
                <w:sz w:val="18"/>
                <w:szCs w:val="18"/>
              </w:rPr>
              <w:t>5</w:t>
            </w:r>
            <w:r w:rsidRPr="007B64AA">
              <w:rPr>
                <w:sz w:val="18"/>
                <w:szCs w:val="18"/>
              </w:rPr>
              <w:t>限值</w:t>
            </w: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val="restart"/>
            <w:shd w:val="clear" w:color="auto" w:fill="FFFFFF"/>
            <w:vAlign w:val="center"/>
          </w:tcPr>
          <w:p w:rsidR="000F077A" w:rsidRDefault="000F077A" w:rsidP="000F077A">
            <w:pPr>
              <w:jc w:val="center"/>
            </w:pPr>
            <w:r>
              <w:rPr>
                <w:sz w:val="18"/>
                <w:szCs w:val="18"/>
              </w:rPr>
              <w:t>7</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shd w:val="clear" w:color="auto" w:fill="FFFFFF"/>
            <w:vAlign w:val="center"/>
          </w:tcPr>
          <w:p w:rsidR="000F077A" w:rsidRPr="007B64AA" w:rsidRDefault="000F077A" w:rsidP="000F077A">
            <w:pPr>
              <w:adjustRightInd w:val="0"/>
              <w:snapToGrid w:val="0"/>
              <w:jc w:val="center"/>
              <w:rPr>
                <w:sz w:val="18"/>
                <w:szCs w:val="18"/>
              </w:rPr>
            </w:pPr>
          </w:p>
        </w:tc>
        <w:tc>
          <w:tcPr>
            <w:tcW w:w="392" w:type="pct"/>
            <w:shd w:val="clear" w:color="auto" w:fill="auto"/>
            <w:vAlign w:val="center"/>
          </w:tcPr>
          <w:p w:rsidR="000F077A" w:rsidRDefault="000F077A" w:rsidP="000F077A">
            <w:pPr>
              <w:jc w:val="center"/>
              <w:rPr>
                <w:rFonts w:ascii="宋体" w:hAnsi="宋体" w:cs="宋体"/>
                <w:color w:val="000000"/>
                <w:sz w:val="18"/>
                <w:szCs w:val="18"/>
              </w:rPr>
            </w:pPr>
            <w:r>
              <w:rPr>
                <w:rFonts w:hint="eastAsia"/>
                <w:color w:val="000000"/>
                <w:sz w:val="18"/>
                <w:szCs w:val="18"/>
              </w:rPr>
              <w:t>丙烯腈</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0.281</w:t>
            </w:r>
          </w:p>
        </w:tc>
        <w:tc>
          <w:tcPr>
            <w:tcW w:w="409" w:type="pct"/>
            <w:shd w:val="clear" w:color="auto" w:fill="auto"/>
            <w:vAlign w:val="center"/>
          </w:tcPr>
          <w:p w:rsidR="000F077A" w:rsidRDefault="000F077A" w:rsidP="000F077A">
            <w:pPr>
              <w:jc w:val="center"/>
              <w:rPr>
                <w:color w:val="000000"/>
                <w:sz w:val="18"/>
                <w:szCs w:val="18"/>
              </w:rPr>
            </w:pPr>
            <w:r>
              <w:rPr>
                <w:color w:val="000000"/>
                <w:sz w:val="18"/>
                <w:szCs w:val="18"/>
              </w:rPr>
              <w:t>0.006</w:t>
            </w:r>
          </w:p>
        </w:tc>
        <w:tc>
          <w:tcPr>
            <w:tcW w:w="409" w:type="pct"/>
            <w:shd w:val="clear" w:color="auto" w:fill="auto"/>
            <w:vAlign w:val="center"/>
          </w:tcPr>
          <w:p w:rsidR="000F077A" w:rsidRPr="000F077A" w:rsidRDefault="000F077A" w:rsidP="000F077A">
            <w:pPr>
              <w:jc w:val="center"/>
              <w:rPr>
                <w:color w:val="000000"/>
                <w:sz w:val="18"/>
                <w:szCs w:val="18"/>
              </w:rPr>
            </w:pPr>
            <w:r w:rsidRPr="000F077A">
              <w:rPr>
                <w:color w:val="000000"/>
                <w:sz w:val="18"/>
                <w:szCs w:val="18"/>
              </w:rPr>
              <w:t>0.006</w:t>
            </w:r>
          </w:p>
        </w:tc>
        <w:tc>
          <w:tcPr>
            <w:tcW w:w="755"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《大气污染物综合排放标准》</w:t>
            </w:r>
          </w:p>
        </w:tc>
        <w:tc>
          <w:tcPr>
            <w:tcW w:w="617" w:type="pct"/>
            <w:vMerge/>
            <w:shd w:val="clear" w:color="auto" w:fill="FFFFFF"/>
            <w:vAlign w:val="center"/>
          </w:tcPr>
          <w:p w:rsidR="000F077A" w:rsidRPr="007B64AA" w:rsidRDefault="000F077A" w:rsidP="000F077A">
            <w:pPr>
              <w:adjustRightInd w:val="0"/>
              <w:snapToGrid w:val="0"/>
              <w:jc w:val="center"/>
              <w:rPr>
                <w:kern w:val="0"/>
                <w:sz w:val="18"/>
                <w:szCs w:val="18"/>
              </w:rPr>
            </w:pPr>
          </w:p>
        </w:tc>
        <w:tc>
          <w:tcPr>
            <w:tcW w:w="493" w:type="pct"/>
            <w:vMerge/>
            <w:shd w:val="clear" w:color="auto" w:fill="FFFFFF"/>
            <w:vAlign w:val="center"/>
          </w:tcPr>
          <w:p w:rsidR="000F077A" w:rsidRPr="007B64AA" w:rsidRDefault="000F077A" w:rsidP="000F077A">
            <w:pPr>
              <w:adjustRightInd w:val="0"/>
              <w:snapToGrid w:val="0"/>
              <w:jc w:val="center"/>
              <w:rPr>
                <w:sz w:val="18"/>
                <w:szCs w:val="18"/>
              </w:rPr>
            </w:pP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0F077A">
        <w:trPr>
          <w:trHeight w:val="340"/>
          <w:jc w:val="center"/>
        </w:trPr>
        <w:tc>
          <w:tcPr>
            <w:tcW w:w="244" w:type="pct"/>
            <w:vMerge/>
            <w:shd w:val="clear" w:color="auto" w:fill="FFFFFF"/>
            <w:vAlign w:val="center"/>
          </w:tcPr>
          <w:p w:rsidR="000F077A" w:rsidRPr="007B64AA" w:rsidRDefault="000F077A" w:rsidP="000F077A">
            <w:pPr>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w:t>
            </w:r>
            <w:r>
              <w:rPr>
                <w:sz w:val="18"/>
                <w:szCs w:val="18"/>
              </w:rPr>
              <w:t>7</w:t>
            </w:r>
          </w:p>
        </w:tc>
        <w:tc>
          <w:tcPr>
            <w:tcW w:w="392" w:type="pct"/>
            <w:shd w:val="clear" w:color="auto" w:fill="auto"/>
            <w:vAlign w:val="center"/>
          </w:tcPr>
          <w:p w:rsidR="000F077A" w:rsidRPr="007B64AA" w:rsidRDefault="000F077A" w:rsidP="000F077A">
            <w:pPr>
              <w:adjustRightInd w:val="0"/>
              <w:snapToGrid w:val="0"/>
              <w:jc w:val="center"/>
              <w:rPr>
                <w:kern w:val="0"/>
                <w:sz w:val="18"/>
                <w:szCs w:val="18"/>
              </w:rPr>
            </w:pPr>
            <w:r>
              <w:rPr>
                <w:rFonts w:hint="eastAsia"/>
                <w:color w:val="000000"/>
                <w:sz w:val="18"/>
                <w:szCs w:val="18"/>
              </w:rPr>
              <w:t>氯化氢</w:t>
            </w:r>
          </w:p>
        </w:tc>
        <w:tc>
          <w:tcPr>
            <w:tcW w:w="409" w:type="pct"/>
            <w:shd w:val="clear" w:color="auto" w:fill="auto"/>
            <w:vAlign w:val="center"/>
          </w:tcPr>
          <w:p w:rsidR="000F077A" w:rsidRPr="007B64AA" w:rsidRDefault="000F077A" w:rsidP="000F077A">
            <w:pPr>
              <w:adjustRightInd w:val="0"/>
              <w:snapToGrid w:val="0"/>
              <w:jc w:val="center"/>
              <w:rPr>
                <w:sz w:val="18"/>
                <w:szCs w:val="18"/>
              </w:rPr>
            </w:pPr>
            <w:r>
              <w:rPr>
                <w:color w:val="000000"/>
                <w:sz w:val="18"/>
                <w:szCs w:val="18"/>
              </w:rPr>
              <w:t>1.819</w:t>
            </w:r>
          </w:p>
        </w:tc>
        <w:tc>
          <w:tcPr>
            <w:tcW w:w="409" w:type="pct"/>
            <w:shd w:val="clear" w:color="auto" w:fill="auto"/>
            <w:vAlign w:val="center"/>
          </w:tcPr>
          <w:p w:rsidR="000F077A" w:rsidRPr="007B64AA" w:rsidRDefault="000F077A" w:rsidP="000F077A">
            <w:pPr>
              <w:adjustRightInd w:val="0"/>
              <w:snapToGrid w:val="0"/>
              <w:jc w:val="center"/>
              <w:rPr>
                <w:sz w:val="18"/>
                <w:szCs w:val="18"/>
              </w:rPr>
            </w:pPr>
            <w:r w:rsidRPr="00442D7D">
              <w:rPr>
                <w:color w:val="000000"/>
                <w:sz w:val="18"/>
                <w:szCs w:val="18"/>
              </w:rPr>
              <w:t>2.994</w:t>
            </w:r>
          </w:p>
        </w:tc>
        <w:tc>
          <w:tcPr>
            <w:tcW w:w="409" w:type="pct"/>
            <w:shd w:val="clear" w:color="auto" w:fill="auto"/>
            <w:vAlign w:val="center"/>
          </w:tcPr>
          <w:p w:rsidR="000F077A" w:rsidRPr="000F077A" w:rsidRDefault="000F077A" w:rsidP="000F077A">
            <w:pPr>
              <w:adjustRightInd w:val="0"/>
              <w:snapToGrid w:val="0"/>
              <w:jc w:val="center"/>
              <w:rPr>
                <w:sz w:val="18"/>
                <w:szCs w:val="18"/>
              </w:rPr>
            </w:pPr>
            <w:r w:rsidRPr="000F077A">
              <w:rPr>
                <w:color w:val="000000"/>
                <w:sz w:val="18"/>
                <w:szCs w:val="18"/>
              </w:rPr>
              <w:t>21.554</w:t>
            </w:r>
          </w:p>
        </w:tc>
        <w:tc>
          <w:tcPr>
            <w:tcW w:w="755" w:type="pc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《大气污染物综合排放标准》</w:t>
            </w:r>
          </w:p>
        </w:tc>
        <w:tc>
          <w:tcPr>
            <w:tcW w:w="617" w:type="pct"/>
            <w:shd w:val="clear" w:color="auto" w:fill="FFFFFF"/>
            <w:vAlign w:val="center"/>
          </w:tcPr>
          <w:p w:rsidR="000F077A" w:rsidRPr="007B64AA" w:rsidRDefault="000F077A" w:rsidP="000F077A">
            <w:pPr>
              <w:adjustRightInd w:val="0"/>
              <w:snapToGrid w:val="0"/>
              <w:jc w:val="center"/>
              <w:rPr>
                <w:kern w:val="0"/>
                <w:sz w:val="18"/>
                <w:szCs w:val="18"/>
              </w:rPr>
            </w:pPr>
            <w:r w:rsidRPr="007B64AA">
              <w:rPr>
                <w:sz w:val="18"/>
                <w:szCs w:val="18"/>
              </w:rPr>
              <w:t>碱喷淋</w:t>
            </w:r>
          </w:p>
        </w:tc>
        <w:tc>
          <w:tcPr>
            <w:tcW w:w="493" w:type="pct"/>
            <w:shd w:val="clear" w:color="auto" w:fill="FFFFFF"/>
            <w:vAlign w:val="center"/>
          </w:tcPr>
          <w:p w:rsidR="000F077A" w:rsidRDefault="000F077A" w:rsidP="000F077A">
            <w:pPr>
              <w:jc w:val="center"/>
            </w:pPr>
            <w:r>
              <w:rPr>
                <w:sz w:val="18"/>
                <w:szCs w:val="18"/>
              </w:rPr>
              <w:t>8</w:t>
            </w:r>
            <w:r w:rsidRPr="00BD5AF4">
              <w:rPr>
                <w:sz w:val="18"/>
                <w:szCs w:val="18"/>
              </w:rPr>
              <w:t>#</w:t>
            </w:r>
            <w:r w:rsidRPr="00BD5AF4">
              <w:rPr>
                <w:sz w:val="18"/>
                <w:szCs w:val="18"/>
              </w:rPr>
              <w:t>排气筒</w:t>
            </w: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r w:rsidR="000F077A" w:rsidRPr="007B64AA" w:rsidTr="00ED0AB9">
        <w:trPr>
          <w:trHeight w:val="340"/>
          <w:jc w:val="center"/>
        </w:trPr>
        <w:tc>
          <w:tcPr>
            <w:tcW w:w="244" w:type="pct"/>
            <w:vMerge w:val="restart"/>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r w:rsidRPr="007B64AA">
              <w:rPr>
                <w:color w:val="000000"/>
                <w:kern w:val="0"/>
                <w:sz w:val="18"/>
                <w:szCs w:val="18"/>
              </w:rPr>
              <w:t>锅炉房</w:t>
            </w:r>
          </w:p>
        </w:tc>
        <w:tc>
          <w:tcPr>
            <w:tcW w:w="456" w:type="pct"/>
            <w:vMerge w:val="restart"/>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r w:rsidRPr="007B64AA">
              <w:rPr>
                <w:color w:val="000000"/>
                <w:kern w:val="0"/>
                <w:sz w:val="18"/>
                <w:szCs w:val="18"/>
              </w:rPr>
              <w:t>供热</w:t>
            </w:r>
          </w:p>
        </w:tc>
        <w:tc>
          <w:tcPr>
            <w:tcW w:w="37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G9</w:t>
            </w:r>
          </w:p>
        </w:tc>
        <w:tc>
          <w:tcPr>
            <w:tcW w:w="392" w:type="pct"/>
            <w:shd w:val="clear" w:color="auto" w:fill="auto"/>
            <w:vAlign w:val="center"/>
          </w:tcPr>
          <w:p w:rsidR="000F077A" w:rsidRPr="007B64AA" w:rsidRDefault="000F077A" w:rsidP="000F077A">
            <w:pPr>
              <w:widowControl/>
              <w:adjustRightInd w:val="0"/>
              <w:snapToGrid w:val="0"/>
              <w:jc w:val="center"/>
              <w:rPr>
                <w:kern w:val="0"/>
                <w:sz w:val="18"/>
                <w:szCs w:val="18"/>
              </w:rPr>
            </w:pPr>
            <w:r w:rsidRPr="007B64AA">
              <w:rPr>
                <w:kern w:val="0"/>
                <w:sz w:val="18"/>
                <w:szCs w:val="18"/>
              </w:rPr>
              <w:t>SO</w:t>
            </w:r>
            <w:r w:rsidRPr="007B64AA">
              <w:rPr>
                <w:kern w:val="0"/>
                <w:sz w:val="18"/>
                <w:szCs w:val="18"/>
                <w:vertAlign w:val="subscript"/>
              </w:rPr>
              <w:t>2</w:t>
            </w:r>
          </w:p>
        </w:tc>
        <w:tc>
          <w:tcPr>
            <w:tcW w:w="409" w:type="pct"/>
            <w:shd w:val="clear" w:color="auto" w:fill="auto"/>
            <w:vAlign w:val="center"/>
          </w:tcPr>
          <w:p w:rsidR="000F077A" w:rsidRPr="007B64AA" w:rsidRDefault="000F077A" w:rsidP="000F077A">
            <w:pPr>
              <w:widowControl/>
              <w:jc w:val="center"/>
              <w:rPr>
                <w:color w:val="000000"/>
                <w:sz w:val="18"/>
                <w:szCs w:val="18"/>
              </w:rPr>
            </w:pPr>
            <w:r w:rsidRPr="007B64AA">
              <w:rPr>
                <w:color w:val="000000"/>
                <w:sz w:val="18"/>
                <w:szCs w:val="18"/>
              </w:rPr>
              <w:t>29.356</w:t>
            </w:r>
          </w:p>
        </w:tc>
        <w:tc>
          <w:tcPr>
            <w:tcW w:w="409" w:type="pct"/>
            <w:shd w:val="clear" w:color="auto" w:fill="auto"/>
            <w:vAlign w:val="center"/>
          </w:tcPr>
          <w:p w:rsidR="000F077A" w:rsidRPr="007B64AA" w:rsidRDefault="000F077A" w:rsidP="000F077A">
            <w:pPr>
              <w:widowControl/>
              <w:jc w:val="center"/>
              <w:rPr>
                <w:color w:val="000000"/>
                <w:sz w:val="18"/>
                <w:szCs w:val="18"/>
              </w:rPr>
            </w:pPr>
            <w:r w:rsidRPr="007B64AA">
              <w:rPr>
                <w:color w:val="000000"/>
                <w:sz w:val="18"/>
                <w:szCs w:val="18"/>
              </w:rPr>
              <w:t>4.608</w:t>
            </w:r>
          </w:p>
        </w:tc>
        <w:tc>
          <w:tcPr>
            <w:tcW w:w="409" w:type="pct"/>
            <w:shd w:val="clear" w:color="auto" w:fill="auto"/>
            <w:vAlign w:val="center"/>
          </w:tcPr>
          <w:p w:rsidR="000F077A" w:rsidRPr="000F077A" w:rsidRDefault="000F077A" w:rsidP="000F077A">
            <w:pPr>
              <w:widowControl/>
              <w:jc w:val="center"/>
              <w:rPr>
                <w:color w:val="000000"/>
                <w:sz w:val="18"/>
                <w:szCs w:val="18"/>
              </w:rPr>
            </w:pPr>
            <w:r w:rsidRPr="000F077A">
              <w:rPr>
                <w:color w:val="000000"/>
                <w:sz w:val="18"/>
                <w:szCs w:val="18"/>
              </w:rPr>
              <w:t>4.608</w:t>
            </w:r>
          </w:p>
        </w:tc>
        <w:tc>
          <w:tcPr>
            <w:tcW w:w="755" w:type="pct"/>
            <w:vMerge w:val="restart"/>
            <w:shd w:val="clear" w:color="auto" w:fill="FFFFFF"/>
            <w:vAlign w:val="center"/>
          </w:tcPr>
          <w:p w:rsidR="000F077A" w:rsidRPr="007B64AA" w:rsidRDefault="000F077A" w:rsidP="000F077A">
            <w:pPr>
              <w:jc w:val="center"/>
              <w:rPr>
                <w:sz w:val="18"/>
                <w:szCs w:val="18"/>
              </w:rPr>
            </w:pPr>
            <w:r w:rsidRPr="007B64AA">
              <w:rPr>
                <w:sz w:val="18"/>
                <w:szCs w:val="18"/>
              </w:rPr>
              <w:t>《锅炉大气污染物排放标准》燃气锅炉大气污染物特别排放限值</w:t>
            </w:r>
          </w:p>
        </w:tc>
        <w:tc>
          <w:tcPr>
            <w:tcW w:w="617" w:type="pct"/>
            <w:vMerge w:val="restart"/>
            <w:shd w:val="clear" w:color="auto" w:fill="FFFFFF"/>
            <w:vAlign w:val="center"/>
          </w:tcPr>
          <w:p w:rsidR="000F077A" w:rsidRPr="007B64AA" w:rsidRDefault="000F077A" w:rsidP="000F077A">
            <w:pPr>
              <w:jc w:val="center"/>
              <w:rPr>
                <w:sz w:val="18"/>
                <w:szCs w:val="18"/>
              </w:rPr>
            </w:pPr>
            <w:r w:rsidRPr="007B64AA">
              <w:rPr>
                <w:sz w:val="18"/>
                <w:szCs w:val="18"/>
              </w:rPr>
              <w:t>/</w:t>
            </w:r>
          </w:p>
        </w:tc>
        <w:tc>
          <w:tcPr>
            <w:tcW w:w="493"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锅炉房排气筒</w:t>
            </w:r>
          </w:p>
          <w:p w:rsidR="000F077A" w:rsidRPr="007B64AA" w:rsidRDefault="000F077A" w:rsidP="000F077A">
            <w:pPr>
              <w:adjustRightInd w:val="0"/>
              <w:snapToGrid w:val="0"/>
              <w:jc w:val="center"/>
              <w:rPr>
                <w:sz w:val="18"/>
                <w:szCs w:val="18"/>
              </w:rPr>
            </w:pPr>
            <w:r w:rsidRPr="007B64AA">
              <w:rPr>
                <w:sz w:val="18"/>
                <w:szCs w:val="18"/>
              </w:rPr>
              <w:t>（已建）</w:t>
            </w:r>
          </w:p>
        </w:tc>
        <w:tc>
          <w:tcPr>
            <w:tcW w:w="438" w:type="pct"/>
            <w:vMerge w:val="restart"/>
            <w:shd w:val="clear" w:color="auto" w:fill="FFFFFF"/>
            <w:vAlign w:val="center"/>
          </w:tcPr>
          <w:p w:rsidR="000F077A" w:rsidRPr="007B64AA" w:rsidRDefault="000F077A" w:rsidP="000F077A">
            <w:pPr>
              <w:adjustRightInd w:val="0"/>
              <w:snapToGrid w:val="0"/>
              <w:jc w:val="center"/>
              <w:rPr>
                <w:sz w:val="18"/>
                <w:szCs w:val="18"/>
              </w:rPr>
            </w:pPr>
            <w:r w:rsidRPr="007B64AA">
              <w:rPr>
                <w:sz w:val="18"/>
                <w:szCs w:val="18"/>
              </w:rPr>
              <w:t>大气环境</w:t>
            </w:r>
          </w:p>
        </w:tc>
      </w:tr>
      <w:tr w:rsidR="000F077A" w:rsidRPr="007B64AA" w:rsidTr="00ED0AB9">
        <w:trPr>
          <w:trHeight w:val="340"/>
          <w:jc w:val="center"/>
        </w:trPr>
        <w:tc>
          <w:tcPr>
            <w:tcW w:w="244"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456" w:type="pct"/>
            <w:vMerge/>
            <w:shd w:val="clear" w:color="auto" w:fill="FFFFFF"/>
            <w:vAlign w:val="center"/>
          </w:tcPr>
          <w:p w:rsidR="000F077A" w:rsidRPr="007B64AA" w:rsidRDefault="000F077A" w:rsidP="000F077A">
            <w:pPr>
              <w:widowControl/>
              <w:adjustRightInd w:val="0"/>
              <w:snapToGrid w:val="0"/>
              <w:jc w:val="center"/>
              <w:rPr>
                <w:color w:val="000000"/>
                <w:kern w:val="0"/>
                <w:sz w:val="18"/>
                <w:szCs w:val="18"/>
              </w:rPr>
            </w:pPr>
          </w:p>
        </w:tc>
        <w:tc>
          <w:tcPr>
            <w:tcW w:w="378" w:type="pct"/>
            <w:vMerge/>
            <w:shd w:val="clear" w:color="auto" w:fill="FFFFFF"/>
            <w:vAlign w:val="center"/>
          </w:tcPr>
          <w:p w:rsidR="000F077A" w:rsidRPr="007B64AA" w:rsidRDefault="000F077A" w:rsidP="000F077A">
            <w:pPr>
              <w:adjustRightInd w:val="0"/>
              <w:snapToGrid w:val="0"/>
              <w:jc w:val="center"/>
              <w:rPr>
                <w:sz w:val="18"/>
                <w:szCs w:val="18"/>
              </w:rPr>
            </w:pPr>
          </w:p>
        </w:tc>
        <w:tc>
          <w:tcPr>
            <w:tcW w:w="392" w:type="pct"/>
            <w:shd w:val="clear" w:color="auto" w:fill="auto"/>
            <w:vAlign w:val="center"/>
          </w:tcPr>
          <w:p w:rsidR="000F077A" w:rsidRPr="007B64AA" w:rsidRDefault="000F077A" w:rsidP="000F077A">
            <w:pPr>
              <w:adjustRightInd w:val="0"/>
              <w:snapToGrid w:val="0"/>
              <w:jc w:val="center"/>
              <w:rPr>
                <w:color w:val="000000"/>
                <w:sz w:val="18"/>
                <w:szCs w:val="18"/>
              </w:rPr>
            </w:pPr>
            <w:r w:rsidRPr="007B64AA">
              <w:rPr>
                <w:kern w:val="0"/>
                <w:sz w:val="18"/>
                <w:szCs w:val="18"/>
              </w:rPr>
              <w:t>NOx</w:t>
            </w:r>
          </w:p>
        </w:tc>
        <w:tc>
          <w:tcPr>
            <w:tcW w:w="409" w:type="pct"/>
            <w:shd w:val="clear" w:color="auto" w:fill="auto"/>
            <w:vAlign w:val="center"/>
          </w:tcPr>
          <w:p w:rsidR="000F077A" w:rsidRPr="007B64AA" w:rsidRDefault="000F077A" w:rsidP="000F077A">
            <w:pPr>
              <w:jc w:val="center"/>
              <w:rPr>
                <w:color w:val="000000"/>
                <w:sz w:val="18"/>
                <w:szCs w:val="18"/>
              </w:rPr>
            </w:pPr>
            <w:r w:rsidRPr="007B64AA">
              <w:rPr>
                <w:color w:val="000000"/>
                <w:sz w:val="18"/>
                <w:szCs w:val="18"/>
              </w:rPr>
              <w:t>137.312</w:t>
            </w:r>
          </w:p>
        </w:tc>
        <w:tc>
          <w:tcPr>
            <w:tcW w:w="409" w:type="pct"/>
            <w:shd w:val="clear" w:color="auto" w:fill="auto"/>
            <w:vAlign w:val="center"/>
          </w:tcPr>
          <w:p w:rsidR="000F077A" w:rsidRPr="007B64AA" w:rsidRDefault="000F077A" w:rsidP="000F077A">
            <w:pPr>
              <w:jc w:val="center"/>
              <w:rPr>
                <w:color w:val="000000"/>
                <w:sz w:val="18"/>
                <w:szCs w:val="18"/>
              </w:rPr>
            </w:pPr>
            <w:r w:rsidRPr="007B64AA">
              <w:rPr>
                <w:color w:val="000000"/>
                <w:sz w:val="18"/>
                <w:szCs w:val="18"/>
              </w:rPr>
              <w:t>21.554</w:t>
            </w:r>
          </w:p>
        </w:tc>
        <w:tc>
          <w:tcPr>
            <w:tcW w:w="409" w:type="pct"/>
            <w:shd w:val="clear" w:color="auto" w:fill="auto"/>
            <w:vAlign w:val="center"/>
          </w:tcPr>
          <w:p w:rsidR="000F077A" w:rsidRPr="000F077A" w:rsidRDefault="000F077A" w:rsidP="000F077A">
            <w:pPr>
              <w:jc w:val="center"/>
              <w:rPr>
                <w:color w:val="000000"/>
                <w:sz w:val="18"/>
                <w:szCs w:val="18"/>
              </w:rPr>
            </w:pPr>
            <w:r w:rsidRPr="000F077A">
              <w:rPr>
                <w:color w:val="000000"/>
                <w:sz w:val="18"/>
                <w:szCs w:val="18"/>
              </w:rPr>
              <w:t>21.554</w:t>
            </w:r>
          </w:p>
        </w:tc>
        <w:tc>
          <w:tcPr>
            <w:tcW w:w="755" w:type="pct"/>
            <w:vMerge/>
            <w:shd w:val="clear" w:color="auto" w:fill="FFFFFF"/>
            <w:vAlign w:val="center"/>
          </w:tcPr>
          <w:p w:rsidR="000F077A" w:rsidRPr="007B64AA" w:rsidRDefault="000F077A" w:rsidP="000F077A">
            <w:pPr>
              <w:jc w:val="center"/>
              <w:rPr>
                <w:sz w:val="18"/>
                <w:szCs w:val="18"/>
              </w:rPr>
            </w:pPr>
          </w:p>
        </w:tc>
        <w:tc>
          <w:tcPr>
            <w:tcW w:w="617" w:type="pct"/>
            <w:vMerge/>
            <w:shd w:val="clear" w:color="auto" w:fill="FFFFFF"/>
            <w:vAlign w:val="center"/>
          </w:tcPr>
          <w:p w:rsidR="000F077A" w:rsidRPr="007B64AA" w:rsidRDefault="000F077A" w:rsidP="000F077A">
            <w:pPr>
              <w:jc w:val="center"/>
              <w:rPr>
                <w:sz w:val="18"/>
                <w:szCs w:val="18"/>
              </w:rPr>
            </w:pPr>
          </w:p>
        </w:tc>
        <w:tc>
          <w:tcPr>
            <w:tcW w:w="493" w:type="pct"/>
            <w:vMerge/>
            <w:shd w:val="clear" w:color="auto" w:fill="FFFFFF"/>
            <w:vAlign w:val="center"/>
          </w:tcPr>
          <w:p w:rsidR="000F077A" w:rsidRPr="007B64AA" w:rsidRDefault="000F077A" w:rsidP="000F077A">
            <w:pPr>
              <w:adjustRightInd w:val="0"/>
              <w:snapToGrid w:val="0"/>
              <w:jc w:val="center"/>
              <w:rPr>
                <w:sz w:val="18"/>
                <w:szCs w:val="18"/>
              </w:rPr>
            </w:pPr>
          </w:p>
        </w:tc>
        <w:tc>
          <w:tcPr>
            <w:tcW w:w="438" w:type="pct"/>
            <w:vMerge/>
            <w:shd w:val="clear" w:color="auto" w:fill="FFFFFF"/>
            <w:vAlign w:val="center"/>
          </w:tcPr>
          <w:p w:rsidR="000F077A" w:rsidRPr="007B64AA" w:rsidRDefault="000F077A" w:rsidP="000F077A">
            <w:pPr>
              <w:adjustRightInd w:val="0"/>
              <w:snapToGrid w:val="0"/>
              <w:jc w:val="center"/>
              <w:rPr>
                <w:sz w:val="18"/>
                <w:szCs w:val="18"/>
              </w:rPr>
            </w:pPr>
          </w:p>
        </w:tc>
      </w:tr>
    </w:tbl>
    <w:p w:rsidR="00324DB0" w:rsidRPr="007B64AA" w:rsidRDefault="00324DB0" w:rsidP="00D90355">
      <w:pPr>
        <w:jc w:val="center"/>
      </w:pPr>
      <w:bookmarkStart w:id="204" w:name="_Toc450898390"/>
      <w:bookmarkStart w:id="205" w:name="_Toc474332965"/>
      <w:bookmarkStart w:id="206" w:name="_Toc485653547"/>
      <w:bookmarkStart w:id="207" w:name="_Toc470789922"/>
    </w:p>
    <w:p w:rsidR="00324DB0" w:rsidRPr="007B64AA" w:rsidRDefault="00324DB0">
      <w:pPr>
        <w:widowControl/>
        <w:jc w:val="left"/>
      </w:pPr>
      <w:r w:rsidRPr="007B64AA">
        <w:br w:type="page"/>
      </w:r>
    </w:p>
    <w:p w:rsidR="00D90355" w:rsidRPr="007B64AA" w:rsidRDefault="00D90355" w:rsidP="00D90355">
      <w:pPr>
        <w:autoSpaceDE w:val="0"/>
        <w:autoSpaceDN w:val="0"/>
        <w:adjustRightInd w:val="0"/>
        <w:snapToGrid w:val="0"/>
        <w:spacing w:line="360" w:lineRule="auto"/>
        <w:jc w:val="center"/>
        <w:rPr>
          <w:rFonts w:eastAsia="黑体"/>
          <w:bCs/>
          <w:szCs w:val="21"/>
        </w:rPr>
      </w:pPr>
      <w:r w:rsidRPr="007B64AA">
        <w:rPr>
          <w:rFonts w:eastAsia="黑体"/>
          <w:bCs/>
          <w:szCs w:val="21"/>
        </w:rPr>
        <w:t>表</w:t>
      </w:r>
      <w:r w:rsidRPr="007B64AA">
        <w:rPr>
          <w:rFonts w:eastAsia="黑体"/>
          <w:bCs/>
          <w:szCs w:val="21"/>
        </w:rPr>
        <w:t xml:space="preserve">9-2-2 </w:t>
      </w:r>
      <w:r w:rsidRPr="007B64AA">
        <w:rPr>
          <w:rFonts w:eastAsia="黑体"/>
          <w:bCs/>
          <w:szCs w:val="21"/>
        </w:rPr>
        <w:t>拟建项目水污染物排放清单</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00" w:firstRow="0" w:lastRow="0" w:firstColumn="0" w:lastColumn="0" w:noHBand="0" w:noVBand="0"/>
      </w:tblPr>
      <w:tblGrid>
        <w:gridCol w:w="1223"/>
        <w:gridCol w:w="2174"/>
        <w:gridCol w:w="1134"/>
        <w:gridCol w:w="1277"/>
        <w:gridCol w:w="849"/>
        <w:gridCol w:w="1136"/>
        <w:gridCol w:w="1141"/>
        <w:gridCol w:w="1728"/>
        <w:gridCol w:w="1089"/>
        <w:gridCol w:w="1508"/>
        <w:gridCol w:w="1188"/>
      </w:tblGrid>
      <w:tr w:rsidR="00D90355" w:rsidRPr="007B64AA" w:rsidTr="00E85C2C">
        <w:trPr>
          <w:trHeight w:val="340"/>
          <w:jc w:val="center"/>
        </w:trPr>
        <w:tc>
          <w:tcPr>
            <w:tcW w:w="423" w:type="pct"/>
            <w:shd w:val="clear" w:color="auto" w:fill="FFFFFF"/>
            <w:vAlign w:val="center"/>
          </w:tcPr>
          <w:p w:rsidR="00D90355" w:rsidRPr="007B64AA" w:rsidRDefault="00D90355" w:rsidP="001A35F7">
            <w:pPr>
              <w:jc w:val="center"/>
              <w:rPr>
                <w:sz w:val="18"/>
                <w:szCs w:val="18"/>
              </w:rPr>
            </w:pPr>
            <w:r w:rsidRPr="007B64AA">
              <w:rPr>
                <w:sz w:val="18"/>
                <w:szCs w:val="18"/>
              </w:rPr>
              <w:t>工程组成及产污环节</w:t>
            </w:r>
          </w:p>
        </w:tc>
        <w:tc>
          <w:tcPr>
            <w:tcW w:w="752" w:type="pct"/>
            <w:shd w:val="clear" w:color="auto" w:fill="FFFFFF"/>
            <w:vAlign w:val="center"/>
          </w:tcPr>
          <w:p w:rsidR="00D90355" w:rsidRPr="007B64AA" w:rsidRDefault="00D90355" w:rsidP="001A35F7">
            <w:pPr>
              <w:jc w:val="center"/>
              <w:rPr>
                <w:sz w:val="18"/>
                <w:szCs w:val="18"/>
              </w:rPr>
            </w:pPr>
            <w:r w:rsidRPr="007B64AA">
              <w:rPr>
                <w:sz w:val="18"/>
                <w:szCs w:val="18"/>
              </w:rPr>
              <w:t>涉及原辅材料组分</w:t>
            </w:r>
          </w:p>
        </w:tc>
        <w:tc>
          <w:tcPr>
            <w:tcW w:w="392" w:type="pct"/>
            <w:shd w:val="clear" w:color="auto" w:fill="FFFFFF"/>
            <w:vAlign w:val="center"/>
          </w:tcPr>
          <w:p w:rsidR="00D90355" w:rsidRPr="007B64AA" w:rsidRDefault="00D90355" w:rsidP="001A35F7">
            <w:pPr>
              <w:jc w:val="center"/>
              <w:rPr>
                <w:sz w:val="18"/>
                <w:szCs w:val="18"/>
              </w:rPr>
            </w:pPr>
            <w:r w:rsidRPr="007B64AA">
              <w:rPr>
                <w:sz w:val="18"/>
                <w:szCs w:val="18"/>
              </w:rPr>
              <w:t>污染物种类</w:t>
            </w:r>
          </w:p>
        </w:tc>
        <w:tc>
          <w:tcPr>
            <w:tcW w:w="442" w:type="pct"/>
            <w:shd w:val="clear" w:color="auto" w:fill="FFFFFF"/>
            <w:vAlign w:val="center"/>
          </w:tcPr>
          <w:p w:rsidR="00D90355" w:rsidRPr="007B64AA" w:rsidRDefault="00D90355" w:rsidP="001A35F7">
            <w:pPr>
              <w:widowControl/>
              <w:jc w:val="center"/>
              <w:rPr>
                <w:kern w:val="0"/>
                <w:sz w:val="18"/>
                <w:szCs w:val="18"/>
              </w:rPr>
            </w:pPr>
            <w:r w:rsidRPr="007B64AA">
              <w:rPr>
                <w:kern w:val="0"/>
                <w:sz w:val="18"/>
                <w:szCs w:val="18"/>
              </w:rPr>
              <w:t>污染物</w:t>
            </w:r>
          </w:p>
          <w:p w:rsidR="00D90355" w:rsidRPr="007B64AA" w:rsidRDefault="00D90355" w:rsidP="001A35F7">
            <w:pPr>
              <w:widowControl/>
              <w:jc w:val="center"/>
              <w:rPr>
                <w:kern w:val="0"/>
                <w:sz w:val="18"/>
                <w:szCs w:val="18"/>
              </w:rPr>
            </w:pPr>
            <w:r w:rsidRPr="007B64AA">
              <w:rPr>
                <w:kern w:val="0"/>
                <w:sz w:val="18"/>
                <w:szCs w:val="18"/>
              </w:rPr>
              <w:t>浓度</w:t>
            </w:r>
            <w:r w:rsidRPr="007B64AA">
              <w:rPr>
                <w:kern w:val="0"/>
                <w:sz w:val="18"/>
                <w:szCs w:val="18"/>
              </w:rPr>
              <w:t>mg/L</w:t>
            </w:r>
          </w:p>
        </w:tc>
        <w:tc>
          <w:tcPr>
            <w:tcW w:w="294" w:type="pct"/>
            <w:shd w:val="clear" w:color="auto" w:fill="FFFFFF"/>
            <w:vAlign w:val="center"/>
          </w:tcPr>
          <w:p w:rsidR="00D90355" w:rsidRPr="007B64AA" w:rsidRDefault="00D90355" w:rsidP="001A35F7">
            <w:pPr>
              <w:widowControl/>
              <w:jc w:val="center"/>
              <w:rPr>
                <w:kern w:val="0"/>
                <w:sz w:val="18"/>
                <w:szCs w:val="18"/>
              </w:rPr>
            </w:pPr>
            <w:r w:rsidRPr="007B64AA">
              <w:rPr>
                <w:kern w:val="0"/>
                <w:sz w:val="18"/>
                <w:szCs w:val="18"/>
              </w:rPr>
              <w:t>废水量</w:t>
            </w:r>
          </w:p>
          <w:p w:rsidR="00D90355" w:rsidRPr="007B64AA" w:rsidRDefault="00D90355" w:rsidP="001A35F7">
            <w:pPr>
              <w:widowControl/>
              <w:jc w:val="center"/>
              <w:rPr>
                <w:kern w:val="0"/>
                <w:sz w:val="18"/>
                <w:szCs w:val="18"/>
              </w:rPr>
            </w:pPr>
            <w:r w:rsidRPr="007B64AA">
              <w:rPr>
                <w:kern w:val="0"/>
                <w:sz w:val="18"/>
                <w:szCs w:val="18"/>
              </w:rPr>
              <w:t>m</w:t>
            </w:r>
            <w:r w:rsidRPr="007B64AA">
              <w:rPr>
                <w:kern w:val="0"/>
                <w:sz w:val="18"/>
                <w:szCs w:val="18"/>
                <w:vertAlign w:val="superscript"/>
              </w:rPr>
              <w:t>3</w:t>
            </w:r>
            <w:r w:rsidRPr="007B64AA">
              <w:rPr>
                <w:kern w:val="0"/>
                <w:sz w:val="18"/>
                <w:szCs w:val="18"/>
              </w:rPr>
              <w:t>/d</w:t>
            </w:r>
          </w:p>
        </w:tc>
        <w:tc>
          <w:tcPr>
            <w:tcW w:w="393" w:type="pct"/>
            <w:shd w:val="clear" w:color="auto" w:fill="FFFFFF"/>
            <w:vAlign w:val="center"/>
          </w:tcPr>
          <w:p w:rsidR="00D90355" w:rsidRPr="007B64AA" w:rsidRDefault="00D90355" w:rsidP="001A35F7">
            <w:pPr>
              <w:jc w:val="center"/>
              <w:rPr>
                <w:sz w:val="18"/>
                <w:szCs w:val="18"/>
              </w:rPr>
            </w:pPr>
            <w:r w:rsidRPr="007B64AA">
              <w:rPr>
                <w:sz w:val="18"/>
                <w:szCs w:val="18"/>
              </w:rPr>
              <w:t>总量指标</w:t>
            </w:r>
            <w:r w:rsidRPr="007B64AA">
              <w:rPr>
                <w:sz w:val="18"/>
                <w:szCs w:val="18"/>
              </w:rPr>
              <w:t>t/a</w:t>
            </w:r>
          </w:p>
        </w:tc>
        <w:tc>
          <w:tcPr>
            <w:tcW w:w="395" w:type="pct"/>
            <w:shd w:val="clear" w:color="auto" w:fill="FFFFFF"/>
            <w:vAlign w:val="center"/>
          </w:tcPr>
          <w:p w:rsidR="00D90355" w:rsidRPr="007B64AA" w:rsidRDefault="00D90355" w:rsidP="001A35F7">
            <w:pPr>
              <w:jc w:val="center"/>
              <w:rPr>
                <w:sz w:val="18"/>
                <w:szCs w:val="18"/>
              </w:rPr>
            </w:pPr>
            <w:r w:rsidRPr="007B64AA">
              <w:rPr>
                <w:sz w:val="18"/>
                <w:szCs w:val="18"/>
              </w:rPr>
              <w:t>执行标准</w:t>
            </w:r>
          </w:p>
        </w:tc>
        <w:tc>
          <w:tcPr>
            <w:tcW w:w="598" w:type="pct"/>
            <w:shd w:val="clear" w:color="auto" w:fill="FFFFFF"/>
            <w:vAlign w:val="center"/>
          </w:tcPr>
          <w:p w:rsidR="00D90355" w:rsidRPr="007B64AA" w:rsidRDefault="00D90355" w:rsidP="001A35F7">
            <w:pPr>
              <w:jc w:val="center"/>
              <w:rPr>
                <w:sz w:val="18"/>
                <w:szCs w:val="18"/>
              </w:rPr>
            </w:pPr>
            <w:r w:rsidRPr="007B64AA">
              <w:rPr>
                <w:sz w:val="18"/>
                <w:szCs w:val="18"/>
              </w:rPr>
              <w:t>拟采取的环保措施及其运行参数</w:t>
            </w:r>
          </w:p>
        </w:tc>
        <w:tc>
          <w:tcPr>
            <w:tcW w:w="377" w:type="pct"/>
            <w:shd w:val="clear" w:color="auto" w:fill="FFFFFF"/>
            <w:vAlign w:val="center"/>
          </w:tcPr>
          <w:p w:rsidR="00D90355" w:rsidRPr="007B64AA" w:rsidRDefault="00D90355" w:rsidP="001A35F7">
            <w:pPr>
              <w:jc w:val="center"/>
              <w:rPr>
                <w:sz w:val="18"/>
                <w:szCs w:val="18"/>
              </w:rPr>
            </w:pPr>
            <w:r w:rsidRPr="007B64AA">
              <w:rPr>
                <w:sz w:val="18"/>
                <w:szCs w:val="18"/>
              </w:rPr>
              <w:t>排放口标识及位置</w:t>
            </w:r>
          </w:p>
        </w:tc>
        <w:tc>
          <w:tcPr>
            <w:tcW w:w="522" w:type="pct"/>
            <w:shd w:val="clear" w:color="auto" w:fill="FFFFFF"/>
            <w:vAlign w:val="center"/>
          </w:tcPr>
          <w:p w:rsidR="00D90355" w:rsidRPr="007B64AA" w:rsidRDefault="00D90355" w:rsidP="001A35F7">
            <w:pPr>
              <w:jc w:val="center"/>
              <w:rPr>
                <w:sz w:val="18"/>
                <w:szCs w:val="18"/>
              </w:rPr>
            </w:pPr>
            <w:r w:rsidRPr="007B64AA">
              <w:rPr>
                <w:sz w:val="18"/>
                <w:szCs w:val="18"/>
              </w:rPr>
              <w:t>排放方式，排放去向</w:t>
            </w:r>
          </w:p>
        </w:tc>
        <w:tc>
          <w:tcPr>
            <w:tcW w:w="411" w:type="pct"/>
            <w:shd w:val="clear" w:color="auto" w:fill="FFFFFF"/>
            <w:vAlign w:val="center"/>
          </w:tcPr>
          <w:p w:rsidR="00D90355" w:rsidRPr="007B64AA" w:rsidRDefault="00D90355" w:rsidP="001A35F7">
            <w:pPr>
              <w:jc w:val="center"/>
              <w:rPr>
                <w:sz w:val="18"/>
                <w:szCs w:val="18"/>
              </w:rPr>
            </w:pPr>
            <w:r w:rsidRPr="007B64AA">
              <w:rPr>
                <w:sz w:val="18"/>
                <w:szCs w:val="18"/>
              </w:rPr>
              <w:t>环境监测要求</w:t>
            </w:r>
          </w:p>
        </w:tc>
      </w:tr>
      <w:tr w:rsidR="00D90355" w:rsidRPr="007B64AA" w:rsidTr="00E85C2C">
        <w:trPr>
          <w:trHeight w:val="340"/>
          <w:jc w:val="center"/>
        </w:trPr>
        <w:tc>
          <w:tcPr>
            <w:tcW w:w="423" w:type="pct"/>
            <w:vMerge w:val="restart"/>
            <w:shd w:val="clear" w:color="auto" w:fill="FFFFFF"/>
            <w:vAlign w:val="center"/>
          </w:tcPr>
          <w:p w:rsidR="00D90355" w:rsidRPr="007B64AA" w:rsidRDefault="00D90355" w:rsidP="001A35F7">
            <w:pPr>
              <w:jc w:val="center"/>
              <w:rPr>
                <w:sz w:val="18"/>
                <w:szCs w:val="18"/>
              </w:rPr>
            </w:pPr>
            <w:r w:rsidRPr="007B64AA">
              <w:rPr>
                <w:sz w:val="18"/>
                <w:szCs w:val="18"/>
              </w:rPr>
              <w:t>生产废水</w:t>
            </w:r>
          </w:p>
        </w:tc>
        <w:tc>
          <w:tcPr>
            <w:tcW w:w="752" w:type="pct"/>
            <w:vMerge w:val="restart"/>
            <w:shd w:val="clear" w:color="auto" w:fill="FFFFFF"/>
            <w:vAlign w:val="center"/>
          </w:tcPr>
          <w:p w:rsidR="00D90355" w:rsidRPr="007B64AA" w:rsidRDefault="00E85C2C" w:rsidP="00E85C2C">
            <w:pPr>
              <w:jc w:val="center"/>
              <w:rPr>
                <w:sz w:val="18"/>
                <w:szCs w:val="18"/>
              </w:rPr>
            </w:pPr>
            <w:r w:rsidRPr="00E85C2C">
              <w:rPr>
                <w:rFonts w:hint="eastAsia"/>
                <w:sz w:val="18"/>
                <w:szCs w:val="18"/>
              </w:rPr>
              <w:t>天然胶乳</w:t>
            </w:r>
            <w:r>
              <w:rPr>
                <w:rFonts w:hint="eastAsia"/>
                <w:sz w:val="18"/>
                <w:szCs w:val="18"/>
              </w:rPr>
              <w:t>、</w:t>
            </w:r>
            <w:r w:rsidRPr="00E85C2C">
              <w:rPr>
                <w:rFonts w:hint="eastAsia"/>
                <w:sz w:val="18"/>
                <w:szCs w:val="18"/>
              </w:rPr>
              <w:t>丁腈胶乳</w:t>
            </w:r>
            <w:r>
              <w:rPr>
                <w:rFonts w:hint="eastAsia"/>
                <w:sz w:val="18"/>
                <w:szCs w:val="18"/>
              </w:rPr>
              <w:t>、</w:t>
            </w:r>
            <w:r w:rsidRPr="00E85C2C">
              <w:rPr>
                <w:rFonts w:hint="eastAsia"/>
                <w:sz w:val="18"/>
                <w:szCs w:val="18"/>
              </w:rPr>
              <w:t>丁基胶乳</w:t>
            </w:r>
            <w:r>
              <w:rPr>
                <w:rFonts w:hint="eastAsia"/>
                <w:sz w:val="18"/>
                <w:szCs w:val="18"/>
              </w:rPr>
              <w:t>、</w:t>
            </w:r>
            <w:r w:rsidRPr="00E85C2C">
              <w:rPr>
                <w:rFonts w:hint="eastAsia"/>
                <w:sz w:val="18"/>
                <w:szCs w:val="18"/>
              </w:rPr>
              <w:t>硫磺</w:t>
            </w:r>
            <w:r>
              <w:rPr>
                <w:rFonts w:hint="eastAsia"/>
                <w:sz w:val="18"/>
                <w:szCs w:val="18"/>
              </w:rPr>
              <w:t>、</w:t>
            </w:r>
            <w:r w:rsidRPr="00E85C2C">
              <w:rPr>
                <w:rFonts w:hint="eastAsia"/>
                <w:sz w:val="18"/>
                <w:szCs w:val="18"/>
              </w:rPr>
              <w:t>促进剂</w:t>
            </w:r>
            <w:r>
              <w:rPr>
                <w:rFonts w:hint="eastAsia"/>
                <w:sz w:val="18"/>
                <w:szCs w:val="18"/>
              </w:rPr>
              <w:t>、</w:t>
            </w:r>
            <w:r w:rsidRPr="00E85C2C">
              <w:rPr>
                <w:rFonts w:hint="eastAsia"/>
                <w:sz w:val="18"/>
                <w:szCs w:val="18"/>
              </w:rPr>
              <w:t>防老剂</w:t>
            </w:r>
            <w:r>
              <w:rPr>
                <w:rFonts w:hint="eastAsia"/>
                <w:sz w:val="18"/>
                <w:szCs w:val="18"/>
              </w:rPr>
              <w:t>、</w:t>
            </w:r>
            <w:r w:rsidRPr="00E85C2C">
              <w:rPr>
                <w:rFonts w:hint="eastAsia"/>
                <w:sz w:val="18"/>
                <w:szCs w:val="18"/>
              </w:rPr>
              <w:t>碳酸钙</w:t>
            </w:r>
            <w:r>
              <w:rPr>
                <w:rFonts w:hint="eastAsia"/>
                <w:sz w:val="18"/>
                <w:szCs w:val="18"/>
              </w:rPr>
              <w:t>、</w:t>
            </w:r>
            <w:r w:rsidRPr="00E85C2C">
              <w:rPr>
                <w:rFonts w:hint="eastAsia"/>
                <w:sz w:val="18"/>
                <w:szCs w:val="18"/>
              </w:rPr>
              <w:t>硝酸钙</w:t>
            </w:r>
            <w:r>
              <w:rPr>
                <w:rFonts w:hint="eastAsia"/>
                <w:sz w:val="18"/>
                <w:szCs w:val="18"/>
              </w:rPr>
              <w:t>、</w:t>
            </w:r>
            <w:r w:rsidRPr="00E85C2C">
              <w:rPr>
                <w:rFonts w:hint="eastAsia"/>
                <w:sz w:val="18"/>
                <w:szCs w:val="18"/>
              </w:rPr>
              <w:t>盐酸</w:t>
            </w:r>
            <w:r>
              <w:rPr>
                <w:rFonts w:hint="eastAsia"/>
                <w:sz w:val="18"/>
                <w:szCs w:val="18"/>
              </w:rPr>
              <w:t>、</w:t>
            </w:r>
            <w:r w:rsidRPr="00E85C2C">
              <w:rPr>
                <w:rFonts w:hint="eastAsia"/>
                <w:sz w:val="18"/>
                <w:szCs w:val="18"/>
              </w:rPr>
              <w:t>色浆</w:t>
            </w:r>
            <w:r>
              <w:rPr>
                <w:rFonts w:hint="eastAsia"/>
                <w:sz w:val="18"/>
                <w:szCs w:val="18"/>
              </w:rPr>
              <w:t>、</w:t>
            </w:r>
            <w:r w:rsidRPr="00E85C2C">
              <w:rPr>
                <w:rFonts w:hint="eastAsia"/>
                <w:sz w:val="18"/>
                <w:szCs w:val="18"/>
              </w:rPr>
              <w:t>液碱</w:t>
            </w:r>
            <w:r>
              <w:rPr>
                <w:rFonts w:hint="eastAsia"/>
                <w:sz w:val="18"/>
                <w:szCs w:val="18"/>
              </w:rPr>
              <w:t>、</w:t>
            </w:r>
            <w:r w:rsidRPr="00E85C2C">
              <w:rPr>
                <w:rFonts w:hint="eastAsia"/>
                <w:sz w:val="18"/>
                <w:szCs w:val="18"/>
              </w:rPr>
              <w:t>表面活性剂</w:t>
            </w:r>
            <w:r>
              <w:rPr>
                <w:rFonts w:hint="eastAsia"/>
                <w:sz w:val="18"/>
                <w:szCs w:val="18"/>
              </w:rPr>
              <w:t>、</w:t>
            </w:r>
            <w:r w:rsidRPr="00E85C2C">
              <w:rPr>
                <w:rFonts w:hint="eastAsia"/>
                <w:sz w:val="18"/>
                <w:szCs w:val="18"/>
              </w:rPr>
              <w:t>次氯酸钠</w:t>
            </w:r>
          </w:p>
        </w:tc>
        <w:tc>
          <w:tcPr>
            <w:tcW w:w="392" w:type="pct"/>
            <w:shd w:val="clear" w:color="auto" w:fill="FFFFFF"/>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COD</w:t>
            </w:r>
          </w:p>
        </w:tc>
        <w:tc>
          <w:tcPr>
            <w:tcW w:w="442" w:type="pct"/>
            <w:shd w:val="clear" w:color="auto" w:fill="auto"/>
            <w:vAlign w:val="center"/>
          </w:tcPr>
          <w:p w:rsidR="00D90355" w:rsidRPr="007B64AA" w:rsidRDefault="00E85C2C" w:rsidP="001A35F7">
            <w:pPr>
              <w:jc w:val="center"/>
              <w:rPr>
                <w:color w:val="000000"/>
                <w:sz w:val="18"/>
                <w:szCs w:val="18"/>
              </w:rPr>
            </w:pPr>
            <w:r w:rsidRPr="007B64AA">
              <w:rPr>
                <w:sz w:val="18"/>
                <w:szCs w:val="18"/>
              </w:rPr>
              <w:t>300</w:t>
            </w:r>
          </w:p>
        </w:tc>
        <w:tc>
          <w:tcPr>
            <w:tcW w:w="294" w:type="pct"/>
            <w:vMerge w:val="restart"/>
            <w:shd w:val="clear" w:color="auto" w:fill="FFFFFF"/>
            <w:vAlign w:val="center"/>
          </w:tcPr>
          <w:p w:rsidR="00D90355" w:rsidRPr="007B64AA" w:rsidRDefault="00E85C2C" w:rsidP="001A35F7">
            <w:pPr>
              <w:jc w:val="center"/>
              <w:rPr>
                <w:kern w:val="0"/>
                <w:sz w:val="18"/>
                <w:szCs w:val="18"/>
              </w:rPr>
            </w:pPr>
            <w:r w:rsidRPr="00E85C2C">
              <w:rPr>
                <w:kern w:val="0"/>
                <w:sz w:val="18"/>
                <w:szCs w:val="18"/>
              </w:rPr>
              <w:t>481.6</w:t>
            </w:r>
          </w:p>
        </w:tc>
        <w:tc>
          <w:tcPr>
            <w:tcW w:w="393" w:type="pct"/>
            <w:vMerge w:val="restart"/>
            <w:shd w:val="clear" w:color="auto" w:fill="FFFFFF"/>
            <w:vAlign w:val="center"/>
          </w:tcPr>
          <w:p w:rsidR="00D90355" w:rsidRPr="007B64AA" w:rsidRDefault="00D90355" w:rsidP="001A35F7">
            <w:pPr>
              <w:jc w:val="center"/>
              <w:rPr>
                <w:sz w:val="18"/>
                <w:szCs w:val="18"/>
              </w:rPr>
            </w:pPr>
            <w:r w:rsidRPr="007B64AA">
              <w:rPr>
                <w:sz w:val="18"/>
                <w:szCs w:val="18"/>
              </w:rPr>
              <w:t>COD</w:t>
            </w:r>
            <w:r w:rsidRPr="007B64AA">
              <w:rPr>
                <w:sz w:val="18"/>
                <w:szCs w:val="18"/>
              </w:rPr>
              <w:t>：</w:t>
            </w:r>
            <w:r w:rsidR="00E85C2C" w:rsidRPr="00E85C2C">
              <w:rPr>
                <w:sz w:val="18"/>
                <w:szCs w:val="18"/>
              </w:rPr>
              <w:t>10.664</w:t>
            </w:r>
            <w:r w:rsidRPr="007B64AA">
              <w:rPr>
                <w:sz w:val="18"/>
                <w:szCs w:val="18"/>
              </w:rPr>
              <w:t>t/a</w:t>
            </w:r>
            <w:r w:rsidR="00E85C2C">
              <w:rPr>
                <w:rFonts w:hint="eastAsia"/>
                <w:sz w:val="18"/>
                <w:szCs w:val="18"/>
              </w:rPr>
              <w:t>；</w:t>
            </w:r>
          </w:p>
          <w:p w:rsidR="00D90355" w:rsidRPr="007B64AA" w:rsidRDefault="00D90355" w:rsidP="00E85C2C">
            <w:pPr>
              <w:jc w:val="center"/>
              <w:rPr>
                <w:sz w:val="18"/>
                <w:szCs w:val="18"/>
              </w:rPr>
            </w:pPr>
            <w:r w:rsidRPr="007B64AA">
              <w:rPr>
                <w:sz w:val="18"/>
                <w:szCs w:val="18"/>
              </w:rPr>
              <w:t>氨氮</w:t>
            </w:r>
            <w:r w:rsidR="00E85C2C">
              <w:rPr>
                <w:rFonts w:hint="eastAsia"/>
                <w:sz w:val="18"/>
                <w:szCs w:val="18"/>
              </w:rPr>
              <w:t>：</w:t>
            </w:r>
            <w:r w:rsidR="00E85C2C" w:rsidRPr="00E85C2C">
              <w:rPr>
                <w:sz w:val="18"/>
                <w:szCs w:val="18"/>
              </w:rPr>
              <w:t>1.276</w:t>
            </w:r>
            <w:r w:rsidRPr="007B64AA">
              <w:rPr>
                <w:sz w:val="18"/>
                <w:szCs w:val="18"/>
              </w:rPr>
              <w:t>t/a</w:t>
            </w:r>
          </w:p>
        </w:tc>
        <w:tc>
          <w:tcPr>
            <w:tcW w:w="395" w:type="pct"/>
            <w:vMerge w:val="restart"/>
            <w:shd w:val="clear" w:color="auto" w:fill="FFFFFF"/>
            <w:vAlign w:val="center"/>
          </w:tcPr>
          <w:p w:rsidR="00D1753C" w:rsidRPr="007B64AA" w:rsidRDefault="00D1753C" w:rsidP="00D1753C">
            <w:pPr>
              <w:adjustRightInd w:val="0"/>
              <w:snapToGrid w:val="0"/>
              <w:jc w:val="center"/>
              <w:rPr>
                <w:sz w:val="18"/>
                <w:szCs w:val="18"/>
              </w:rPr>
            </w:pPr>
            <w:r w:rsidRPr="007B64AA">
              <w:rPr>
                <w:sz w:val="18"/>
                <w:szCs w:val="18"/>
              </w:rPr>
              <w:t>《橡胶制品工业污染物排放标准》</w:t>
            </w:r>
          </w:p>
          <w:p w:rsidR="00D90355" w:rsidRPr="007B64AA" w:rsidRDefault="00D1753C" w:rsidP="00D1753C">
            <w:pPr>
              <w:jc w:val="center"/>
              <w:rPr>
                <w:sz w:val="18"/>
                <w:szCs w:val="18"/>
              </w:rPr>
            </w:pPr>
            <w:r w:rsidRPr="007B64AA">
              <w:rPr>
                <w:sz w:val="18"/>
                <w:szCs w:val="18"/>
              </w:rPr>
              <w:t>表</w:t>
            </w:r>
            <w:r w:rsidRPr="007B64AA">
              <w:rPr>
                <w:sz w:val="18"/>
                <w:szCs w:val="18"/>
              </w:rPr>
              <w:t>2</w:t>
            </w:r>
            <w:r w:rsidRPr="007B64AA">
              <w:rPr>
                <w:sz w:val="18"/>
                <w:szCs w:val="18"/>
              </w:rPr>
              <w:t>新建企业水污染物排放限值</w:t>
            </w:r>
          </w:p>
        </w:tc>
        <w:tc>
          <w:tcPr>
            <w:tcW w:w="598" w:type="pct"/>
            <w:vMerge w:val="restart"/>
            <w:shd w:val="clear" w:color="auto" w:fill="FFFFFF"/>
            <w:vAlign w:val="center"/>
          </w:tcPr>
          <w:p w:rsidR="00E85C2C" w:rsidRDefault="00E85C2C" w:rsidP="001A35F7">
            <w:pPr>
              <w:rPr>
                <w:sz w:val="18"/>
                <w:szCs w:val="18"/>
              </w:rPr>
            </w:pPr>
            <w:r>
              <w:rPr>
                <w:rFonts w:hint="eastAsia"/>
                <w:sz w:val="18"/>
                <w:szCs w:val="18"/>
              </w:rPr>
              <w:t>“</w:t>
            </w:r>
            <w:r w:rsidRPr="00E85C2C">
              <w:rPr>
                <w:rFonts w:hint="eastAsia"/>
                <w:sz w:val="18"/>
                <w:szCs w:val="18"/>
              </w:rPr>
              <w:t>混凝沉淀</w:t>
            </w:r>
            <w:r w:rsidRPr="00E85C2C">
              <w:rPr>
                <w:rFonts w:hint="eastAsia"/>
                <w:sz w:val="18"/>
                <w:szCs w:val="18"/>
              </w:rPr>
              <w:t>+</w:t>
            </w:r>
            <w:r w:rsidRPr="00E85C2C">
              <w:rPr>
                <w:rFonts w:hint="eastAsia"/>
                <w:sz w:val="18"/>
                <w:szCs w:val="18"/>
              </w:rPr>
              <w:t>气浮</w:t>
            </w:r>
            <w:r w:rsidRPr="00E85C2C">
              <w:rPr>
                <w:rFonts w:hint="eastAsia"/>
                <w:sz w:val="18"/>
                <w:szCs w:val="18"/>
              </w:rPr>
              <w:t>+</w:t>
            </w:r>
            <w:r w:rsidRPr="00E85C2C">
              <w:rPr>
                <w:rFonts w:hint="eastAsia"/>
                <w:sz w:val="18"/>
                <w:szCs w:val="18"/>
              </w:rPr>
              <w:t>斜板沉淀池</w:t>
            </w:r>
            <w:r w:rsidRPr="00E85C2C">
              <w:rPr>
                <w:rFonts w:hint="eastAsia"/>
                <w:sz w:val="18"/>
                <w:szCs w:val="18"/>
              </w:rPr>
              <w:t>+</w:t>
            </w:r>
            <w:r w:rsidRPr="00E85C2C">
              <w:rPr>
                <w:rFonts w:hint="eastAsia"/>
                <w:sz w:val="18"/>
                <w:szCs w:val="18"/>
              </w:rPr>
              <w:t>曝气生物滤池</w:t>
            </w:r>
            <w:r>
              <w:rPr>
                <w:rFonts w:hint="eastAsia"/>
                <w:sz w:val="18"/>
                <w:szCs w:val="18"/>
              </w:rPr>
              <w:t>”</w:t>
            </w:r>
          </w:p>
          <w:p w:rsidR="00D90355" w:rsidRPr="007B64AA" w:rsidRDefault="00D90355" w:rsidP="00E85C2C">
            <w:pPr>
              <w:rPr>
                <w:sz w:val="18"/>
                <w:szCs w:val="18"/>
              </w:rPr>
            </w:pPr>
            <w:r w:rsidRPr="007B64AA">
              <w:rPr>
                <w:sz w:val="18"/>
                <w:szCs w:val="18"/>
              </w:rPr>
              <w:t>处理外排</w:t>
            </w:r>
            <w:r w:rsidR="00E85C2C">
              <w:rPr>
                <w:rFonts w:hint="eastAsia"/>
                <w:sz w:val="18"/>
                <w:szCs w:val="18"/>
              </w:rPr>
              <w:t>狸桥镇</w:t>
            </w:r>
            <w:r w:rsidRPr="007B64AA">
              <w:rPr>
                <w:sz w:val="18"/>
                <w:szCs w:val="18"/>
              </w:rPr>
              <w:t>污水处理厂</w:t>
            </w:r>
          </w:p>
        </w:tc>
        <w:tc>
          <w:tcPr>
            <w:tcW w:w="377" w:type="pct"/>
            <w:vMerge w:val="restart"/>
            <w:shd w:val="clear" w:color="auto" w:fill="FFFFFF"/>
            <w:vAlign w:val="center"/>
          </w:tcPr>
          <w:p w:rsidR="00D90355" w:rsidRPr="007B64AA" w:rsidRDefault="00D90355" w:rsidP="001A35F7">
            <w:pPr>
              <w:jc w:val="center"/>
              <w:rPr>
                <w:sz w:val="18"/>
                <w:szCs w:val="18"/>
              </w:rPr>
            </w:pPr>
            <w:r w:rsidRPr="007B64AA">
              <w:rPr>
                <w:sz w:val="18"/>
                <w:szCs w:val="18"/>
              </w:rPr>
              <w:t>厂区废水总排口</w:t>
            </w:r>
          </w:p>
        </w:tc>
        <w:tc>
          <w:tcPr>
            <w:tcW w:w="522" w:type="pct"/>
            <w:vMerge w:val="restart"/>
            <w:shd w:val="clear" w:color="auto" w:fill="FFFFFF"/>
            <w:vAlign w:val="center"/>
          </w:tcPr>
          <w:p w:rsidR="00D90355" w:rsidRPr="007B64AA" w:rsidRDefault="00D90355" w:rsidP="00E85C2C">
            <w:pPr>
              <w:jc w:val="center"/>
              <w:rPr>
                <w:sz w:val="18"/>
                <w:szCs w:val="18"/>
              </w:rPr>
            </w:pPr>
            <w:r w:rsidRPr="007B64AA">
              <w:rPr>
                <w:sz w:val="18"/>
                <w:szCs w:val="18"/>
              </w:rPr>
              <w:t>连续有组织排放，经</w:t>
            </w:r>
            <w:r w:rsidR="00E85C2C">
              <w:rPr>
                <w:rFonts w:hint="eastAsia"/>
                <w:sz w:val="18"/>
                <w:szCs w:val="18"/>
              </w:rPr>
              <w:t>开发区</w:t>
            </w:r>
            <w:r w:rsidRPr="007B64AA">
              <w:rPr>
                <w:sz w:val="18"/>
                <w:szCs w:val="18"/>
              </w:rPr>
              <w:t>污水管网进入集中区污水处理厂</w:t>
            </w:r>
          </w:p>
        </w:tc>
        <w:tc>
          <w:tcPr>
            <w:tcW w:w="411" w:type="pct"/>
            <w:vMerge w:val="restart"/>
            <w:shd w:val="clear" w:color="auto" w:fill="FFFFFF"/>
            <w:vAlign w:val="center"/>
          </w:tcPr>
          <w:p w:rsidR="00D90355" w:rsidRPr="007B64AA" w:rsidRDefault="00D90355" w:rsidP="001A35F7">
            <w:pPr>
              <w:jc w:val="center"/>
              <w:rPr>
                <w:sz w:val="18"/>
                <w:szCs w:val="18"/>
              </w:rPr>
            </w:pPr>
            <w:r w:rsidRPr="007B64AA">
              <w:rPr>
                <w:sz w:val="18"/>
                <w:szCs w:val="18"/>
              </w:rPr>
              <w:t>见环境监测计划</w:t>
            </w:r>
          </w:p>
        </w:tc>
      </w:tr>
      <w:tr w:rsidR="00D90355" w:rsidRPr="007B64AA" w:rsidTr="00E85C2C">
        <w:trPr>
          <w:trHeight w:val="340"/>
          <w:jc w:val="center"/>
        </w:trPr>
        <w:tc>
          <w:tcPr>
            <w:tcW w:w="423" w:type="pct"/>
            <w:vMerge/>
            <w:shd w:val="clear" w:color="auto" w:fill="FFFFFF"/>
            <w:vAlign w:val="center"/>
          </w:tcPr>
          <w:p w:rsidR="00D90355" w:rsidRPr="007B64AA" w:rsidRDefault="00D90355" w:rsidP="001A35F7">
            <w:pPr>
              <w:jc w:val="center"/>
              <w:rPr>
                <w:sz w:val="18"/>
                <w:szCs w:val="18"/>
              </w:rPr>
            </w:pPr>
          </w:p>
        </w:tc>
        <w:tc>
          <w:tcPr>
            <w:tcW w:w="752" w:type="pct"/>
            <w:vMerge/>
            <w:shd w:val="clear" w:color="auto" w:fill="FFFFFF"/>
            <w:vAlign w:val="center"/>
          </w:tcPr>
          <w:p w:rsidR="00D90355" w:rsidRPr="007B64AA" w:rsidRDefault="00D90355" w:rsidP="001A35F7">
            <w:pPr>
              <w:jc w:val="center"/>
              <w:rPr>
                <w:sz w:val="18"/>
                <w:szCs w:val="18"/>
              </w:rPr>
            </w:pPr>
          </w:p>
        </w:tc>
        <w:tc>
          <w:tcPr>
            <w:tcW w:w="392" w:type="pct"/>
            <w:shd w:val="clear" w:color="auto" w:fill="FFFFFF"/>
            <w:vAlign w:val="center"/>
          </w:tcPr>
          <w:p w:rsidR="00D90355" w:rsidRPr="007B64AA" w:rsidRDefault="00E85C2C" w:rsidP="001A35F7">
            <w:pPr>
              <w:widowControl/>
              <w:adjustRightInd w:val="0"/>
              <w:snapToGrid w:val="0"/>
              <w:jc w:val="center"/>
              <w:rPr>
                <w:kern w:val="0"/>
                <w:sz w:val="18"/>
                <w:szCs w:val="18"/>
              </w:rPr>
            </w:pPr>
            <w:r w:rsidRPr="007B64AA">
              <w:rPr>
                <w:sz w:val="18"/>
                <w:szCs w:val="18"/>
              </w:rPr>
              <w:t>氨氮</w:t>
            </w:r>
          </w:p>
        </w:tc>
        <w:tc>
          <w:tcPr>
            <w:tcW w:w="442" w:type="pct"/>
            <w:shd w:val="clear" w:color="auto" w:fill="auto"/>
            <w:vAlign w:val="center"/>
          </w:tcPr>
          <w:p w:rsidR="00D90355" w:rsidRPr="007B64AA" w:rsidRDefault="00E85C2C" w:rsidP="001A35F7">
            <w:pPr>
              <w:jc w:val="center"/>
              <w:rPr>
                <w:color w:val="000000"/>
                <w:sz w:val="18"/>
                <w:szCs w:val="18"/>
              </w:rPr>
            </w:pPr>
            <w:r w:rsidRPr="007B64AA">
              <w:rPr>
                <w:sz w:val="18"/>
                <w:szCs w:val="18"/>
              </w:rPr>
              <w:t>30</w:t>
            </w:r>
          </w:p>
        </w:tc>
        <w:tc>
          <w:tcPr>
            <w:tcW w:w="294" w:type="pct"/>
            <w:vMerge/>
            <w:shd w:val="clear" w:color="auto" w:fill="FFFFFF"/>
            <w:vAlign w:val="center"/>
          </w:tcPr>
          <w:p w:rsidR="00D90355" w:rsidRPr="007B64AA" w:rsidRDefault="00D90355" w:rsidP="001A35F7">
            <w:pPr>
              <w:jc w:val="center"/>
              <w:rPr>
                <w:kern w:val="0"/>
                <w:sz w:val="18"/>
                <w:szCs w:val="18"/>
              </w:rPr>
            </w:pPr>
          </w:p>
        </w:tc>
        <w:tc>
          <w:tcPr>
            <w:tcW w:w="393" w:type="pct"/>
            <w:vMerge/>
            <w:shd w:val="clear" w:color="auto" w:fill="FFFFFF"/>
            <w:vAlign w:val="center"/>
          </w:tcPr>
          <w:p w:rsidR="00D90355" w:rsidRPr="007B64AA" w:rsidRDefault="00D90355" w:rsidP="001A35F7">
            <w:pPr>
              <w:jc w:val="center"/>
              <w:rPr>
                <w:sz w:val="18"/>
                <w:szCs w:val="18"/>
              </w:rPr>
            </w:pPr>
          </w:p>
        </w:tc>
        <w:tc>
          <w:tcPr>
            <w:tcW w:w="395" w:type="pct"/>
            <w:vMerge/>
            <w:shd w:val="clear" w:color="auto" w:fill="FFFFFF"/>
            <w:vAlign w:val="center"/>
          </w:tcPr>
          <w:p w:rsidR="00D90355" w:rsidRPr="007B64AA" w:rsidRDefault="00D90355" w:rsidP="001A35F7">
            <w:pPr>
              <w:jc w:val="center"/>
              <w:rPr>
                <w:sz w:val="18"/>
                <w:szCs w:val="18"/>
              </w:rPr>
            </w:pPr>
          </w:p>
        </w:tc>
        <w:tc>
          <w:tcPr>
            <w:tcW w:w="598" w:type="pct"/>
            <w:vMerge/>
            <w:shd w:val="clear" w:color="auto" w:fill="FFFFFF"/>
            <w:vAlign w:val="center"/>
          </w:tcPr>
          <w:p w:rsidR="00D90355" w:rsidRPr="007B64AA" w:rsidRDefault="00D90355" w:rsidP="001A35F7">
            <w:pPr>
              <w:jc w:val="center"/>
              <w:rPr>
                <w:sz w:val="18"/>
                <w:szCs w:val="18"/>
              </w:rPr>
            </w:pPr>
          </w:p>
        </w:tc>
        <w:tc>
          <w:tcPr>
            <w:tcW w:w="377" w:type="pct"/>
            <w:vMerge/>
            <w:shd w:val="clear" w:color="auto" w:fill="FFFFFF"/>
            <w:vAlign w:val="center"/>
          </w:tcPr>
          <w:p w:rsidR="00D90355" w:rsidRPr="007B64AA" w:rsidRDefault="00D90355" w:rsidP="001A35F7">
            <w:pPr>
              <w:jc w:val="center"/>
              <w:rPr>
                <w:sz w:val="18"/>
                <w:szCs w:val="18"/>
              </w:rPr>
            </w:pPr>
          </w:p>
        </w:tc>
        <w:tc>
          <w:tcPr>
            <w:tcW w:w="522" w:type="pct"/>
            <w:vMerge/>
            <w:shd w:val="clear" w:color="auto" w:fill="FFFFFF"/>
            <w:vAlign w:val="center"/>
          </w:tcPr>
          <w:p w:rsidR="00D90355" w:rsidRPr="007B64AA" w:rsidRDefault="00D90355" w:rsidP="001A35F7">
            <w:pPr>
              <w:jc w:val="center"/>
              <w:rPr>
                <w:sz w:val="18"/>
                <w:szCs w:val="18"/>
              </w:rPr>
            </w:pPr>
          </w:p>
        </w:tc>
        <w:tc>
          <w:tcPr>
            <w:tcW w:w="411" w:type="pct"/>
            <w:vMerge/>
            <w:shd w:val="clear" w:color="auto" w:fill="FFFFFF"/>
            <w:vAlign w:val="center"/>
          </w:tcPr>
          <w:p w:rsidR="00D90355" w:rsidRPr="007B64AA" w:rsidRDefault="00D90355" w:rsidP="001A35F7">
            <w:pPr>
              <w:jc w:val="center"/>
              <w:rPr>
                <w:sz w:val="18"/>
                <w:szCs w:val="18"/>
              </w:rPr>
            </w:pPr>
          </w:p>
        </w:tc>
      </w:tr>
      <w:tr w:rsidR="00D90355" w:rsidRPr="007B64AA" w:rsidTr="00E85C2C">
        <w:trPr>
          <w:trHeight w:val="340"/>
          <w:jc w:val="center"/>
        </w:trPr>
        <w:tc>
          <w:tcPr>
            <w:tcW w:w="423" w:type="pct"/>
            <w:vMerge/>
            <w:shd w:val="clear" w:color="auto" w:fill="FFFFFF"/>
            <w:vAlign w:val="center"/>
          </w:tcPr>
          <w:p w:rsidR="00D90355" w:rsidRPr="007B64AA" w:rsidRDefault="00D90355" w:rsidP="001A35F7">
            <w:pPr>
              <w:jc w:val="center"/>
              <w:rPr>
                <w:sz w:val="18"/>
                <w:szCs w:val="18"/>
              </w:rPr>
            </w:pPr>
          </w:p>
        </w:tc>
        <w:tc>
          <w:tcPr>
            <w:tcW w:w="752" w:type="pct"/>
            <w:vMerge/>
            <w:shd w:val="clear" w:color="auto" w:fill="FFFFFF"/>
            <w:vAlign w:val="center"/>
          </w:tcPr>
          <w:p w:rsidR="00D90355" w:rsidRPr="007B64AA" w:rsidRDefault="00D90355" w:rsidP="001A35F7">
            <w:pPr>
              <w:jc w:val="center"/>
              <w:rPr>
                <w:sz w:val="18"/>
                <w:szCs w:val="18"/>
              </w:rPr>
            </w:pPr>
          </w:p>
        </w:tc>
        <w:tc>
          <w:tcPr>
            <w:tcW w:w="392" w:type="pct"/>
            <w:shd w:val="clear" w:color="auto" w:fill="FFFFFF"/>
            <w:vAlign w:val="center"/>
          </w:tcPr>
          <w:p w:rsidR="00D90355" w:rsidRPr="007B64AA" w:rsidRDefault="00E85C2C" w:rsidP="001A35F7">
            <w:pPr>
              <w:widowControl/>
              <w:adjustRightInd w:val="0"/>
              <w:snapToGrid w:val="0"/>
              <w:jc w:val="center"/>
              <w:rPr>
                <w:kern w:val="0"/>
                <w:sz w:val="18"/>
                <w:szCs w:val="18"/>
              </w:rPr>
            </w:pPr>
            <w:r>
              <w:rPr>
                <w:kern w:val="0"/>
                <w:sz w:val="18"/>
                <w:szCs w:val="18"/>
              </w:rPr>
              <w:t>SS</w:t>
            </w:r>
          </w:p>
        </w:tc>
        <w:tc>
          <w:tcPr>
            <w:tcW w:w="442" w:type="pct"/>
            <w:shd w:val="clear" w:color="auto" w:fill="FFFFFF"/>
            <w:vAlign w:val="center"/>
          </w:tcPr>
          <w:p w:rsidR="00D90355" w:rsidRPr="007B64AA" w:rsidRDefault="00E85C2C" w:rsidP="001A35F7">
            <w:pPr>
              <w:jc w:val="center"/>
              <w:rPr>
                <w:color w:val="000000"/>
                <w:sz w:val="18"/>
                <w:szCs w:val="18"/>
              </w:rPr>
            </w:pPr>
            <w:r>
              <w:rPr>
                <w:color w:val="000000"/>
                <w:sz w:val="18"/>
                <w:szCs w:val="18"/>
              </w:rPr>
              <w:t>150</w:t>
            </w:r>
          </w:p>
        </w:tc>
        <w:tc>
          <w:tcPr>
            <w:tcW w:w="294" w:type="pct"/>
            <w:vMerge/>
            <w:shd w:val="clear" w:color="auto" w:fill="FFFFFF"/>
            <w:vAlign w:val="center"/>
          </w:tcPr>
          <w:p w:rsidR="00D90355" w:rsidRPr="007B64AA" w:rsidRDefault="00D90355" w:rsidP="001A35F7">
            <w:pPr>
              <w:jc w:val="center"/>
              <w:rPr>
                <w:kern w:val="0"/>
                <w:sz w:val="18"/>
                <w:szCs w:val="18"/>
              </w:rPr>
            </w:pPr>
          </w:p>
        </w:tc>
        <w:tc>
          <w:tcPr>
            <w:tcW w:w="393" w:type="pct"/>
            <w:vMerge/>
            <w:shd w:val="clear" w:color="auto" w:fill="FFFFFF"/>
            <w:vAlign w:val="center"/>
          </w:tcPr>
          <w:p w:rsidR="00D90355" w:rsidRPr="007B64AA" w:rsidRDefault="00D90355" w:rsidP="001A35F7">
            <w:pPr>
              <w:jc w:val="center"/>
              <w:rPr>
                <w:sz w:val="18"/>
                <w:szCs w:val="18"/>
              </w:rPr>
            </w:pPr>
          </w:p>
        </w:tc>
        <w:tc>
          <w:tcPr>
            <w:tcW w:w="395" w:type="pct"/>
            <w:vMerge/>
            <w:shd w:val="clear" w:color="auto" w:fill="FFFFFF"/>
            <w:vAlign w:val="center"/>
          </w:tcPr>
          <w:p w:rsidR="00D90355" w:rsidRPr="007B64AA" w:rsidRDefault="00D90355" w:rsidP="001A35F7">
            <w:pPr>
              <w:jc w:val="center"/>
              <w:rPr>
                <w:sz w:val="18"/>
                <w:szCs w:val="18"/>
              </w:rPr>
            </w:pPr>
          </w:p>
        </w:tc>
        <w:tc>
          <w:tcPr>
            <w:tcW w:w="598" w:type="pct"/>
            <w:vMerge/>
            <w:shd w:val="clear" w:color="auto" w:fill="FFFFFF"/>
            <w:vAlign w:val="center"/>
          </w:tcPr>
          <w:p w:rsidR="00D90355" w:rsidRPr="007B64AA" w:rsidRDefault="00D90355" w:rsidP="001A35F7">
            <w:pPr>
              <w:jc w:val="center"/>
              <w:rPr>
                <w:sz w:val="18"/>
                <w:szCs w:val="18"/>
              </w:rPr>
            </w:pPr>
          </w:p>
        </w:tc>
        <w:tc>
          <w:tcPr>
            <w:tcW w:w="377" w:type="pct"/>
            <w:vMerge/>
            <w:shd w:val="clear" w:color="auto" w:fill="FFFFFF"/>
            <w:vAlign w:val="center"/>
          </w:tcPr>
          <w:p w:rsidR="00D90355" w:rsidRPr="007B64AA" w:rsidRDefault="00D90355" w:rsidP="001A35F7">
            <w:pPr>
              <w:jc w:val="center"/>
              <w:rPr>
                <w:sz w:val="18"/>
                <w:szCs w:val="18"/>
              </w:rPr>
            </w:pPr>
          </w:p>
        </w:tc>
        <w:tc>
          <w:tcPr>
            <w:tcW w:w="522" w:type="pct"/>
            <w:vMerge/>
            <w:shd w:val="clear" w:color="auto" w:fill="FFFFFF"/>
            <w:vAlign w:val="center"/>
          </w:tcPr>
          <w:p w:rsidR="00D90355" w:rsidRPr="007B64AA" w:rsidRDefault="00D90355" w:rsidP="001A35F7">
            <w:pPr>
              <w:jc w:val="center"/>
              <w:rPr>
                <w:sz w:val="18"/>
                <w:szCs w:val="18"/>
              </w:rPr>
            </w:pPr>
          </w:p>
        </w:tc>
        <w:tc>
          <w:tcPr>
            <w:tcW w:w="411" w:type="pct"/>
            <w:vMerge/>
            <w:shd w:val="clear" w:color="auto" w:fill="FFFFFF"/>
            <w:vAlign w:val="center"/>
          </w:tcPr>
          <w:p w:rsidR="00D90355" w:rsidRPr="007B64AA" w:rsidRDefault="00D90355" w:rsidP="001A35F7">
            <w:pPr>
              <w:jc w:val="center"/>
              <w:rPr>
                <w:sz w:val="18"/>
                <w:szCs w:val="18"/>
              </w:rPr>
            </w:pPr>
          </w:p>
        </w:tc>
      </w:tr>
      <w:tr w:rsidR="00D90355" w:rsidRPr="007B64AA" w:rsidTr="00E85C2C">
        <w:trPr>
          <w:trHeight w:val="340"/>
          <w:jc w:val="center"/>
        </w:trPr>
        <w:tc>
          <w:tcPr>
            <w:tcW w:w="423" w:type="pct"/>
            <w:vMerge/>
            <w:shd w:val="clear" w:color="auto" w:fill="FFFFFF"/>
            <w:vAlign w:val="center"/>
          </w:tcPr>
          <w:p w:rsidR="00D90355" w:rsidRPr="007B64AA" w:rsidRDefault="00D90355" w:rsidP="001A35F7">
            <w:pPr>
              <w:jc w:val="center"/>
              <w:rPr>
                <w:sz w:val="18"/>
                <w:szCs w:val="18"/>
              </w:rPr>
            </w:pPr>
          </w:p>
        </w:tc>
        <w:tc>
          <w:tcPr>
            <w:tcW w:w="752" w:type="pct"/>
            <w:vMerge/>
            <w:shd w:val="clear" w:color="auto" w:fill="FFFFFF"/>
            <w:vAlign w:val="center"/>
          </w:tcPr>
          <w:p w:rsidR="00D90355" w:rsidRPr="007B64AA" w:rsidRDefault="00D90355" w:rsidP="001A35F7">
            <w:pPr>
              <w:jc w:val="center"/>
              <w:rPr>
                <w:sz w:val="18"/>
                <w:szCs w:val="18"/>
              </w:rPr>
            </w:pPr>
          </w:p>
        </w:tc>
        <w:tc>
          <w:tcPr>
            <w:tcW w:w="392" w:type="pct"/>
            <w:shd w:val="clear" w:color="auto" w:fill="FFFFFF"/>
            <w:vAlign w:val="center"/>
          </w:tcPr>
          <w:p w:rsidR="00D90355" w:rsidRPr="007B64AA" w:rsidRDefault="00D90355" w:rsidP="001A35F7">
            <w:pPr>
              <w:widowControl/>
              <w:adjustRightInd w:val="0"/>
              <w:snapToGrid w:val="0"/>
              <w:jc w:val="center"/>
              <w:rPr>
                <w:kern w:val="0"/>
                <w:sz w:val="18"/>
                <w:szCs w:val="18"/>
              </w:rPr>
            </w:pPr>
            <w:r w:rsidRPr="007B64AA">
              <w:rPr>
                <w:kern w:val="0"/>
                <w:sz w:val="18"/>
                <w:szCs w:val="18"/>
              </w:rPr>
              <w:t>TP</w:t>
            </w:r>
          </w:p>
        </w:tc>
        <w:tc>
          <w:tcPr>
            <w:tcW w:w="442" w:type="pct"/>
            <w:shd w:val="clear" w:color="auto" w:fill="FFFFFF"/>
            <w:vAlign w:val="center"/>
          </w:tcPr>
          <w:p w:rsidR="00D90355" w:rsidRPr="007B64AA" w:rsidRDefault="00E85C2C" w:rsidP="001A35F7">
            <w:pPr>
              <w:jc w:val="center"/>
              <w:rPr>
                <w:color w:val="000000"/>
                <w:sz w:val="18"/>
                <w:szCs w:val="18"/>
              </w:rPr>
            </w:pPr>
            <w:r>
              <w:rPr>
                <w:color w:val="000000"/>
                <w:sz w:val="18"/>
                <w:szCs w:val="18"/>
              </w:rPr>
              <w:t>1.0</w:t>
            </w:r>
          </w:p>
        </w:tc>
        <w:tc>
          <w:tcPr>
            <w:tcW w:w="294" w:type="pct"/>
            <w:vMerge/>
            <w:shd w:val="clear" w:color="auto" w:fill="FFFFFF"/>
            <w:vAlign w:val="center"/>
          </w:tcPr>
          <w:p w:rsidR="00D90355" w:rsidRPr="007B64AA" w:rsidRDefault="00D90355" w:rsidP="001A35F7">
            <w:pPr>
              <w:widowControl/>
              <w:jc w:val="center"/>
              <w:rPr>
                <w:kern w:val="0"/>
                <w:sz w:val="18"/>
                <w:szCs w:val="18"/>
              </w:rPr>
            </w:pPr>
          </w:p>
        </w:tc>
        <w:tc>
          <w:tcPr>
            <w:tcW w:w="393" w:type="pct"/>
            <w:vMerge/>
            <w:shd w:val="clear" w:color="auto" w:fill="FFFFFF"/>
            <w:vAlign w:val="center"/>
          </w:tcPr>
          <w:p w:rsidR="00D90355" w:rsidRPr="007B64AA" w:rsidRDefault="00D90355" w:rsidP="001A35F7">
            <w:pPr>
              <w:jc w:val="center"/>
              <w:rPr>
                <w:sz w:val="18"/>
                <w:szCs w:val="18"/>
              </w:rPr>
            </w:pPr>
          </w:p>
        </w:tc>
        <w:tc>
          <w:tcPr>
            <w:tcW w:w="395" w:type="pct"/>
            <w:vMerge/>
            <w:shd w:val="clear" w:color="auto" w:fill="FFFFFF"/>
            <w:vAlign w:val="center"/>
          </w:tcPr>
          <w:p w:rsidR="00D90355" w:rsidRPr="007B64AA" w:rsidRDefault="00D90355" w:rsidP="001A35F7">
            <w:pPr>
              <w:jc w:val="center"/>
              <w:rPr>
                <w:sz w:val="18"/>
                <w:szCs w:val="18"/>
              </w:rPr>
            </w:pPr>
          </w:p>
        </w:tc>
        <w:tc>
          <w:tcPr>
            <w:tcW w:w="598" w:type="pct"/>
            <w:vMerge/>
            <w:shd w:val="clear" w:color="auto" w:fill="FFFFFF"/>
            <w:vAlign w:val="center"/>
          </w:tcPr>
          <w:p w:rsidR="00D90355" w:rsidRPr="007B64AA" w:rsidRDefault="00D90355" w:rsidP="001A35F7">
            <w:pPr>
              <w:jc w:val="center"/>
              <w:rPr>
                <w:sz w:val="18"/>
                <w:szCs w:val="18"/>
              </w:rPr>
            </w:pPr>
          </w:p>
        </w:tc>
        <w:tc>
          <w:tcPr>
            <w:tcW w:w="377" w:type="pct"/>
            <w:vMerge/>
            <w:shd w:val="clear" w:color="auto" w:fill="FFFFFF"/>
            <w:vAlign w:val="center"/>
          </w:tcPr>
          <w:p w:rsidR="00D90355" w:rsidRPr="007B64AA" w:rsidRDefault="00D90355" w:rsidP="001A35F7">
            <w:pPr>
              <w:jc w:val="center"/>
              <w:rPr>
                <w:sz w:val="18"/>
                <w:szCs w:val="18"/>
              </w:rPr>
            </w:pPr>
          </w:p>
        </w:tc>
        <w:tc>
          <w:tcPr>
            <w:tcW w:w="522" w:type="pct"/>
            <w:vMerge/>
            <w:shd w:val="clear" w:color="auto" w:fill="FFFFFF"/>
            <w:vAlign w:val="center"/>
          </w:tcPr>
          <w:p w:rsidR="00D90355" w:rsidRPr="007B64AA" w:rsidRDefault="00D90355" w:rsidP="001A35F7">
            <w:pPr>
              <w:jc w:val="center"/>
              <w:rPr>
                <w:sz w:val="18"/>
                <w:szCs w:val="18"/>
              </w:rPr>
            </w:pPr>
          </w:p>
        </w:tc>
        <w:tc>
          <w:tcPr>
            <w:tcW w:w="411" w:type="pct"/>
            <w:vMerge/>
            <w:shd w:val="clear" w:color="auto" w:fill="FFFFFF"/>
            <w:vAlign w:val="center"/>
          </w:tcPr>
          <w:p w:rsidR="00D90355" w:rsidRPr="007B64AA" w:rsidRDefault="00D90355" w:rsidP="001A35F7">
            <w:pPr>
              <w:jc w:val="center"/>
              <w:rPr>
                <w:sz w:val="18"/>
                <w:szCs w:val="18"/>
              </w:rPr>
            </w:pPr>
          </w:p>
        </w:tc>
      </w:tr>
      <w:tr w:rsidR="00E85C2C" w:rsidRPr="007B64AA" w:rsidTr="00E85C2C">
        <w:trPr>
          <w:trHeight w:val="340"/>
          <w:jc w:val="center"/>
        </w:trPr>
        <w:tc>
          <w:tcPr>
            <w:tcW w:w="423" w:type="pct"/>
            <w:vMerge w:val="restart"/>
            <w:shd w:val="clear" w:color="auto" w:fill="FFFFFF"/>
            <w:vAlign w:val="center"/>
          </w:tcPr>
          <w:p w:rsidR="00E85C2C" w:rsidRPr="007B64AA" w:rsidRDefault="00E85C2C" w:rsidP="00E85C2C">
            <w:pPr>
              <w:jc w:val="center"/>
              <w:rPr>
                <w:sz w:val="18"/>
                <w:szCs w:val="18"/>
              </w:rPr>
            </w:pPr>
            <w:r w:rsidRPr="007B64AA">
              <w:rPr>
                <w:sz w:val="18"/>
                <w:szCs w:val="18"/>
              </w:rPr>
              <w:t>日常生活</w:t>
            </w:r>
          </w:p>
        </w:tc>
        <w:tc>
          <w:tcPr>
            <w:tcW w:w="752" w:type="pct"/>
            <w:vMerge w:val="restart"/>
            <w:shd w:val="clear" w:color="auto" w:fill="FFFFFF"/>
            <w:vAlign w:val="center"/>
          </w:tcPr>
          <w:p w:rsidR="00E85C2C" w:rsidRPr="007B64AA" w:rsidRDefault="00E85C2C" w:rsidP="00E85C2C">
            <w:pPr>
              <w:jc w:val="center"/>
              <w:rPr>
                <w:sz w:val="18"/>
                <w:szCs w:val="18"/>
              </w:rPr>
            </w:pPr>
            <w:r w:rsidRPr="007B64AA">
              <w:rPr>
                <w:sz w:val="18"/>
                <w:szCs w:val="18"/>
              </w:rPr>
              <w:t>生活废水</w:t>
            </w:r>
          </w:p>
        </w:tc>
        <w:tc>
          <w:tcPr>
            <w:tcW w:w="39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COD</w:t>
            </w:r>
          </w:p>
        </w:tc>
        <w:tc>
          <w:tcPr>
            <w:tcW w:w="44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350</w:t>
            </w:r>
          </w:p>
        </w:tc>
        <w:tc>
          <w:tcPr>
            <w:tcW w:w="294" w:type="pct"/>
            <w:vMerge w:val="restart"/>
            <w:shd w:val="clear" w:color="auto" w:fill="FFFFFF"/>
            <w:vAlign w:val="center"/>
          </w:tcPr>
          <w:p w:rsidR="00E85C2C" w:rsidRPr="007B64AA" w:rsidRDefault="00E85C2C" w:rsidP="00E85C2C">
            <w:pPr>
              <w:widowControl/>
              <w:jc w:val="center"/>
              <w:rPr>
                <w:kern w:val="0"/>
                <w:sz w:val="18"/>
                <w:szCs w:val="18"/>
              </w:rPr>
            </w:pPr>
            <w:r w:rsidRPr="007B64AA">
              <w:rPr>
                <w:sz w:val="18"/>
                <w:szCs w:val="18"/>
              </w:rPr>
              <w:t>22.5</w:t>
            </w:r>
          </w:p>
        </w:tc>
        <w:tc>
          <w:tcPr>
            <w:tcW w:w="393" w:type="pct"/>
            <w:vMerge/>
            <w:shd w:val="clear" w:color="auto" w:fill="FFFFFF"/>
            <w:vAlign w:val="center"/>
          </w:tcPr>
          <w:p w:rsidR="00E85C2C" w:rsidRPr="007B64AA" w:rsidRDefault="00E85C2C" w:rsidP="00E85C2C">
            <w:pPr>
              <w:jc w:val="center"/>
              <w:rPr>
                <w:sz w:val="18"/>
                <w:szCs w:val="18"/>
              </w:rPr>
            </w:pPr>
          </w:p>
        </w:tc>
        <w:tc>
          <w:tcPr>
            <w:tcW w:w="395" w:type="pct"/>
            <w:vMerge/>
            <w:shd w:val="clear" w:color="auto" w:fill="FFFFFF"/>
            <w:vAlign w:val="center"/>
          </w:tcPr>
          <w:p w:rsidR="00E85C2C" w:rsidRPr="007B64AA" w:rsidRDefault="00E85C2C" w:rsidP="00E85C2C">
            <w:pPr>
              <w:jc w:val="center"/>
              <w:rPr>
                <w:sz w:val="18"/>
                <w:szCs w:val="18"/>
              </w:rPr>
            </w:pPr>
          </w:p>
        </w:tc>
        <w:tc>
          <w:tcPr>
            <w:tcW w:w="598" w:type="pct"/>
            <w:vMerge w:val="restart"/>
            <w:shd w:val="clear" w:color="auto" w:fill="FFFFFF"/>
            <w:vAlign w:val="center"/>
          </w:tcPr>
          <w:p w:rsidR="00E85C2C" w:rsidRPr="007B64AA" w:rsidRDefault="00E85C2C" w:rsidP="00E85C2C">
            <w:pPr>
              <w:jc w:val="center"/>
              <w:rPr>
                <w:sz w:val="18"/>
                <w:szCs w:val="18"/>
              </w:rPr>
            </w:pPr>
            <w:r w:rsidRPr="007B64AA">
              <w:rPr>
                <w:sz w:val="18"/>
                <w:szCs w:val="18"/>
              </w:rPr>
              <w:t>经化粪池后排入厂区污水处理站</w:t>
            </w:r>
          </w:p>
        </w:tc>
        <w:tc>
          <w:tcPr>
            <w:tcW w:w="377" w:type="pct"/>
            <w:vMerge/>
            <w:shd w:val="clear" w:color="auto" w:fill="FFFFFF"/>
            <w:vAlign w:val="center"/>
          </w:tcPr>
          <w:p w:rsidR="00E85C2C" w:rsidRPr="007B64AA" w:rsidRDefault="00E85C2C" w:rsidP="00E85C2C">
            <w:pPr>
              <w:jc w:val="center"/>
              <w:rPr>
                <w:sz w:val="18"/>
                <w:szCs w:val="18"/>
              </w:rPr>
            </w:pPr>
          </w:p>
        </w:tc>
        <w:tc>
          <w:tcPr>
            <w:tcW w:w="522" w:type="pct"/>
            <w:vMerge/>
            <w:shd w:val="clear" w:color="auto" w:fill="FFFFFF"/>
            <w:vAlign w:val="center"/>
          </w:tcPr>
          <w:p w:rsidR="00E85C2C" w:rsidRPr="007B64AA" w:rsidRDefault="00E85C2C" w:rsidP="00E85C2C">
            <w:pPr>
              <w:jc w:val="center"/>
              <w:rPr>
                <w:sz w:val="18"/>
                <w:szCs w:val="18"/>
              </w:rPr>
            </w:pPr>
          </w:p>
        </w:tc>
        <w:tc>
          <w:tcPr>
            <w:tcW w:w="411" w:type="pct"/>
            <w:vMerge/>
            <w:shd w:val="clear" w:color="auto" w:fill="FFFFFF"/>
            <w:vAlign w:val="center"/>
          </w:tcPr>
          <w:p w:rsidR="00E85C2C" w:rsidRPr="007B64AA" w:rsidRDefault="00E85C2C" w:rsidP="00E85C2C">
            <w:pPr>
              <w:jc w:val="center"/>
              <w:rPr>
                <w:sz w:val="18"/>
                <w:szCs w:val="18"/>
              </w:rPr>
            </w:pPr>
          </w:p>
        </w:tc>
      </w:tr>
      <w:tr w:rsidR="00E85C2C" w:rsidRPr="007B64AA" w:rsidTr="00E85C2C">
        <w:trPr>
          <w:trHeight w:val="340"/>
          <w:jc w:val="center"/>
        </w:trPr>
        <w:tc>
          <w:tcPr>
            <w:tcW w:w="423" w:type="pct"/>
            <w:vMerge/>
            <w:shd w:val="clear" w:color="auto" w:fill="FFFFFF"/>
            <w:vAlign w:val="center"/>
          </w:tcPr>
          <w:p w:rsidR="00E85C2C" w:rsidRPr="007B64AA" w:rsidRDefault="00E85C2C" w:rsidP="00E85C2C">
            <w:pPr>
              <w:jc w:val="center"/>
              <w:rPr>
                <w:sz w:val="18"/>
                <w:szCs w:val="18"/>
              </w:rPr>
            </w:pPr>
          </w:p>
        </w:tc>
        <w:tc>
          <w:tcPr>
            <w:tcW w:w="752" w:type="pct"/>
            <w:vMerge/>
            <w:shd w:val="clear" w:color="auto" w:fill="FFFFFF"/>
            <w:vAlign w:val="center"/>
          </w:tcPr>
          <w:p w:rsidR="00E85C2C" w:rsidRPr="007B64AA" w:rsidRDefault="00E85C2C" w:rsidP="00E85C2C">
            <w:pPr>
              <w:jc w:val="center"/>
              <w:rPr>
                <w:sz w:val="18"/>
                <w:szCs w:val="18"/>
              </w:rPr>
            </w:pPr>
          </w:p>
        </w:tc>
        <w:tc>
          <w:tcPr>
            <w:tcW w:w="39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BOD</w:t>
            </w:r>
            <w:r w:rsidRPr="007B64AA">
              <w:rPr>
                <w:sz w:val="18"/>
                <w:szCs w:val="18"/>
                <w:vertAlign w:val="subscript"/>
              </w:rPr>
              <w:t>5</w:t>
            </w:r>
          </w:p>
        </w:tc>
        <w:tc>
          <w:tcPr>
            <w:tcW w:w="44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250</w:t>
            </w:r>
          </w:p>
        </w:tc>
        <w:tc>
          <w:tcPr>
            <w:tcW w:w="294" w:type="pct"/>
            <w:vMerge/>
            <w:shd w:val="clear" w:color="auto" w:fill="FFFFFF"/>
            <w:vAlign w:val="center"/>
          </w:tcPr>
          <w:p w:rsidR="00E85C2C" w:rsidRPr="007B64AA" w:rsidRDefault="00E85C2C" w:rsidP="00E85C2C">
            <w:pPr>
              <w:widowControl/>
              <w:jc w:val="center"/>
              <w:rPr>
                <w:kern w:val="0"/>
                <w:sz w:val="18"/>
                <w:szCs w:val="18"/>
              </w:rPr>
            </w:pPr>
          </w:p>
        </w:tc>
        <w:tc>
          <w:tcPr>
            <w:tcW w:w="393" w:type="pct"/>
            <w:vMerge/>
            <w:shd w:val="clear" w:color="auto" w:fill="FFFFFF"/>
            <w:vAlign w:val="center"/>
          </w:tcPr>
          <w:p w:rsidR="00E85C2C" w:rsidRPr="007B64AA" w:rsidRDefault="00E85C2C" w:rsidP="00E85C2C">
            <w:pPr>
              <w:jc w:val="center"/>
              <w:rPr>
                <w:sz w:val="18"/>
                <w:szCs w:val="18"/>
              </w:rPr>
            </w:pPr>
          </w:p>
        </w:tc>
        <w:tc>
          <w:tcPr>
            <w:tcW w:w="395" w:type="pct"/>
            <w:vMerge/>
            <w:shd w:val="clear" w:color="auto" w:fill="FFFFFF"/>
            <w:vAlign w:val="center"/>
          </w:tcPr>
          <w:p w:rsidR="00E85C2C" w:rsidRPr="007B64AA" w:rsidRDefault="00E85C2C" w:rsidP="00E85C2C">
            <w:pPr>
              <w:jc w:val="center"/>
              <w:rPr>
                <w:sz w:val="18"/>
                <w:szCs w:val="18"/>
              </w:rPr>
            </w:pPr>
          </w:p>
        </w:tc>
        <w:tc>
          <w:tcPr>
            <w:tcW w:w="598" w:type="pct"/>
            <w:vMerge/>
            <w:shd w:val="clear" w:color="auto" w:fill="FFFFFF"/>
            <w:vAlign w:val="center"/>
          </w:tcPr>
          <w:p w:rsidR="00E85C2C" w:rsidRPr="007B64AA" w:rsidRDefault="00E85C2C" w:rsidP="00E85C2C">
            <w:pPr>
              <w:jc w:val="center"/>
              <w:rPr>
                <w:sz w:val="18"/>
                <w:szCs w:val="18"/>
              </w:rPr>
            </w:pPr>
          </w:p>
        </w:tc>
        <w:tc>
          <w:tcPr>
            <w:tcW w:w="377" w:type="pct"/>
            <w:vMerge/>
            <w:shd w:val="clear" w:color="auto" w:fill="FFFFFF"/>
            <w:vAlign w:val="center"/>
          </w:tcPr>
          <w:p w:rsidR="00E85C2C" w:rsidRPr="007B64AA" w:rsidRDefault="00E85C2C" w:rsidP="00E85C2C">
            <w:pPr>
              <w:jc w:val="center"/>
              <w:rPr>
                <w:sz w:val="18"/>
                <w:szCs w:val="18"/>
              </w:rPr>
            </w:pPr>
          </w:p>
        </w:tc>
        <w:tc>
          <w:tcPr>
            <w:tcW w:w="522" w:type="pct"/>
            <w:vMerge/>
            <w:shd w:val="clear" w:color="auto" w:fill="FFFFFF"/>
            <w:vAlign w:val="center"/>
          </w:tcPr>
          <w:p w:rsidR="00E85C2C" w:rsidRPr="007B64AA" w:rsidRDefault="00E85C2C" w:rsidP="00E85C2C">
            <w:pPr>
              <w:jc w:val="center"/>
              <w:rPr>
                <w:sz w:val="18"/>
                <w:szCs w:val="18"/>
              </w:rPr>
            </w:pPr>
          </w:p>
        </w:tc>
        <w:tc>
          <w:tcPr>
            <w:tcW w:w="411" w:type="pct"/>
            <w:vMerge/>
            <w:shd w:val="clear" w:color="auto" w:fill="FFFFFF"/>
            <w:vAlign w:val="center"/>
          </w:tcPr>
          <w:p w:rsidR="00E85C2C" w:rsidRPr="007B64AA" w:rsidRDefault="00E85C2C" w:rsidP="00E85C2C">
            <w:pPr>
              <w:jc w:val="center"/>
              <w:rPr>
                <w:sz w:val="18"/>
                <w:szCs w:val="18"/>
              </w:rPr>
            </w:pPr>
          </w:p>
        </w:tc>
      </w:tr>
      <w:tr w:rsidR="00E85C2C" w:rsidRPr="007B64AA" w:rsidTr="00E85C2C">
        <w:trPr>
          <w:trHeight w:val="340"/>
          <w:jc w:val="center"/>
        </w:trPr>
        <w:tc>
          <w:tcPr>
            <w:tcW w:w="423" w:type="pct"/>
            <w:vMerge/>
            <w:shd w:val="clear" w:color="auto" w:fill="FFFFFF"/>
            <w:vAlign w:val="center"/>
          </w:tcPr>
          <w:p w:rsidR="00E85C2C" w:rsidRPr="007B64AA" w:rsidRDefault="00E85C2C" w:rsidP="00E85C2C">
            <w:pPr>
              <w:jc w:val="center"/>
              <w:rPr>
                <w:sz w:val="18"/>
                <w:szCs w:val="18"/>
              </w:rPr>
            </w:pPr>
          </w:p>
        </w:tc>
        <w:tc>
          <w:tcPr>
            <w:tcW w:w="752" w:type="pct"/>
            <w:vMerge/>
            <w:shd w:val="clear" w:color="auto" w:fill="FFFFFF"/>
            <w:vAlign w:val="center"/>
          </w:tcPr>
          <w:p w:rsidR="00E85C2C" w:rsidRPr="007B64AA" w:rsidRDefault="00E85C2C" w:rsidP="00E85C2C">
            <w:pPr>
              <w:jc w:val="center"/>
              <w:rPr>
                <w:sz w:val="18"/>
                <w:szCs w:val="18"/>
              </w:rPr>
            </w:pPr>
          </w:p>
        </w:tc>
        <w:tc>
          <w:tcPr>
            <w:tcW w:w="39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氨氮</w:t>
            </w:r>
          </w:p>
        </w:tc>
        <w:tc>
          <w:tcPr>
            <w:tcW w:w="44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60</w:t>
            </w:r>
          </w:p>
        </w:tc>
        <w:tc>
          <w:tcPr>
            <w:tcW w:w="294" w:type="pct"/>
            <w:vMerge/>
            <w:shd w:val="clear" w:color="auto" w:fill="FFFFFF"/>
            <w:vAlign w:val="center"/>
          </w:tcPr>
          <w:p w:rsidR="00E85C2C" w:rsidRPr="007B64AA" w:rsidRDefault="00E85C2C" w:rsidP="00E85C2C">
            <w:pPr>
              <w:widowControl/>
              <w:jc w:val="center"/>
              <w:rPr>
                <w:kern w:val="0"/>
                <w:sz w:val="18"/>
                <w:szCs w:val="18"/>
              </w:rPr>
            </w:pPr>
          </w:p>
        </w:tc>
        <w:tc>
          <w:tcPr>
            <w:tcW w:w="393" w:type="pct"/>
            <w:vMerge/>
            <w:shd w:val="clear" w:color="auto" w:fill="FFFFFF"/>
            <w:vAlign w:val="center"/>
          </w:tcPr>
          <w:p w:rsidR="00E85C2C" w:rsidRPr="007B64AA" w:rsidRDefault="00E85C2C" w:rsidP="00E85C2C">
            <w:pPr>
              <w:jc w:val="center"/>
              <w:rPr>
                <w:sz w:val="18"/>
                <w:szCs w:val="18"/>
              </w:rPr>
            </w:pPr>
          </w:p>
        </w:tc>
        <w:tc>
          <w:tcPr>
            <w:tcW w:w="395" w:type="pct"/>
            <w:vMerge/>
            <w:shd w:val="clear" w:color="auto" w:fill="FFFFFF"/>
            <w:vAlign w:val="center"/>
          </w:tcPr>
          <w:p w:rsidR="00E85C2C" w:rsidRPr="007B64AA" w:rsidRDefault="00E85C2C" w:rsidP="00E85C2C">
            <w:pPr>
              <w:jc w:val="center"/>
              <w:rPr>
                <w:sz w:val="18"/>
                <w:szCs w:val="18"/>
              </w:rPr>
            </w:pPr>
          </w:p>
        </w:tc>
        <w:tc>
          <w:tcPr>
            <w:tcW w:w="598" w:type="pct"/>
            <w:vMerge/>
            <w:shd w:val="clear" w:color="auto" w:fill="FFFFFF"/>
            <w:vAlign w:val="center"/>
          </w:tcPr>
          <w:p w:rsidR="00E85C2C" w:rsidRPr="007B64AA" w:rsidRDefault="00E85C2C" w:rsidP="00E85C2C">
            <w:pPr>
              <w:jc w:val="center"/>
              <w:rPr>
                <w:sz w:val="18"/>
                <w:szCs w:val="18"/>
              </w:rPr>
            </w:pPr>
          </w:p>
        </w:tc>
        <w:tc>
          <w:tcPr>
            <w:tcW w:w="377" w:type="pct"/>
            <w:vMerge/>
            <w:shd w:val="clear" w:color="auto" w:fill="FFFFFF"/>
            <w:vAlign w:val="center"/>
          </w:tcPr>
          <w:p w:rsidR="00E85C2C" w:rsidRPr="007B64AA" w:rsidRDefault="00E85C2C" w:rsidP="00E85C2C">
            <w:pPr>
              <w:jc w:val="center"/>
              <w:rPr>
                <w:sz w:val="18"/>
                <w:szCs w:val="18"/>
              </w:rPr>
            </w:pPr>
          </w:p>
        </w:tc>
        <w:tc>
          <w:tcPr>
            <w:tcW w:w="522" w:type="pct"/>
            <w:vMerge/>
            <w:shd w:val="clear" w:color="auto" w:fill="FFFFFF"/>
            <w:vAlign w:val="center"/>
          </w:tcPr>
          <w:p w:rsidR="00E85C2C" w:rsidRPr="007B64AA" w:rsidRDefault="00E85C2C" w:rsidP="00E85C2C">
            <w:pPr>
              <w:jc w:val="center"/>
              <w:rPr>
                <w:sz w:val="18"/>
                <w:szCs w:val="18"/>
              </w:rPr>
            </w:pPr>
          </w:p>
        </w:tc>
        <w:tc>
          <w:tcPr>
            <w:tcW w:w="411" w:type="pct"/>
            <w:vMerge/>
            <w:shd w:val="clear" w:color="auto" w:fill="FFFFFF"/>
            <w:vAlign w:val="center"/>
          </w:tcPr>
          <w:p w:rsidR="00E85C2C" w:rsidRPr="007B64AA" w:rsidRDefault="00E85C2C" w:rsidP="00E85C2C">
            <w:pPr>
              <w:jc w:val="center"/>
              <w:rPr>
                <w:sz w:val="18"/>
                <w:szCs w:val="18"/>
              </w:rPr>
            </w:pPr>
          </w:p>
        </w:tc>
      </w:tr>
      <w:tr w:rsidR="00E85C2C" w:rsidRPr="007B64AA" w:rsidTr="00E85C2C">
        <w:trPr>
          <w:trHeight w:val="340"/>
          <w:jc w:val="center"/>
        </w:trPr>
        <w:tc>
          <w:tcPr>
            <w:tcW w:w="423" w:type="pct"/>
            <w:vMerge/>
            <w:shd w:val="clear" w:color="auto" w:fill="FFFFFF"/>
            <w:vAlign w:val="center"/>
          </w:tcPr>
          <w:p w:rsidR="00E85C2C" w:rsidRPr="007B64AA" w:rsidRDefault="00E85C2C" w:rsidP="00E85C2C">
            <w:pPr>
              <w:jc w:val="center"/>
              <w:rPr>
                <w:sz w:val="18"/>
                <w:szCs w:val="18"/>
              </w:rPr>
            </w:pPr>
          </w:p>
        </w:tc>
        <w:tc>
          <w:tcPr>
            <w:tcW w:w="752" w:type="pct"/>
            <w:vMerge/>
            <w:shd w:val="clear" w:color="auto" w:fill="FFFFFF"/>
            <w:vAlign w:val="center"/>
          </w:tcPr>
          <w:p w:rsidR="00E85C2C" w:rsidRPr="007B64AA" w:rsidRDefault="00E85C2C" w:rsidP="00E85C2C">
            <w:pPr>
              <w:jc w:val="center"/>
              <w:rPr>
                <w:sz w:val="18"/>
                <w:szCs w:val="18"/>
              </w:rPr>
            </w:pPr>
          </w:p>
        </w:tc>
        <w:tc>
          <w:tcPr>
            <w:tcW w:w="39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SS</w:t>
            </w:r>
          </w:p>
        </w:tc>
        <w:tc>
          <w:tcPr>
            <w:tcW w:w="442" w:type="pct"/>
            <w:tcBorders>
              <w:top w:val="nil"/>
              <w:left w:val="nil"/>
              <w:bottom w:val="single" w:sz="8" w:space="0" w:color="auto"/>
              <w:right w:val="single" w:sz="8" w:space="0" w:color="auto"/>
            </w:tcBorders>
            <w:shd w:val="clear" w:color="auto" w:fill="FFFFFF"/>
            <w:vAlign w:val="center"/>
          </w:tcPr>
          <w:p w:rsidR="00E85C2C" w:rsidRPr="007B64AA" w:rsidRDefault="00E85C2C" w:rsidP="00E85C2C">
            <w:pPr>
              <w:jc w:val="center"/>
              <w:rPr>
                <w:sz w:val="18"/>
                <w:szCs w:val="18"/>
              </w:rPr>
            </w:pPr>
            <w:r w:rsidRPr="007B64AA">
              <w:rPr>
                <w:sz w:val="18"/>
                <w:szCs w:val="18"/>
              </w:rPr>
              <w:t>200</w:t>
            </w:r>
          </w:p>
        </w:tc>
        <w:tc>
          <w:tcPr>
            <w:tcW w:w="294" w:type="pct"/>
            <w:vMerge/>
            <w:shd w:val="clear" w:color="auto" w:fill="FFFFFF"/>
            <w:vAlign w:val="center"/>
          </w:tcPr>
          <w:p w:rsidR="00E85C2C" w:rsidRPr="007B64AA" w:rsidRDefault="00E85C2C" w:rsidP="00E85C2C">
            <w:pPr>
              <w:widowControl/>
              <w:jc w:val="center"/>
              <w:rPr>
                <w:kern w:val="0"/>
                <w:sz w:val="18"/>
                <w:szCs w:val="18"/>
              </w:rPr>
            </w:pPr>
          </w:p>
        </w:tc>
        <w:tc>
          <w:tcPr>
            <w:tcW w:w="393" w:type="pct"/>
            <w:vMerge/>
            <w:shd w:val="clear" w:color="auto" w:fill="FFFFFF"/>
            <w:vAlign w:val="center"/>
          </w:tcPr>
          <w:p w:rsidR="00E85C2C" w:rsidRPr="007B64AA" w:rsidRDefault="00E85C2C" w:rsidP="00E85C2C">
            <w:pPr>
              <w:jc w:val="center"/>
              <w:rPr>
                <w:sz w:val="18"/>
                <w:szCs w:val="18"/>
              </w:rPr>
            </w:pPr>
          </w:p>
        </w:tc>
        <w:tc>
          <w:tcPr>
            <w:tcW w:w="395" w:type="pct"/>
            <w:vMerge/>
            <w:shd w:val="clear" w:color="auto" w:fill="FFFFFF"/>
            <w:vAlign w:val="center"/>
          </w:tcPr>
          <w:p w:rsidR="00E85C2C" w:rsidRPr="007B64AA" w:rsidRDefault="00E85C2C" w:rsidP="00E85C2C">
            <w:pPr>
              <w:jc w:val="center"/>
              <w:rPr>
                <w:sz w:val="18"/>
                <w:szCs w:val="18"/>
              </w:rPr>
            </w:pPr>
          </w:p>
        </w:tc>
        <w:tc>
          <w:tcPr>
            <w:tcW w:w="598" w:type="pct"/>
            <w:vMerge/>
            <w:shd w:val="clear" w:color="auto" w:fill="FFFFFF"/>
            <w:vAlign w:val="center"/>
          </w:tcPr>
          <w:p w:rsidR="00E85C2C" w:rsidRPr="007B64AA" w:rsidRDefault="00E85C2C" w:rsidP="00E85C2C">
            <w:pPr>
              <w:jc w:val="center"/>
              <w:rPr>
                <w:sz w:val="18"/>
                <w:szCs w:val="18"/>
              </w:rPr>
            </w:pPr>
          </w:p>
        </w:tc>
        <w:tc>
          <w:tcPr>
            <w:tcW w:w="377" w:type="pct"/>
            <w:vMerge/>
            <w:shd w:val="clear" w:color="auto" w:fill="FFFFFF"/>
            <w:vAlign w:val="center"/>
          </w:tcPr>
          <w:p w:rsidR="00E85C2C" w:rsidRPr="007B64AA" w:rsidRDefault="00E85C2C" w:rsidP="00E85C2C">
            <w:pPr>
              <w:jc w:val="center"/>
              <w:rPr>
                <w:sz w:val="18"/>
                <w:szCs w:val="18"/>
              </w:rPr>
            </w:pPr>
          </w:p>
        </w:tc>
        <w:tc>
          <w:tcPr>
            <w:tcW w:w="522" w:type="pct"/>
            <w:vMerge/>
            <w:shd w:val="clear" w:color="auto" w:fill="FFFFFF"/>
            <w:vAlign w:val="center"/>
          </w:tcPr>
          <w:p w:rsidR="00E85C2C" w:rsidRPr="007B64AA" w:rsidRDefault="00E85C2C" w:rsidP="00E85C2C">
            <w:pPr>
              <w:jc w:val="center"/>
              <w:rPr>
                <w:sz w:val="18"/>
                <w:szCs w:val="18"/>
              </w:rPr>
            </w:pPr>
          </w:p>
        </w:tc>
        <w:tc>
          <w:tcPr>
            <w:tcW w:w="411" w:type="pct"/>
            <w:vMerge/>
            <w:shd w:val="clear" w:color="auto" w:fill="FFFFFF"/>
            <w:vAlign w:val="center"/>
          </w:tcPr>
          <w:p w:rsidR="00E85C2C" w:rsidRPr="007B64AA" w:rsidRDefault="00E85C2C" w:rsidP="00E85C2C">
            <w:pPr>
              <w:jc w:val="center"/>
              <w:rPr>
                <w:sz w:val="18"/>
                <w:szCs w:val="18"/>
              </w:rPr>
            </w:pPr>
          </w:p>
        </w:tc>
      </w:tr>
    </w:tbl>
    <w:p w:rsidR="00D90355" w:rsidRPr="007B64AA" w:rsidRDefault="00D90355" w:rsidP="00D90355">
      <w:pPr>
        <w:sectPr w:rsidR="00D90355" w:rsidRPr="007B64AA" w:rsidSect="001A35F7">
          <w:pgSz w:w="16838" w:h="11906" w:orient="landscape"/>
          <w:pgMar w:top="1247" w:right="1247" w:bottom="1134" w:left="1134" w:header="680" w:footer="680" w:gutter="0"/>
          <w:cols w:space="720"/>
          <w:docGrid w:linePitch="312"/>
        </w:sectPr>
      </w:pPr>
    </w:p>
    <w:p w:rsidR="00D90355" w:rsidRPr="007B64AA" w:rsidRDefault="00D90355" w:rsidP="00D90355">
      <w:pPr>
        <w:spacing w:line="360" w:lineRule="auto"/>
        <w:jc w:val="left"/>
        <w:outlineLvl w:val="1"/>
        <w:rPr>
          <w:rFonts w:eastAsia="黑体"/>
          <w:sz w:val="28"/>
          <w:szCs w:val="28"/>
        </w:rPr>
      </w:pPr>
      <w:bookmarkStart w:id="208" w:name="_Toc5887881"/>
      <w:r w:rsidRPr="007B64AA">
        <w:rPr>
          <w:rFonts w:eastAsia="黑体"/>
          <w:sz w:val="28"/>
          <w:szCs w:val="28"/>
        </w:rPr>
        <w:t xml:space="preserve">9.3 </w:t>
      </w:r>
      <w:r w:rsidRPr="007B64AA">
        <w:rPr>
          <w:rFonts w:eastAsia="黑体"/>
          <w:sz w:val="28"/>
          <w:szCs w:val="28"/>
        </w:rPr>
        <w:t>建议总量指标</w:t>
      </w:r>
      <w:bookmarkEnd w:id="208"/>
    </w:p>
    <w:p w:rsidR="00D90355" w:rsidRPr="00E85C2C" w:rsidRDefault="00D90355" w:rsidP="00D90355">
      <w:pPr>
        <w:spacing w:line="360" w:lineRule="auto"/>
        <w:ind w:firstLineChars="200" w:firstLine="480"/>
        <w:rPr>
          <w:sz w:val="24"/>
          <w:szCs w:val="24"/>
        </w:rPr>
      </w:pPr>
      <w:r w:rsidRPr="00E85C2C">
        <w:rPr>
          <w:sz w:val="24"/>
          <w:szCs w:val="24"/>
        </w:rPr>
        <w:t>本项目总量控制指标主要为废水（</w:t>
      </w:r>
      <w:r w:rsidRPr="00E85C2C">
        <w:rPr>
          <w:sz w:val="24"/>
          <w:szCs w:val="24"/>
        </w:rPr>
        <w:t>COD</w:t>
      </w:r>
      <w:r w:rsidRPr="00E85C2C">
        <w:rPr>
          <w:sz w:val="24"/>
          <w:szCs w:val="24"/>
        </w:rPr>
        <w:t>、</w:t>
      </w:r>
      <w:r w:rsidRPr="00E85C2C">
        <w:rPr>
          <w:sz w:val="24"/>
          <w:szCs w:val="24"/>
        </w:rPr>
        <w:t>NH</w:t>
      </w:r>
      <w:r w:rsidRPr="00E85C2C">
        <w:rPr>
          <w:sz w:val="24"/>
          <w:szCs w:val="24"/>
          <w:vertAlign w:val="subscript"/>
        </w:rPr>
        <w:t>3</w:t>
      </w:r>
      <w:r w:rsidRPr="00E85C2C">
        <w:rPr>
          <w:sz w:val="24"/>
          <w:szCs w:val="24"/>
        </w:rPr>
        <w:t>-N</w:t>
      </w:r>
      <w:r w:rsidRPr="00E85C2C">
        <w:rPr>
          <w:sz w:val="24"/>
          <w:szCs w:val="24"/>
        </w:rPr>
        <w:t>），废气（二氧化硫、氮氧化物、有机废气）。全厂建成后项目废水中</w:t>
      </w:r>
      <w:r w:rsidRPr="00E85C2C">
        <w:rPr>
          <w:sz w:val="24"/>
          <w:szCs w:val="24"/>
        </w:rPr>
        <w:t>COD</w:t>
      </w:r>
      <w:r w:rsidRPr="00E85C2C">
        <w:rPr>
          <w:sz w:val="24"/>
          <w:szCs w:val="24"/>
        </w:rPr>
        <w:t>纳管量为</w:t>
      </w:r>
      <w:r w:rsidR="00E85C2C" w:rsidRPr="00E85C2C">
        <w:rPr>
          <w:sz w:val="24"/>
          <w:szCs w:val="24"/>
        </w:rPr>
        <w:t>10.664</w:t>
      </w:r>
      <w:r w:rsidRPr="00E85C2C">
        <w:rPr>
          <w:sz w:val="24"/>
          <w:szCs w:val="24"/>
        </w:rPr>
        <w:t>t/a</w:t>
      </w:r>
      <w:r w:rsidRPr="00E85C2C">
        <w:rPr>
          <w:sz w:val="24"/>
          <w:szCs w:val="24"/>
        </w:rPr>
        <w:t>，氨氮纳管量为</w:t>
      </w:r>
      <w:r w:rsidR="00E85C2C" w:rsidRPr="00E85C2C">
        <w:rPr>
          <w:sz w:val="24"/>
          <w:szCs w:val="24"/>
        </w:rPr>
        <w:t>1.276</w:t>
      </w:r>
      <w:r w:rsidRPr="00E85C2C">
        <w:rPr>
          <w:sz w:val="24"/>
          <w:szCs w:val="24"/>
        </w:rPr>
        <w:t>t/a</w:t>
      </w:r>
      <w:r w:rsidRPr="00E85C2C">
        <w:rPr>
          <w:sz w:val="24"/>
          <w:szCs w:val="24"/>
        </w:rPr>
        <w:t>，废气二氧化硫总量为</w:t>
      </w:r>
      <w:r w:rsidR="00E85C2C" w:rsidRPr="00E85C2C">
        <w:rPr>
          <w:sz w:val="24"/>
          <w:szCs w:val="24"/>
        </w:rPr>
        <w:t>4.608</w:t>
      </w:r>
      <w:r w:rsidRPr="00E85C2C">
        <w:rPr>
          <w:sz w:val="24"/>
          <w:szCs w:val="24"/>
        </w:rPr>
        <w:t>t/a</w:t>
      </w:r>
      <w:r w:rsidRPr="00E85C2C">
        <w:rPr>
          <w:sz w:val="24"/>
          <w:szCs w:val="24"/>
        </w:rPr>
        <w:t>，氮氧化物总量为</w:t>
      </w:r>
      <w:r w:rsidR="00E85C2C" w:rsidRPr="00E85C2C">
        <w:rPr>
          <w:sz w:val="24"/>
          <w:szCs w:val="24"/>
        </w:rPr>
        <w:t>21.554</w:t>
      </w:r>
      <w:r w:rsidRPr="00E85C2C">
        <w:rPr>
          <w:sz w:val="24"/>
          <w:szCs w:val="24"/>
        </w:rPr>
        <w:t>t/a</w:t>
      </w:r>
      <w:r w:rsidRPr="00E85C2C">
        <w:rPr>
          <w:sz w:val="24"/>
          <w:szCs w:val="24"/>
        </w:rPr>
        <w:t>，有机废气总量为</w:t>
      </w:r>
      <w:r w:rsidR="00E85C2C" w:rsidRPr="00E85C2C">
        <w:rPr>
          <w:sz w:val="24"/>
          <w:szCs w:val="24"/>
        </w:rPr>
        <w:t>1.116</w:t>
      </w:r>
      <w:r w:rsidRPr="00E85C2C">
        <w:rPr>
          <w:sz w:val="24"/>
          <w:szCs w:val="24"/>
        </w:rPr>
        <w:t>t/a</w:t>
      </w:r>
      <w:r w:rsidRPr="00E85C2C">
        <w:rPr>
          <w:sz w:val="24"/>
          <w:szCs w:val="24"/>
        </w:rPr>
        <w:t>。其中，废水中</w:t>
      </w:r>
      <w:r w:rsidRPr="00E85C2C">
        <w:rPr>
          <w:sz w:val="24"/>
          <w:szCs w:val="24"/>
        </w:rPr>
        <w:t>COD</w:t>
      </w:r>
      <w:r w:rsidRPr="00E85C2C">
        <w:rPr>
          <w:sz w:val="24"/>
          <w:szCs w:val="24"/>
        </w:rPr>
        <w:t>和氨氮纳管总量指标在</w:t>
      </w:r>
      <w:r w:rsidR="00797349" w:rsidRPr="00E85C2C">
        <w:rPr>
          <w:sz w:val="24"/>
          <w:szCs w:val="24"/>
        </w:rPr>
        <w:t>狸桥镇污水处理厂</w:t>
      </w:r>
      <w:r w:rsidRPr="00E85C2C">
        <w:rPr>
          <w:sz w:val="24"/>
          <w:szCs w:val="24"/>
        </w:rPr>
        <w:t>内部平衡，故本项目建议二氧化硫总量为</w:t>
      </w:r>
      <w:r w:rsidR="00E85C2C" w:rsidRPr="00E85C2C">
        <w:rPr>
          <w:sz w:val="24"/>
          <w:szCs w:val="24"/>
        </w:rPr>
        <w:t>4.608</w:t>
      </w:r>
      <w:r w:rsidRPr="00E85C2C">
        <w:rPr>
          <w:sz w:val="24"/>
          <w:szCs w:val="24"/>
        </w:rPr>
        <w:t>t/a</w:t>
      </w:r>
      <w:r w:rsidRPr="00E85C2C">
        <w:rPr>
          <w:sz w:val="24"/>
          <w:szCs w:val="24"/>
        </w:rPr>
        <w:t>，氮氧化物总量为</w:t>
      </w:r>
      <w:r w:rsidR="00E85C2C" w:rsidRPr="00E85C2C">
        <w:rPr>
          <w:sz w:val="24"/>
          <w:szCs w:val="24"/>
        </w:rPr>
        <w:t>21.554</w:t>
      </w:r>
      <w:r w:rsidRPr="00E85C2C">
        <w:rPr>
          <w:sz w:val="24"/>
          <w:szCs w:val="24"/>
        </w:rPr>
        <w:t>t/a</w:t>
      </w:r>
      <w:r w:rsidRPr="00E85C2C">
        <w:rPr>
          <w:sz w:val="24"/>
          <w:szCs w:val="24"/>
        </w:rPr>
        <w:t>，有机废气总量为</w:t>
      </w:r>
      <w:r w:rsidR="00E85C2C" w:rsidRPr="00E85C2C">
        <w:rPr>
          <w:sz w:val="24"/>
          <w:szCs w:val="24"/>
        </w:rPr>
        <w:t>1.116</w:t>
      </w:r>
      <w:r w:rsidRPr="00E85C2C">
        <w:rPr>
          <w:sz w:val="24"/>
          <w:szCs w:val="24"/>
        </w:rPr>
        <w:t>t/a</w:t>
      </w:r>
      <w:r w:rsidRPr="00E85C2C">
        <w:rPr>
          <w:sz w:val="24"/>
          <w:szCs w:val="24"/>
        </w:rPr>
        <w:t>。</w:t>
      </w:r>
    </w:p>
    <w:p w:rsidR="00D90355" w:rsidRPr="007B64AA" w:rsidRDefault="00D90355" w:rsidP="00D90355">
      <w:pPr>
        <w:spacing w:line="360" w:lineRule="auto"/>
        <w:jc w:val="left"/>
        <w:outlineLvl w:val="1"/>
        <w:rPr>
          <w:rFonts w:eastAsia="黑体"/>
          <w:sz w:val="28"/>
          <w:szCs w:val="28"/>
        </w:rPr>
      </w:pPr>
      <w:bookmarkStart w:id="209" w:name="_Toc5887882"/>
      <w:r w:rsidRPr="00E85C2C">
        <w:rPr>
          <w:rFonts w:eastAsia="黑体"/>
          <w:sz w:val="28"/>
          <w:szCs w:val="28"/>
        </w:rPr>
        <w:t xml:space="preserve">9.4 </w:t>
      </w:r>
      <w:r w:rsidRPr="00E85C2C">
        <w:rPr>
          <w:rFonts w:eastAsia="黑体"/>
          <w:sz w:val="28"/>
          <w:szCs w:val="28"/>
        </w:rPr>
        <w:t>环境监测计划</w:t>
      </w:r>
      <w:bookmarkEnd w:id="204"/>
      <w:bookmarkEnd w:id="205"/>
      <w:bookmarkEnd w:id="206"/>
      <w:bookmarkEnd w:id="207"/>
      <w:bookmarkEnd w:id="209"/>
    </w:p>
    <w:p w:rsidR="00D90355" w:rsidRPr="007B64AA" w:rsidRDefault="00D90355" w:rsidP="00D90355">
      <w:pPr>
        <w:spacing w:line="360" w:lineRule="auto"/>
        <w:jc w:val="left"/>
        <w:outlineLvl w:val="2"/>
        <w:rPr>
          <w:rFonts w:eastAsia="黑体"/>
          <w:sz w:val="24"/>
          <w:szCs w:val="24"/>
        </w:rPr>
      </w:pPr>
      <w:bookmarkStart w:id="210" w:name="_Toc485653548"/>
      <w:r w:rsidRPr="007B64AA">
        <w:rPr>
          <w:rFonts w:eastAsia="黑体"/>
          <w:sz w:val="24"/>
          <w:szCs w:val="24"/>
        </w:rPr>
        <w:t xml:space="preserve">9.4.1 </w:t>
      </w:r>
      <w:r w:rsidRPr="007B64AA">
        <w:rPr>
          <w:rFonts w:eastAsia="黑体"/>
          <w:sz w:val="24"/>
          <w:szCs w:val="24"/>
        </w:rPr>
        <w:t>施工期</w:t>
      </w:r>
      <w:bookmarkEnd w:id="210"/>
    </w:p>
    <w:p w:rsidR="00D90355" w:rsidRPr="007B64AA" w:rsidRDefault="00D90355" w:rsidP="00D90355">
      <w:pPr>
        <w:spacing w:line="360" w:lineRule="auto"/>
        <w:ind w:firstLineChars="200" w:firstLine="480"/>
        <w:rPr>
          <w:sz w:val="24"/>
          <w:szCs w:val="24"/>
        </w:rPr>
      </w:pPr>
      <w:bookmarkStart w:id="211" w:name="_Toc485653549"/>
      <w:r w:rsidRPr="007B64AA">
        <w:rPr>
          <w:sz w:val="24"/>
          <w:szCs w:val="24"/>
        </w:rPr>
        <w:t>施工期的环境影响主要是颗粒物、施工噪声对周边环境的影响，施工期监测计划主要针对厂界周边的环境质量进行跟踪监测，具体监测计划如下表所示。</w:t>
      </w:r>
    </w:p>
    <w:p w:rsidR="00D90355" w:rsidRPr="007B64AA" w:rsidRDefault="00D90355" w:rsidP="00D90355">
      <w:pPr>
        <w:autoSpaceDE w:val="0"/>
        <w:autoSpaceDN w:val="0"/>
        <w:adjustRightInd w:val="0"/>
        <w:snapToGrid w:val="0"/>
        <w:spacing w:line="360" w:lineRule="auto"/>
        <w:ind w:firstLineChars="200" w:firstLine="420"/>
        <w:jc w:val="center"/>
        <w:rPr>
          <w:rFonts w:eastAsia="黑体"/>
          <w:bCs/>
          <w:szCs w:val="21"/>
        </w:rPr>
      </w:pPr>
      <w:r w:rsidRPr="007B64AA">
        <w:rPr>
          <w:rFonts w:eastAsia="黑体"/>
          <w:bCs/>
          <w:szCs w:val="21"/>
        </w:rPr>
        <w:t>表</w:t>
      </w:r>
      <w:r w:rsidRPr="007B64AA">
        <w:rPr>
          <w:rFonts w:eastAsia="黑体"/>
          <w:bCs/>
          <w:szCs w:val="21"/>
        </w:rPr>
        <w:t xml:space="preserve">9-4-1  </w:t>
      </w:r>
      <w:r w:rsidRPr="007B64AA">
        <w:rPr>
          <w:rFonts w:eastAsia="黑体"/>
          <w:bCs/>
          <w:szCs w:val="21"/>
        </w:rPr>
        <w:t>施工期监测计划</w:t>
      </w:r>
    </w:p>
    <w:tbl>
      <w:tblPr>
        <w:tblW w:w="0" w:type="auto"/>
        <w:jc w:val="center"/>
        <w:tblBorders>
          <w:top w:val="single" w:sz="4" w:space="0" w:color="000000"/>
          <w:left w:val="single" w:sz="4" w:space="0" w:color="auto"/>
          <w:bottom w:val="single" w:sz="4" w:space="0" w:color="000000"/>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2051"/>
        <w:gridCol w:w="1362"/>
        <w:gridCol w:w="4808"/>
      </w:tblGrid>
      <w:tr w:rsidR="00D90355" w:rsidRPr="007B64AA" w:rsidTr="001A35F7">
        <w:trPr>
          <w:trHeight w:val="323"/>
          <w:jc w:val="center"/>
        </w:trPr>
        <w:tc>
          <w:tcPr>
            <w:tcW w:w="1520" w:type="dxa"/>
            <w:vAlign w:val="center"/>
          </w:tcPr>
          <w:p w:rsidR="00D90355" w:rsidRPr="007B64AA" w:rsidRDefault="00D90355" w:rsidP="001A35F7">
            <w:pPr>
              <w:jc w:val="center"/>
              <w:rPr>
                <w:sz w:val="18"/>
                <w:szCs w:val="18"/>
              </w:rPr>
            </w:pPr>
            <w:r w:rsidRPr="007B64AA">
              <w:rPr>
                <w:sz w:val="18"/>
                <w:szCs w:val="18"/>
              </w:rPr>
              <w:t>污染物</w:t>
            </w:r>
          </w:p>
        </w:tc>
        <w:tc>
          <w:tcPr>
            <w:tcW w:w="2051" w:type="dxa"/>
            <w:vAlign w:val="center"/>
          </w:tcPr>
          <w:p w:rsidR="00D90355" w:rsidRPr="007B64AA" w:rsidRDefault="00D90355" w:rsidP="001A35F7">
            <w:pPr>
              <w:jc w:val="center"/>
              <w:rPr>
                <w:sz w:val="18"/>
                <w:szCs w:val="18"/>
              </w:rPr>
            </w:pPr>
            <w:r w:rsidRPr="007B64AA">
              <w:rPr>
                <w:sz w:val="18"/>
                <w:szCs w:val="18"/>
              </w:rPr>
              <w:t>监测点</w:t>
            </w:r>
          </w:p>
        </w:tc>
        <w:tc>
          <w:tcPr>
            <w:tcW w:w="1362" w:type="dxa"/>
            <w:vAlign w:val="center"/>
          </w:tcPr>
          <w:p w:rsidR="00D90355" w:rsidRPr="007B64AA" w:rsidRDefault="00D90355" w:rsidP="001A35F7">
            <w:pPr>
              <w:jc w:val="center"/>
              <w:rPr>
                <w:sz w:val="18"/>
                <w:szCs w:val="18"/>
              </w:rPr>
            </w:pPr>
            <w:r w:rsidRPr="007B64AA">
              <w:rPr>
                <w:sz w:val="18"/>
                <w:szCs w:val="18"/>
              </w:rPr>
              <w:t>监测项目</w:t>
            </w:r>
          </w:p>
        </w:tc>
        <w:tc>
          <w:tcPr>
            <w:tcW w:w="4808" w:type="dxa"/>
            <w:vAlign w:val="center"/>
          </w:tcPr>
          <w:p w:rsidR="00D90355" w:rsidRPr="007B64AA" w:rsidRDefault="00D90355" w:rsidP="001A35F7">
            <w:pPr>
              <w:jc w:val="center"/>
              <w:rPr>
                <w:sz w:val="18"/>
                <w:szCs w:val="18"/>
              </w:rPr>
            </w:pPr>
            <w:r w:rsidRPr="007B64AA">
              <w:rPr>
                <w:sz w:val="18"/>
                <w:szCs w:val="18"/>
              </w:rPr>
              <w:t>监测频次及采样时间</w:t>
            </w:r>
          </w:p>
        </w:tc>
      </w:tr>
      <w:tr w:rsidR="00D90355" w:rsidRPr="007B64AA" w:rsidTr="001A35F7">
        <w:trPr>
          <w:trHeight w:val="323"/>
          <w:jc w:val="center"/>
        </w:trPr>
        <w:tc>
          <w:tcPr>
            <w:tcW w:w="1520" w:type="dxa"/>
            <w:vAlign w:val="center"/>
          </w:tcPr>
          <w:p w:rsidR="00D90355" w:rsidRPr="007B64AA" w:rsidRDefault="00D90355" w:rsidP="001A35F7">
            <w:pPr>
              <w:jc w:val="center"/>
              <w:rPr>
                <w:sz w:val="18"/>
                <w:szCs w:val="18"/>
              </w:rPr>
            </w:pPr>
            <w:r w:rsidRPr="007B64AA">
              <w:rPr>
                <w:sz w:val="18"/>
                <w:szCs w:val="18"/>
              </w:rPr>
              <w:t>废气</w:t>
            </w:r>
          </w:p>
        </w:tc>
        <w:tc>
          <w:tcPr>
            <w:tcW w:w="2051" w:type="dxa"/>
            <w:vAlign w:val="center"/>
          </w:tcPr>
          <w:p w:rsidR="00D90355" w:rsidRPr="007B64AA" w:rsidRDefault="00D90355" w:rsidP="001A35F7">
            <w:pPr>
              <w:jc w:val="center"/>
              <w:rPr>
                <w:sz w:val="18"/>
                <w:szCs w:val="18"/>
              </w:rPr>
            </w:pPr>
            <w:r w:rsidRPr="007B64AA">
              <w:rPr>
                <w:sz w:val="18"/>
                <w:szCs w:val="18"/>
              </w:rPr>
              <w:t>厂界四周</w:t>
            </w:r>
          </w:p>
        </w:tc>
        <w:tc>
          <w:tcPr>
            <w:tcW w:w="1362" w:type="dxa"/>
            <w:vAlign w:val="center"/>
          </w:tcPr>
          <w:p w:rsidR="00D90355" w:rsidRPr="007B64AA" w:rsidRDefault="00D90355" w:rsidP="001A35F7">
            <w:pPr>
              <w:jc w:val="center"/>
              <w:rPr>
                <w:sz w:val="18"/>
                <w:szCs w:val="18"/>
              </w:rPr>
            </w:pPr>
            <w:r w:rsidRPr="007B64AA">
              <w:rPr>
                <w:sz w:val="18"/>
                <w:szCs w:val="18"/>
              </w:rPr>
              <w:t>颗粒物</w:t>
            </w:r>
          </w:p>
        </w:tc>
        <w:tc>
          <w:tcPr>
            <w:tcW w:w="4808" w:type="dxa"/>
            <w:vAlign w:val="center"/>
          </w:tcPr>
          <w:p w:rsidR="00D90355" w:rsidRPr="007B64AA" w:rsidRDefault="00D90355" w:rsidP="001A35F7">
            <w:pPr>
              <w:jc w:val="center"/>
              <w:rPr>
                <w:sz w:val="18"/>
                <w:szCs w:val="18"/>
              </w:rPr>
            </w:pPr>
            <w:r w:rsidRPr="007B64AA">
              <w:rPr>
                <w:sz w:val="18"/>
                <w:szCs w:val="18"/>
              </w:rPr>
              <w:t>1</w:t>
            </w:r>
            <w:r w:rsidRPr="007B64AA">
              <w:rPr>
                <w:sz w:val="18"/>
                <w:szCs w:val="18"/>
              </w:rPr>
              <w:t>次</w:t>
            </w:r>
            <w:r w:rsidRPr="007B64AA">
              <w:rPr>
                <w:sz w:val="18"/>
                <w:szCs w:val="18"/>
              </w:rPr>
              <w:t>/</w:t>
            </w:r>
            <w:r w:rsidRPr="007B64AA">
              <w:rPr>
                <w:sz w:val="18"/>
                <w:szCs w:val="18"/>
              </w:rPr>
              <w:t>年，每次连续</w:t>
            </w:r>
            <w:r w:rsidRPr="007B64AA">
              <w:rPr>
                <w:sz w:val="18"/>
                <w:szCs w:val="18"/>
              </w:rPr>
              <w:t>3</w:t>
            </w:r>
            <w:r w:rsidRPr="007B64AA">
              <w:rPr>
                <w:sz w:val="18"/>
                <w:szCs w:val="18"/>
              </w:rPr>
              <w:t>天</w:t>
            </w:r>
          </w:p>
        </w:tc>
      </w:tr>
      <w:tr w:rsidR="00D90355" w:rsidRPr="007B64AA" w:rsidTr="001A35F7">
        <w:trPr>
          <w:trHeight w:val="323"/>
          <w:jc w:val="center"/>
        </w:trPr>
        <w:tc>
          <w:tcPr>
            <w:tcW w:w="1520" w:type="dxa"/>
            <w:vAlign w:val="center"/>
          </w:tcPr>
          <w:p w:rsidR="00D90355" w:rsidRPr="007B64AA" w:rsidRDefault="00D90355" w:rsidP="001A35F7">
            <w:pPr>
              <w:jc w:val="center"/>
              <w:rPr>
                <w:sz w:val="18"/>
                <w:szCs w:val="18"/>
              </w:rPr>
            </w:pPr>
            <w:r w:rsidRPr="007B64AA">
              <w:rPr>
                <w:sz w:val="18"/>
                <w:szCs w:val="18"/>
              </w:rPr>
              <w:t>噪声</w:t>
            </w:r>
          </w:p>
        </w:tc>
        <w:tc>
          <w:tcPr>
            <w:tcW w:w="2051" w:type="dxa"/>
            <w:vAlign w:val="center"/>
          </w:tcPr>
          <w:p w:rsidR="00D90355" w:rsidRPr="007B64AA" w:rsidRDefault="00D90355" w:rsidP="001A35F7">
            <w:pPr>
              <w:jc w:val="center"/>
              <w:rPr>
                <w:sz w:val="18"/>
                <w:szCs w:val="18"/>
              </w:rPr>
            </w:pPr>
            <w:r w:rsidRPr="007B64AA">
              <w:rPr>
                <w:sz w:val="18"/>
                <w:szCs w:val="18"/>
              </w:rPr>
              <w:t>厂界四周</w:t>
            </w:r>
          </w:p>
        </w:tc>
        <w:tc>
          <w:tcPr>
            <w:tcW w:w="1362" w:type="dxa"/>
            <w:vAlign w:val="center"/>
          </w:tcPr>
          <w:p w:rsidR="00D90355" w:rsidRPr="007B64AA" w:rsidRDefault="00D90355" w:rsidP="001A35F7">
            <w:pPr>
              <w:jc w:val="center"/>
              <w:rPr>
                <w:sz w:val="18"/>
                <w:szCs w:val="18"/>
              </w:rPr>
            </w:pPr>
            <w:r w:rsidRPr="007B64AA">
              <w:rPr>
                <w:sz w:val="18"/>
                <w:szCs w:val="18"/>
              </w:rPr>
              <w:t>LAeq</w:t>
            </w:r>
          </w:p>
        </w:tc>
        <w:tc>
          <w:tcPr>
            <w:tcW w:w="4808" w:type="dxa"/>
            <w:vAlign w:val="center"/>
          </w:tcPr>
          <w:p w:rsidR="00D90355" w:rsidRPr="007B64AA" w:rsidRDefault="005810B2" w:rsidP="001A35F7">
            <w:pPr>
              <w:jc w:val="center"/>
              <w:rPr>
                <w:sz w:val="18"/>
                <w:szCs w:val="18"/>
              </w:rPr>
            </w:pPr>
            <w:r>
              <w:rPr>
                <w:sz w:val="18"/>
                <w:szCs w:val="18"/>
              </w:rPr>
              <w:t>1</w:t>
            </w:r>
            <w:r w:rsidR="00D90355" w:rsidRPr="007B64AA">
              <w:rPr>
                <w:sz w:val="18"/>
                <w:szCs w:val="18"/>
              </w:rPr>
              <w:t>次</w:t>
            </w:r>
            <w:r w:rsidR="00D90355" w:rsidRPr="007B64AA">
              <w:rPr>
                <w:sz w:val="18"/>
                <w:szCs w:val="18"/>
              </w:rPr>
              <w:t>/</w:t>
            </w:r>
            <w:r w:rsidR="00D90355" w:rsidRPr="007B64AA">
              <w:rPr>
                <w:sz w:val="18"/>
                <w:szCs w:val="18"/>
              </w:rPr>
              <w:t>年，昼夜各一次</w:t>
            </w:r>
          </w:p>
        </w:tc>
      </w:tr>
    </w:tbl>
    <w:p w:rsidR="00D90355" w:rsidRPr="007B64AA" w:rsidRDefault="00D90355" w:rsidP="00D90355">
      <w:pPr>
        <w:spacing w:line="360" w:lineRule="auto"/>
        <w:outlineLvl w:val="2"/>
        <w:rPr>
          <w:rFonts w:eastAsia="黑体"/>
          <w:sz w:val="24"/>
          <w:szCs w:val="20"/>
        </w:rPr>
      </w:pPr>
      <w:r w:rsidRPr="007B64AA">
        <w:rPr>
          <w:rFonts w:eastAsia="黑体"/>
          <w:sz w:val="24"/>
          <w:szCs w:val="20"/>
        </w:rPr>
        <w:t xml:space="preserve">9.4.2 </w:t>
      </w:r>
      <w:r w:rsidRPr="007B64AA">
        <w:rPr>
          <w:rFonts w:eastAsia="黑体"/>
          <w:sz w:val="24"/>
          <w:szCs w:val="20"/>
        </w:rPr>
        <w:t>运行期</w:t>
      </w:r>
      <w:bookmarkEnd w:id="211"/>
    </w:p>
    <w:p w:rsidR="00D90355" w:rsidRPr="007B64AA" w:rsidRDefault="00D90355" w:rsidP="00D90355">
      <w:pPr>
        <w:spacing w:line="360" w:lineRule="auto"/>
        <w:ind w:firstLineChars="200" w:firstLine="480"/>
        <w:rPr>
          <w:sz w:val="24"/>
          <w:szCs w:val="24"/>
        </w:rPr>
      </w:pPr>
      <w:r w:rsidRPr="007B64AA">
        <w:rPr>
          <w:sz w:val="24"/>
          <w:szCs w:val="24"/>
        </w:rPr>
        <w:t>一、废气</w:t>
      </w:r>
    </w:p>
    <w:p w:rsidR="00D90355" w:rsidRPr="007B64AA" w:rsidRDefault="00D90355" w:rsidP="00D90355">
      <w:pPr>
        <w:spacing w:line="360" w:lineRule="auto"/>
        <w:ind w:firstLineChars="200" w:firstLine="480"/>
        <w:rPr>
          <w:sz w:val="24"/>
          <w:szCs w:val="24"/>
        </w:rPr>
      </w:pPr>
      <w:r w:rsidRPr="007B64AA">
        <w:rPr>
          <w:sz w:val="24"/>
          <w:szCs w:val="24"/>
        </w:rPr>
        <w:t>根据《环境影响评价技术导则</w:t>
      </w:r>
      <w:r w:rsidRPr="007B64AA">
        <w:rPr>
          <w:sz w:val="24"/>
          <w:szCs w:val="24"/>
        </w:rPr>
        <w:t xml:space="preserve"> </w:t>
      </w:r>
      <w:r w:rsidRPr="007B64AA">
        <w:rPr>
          <w:sz w:val="24"/>
          <w:szCs w:val="24"/>
        </w:rPr>
        <w:t>大气环境》（</w:t>
      </w:r>
      <w:r w:rsidRPr="007B64AA">
        <w:rPr>
          <w:sz w:val="24"/>
          <w:szCs w:val="24"/>
        </w:rPr>
        <w:t>HJ2.2-2018</w:t>
      </w:r>
      <w:r w:rsidRPr="007B64AA">
        <w:rPr>
          <w:sz w:val="24"/>
          <w:szCs w:val="24"/>
        </w:rPr>
        <w:t>），</w:t>
      </w:r>
      <w:r w:rsidRPr="007B64AA">
        <w:rPr>
          <w:sz w:val="24"/>
          <w:szCs w:val="24"/>
        </w:rPr>
        <w:t>“</w:t>
      </w:r>
      <w:r w:rsidRPr="007B64AA">
        <w:rPr>
          <w:sz w:val="24"/>
          <w:szCs w:val="24"/>
        </w:rPr>
        <w:t>二级评价项目按</w:t>
      </w:r>
      <w:r w:rsidRPr="007B64AA">
        <w:rPr>
          <w:sz w:val="24"/>
          <w:szCs w:val="24"/>
        </w:rPr>
        <w:t>HJ 819</w:t>
      </w:r>
      <w:r w:rsidRPr="007B64AA">
        <w:rPr>
          <w:sz w:val="24"/>
          <w:szCs w:val="24"/>
        </w:rPr>
        <w:t>的要求，仅提出项目在生产运行阶段的污染源监测计划</w:t>
      </w:r>
      <w:r w:rsidRPr="007B64AA">
        <w:rPr>
          <w:sz w:val="24"/>
          <w:szCs w:val="24"/>
        </w:rPr>
        <w:t>”</w:t>
      </w:r>
      <w:r w:rsidRPr="007B64AA">
        <w:rPr>
          <w:sz w:val="24"/>
          <w:szCs w:val="24"/>
        </w:rPr>
        <w:t>，故本次评价对项目废气污染源（有组织及无组织污染源）制定以下监测计划。</w:t>
      </w: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1</w:t>
      </w:r>
      <w:r w:rsidRPr="007B64AA">
        <w:rPr>
          <w:sz w:val="24"/>
          <w:szCs w:val="24"/>
        </w:rPr>
        <w:t>）有组织污染源监测计划</w:t>
      </w:r>
    </w:p>
    <w:p w:rsidR="005810B2" w:rsidRDefault="00D90355" w:rsidP="00D90355">
      <w:pPr>
        <w:spacing w:line="360" w:lineRule="auto"/>
        <w:ind w:firstLineChars="200" w:firstLine="480"/>
        <w:rPr>
          <w:sz w:val="24"/>
          <w:szCs w:val="24"/>
        </w:rPr>
      </w:pPr>
      <w:r w:rsidRPr="007B64AA">
        <w:rPr>
          <w:sz w:val="24"/>
          <w:szCs w:val="24"/>
        </w:rPr>
        <w:t>根据《排污单位自行监测技术指南</w:t>
      </w:r>
      <w:r w:rsidRPr="007B64AA">
        <w:rPr>
          <w:sz w:val="24"/>
          <w:szCs w:val="24"/>
        </w:rPr>
        <w:t xml:space="preserve"> </w:t>
      </w:r>
      <w:r w:rsidRPr="007B64AA">
        <w:rPr>
          <w:sz w:val="24"/>
          <w:szCs w:val="24"/>
        </w:rPr>
        <w:t>总则》（</w:t>
      </w:r>
      <w:r w:rsidRPr="007B64AA">
        <w:rPr>
          <w:sz w:val="24"/>
          <w:szCs w:val="24"/>
        </w:rPr>
        <w:t>HJ 819-2017</w:t>
      </w:r>
      <w:r w:rsidRPr="007B64AA">
        <w:rPr>
          <w:sz w:val="24"/>
          <w:szCs w:val="24"/>
        </w:rPr>
        <w:t>）</w:t>
      </w:r>
      <w:r w:rsidRPr="007B64AA">
        <w:rPr>
          <w:sz w:val="24"/>
          <w:szCs w:val="24"/>
        </w:rPr>
        <w:t>“</w:t>
      </w:r>
      <w:r w:rsidRPr="007B64AA">
        <w:rPr>
          <w:sz w:val="24"/>
          <w:szCs w:val="24"/>
        </w:rPr>
        <w:t>对于主要排放口监测点位的监测指标，符合以下条件的为主要监测指标：</w:t>
      </w:r>
    </w:p>
    <w:p w:rsidR="005810B2" w:rsidRDefault="00D90355" w:rsidP="00D90355">
      <w:pPr>
        <w:spacing w:line="360" w:lineRule="auto"/>
        <w:ind w:firstLineChars="200" w:firstLine="480"/>
        <w:rPr>
          <w:sz w:val="24"/>
          <w:szCs w:val="24"/>
        </w:rPr>
      </w:pPr>
      <w:r w:rsidRPr="007B64AA">
        <w:rPr>
          <w:sz w:val="24"/>
          <w:szCs w:val="24"/>
        </w:rPr>
        <w:t>a</w:t>
      </w:r>
      <w:r w:rsidRPr="007B64AA">
        <w:rPr>
          <w:sz w:val="24"/>
          <w:szCs w:val="24"/>
        </w:rPr>
        <w:t>）</w:t>
      </w:r>
      <w:r w:rsidRPr="007B64AA">
        <w:rPr>
          <w:sz w:val="24"/>
          <w:szCs w:val="24"/>
        </w:rPr>
        <w:t xml:space="preserve"> </w:t>
      </w:r>
      <w:r w:rsidRPr="007B64AA">
        <w:rPr>
          <w:sz w:val="24"/>
          <w:szCs w:val="24"/>
        </w:rPr>
        <w:t>二氧化硫、氮氧化物、挥发性有机物中排放量较大的污染物指标；</w:t>
      </w:r>
    </w:p>
    <w:p w:rsidR="005810B2" w:rsidRDefault="00D90355" w:rsidP="00D90355">
      <w:pPr>
        <w:spacing w:line="360" w:lineRule="auto"/>
        <w:ind w:firstLineChars="200" w:firstLine="480"/>
        <w:rPr>
          <w:sz w:val="24"/>
          <w:szCs w:val="24"/>
        </w:rPr>
      </w:pPr>
      <w:r w:rsidRPr="007B64AA">
        <w:rPr>
          <w:sz w:val="24"/>
          <w:szCs w:val="24"/>
        </w:rPr>
        <w:t>b</w:t>
      </w:r>
      <w:r w:rsidRPr="007B64AA">
        <w:rPr>
          <w:sz w:val="24"/>
          <w:szCs w:val="24"/>
        </w:rPr>
        <w:t>）</w:t>
      </w:r>
      <w:r w:rsidRPr="007B64AA">
        <w:rPr>
          <w:sz w:val="24"/>
          <w:szCs w:val="24"/>
        </w:rPr>
        <w:t xml:space="preserve"> </w:t>
      </w:r>
      <w:r w:rsidRPr="007B64AA">
        <w:rPr>
          <w:sz w:val="24"/>
          <w:szCs w:val="24"/>
        </w:rPr>
        <w:t>能在环境或动植物体内积蓄对人类产生长远不良影响的有毒污染物指标（存在有毒有害或优先控制污染物相关名录的，以名录中的污染物指标为准）；</w:t>
      </w:r>
    </w:p>
    <w:p w:rsidR="005810B2" w:rsidRDefault="00D90355" w:rsidP="00D90355">
      <w:pPr>
        <w:spacing w:line="360" w:lineRule="auto"/>
        <w:ind w:firstLineChars="200" w:firstLine="480"/>
        <w:rPr>
          <w:sz w:val="24"/>
          <w:szCs w:val="24"/>
        </w:rPr>
      </w:pPr>
      <w:r w:rsidRPr="007B64AA">
        <w:rPr>
          <w:sz w:val="24"/>
          <w:szCs w:val="24"/>
        </w:rPr>
        <w:t>c</w:t>
      </w:r>
      <w:r w:rsidRPr="007B64AA">
        <w:rPr>
          <w:sz w:val="24"/>
          <w:szCs w:val="24"/>
        </w:rPr>
        <w:t>）</w:t>
      </w:r>
      <w:r w:rsidRPr="007B64AA">
        <w:rPr>
          <w:sz w:val="24"/>
          <w:szCs w:val="24"/>
        </w:rPr>
        <w:t xml:space="preserve"> </w:t>
      </w:r>
      <w:r w:rsidRPr="007B64AA">
        <w:rPr>
          <w:sz w:val="24"/>
          <w:szCs w:val="24"/>
        </w:rPr>
        <w:t>排污单位所在区域环境质量超标的污染物指标</w:t>
      </w:r>
      <w:r w:rsidRPr="007B64AA">
        <w:rPr>
          <w:sz w:val="24"/>
          <w:szCs w:val="24"/>
        </w:rPr>
        <w:t>”</w:t>
      </w:r>
      <w:r w:rsidRPr="007B64AA">
        <w:rPr>
          <w:sz w:val="24"/>
          <w:szCs w:val="24"/>
        </w:rPr>
        <w:t>。</w:t>
      </w:r>
    </w:p>
    <w:p w:rsidR="005810B2" w:rsidRDefault="00D90355" w:rsidP="00D90355">
      <w:pPr>
        <w:spacing w:line="360" w:lineRule="auto"/>
        <w:ind w:firstLineChars="200" w:firstLine="480"/>
        <w:rPr>
          <w:sz w:val="24"/>
          <w:szCs w:val="24"/>
        </w:rPr>
      </w:pPr>
      <w:r w:rsidRPr="007B64AA">
        <w:rPr>
          <w:sz w:val="24"/>
          <w:szCs w:val="24"/>
        </w:rPr>
        <w:t>本</w:t>
      </w:r>
    </w:p>
    <w:p w:rsidR="00D90355" w:rsidRDefault="00D90355" w:rsidP="00D90355">
      <w:pPr>
        <w:spacing w:line="360" w:lineRule="auto"/>
        <w:ind w:firstLineChars="200" w:firstLine="480"/>
        <w:rPr>
          <w:sz w:val="24"/>
          <w:szCs w:val="24"/>
        </w:rPr>
      </w:pPr>
      <w:r w:rsidRPr="007B64AA">
        <w:rPr>
          <w:sz w:val="24"/>
          <w:szCs w:val="24"/>
        </w:rPr>
        <w:t>项目废气有组织污染源监测计划汇总见表</w:t>
      </w:r>
      <w:r w:rsidRPr="007B64AA">
        <w:rPr>
          <w:sz w:val="24"/>
          <w:szCs w:val="24"/>
        </w:rPr>
        <w:t>9-4-2</w:t>
      </w:r>
      <w:r w:rsidRPr="007B64AA">
        <w:rPr>
          <w:sz w:val="24"/>
          <w:szCs w:val="24"/>
        </w:rPr>
        <w:t>。</w:t>
      </w:r>
    </w:p>
    <w:p w:rsidR="00662BB0" w:rsidRDefault="00662BB0" w:rsidP="00D90355">
      <w:pPr>
        <w:spacing w:line="360" w:lineRule="auto"/>
        <w:ind w:firstLineChars="200" w:firstLine="480"/>
        <w:rPr>
          <w:sz w:val="24"/>
          <w:szCs w:val="24"/>
        </w:rPr>
      </w:pPr>
    </w:p>
    <w:p w:rsidR="00662BB0" w:rsidRDefault="00662BB0" w:rsidP="00D90355">
      <w:pPr>
        <w:spacing w:line="360" w:lineRule="auto"/>
        <w:ind w:firstLineChars="200" w:firstLine="480"/>
        <w:rPr>
          <w:sz w:val="24"/>
          <w:szCs w:val="24"/>
        </w:rPr>
      </w:pPr>
    </w:p>
    <w:p w:rsidR="00662BB0" w:rsidRDefault="00662BB0" w:rsidP="00D90355">
      <w:pPr>
        <w:spacing w:line="360" w:lineRule="auto"/>
        <w:ind w:firstLineChars="200" w:firstLine="480"/>
        <w:rPr>
          <w:sz w:val="24"/>
          <w:szCs w:val="24"/>
        </w:rPr>
      </w:pPr>
    </w:p>
    <w:p w:rsidR="00D90355" w:rsidRPr="007B64AA" w:rsidRDefault="00D90355" w:rsidP="00D90355">
      <w:pPr>
        <w:adjustRightInd w:val="0"/>
        <w:snapToGrid w:val="0"/>
        <w:spacing w:line="360" w:lineRule="auto"/>
        <w:jc w:val="center"/>
        <w:rPr>
          <w:rFonts w:eastAsia="黑体"/>
          <w:szCs w:val="21"/>
        </w:rPr>
      </w:pPr>
      <w:r w:rsidRPr="007B64AA">
        <w:rPr>
          <w:rFonts w:eastAsia="黑体"/>
          <w:szCs w:val="21"/>
        </w:rPr>
        <w:t>表</w:t>
      </w:r>
      <w:r w:rsidRPr="007B64AA">
        <w:rPr>
          <w:rFonts w:eastAsia="黑体"/>
          <w:szCs w:val="21"/>
        </w:rPr>
        <w:t xml:space="preserve">9-4-2 </w:t>
      </w:r>
      <w:r w:rsidRPr="007B64AA">
        <w:rPr>
          <w:rFonts w:eastAsia="黑体"/>
          <w:szCs w:val="21"/>
        </w:rPr>
        <w:t>废气有组织污染源自行监测计划一览表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1332"/>
        <w:gridCol w:w="1418"/>
        <w:gridCol w:w="1252"/>
        <w:gridCol w:w="984"/>
        <w:gridCol w:w="1167"/>
        <w:gridCol w:w="2148"/>
      </w:tblGrid>
      <w:tr w:rsidR="00D90355" w:rsidRPr="007B64AA" w:rsidTr="00B64231">
        <w:trPr>
          <w:trHeight w:val="340"/>
        </w:trPr>
        <w:tc>
          <w:tcPr>
            <w:tcW w:w="638" w:type="pct"/>
            <w:vAlign w:val="center"/>
          </w:tcPr>
          <w:p w:rsidR="00D90355" w:rsidRPr="007B64AA" w:rsidRDefault="00D90355" w:rsidP="001A35F7">
            <w:pPr>
              <w:adjustRightInd w:val="0"/>
              <w:snapToGrid w:val="0"/>
              <w:jc w:val="center"/>
              <w:rPr>
                <w:sz w:val="18"/>
                <w:szCs w:val="18"/>
              </w:rPr>
            </w:pPr>
            <w:r w:rsidRPr="007B64AA">
              <w:rPr>
                <w:sz w:val="18"/>
                <w:szCs w:val="18"/>
              </w:rPr>
              <w:t>排气筒分类</w:t>
            </w:r>
          </w:p>
        </w:tc>
        <w:tc>
          <w:tcPr>
            <w:tcW w:w="700" w:type="pct"/>
            <w:vAlign w:val="center"/>
          </w:tcPr>
          <w:p w:rsidR="00D90355" w:rsidRPr="007B64AA" w:rsidRDefault="00D90355" w:rsidP="001A35F7">
            <w:pPr>
              <w:adjustRightInd w:val="0"/>
              <w:snapToGrid w:val="0"/>
              <w:jc w:val="center"/>
              <w:rPr>
                <w:sz w:val="18"/>
                <w:szCs w:val="18"/>
              </w:rPr>
            </w:pPr>
            <w:r w:rsidRPr="007B64AA">
              <w:rPr>
                <w:sz w:val="18"/>
                <w:szCs w:val="18"/>
              </w:rPr>
              <w:t>监测点位</w:t>
            </w:r>
          </w:p>
        </w:tc>
        <w:tc>
          <w:tcPr>
            <w:tcW w:w="1403" w:type="pct"/>
            <w:gridSpan w:val="2"/>
            <w:vAlign w:val="center"/>
          </w:tcPr>
          <w:p w:rsidR="00D90355" w:rsidRPr="007B64AA" w:rsidRDefault="00D90355" w:rsidP="001A35F7">
            <w:pPr>
              <w:adjustRightInd w:val="0"/>
              <w:snapToGrid w:val="0"/>
              <w:jc w:val="center"/>
              <w:rPr>
                <w:sz w:val="18"/>
                <w:szCs w:val="18"/>
              </w:rPr>
            </w:pPr>
            <w:r w:rsidRPr="007B64AA">
              <w:rPr>
                <w:sz w:val="18"/>
                <w:szCs w:val="18"/>
              </w:rPr>
              <w:t>监测指标</w:t>
            </w:r>
          </w:p>
        </w:tc>
        <w:tc>
          <w:tcPr>
            <w:tcW w:w="517" w:type="pct"/>
            <w:vAlign w:val="center"/>
          </w:tcPr>
          <w:p w:rsidR="00D90355" w:rsidRPr="007B64AA" w:rsidRDefault="00D90355" w:rsidP="001A35F7">
            <w:pPr>
              <w:adjustRightInd w:val="0"/>
              <w:snapToGrid w:val="0"/>
              <w:jc w:val="center"/>
              <w:rPr>
                <w:sz w:val="18"/>
                <w:szCs w:val="18"/>
              </w:rPr>
            </w:pPr>
            <w:r w:rsidRPr="007B64AA">
              <w:rPr>
                <w:sz w:val="18"/>
                <w:szCs w:val="18"/>
              </w:rPr>
              <w:t>监测内容</w:t>
            </w:r>
          </w:p>
        </w:tc>
        <w:tc>
          <w:tcPr>
            <w:tcW w:w="613" w:type="pct"/>
            <w:vAlign w:val="center"/>
          </w:tcPr>
          <w:p w:rsidR="00D90355" w:rsidRPr="007B64AA" w:rsidRDefault="00D90355" w:rsidP="001A35F7">
            <w:pPr>
              <w:adjustRightInd w:val="0"/>
              <w:snapToGrid w:val="0"/>
              <w:jc w:val="center"/>
              <w:rPr>
                <w:sz w:val="18"/>
                <w:szCs w:val="18"/>
              </w:rPr>
            </w:pPr>
            <w:r w:rsidRPr="007B64AA">
              <w:rPr>
                <w:sz w:val="18"/>
                <w:szCs w:val="18"/>
              </w:rPr>
              <w:t>监测频次</w:t>
            </w:r>
          </w:p>
        </w:tc>
        <w:tc>
          <w:tcPr>
            <w:tcW w:w="1129" w:type="pct"/>
            <w:vAlign w:val="center"/>
          </w:tcPr>
          <w:p w:rsidR="00D90355" w:rsidRPr="007B64AA" w:rsidRDefault="00D90355" w:rsidP="001A35F7">
            <w:pPr>
              <w:adjustRightInd w:val="0"/>
              <w:snapToGrid w:val="0"/>
              <w:jc w:val="center"/>
              <w:rPr>
                <w:sz w:val="18"/>
                <w:szCs w:val="18"/>
              </w:rPr>
            </w:pPr>
            <w:r w:rsidRPr="007B64AA">
              <w:rPr>
                <w:sz w:val="18"/>
                <w:szCs w:val="18"/>
              </w:rPr>
              <w:t>执行排放标准</w:t>
            </w:r>
          </w:p>
        </w:tc>
      </w:tr>
      <w:tr w:rsidR="00B64231" w:rsidRPr="007B64AA" w:rsidTr="00B64231">
        <w:trPr>
          <w:trHeight w:val="340"/>
        </w:trPr>
        <w:tc>
          <w:tcPr>
            <w:tcW w:w="638" w:type="pct"/>
            <w:vMerge w:val="restart"/>
            <w:vAlign w:val="center"/>
          </w:tcPr>
          <w:p w:rsidR="00B64231" w:rsidRPr="007B64AA" w:rsidRDefault="00B64231" w:rsidP="00B64231">
            <w:pPr>
              <w:adjustRightInd w:val="0"/>
              <w:snapToGrid w:val="0"/>
              <w:jc w:val="center"/>
              <w:rPr>
                <w:sz w:val="18"/>
                <w:szCs w:val="18"/>
              </w:rPr>
            </w:pPr>
            <w:r w:rsidRPr="007B64AA">
              <w:rPr>
                <w:sz w:val="18"/>
                <w:szCs w:val="18"/>
              </w:rPr>
              <w:t>主要</w:t>
            </w:r>
            <w:r>
              <w:rPr>
                <w:rFonts w:hint="eastAsia"/>
                <w:sz w:val="18"/>
                <w:szCs w:val="18"/>
              </w:rPr>
              <w:t>排放口</w:t>
            </w:r>
          </w:p>
        </w:tc>
        <w:tc>
          <w:tcPr>
            <w:tcW w:w="700" w:type="pct"/>
            <w:vMerge w:val="restart"/>
            <w:vAlign w:val="center"/>
          </w:tcPr>
          <w:p w:rsidR="00B64231" w:rsidRPr="007B64AA" w:rsidRDefault="00B64231" w:rsidP="001A35F7">
            <w:pPr>
              <w:adjustRightInd w:val="0"/>
              <w:snapToGrid w:val="0"/>
              <w:jc w:val="center"/>
              <w:rPr>
                <w:sz w:val="18"/>
                <w:szCs w:val="18"/>
              </w:rPr>
            </w:pPr>
            <w:r>
              <w:rPr>
                <w:rFonts w:hint="eastAsia"/>
                <w:sz w:val="18"/>
                <w:szCs w:val="18"/>
              </w:rPr>
              <w:t>1</w:t>
            </w:r>
            <w:r>
              <w:rPr>
                <w:sz w:val="18"/>
                <w:szCs w:val="18"/>
              </w:rPr>
              <w:t>#</w:t>
            </w:r>
            <w:r>
              <w:rPr>
                <w:sz w:val="18"/>
                <w:szCs w:val="18"/>
              </w:rPr>
              <w:t>、</w:t>
            </w:r>
            <w:r>
              <w:rPr>
                <w:sz w:val="18"/>
                <w:szCs w:val="18"/>
              </w:rPr>
              <w:t>6</w:t>
            </w:r>
            <w:r w:rsidRPr="00BD5AF4">
              <w:rPr>
                <w:sz w:val="18"/>
                <w:szCs w:val="18"/>
              </w:rPr>
              <w:t>#</w:t>
            </w:r>
            <w:r>
              <w:rPr>
                <w:rFonts w:hint="eastAsia"/>
                <w:sz w:val="18"/>
                <w:szCs w:val="18"/>
              </w:rPr>
              <w:t>、</w:t>
            </w:r>
            <w:r>
              <w:rPr>
                <w:sz w:val="18"/>
                <w:szCs w:val="18"/>
              </w:rPr>
              <w:t>7</w:t>
            </w:r>
            <w:r w:rsidRPr="00BD5AF4">
              <w:rPr>
                <w:sz w:val="18"/>
                <w:szCs w:val="18"/>
              </w:rPr>
              <w:t>#</w:t>
            </w:r>
            <w:r w:rsidRPr="007B64AA">
              <w:rPr>
                <w:sz w:val="18"/>
                <w:szCs w:val="18"/>
              </w:rPr>
              <w:t>排气筒</w:t>
            </w:r>
          </w:p>
        </w:tc>
        <w:tc>
          <w:tcPr>
            <w:tcW w:w="745" w:type="pct"/>
            <w:vMerge w:val="restart"/>
            <w:vAlign w:val="center"/>
          </w:tcPr>
          <w:p w:rsidR="00B64231" w:rsidRPr="007B64AA" w:rsidRDefault="00B64231" w:rsidP="001A35F7">
            <w:pPr>
              <w:adjustRightInd w:val="0"/>
              <w:snapToGrid w:val="0"/>
              <w:jc w:val="center"/>
              <w:rPr>
                <w:sz w:val="18"/>
                <w:szCs w:val="18"/>
              </w:rPr>
            </w:pPr>
            <w:r w:rsidRPr="007B64AA">
              <w:rPr>
                <w:kern w:val="0"/>
                <w:sz w:val="18"/>
                <w:szCs w:val="18"/>
              </w:rPr>
              <w:t>主要监测指标</w:t>
            </w:r>
          </w:p>
        </w:tc>
        <w:tc>
          <w:tcPr>
            <w:tcW w:w="658" w:type="pct"/>
            <w:vAlign w:val="center"/>
          </w:tcPr>
          <w:p w:rsidR="00B64231" w:rsidRPr="007B64AA" w:rsidRDefault="00B64231" w:rsidP="001A35F7">
            <w:pPr>
              <w:adjustRightInd w:val="0"/>
              <w:snapToGrid w:val="0"/>
              <w:jc w:val="center"/>
              <w:rPr>
                <w:sz w:val="18"/>
                <w:szCs w:val="18"/>
              </w:rPr>
            </w:pPr>
            <w:r w:rsidRPr="00EB1259">
              <w:rPr>
                <w:sz w:val="18"/>
                <w:szCs w:val="18"/>
              </w:rPr>
              <w:t>VOC</w:t>
            </w:r>
            <w:r w:rsidRPr="00854EC9">
              <w:rPr>
                <w:sz w:val="18"/>
                <w:szCs w:val="18"/>
                <w:vertAlign w:val="subscript"/>
              </w:rPr>
              <w:t>S</w:t>
            </w:r>
          </w:p>
        </w:tc>
        <w:tc>
          <w:tcPr>
            <w:tcW w:w="517" w:type="pct"/>
            <w:vMerge w:val="restart"/>
            <w:vAlign w:val="center"/>
          </w:tcPr>
          <w:p w:rsidR="00B64231" w:rsidRPr="007B64AA" w:rsidRDefault="00B64231" w:rsidP="001A35F7">
            <w:pPr>
              <w:adjustRightInd w:val="0"/>
              <w:snapToGrid w:val="0"/>
              <w:jc w:val="center"/>
              <w:rPr>
                <w:sz w:val="18"/>
                <w:szCs w:val="18"/>
              </w:rPr>
            </w:pPr>
            <w:r w:rsidRPr="007B64AA">
              <w:rPr>
                <w:sz w:val="18"/>
                <w:szCs w:val="18"/>
              </w:rPr>
              <w:t>风量、温度、排放浓度、排放速率</w:t>
            </w:r>
          </w:p>
        </w:tc>
        <w:tc>
          <w:tcPr>
            <w:tcW w:w="613" w:type="pct"/>
            <w:vMerge w:val="restart"/>
            <w:vAlign w:val="center"/>
          </w:tcPr>
          <w:p w:rsidR="00B64231" w:rsidRPr="007B64AA" w:rsidRDefault="00B64231" w:rsidP="001A35F7">
            <w:pPr>
              <w:adjustRightInd w:val="0"/>
              <w:snapToGrid w:val="0"/>
              <w:jc w:val="center"/>
              <w:rPr>
                <w:sz w:val="18"/>
                <w:szCs w:val="18"/>
              </w:rPr>
            </w:pPr>
            <w:r w:rsidRPr="007B64AA">
              <w:rPr>
                <w:sz w:val="18"/>
                <w:szCs w:val="18"/>
              </w:rPr>
              <w:t>半年一次</w:t>
            </w:r>
          </w:p>
        </w:tc>
        <w:tc>
          <w:tcPr>
            <w:tcW w:w="1129" w:type="pct"/>
            <w:vAlign w:val="center"/>
          </w:tcPr>
          <w:p w:rsidR="00B64231" w:rsidRPr="007B64AA" w:rsidRDefault="00B64231" w:rsidP="001A35F7">
            <w:pPr>
              <w:adjustRightInd w:val="0"/>
              <w:snapToGrid w:val="0"/>
              <w:jc w:val="center"/>
              <w:rPr>
                <w:sz w:val="18"/>
                <w:szCs w:val="18"/>
              </w:rPr>
            </w:pPr>
            <w:r w:rsidRPr="00BC029E">
              <w:rPr>
                <w:spacing w:val="1"/>
                <w:kern w:val="0"/>
                <w:sz w:val="18"/>
                <w:szCs w:val="18"/>
              </w:rPr>
              <w:t>《工业企业挥发性有机物排放控制标准》</w:t>
            </w:r>
          </w:p>
        </w:tc>
      </w:tr>
      <w:tr w:rsidR="00B64231" w:rsidRPr="007B64AA" w:rsidTr="00B64231">
        <w:trPr>
          <w:trHeight w:val="340"/>
        </w:trPr>
        <w:tc>
          <w:tcPr>
            <w:tcW w:w="638" w:type="pct"/>
            <w:vMerge/>
            <w:vAlign w:val="center"/>
          </w:tcPr>
          <w:p w:rsidR="00B64231" w:rsidRPr="007B64AA" w:rsidRDefault="00B64231" w:rsidP="001A35F7">
            <w:pPr>
              <w:adjustRightInd w:val="0"/>
              <w:snapToGrid w:val="0"/>
              <w:jc w:val="center"/>
              <w:rPr>
                <w:sz w:val="18"/>
                <w:szCs w:val="18"/>
              </w:rPr>
            </w:pPr>
          </w:p>
        </w:tc>
        <w:tc>
          <w:tcPr>
            <w:tcW w:w="700" w:type="pct"/>
            <w:vMerge/>
            <w:vAlign w:val="center"/>
          </w:tcPr>
          <w:p w:rsidR="00B64231" w:rsidRPr="007B64AA" w:rsidRDefault="00B64231" w:rsidP="001A35F7">
            <w:pPr>
              <w:adjustRightInd w:val="0"/>
              <w:snapToGrid w:val="0"/>
              <w:jc w:val="center"/>
              <w:rPr>
                <w:sz w:val="18"/>
                <w:szCs w:val="18"/>
              </w:rPr>
            </w:pPr>
          </w:p>
        </w:tc>
        <w:tc>
          <w:tcPr>
            <w:tcW w:w="745" w:type="pct"/>
            <w:vMerge/>
            <w:vAlign w:val="center"/>
          </w:tcPr>
          <w:p w:rsidR="00B64231" w:rsidRPr="007B64AA" w:rsidRDefault="00B64231" w:rsidP="001A35F7">
            <w:pPr>
              <w:adjustRightInd w:val="0"/>
              <w:snapToGrid w:val="0"/>
              <w:jc w:val="center"/>
              <w:rPr>
                <w:sz w:val="18"/>
                <w:szCs w:val="18"/>
              </w:rPr>
            </w:pPr>
          </w:p>
        </w:tc>
        <w:tc>
          <w:tcPr>
            <w:tcW w:w="658" w:type="pct"/>
            <w:vAlign w:val="center"/>
          </w:tcPr>
          <w:p w:rsidR="00B64231" w:rsidRPr="007B64AA" w:rsidRDefault="00B64231" w:rsidP="001A35F7">
            <w:pPr>
              <w:adjustRightInd w:val="0"/>
              <w:snapToGrid w:val="0"/>
              <w:jc w:val="center"/>
              <w:rPr>
                <w:sz w:val="18"/>
                <w:szCs w:val="18"/>
              </w:rPr>
            </w:pPr>
            <w:r>
              <w:rPr>
                <w:rFonts w:hint="eastAsia"/>
                <w:color w:val="000000"/>
                <w:sz w:val="18"/>
                <w:szCs w:val="18"/>
              </w:rPr>
              <w:t>丙烯腈</w:t>
            </w:r>
          </w:p>
        </w:tc>
        <w:tc>
          <w:tcPr>
            <w:tcW w:w="517" w:type="pct"/>
            <w:vMerge/>
            <w:vAlign w:val="center"/>
          </w:tcPr>
          <w:p w:rsidR="00B64231" w:rsidRPr="007B64AA" w:rsidRDefault="00B64231" w:rsidP="001A35F7">
            <w:pPr>
              <w:adjustRightInd w:val="0"/>
              <w:snapToGrid w:val="0"/>
              <w:jc w:val="center"/>
              <w:rPr>
                <w:sz w:val="18"/>
                <w:szCs w:val="18"/>
              </w:rPr>
            </w:pPr>
          </w:p>
        </w:tc>
        <w:tc>
          <w:tcPr>
            <w:tcW w:w="613" w:type="pct"/>
            <w:vMerge/>
            <w:vAlign w:val="center"/>
          </w:tcPr>
          <w:p w:rsidR="00B64231" w:rsidRPr="007B64AA" w:rsidRDefault="00B64231" w:rsidP="001A35F7">
            <w:pPr>
              <w:adjustRightInd w:val="0"/>
              <w:snapToGrid w:val="0"/>
              <w:jc w:val="center"/>
              <w:rPr>
                <w:sz w:val="18"/>
                <w:szCs w:val="18"/>
              </w:rPr>
            </w:pPr>
          </w:p>
        </w:tc>
        <w:tc>
          <w:tcPr>
            <w:tcW w:w="1129" w:type="pct"/>
            <w:vAlign w:val="center"/>
          </w:tcPr>
          <w:p w:rsidR="00B64231" w:rsidRPr="007B64AA" w:rsidRDefault="00B64231" w:rsidP="001A35F7">
            <w:pPr>
              <w:adjustRightInd w:val="0"/>
              <w:snapToGrid w:val="0"/>
              <w:jc w:val="center"/>
              <w:rPr>
                <w:sz w:val="18"/>
                <w:szCs w:val="18"/>
              </w:rPr>
            </w:pPr>
            <w:r w:rsidRPr="007B64AA">
              <w:rPr>
                <w:sz w:val="18"/>
                <w:szCs w:val="18"/>
              </w:rPr>
              <w:t>《大气污染物综合排放标准》</w:t>
            </w:r>
          </w:p>
        </w:tc>
      </w:tr>
      <w:tr w:rsidR="00B64231" w:rsidRPr="007B64AA" w:rsidTr="00B64231">
        <w:trPr>
          <w:trHeight w:val="340"/>
        </w:trPr>
        <w:tc>
          <w:tcPr>
            <w:tcW w:w="638" w:type="pct"/>
            <w:vMerge/>
            <w:vAlign w:val="center"/>
          </w:tcPr>
          <w:p w:rsidR="00B64231" w:rsidRPr="007B64AA" w:rsidRDefault="00B64231" w:rsidP="00662BB0">
            <w:pPr>
              <w:adjustRightInd w:val="0"/>
              <w:snapToGrid w:val="0"/>
              <w:jc w:val="center"/>
              <w:rPr>
                <w:sz w:val="18"/>
                <w:szCs w:val="18"/>
              </w:rPr>
            </w:pPr>
          </w:p>
        </w:tc>
        <w:tc>
          <w:tcPr>
            <w:tcW w:w="700" w:type="pct"/>
            <w:vMerge/>
            <w:vAlign w:val="center"/>
          </w:tcPr>
          <w:p w:rsidR="00B64231" w:rsidRPr="007B64AA" w:rsidRDefault="00B64231" w:rsidP="00662BB0">
            <w:pPr>
              <w:adjustRightInd w:val="0"/>
              <w:snapToGrid w:val="0"/>
              <w:jc w:val="center"/>
              <w:rPr>
                <w:sz w:val="18"/>
                <w:szCs w:val="18"/>
              </w:rPr>
            </w:pPr>
          </w:p>
        </w:tc>
        <w:tc>
          <w:tcPr>
            <w:tcW w:w="745" w:type="pct"/>
            <w:vAlign w:val="center"/>
          </w:tcPr>
          <w:p w:rsidR="00B64231" w:rsidRPr="007B64AA" w:rsidRDefault="00B64231" w:rsidP="00662BB0">
            <w:pPr>
              <w:jc w:val="center"/>
              <w:rPr>
                <w:sz w:val="18"/>
                <w:szCs w:val="18"/>
              </w:rPr>
            </w:pPr>
            <w:r w:rsidRPr="007B64AA">
              <w:rPr>
                <w:sz w:val="18"/>
                <w:szCs w:val="18"/>
              </w:rPr>
              <w:t>其他监测指标</w:t>
            </w:r>
          </w:p>
        </w:tc>
        <w:tc>
          <w:tcPr>
            <w:tcW w:w="658" w:type="pct"/>
            <w:vAlign w:val="center"/>
          </w:tcPr>
          <w:p w:rsidR="00B64231" w:rsidRPr="007B64AA" w:rsidRDefault="00B64231" w:rsidP="00662BB0">
            <w:pPr>
              <w:adjustRightInd w:val="0"/>
              <w:snapToGrid w:val="0"/>
              <w:jc w:val="center"/>
              <w:rPr>
                <w:sz w:val="18"/>
                <w:szCs w:val="18"/>
              </w:rPr>
            </w:pPr>
            <w:r>
              <w:rPr>
                <w:rFonts w:hint="eastAsia"/>
                <w:color w:val="000000"/>
                <w:sz w:val="18"/>
                <w:szCs w:val="18"/>
              </w:rPr>
              <w:t>非甲烷总烃</w:t>
            </w:r>
          </w:p>
        </w:tc>
        <w:tc>
          <w:tcPr>
            <w:tcW w:w="517" w:type="pct"/>
            <w:vMerge/>
            <w:vAlign w:val="center"/>
          </w:tcPr>
          <w:p w:rsidR="00B64231" w:rsidRPr="007B64AA" w:rsidRDefault="00B64231" w:rsidP="00662BB0">
            <w:pPr>
              <w:adjustRightInd w:val="0"/>
              <w:snapToGrid w:val="0"/>
              <w:jc w:val="center"/>
              <w:rPr>
                <w:sz w:val="18"/>
                <w:szCs w:val="18"/>
              </w:rPr>
            </w:pPr>
          </w:p>
        </w:tc>
        <w:tc>
          <w:tcPr>
            <w:tcW w:w="613" w:type="pct"/>
            <w:vAlign w:val="center"/>
          </w:tcPr>
          <w:p w:rsidR="00B64231" w:rsidRPr="007B64AA" w:rsidRDefault="00B64231" w:rsidP="00662BB0">
            <w:pPr>
              <w:adjustRightInd w:val="0"/>
              <w:snapToGrid w:val="0"/>
              <w:jc w:val="center"/>
              <w:rPr>
                <w:sz w:val="18"/>
                <w:szCs w:val="18"/>
              </w:rPr>
            </w:pPr>
            <w:r w:rsidRPr="007B64AA">
              <w:rPr>
                <w:sz w:val="18"/>
                <w:szCs w:val="18"/>
              </w:rPr>
              <w:t>一年一次</w:t>
            </w:r>
          </w:p>
        </w:tc>
        <w:tc>
          <w:tcPr>
            <w:tcW w:w="1129" w:type="pct"/>
            <w:vAlign w:val="center"/>
          </w:tcPr>
          <w:p w:rsidR="00B64231" w:rsidRPr="007B64AA" w:rsidRDefault="00B64231" w:rsidP="00662BB0">
            <w:pPr>
              <w:adjustRightInd w:val="0"/>
              <w:snapToGrid w:val="0"/>
              <w:jc w:val="center"/>
              <w:rPr>
                <w:sz w:val="18"/>
                <w:szCs w:val="18"/>
              </w:rPr>
            </w:pPr>
            <w:r w:rsidRPr="007B64AA">
              <w:rPr>
                <w:sz w:val="18"/>
                <w:szCs w:val="18"/>
              </w:rPr>
              <w:t>《橡胶制品工业污染物排放标准》表</w:t>
            </w:r>
            <w:r w:rsidRPr="007B64AA">
              <w:rPr>
                <w:sz w:val="18"/>
                <w:szCs w:val="18"/>
              </w:rPr>
              <w:t>5</w:t>
            </w:r>
            <w:r w:rsidRPr="007B64AA">
              <w:rPr>
                <w:sz w:val="18"/>
                <w:szCs w:val="18"/>
              </w:rPr>
              <w:t>限值</w:t>
            </w:r>
          </w:p>
        </w:tc>
      </w:tr>
      <w:tr w:rsidR="00B64231" w:rsidRPr="007B64AA" w:rsidTr="00B64231">
        <w:trPr>
          <w:trHeight w:val="340"/>
        </w:trPr>
        <w:tc>
          <w:tcPr>
            <w:tcW w:w="638" w:type="pct"/>
            <w:vMerge/>
            <w:vAlign w:val="center"/>
          </w:tcPr>
          <w:p w:rsidR="00B64231" w:rsidRPr="007B64AA" w:rsidRDefault="00B64231" w:rsidP="00B64231">
            <w:pPr>
              <w:adjustRightInd w:val="0"/>
              <w:snapToGrid w:val="0"/>
              <w:jc w:val="center"/>
              <w:rPr>
                <w:sz w:val="18"/>
                <w:szCs w:val="18"/>
              </w:rPr>
            </w:pPr>
          </w:p>
        </w:tc>
        <w:tc>
          <w:tcPr>
            <w:tcW w:w="700" w:type="pct"/>
            <w:vMerge w:val="restart"/>
            <w:vAlign w:val="center"/>
          </w:tcPr>
          <w:p w:rsidR="00B64231" w:rsidRPr="007B64AA" w:rsidRDefault="00B64231" w:rsidP="00B64231">
            <w:pPr>
              <w:adjustRightInd w:val="0"/>
              <w:snapToGrid w:val="0"/>
              <w:jc w:val="center"/>
              <w:rPr>
                <w:sz w:val="18"/>
                <w:szCs w:val="18"/>
              </w:rPr>
            </w:pPr>
            <w:r>
              <w:rPr>
                <w:rFonts w:hint="eastAsia"/>
                <w:sz w:val="18"/>
                <w:szCs w:val="18"/>
              </w:rPr>
              <w:t>锅炉房</w:t>
            </w:r>
            <w:r>
              <w:rPr>
                <w:sz w:val="18"/>
                <w:szCs w:val="18"/>
              </w:rPr>
              <w:t>排气筒</w:t>
            </w:r>
          </w:p>
        </w:tc>
        <w:tc>
          <w:tcPr>
            <w:tcW w:w="745" w:type="pct"/>
            <w:vMerge w:val="restart"/>
            <w:vAlign w:val="center"/>
          </w:tcPr>
          <w:p w:rsidR="00B64231" w:rsidRPr="007B64AA" w:rsidRDefault="00B64231" w:rsidP="00B64231">
            <w:pPr>
              <w:jc w:val="center"/>
              <w:rPr>
                <w:sz w:val="18"/>
                <w:szCs w:val="18"/>
              </w:rPr>
            </w:pPr>
            <w:r w:rsidRPr="007B64AA">
              <w:rPr>
                <w:kern w:val="0"/>
                <w:sz w:val="18"/>
                <w:szCs w:val="18"/>
              </w:rPr>
              <w:t>主要监测指标</w:t>
            </w:r>
          </w:p>
        </w:tc>
        <w:tc>
          <w:tcPr>
            <w:tcW w:w="658" w:type="pct"/>
            <w:vAlign w:val="center"/>
          </w:tcPr>
          <w:p w:rsidR="00B64231" w:rsidRPr="007B64AA" w:rsidRDefault="00B64231" w:rsidP="00B64231">
            <w:pPr>
              <w:widowControl/>
              <w:adjustRightInd w:val="0"/>
              <w:snapToGrid w:val="0"/>
              <w:jc w:val="center"/>
              <w:rPr>
                <w:kern w:val="0"/>
                <w:sz w:val="18"/>
                <w:szCs w:val="18"/>
              </w:rPr>
            </w:pPr>
            <w:r w:rsidRPr="007B64AA">
              <w:rPr>
                <w:kern w:val="0"/>
                <w:sz w:val="18"/>
                <w:szCs w:val="18"/>
              </w:rPr>
              <w:t>SO</w:t>
            </w:r>
            <w:r w:rsidRPr="007B64AA">
              <w:rPr>
                <w:kern w:val="0"/>
                <w:sz w:val="18"/>
                <w:szCs w:val="18"/>
                <w:vertAlign w:val="subscript"/>
              </w:rPr>
              <w:t>2</w:t>
            </w:r>
          </w:p>
        </w:tc>
        <w:tc>
          <w:tcPr>
            <w:tcW w:w="517" w:type="pct"/>
            <w:vMerge/>
            <w:vAlign w:val="center"/>
          </w:tcPr>
          <w:p w:rsidR="00B64231" w:rsidRPr="007B64AA" w:rsidRDefault="00B64231" w:rsidP="00B64231">
            <w:pPr>
              <w:adjustRightInd w:val="0"/>
              <w:snapToGrid w:val="0"/>
              <w:jc w:val="center"/>
              <w:rPr>
                <w:sz w:val="18"/>
                <w:szCs w:val="18"/>
              </w:rPr>
            </w:pPr>
          </w:p>
        </w:tc>
        <w:tc>
          <w:tcPr>
            <w:tcW w:w="613" w:type="pct"/>
            <w:vMerge w:val="restart"/>
            <w:vAlign w:val="center"/>
          </w:tcPr>
          <w:p w:rsidR="00B64231" w:rsidRPr="007B64AA" w:rsidRDefault="00B64231" w:rsidP="00B64231">
            <w:pPr>
              <w:adjustRightInd w:val="0"/>
              <w:snapToGrid w:val="0"/>
              <w:jc w:val="center"/>
              <w:rPr>
                <w:sz w:val="18"/>
                <w:szCs w:val="18"/>
              </w:rPr>
            </w:pPr>
            <w:r w:rsidRPr="007B64AA">
              <w:rPr>
                <w:sz w:val="18"/>
                <w:szCs w:val="18"/>
              </w:rPr>
              <w:t>半年一次</w:t>
            </w:r>
          </w:p>
        </w:tc>
        <w:tc>
          <w:tcPr>
            <w:tcW w:w="1129" w:type="pct"/>
            <w:vMerge w:val="restart"/>
            <w:vAlign w:val="center"/>
          </w:tcPr>
          <w:p w:rsidR="00B64231" w:rsidRPr="007B64AA" w:rsidRDefault="00B64231" w:rsidP="00B64231">
            <w:pPr>
              <w:adjustRightInd w:val="0"/>
              <w:snapToGrid w:val="0"/>
              <w:jc w:val="center"/>
              <w:rPr>
                <w:sz w:val="18"/>
                <w:szCs w:val="18"/>
              </w:rPr>
            </w:pPr>
            <w:r w:rsidRPr="007B64AA">
              <w:rPr>
                <w:sz w:val="18"/>
                <w:szCs w:val="18"/>
              </w:rPr>
              <w:t>《锅炉大气污染物排放标准》燃气锅炉大气污染物特别排放限值</w:t>
            </w:r>
          </w:p>
        </w:tc>
      </w:tr>
      <w:tr w:rsidR="00B64231" w:rsidRPr="007B64AA" w:rsidTr="00B64231">
        <w:trPr>
          <w:trHeight w:val="340"/>
        </w:trPr>
        <w:tc>
          <w:tcPr>
            <w:tcW w:w="638" w:type="pct"/>
            <w:vMerge/>
            <w:vAlign w:val="center"/>
          </w:tcPr>
          <w:p w:rsidR="00B64231" w:rsidRPr="007B64AA" w:rsidRDefault="00B64231" w:rsidP="00B64231">
            <w:pPr>
              <w:adjustRightInd w:val="0"/>
              <w:snapToGrid w:val="0"/>
              <w:jc w:val="center"/>
              <w:rPr>
                <w:sz w:val="18"/>
                <w:szCs w:val="18"/>
              </w:rPr>
            </w:pPr>
          </w:p>
        </w:tc>
        <w:tc>
          <w:tcPr>
            <w:tcW w:w="700" w:type="pct"/>
            <w:vMerge/>
            <w:vAlign w:val="center"/>
          </w:tcPr>
          <w:p w:rsidR="00B64231" w:rsidRPr="007B64AA" w:rsidRDefault="00B64231" w:rsidP="00B64231">
            <w:pPr>
              <w:adjustRightInd w:val="0"/>
              <w:snapToGrid w:val="0"/>
              <w:jc w:val="center"/>
              <w:rPr>
                <w:sz w:val="18"/>
                <w:szCs w:val="18"/>
              </w:rPr>
            </w:pPr>
          </w:p>
        </w:tc>
        <w:tc>
          <w:tcPr>
            <w:tcW w:w="745" w:type="pct"/>
            <w:vMerge/>
            <w:vAlign w:val="center"/>
          </w:tcPr>
          <w:p w:rsidR="00B64231" w:rsidRPr="007B64AA" w:rsidRDefault="00B64231" w:rsidP="00B64231">
            <w:pPr>
              <w:jc w:val="center"/>
              <w:rPr>
                <w:sz w:val="18"/>
                <w:szCs w:val="18"/>
              </w:rPr>
            </w:pPr>
          </w:p>
        </w:tc>
        <w:tc>
          <w:tcPr>
            <w:tcW w:w="658" w:type="pct"/>
            <w:vAlign w:val="center"/>
          </w:tcPr>
          <w:p w:rsidR="00B64231" w:rsidRPr="007B64AA" w:rsidRDefault="00B64231" w:rsidP="00B64231">
            <w:pPr>
              <w:adjustRightInd w:val="0"/>
              <w:snapToGrid w:val="0"/>
              <w:jc w:val="center"/>
              <w:rPr>
                <w:color w:val="000000"/>
                <w:sz w:val="18"/>
                <w:szCs w:val="18"/>
              </w:rPr>
            </w:pPr>
            <w:r w:rsidRPr="007B64AA">
              <w:rPr>
                <w:kern w:val="0"/>
                <w:sz w:val="18"/>
                <w:szCs w:val="18"/>
              </w:rPr>
              <w:t>NOx</w:t>
            </w:r>
          </w:p>
        </w:tc>
        <w:tc>
          <w:tcPr>
            <w:tcW w:w="517" w:type="pct"/>
            <w:vMerge/>
            <w:vAlign w:val="center"/>
          </w:tcPr>
          <w:p w:rsidR="00B64231" w:rsidRPr="007B64AA" w:rsidRDefault="00B64231" w:rsidP="00B64231">
            <w:pPr>
              <w:adjustRightInd w:val="0"/>
              <w:snapToGrid w:val="0"/>
              <w:jc w:val="center"/>
              <w:rPr>
                <w:sz w:val="18"/>
                <w:szCs w:val="18"/>
              </w:rPr>
            </w:pPr>
          </w:p>
        </w:tc>
        <w:tc>
          <w:tcPr>
            <w:tcW w:w="613" w:type="pct"/>
            <w:vMerge/>
            <w:vAlign w:val="center"/>
          </w:tcPr>
          <w:p w:rsidR="00B64231" w:rsidRPr="007B64AA" w:rsidRDefault="00B64231" w:rsidP="00B64231">
            <w:pPr>
              <w:adjustRightInd w:val="0"/>
              <w:snapToGrid w:val="0"/>
              <w:jc w:val="center"/>
              <w:rPr>
                <w:sz w:val="18"/>
                <w:szCs w:val="18"/>
              </w:rPr>
            </w:pPr>
          </w:p>
        </w:tc>
        <w:tc>
          <w:tcPr>
            <w:tcW w:w="1129" w:type="pct"/>
            <w:vMerge/>
            <w:vAlign w:val="center"/>
          </w:tcPr>
          <w:p w:rsidR="00B64231" w:rsidRPr="007B64AA" w:rsidRDefault="00B64231" w:rsidP="00B64231">
            <w:pPr>
              <w:adjustRightInd w:val="0"/>
              <w:snapToGrid w:val="0"/>
              <w:jc w:val="center"/>
              <w:rPr>
                <w:sz w:val="18"/>
                <w:szCs w:val="18"/>
              </w:rPr>
            </w:pPr>
          </w:p>
        </w:tc>
      </w:tr>
      <w:tr w:rsidR="00B64231" w:rsidRPr="007B64AA" w:rsidTr="00B64231">
        <w:trPr>
          <w:trHeight w:val="340"/>
        </w:trPr>
        <w:tc>
          <w:tcPr>
            <w:tcW w:w="638" w:type="pct"/>
            <w:vMerge w:val="restart"/>
            <w:vAlign w:val="center"/>
          </w:tcPr>
          <w:p w:rsidR="00B64231" w:rsidRPr="007B64AA" w:rsidRDefault="00B64231" w:rsidP="00B64231">
            <w:pPr>
              <w:adjustRightInd w:val="0"/>
              <w:snapToGrid w:val="0"/>
              <w:jc w:val="center"/>
              <w:rPr>
                <w:sz w:val="18"/>
                <w:szCs w:val="18"/>
              </w:rPr>
            </w:pPr>
            <w:r w:rsidRPr="007B64AA">
              <w:rPr>
                <w:sz w:val="18"/>
                <w:szCs w:val="18"/>
              </w:rPr>
              <w:t>非主要排放口</w:t>
            </w:r>
          </w:p>
        </w:tc>
        <w:tc>
          <w:tcPr>
            <w:tcW w:w="700" w:type="pct"/>
            <w:vMerge w:val="restart"/>
            <w:vAlign w:val="center"/>
          </w:tcPr>
          <w:p w:rsidR="00B64231" w:rsidRPr="007B64AA" w:rsidRDefault="00B64231" w:rsidP="00B64231">
            <w:pPr>
              <w:adjustRightInd w:val="0"/>
              <w:snapToGrid w:val="0"/>
              <w:jc w:val="center"/>
              <w:rPr>
                <w:sz w:val="18"/>
                <w:szCs w:val="18"/>
              </w:rPr>
            </w:pPr>
            <w:r>
              <w:rPr>
                <w:rFonts w:hint="eastAsia"/>
                <w:sz w:val="18"/>
                <w:szCs w:val="18"/>
              </w:rPr>
              <w:t>2</w:t>
            </w:r>
            <w:r>
              <w:rPr>
                <w:sz w:val="18"/>
                <w:szCs w:val="18"/>
              </w:rPr>
              <w:t>#</w:t>
            </w:r>
            <w:r>
              <w:rPr>
                <w:rFonts w:hint="eastAsia"/>
                <w:sz w:val="18"/>
                <w:szCs w:val="18"/>
              </w:rPr>
              <w:t>、</w:t>
            </w:r>
            <w:r>
              <w:rPr>
                <w:rFonts w:hint="eastAsia"/>
                <w:sz w:val="18"/>
                <w:szCs w:val="18"/>
              </w:rPr>
              <w:t>3</w:t>
            </w:r>
            <w:r>
              <w:rPr>
                <w:sz w:val="18"/>
                <w:szCs w:val="18"/>
              </w:rPr>
              <w:t>#</w:t>
            </w:r>
            <w:r>
              <w:rPr>
                <w:rFonts w:hint="eastAsia"/>
                <w:sz w:val="18"/>
                <w:szCs w:val="18"/>
              </w:rPr>
              <w:t>、</w:t>
            </w:r>
            <w:r>
              <w:rPr>
                <w:rFonts w:hint="eastAsia"/>
                <w:sz w:val="18"/>
                <w:szCs w:val="18"/>
              </w:rPr>
              <w:t>4</w:t>
            </w:r>
            <w:r>
              <w:rPr>
                <w:sz w:val="18"/>
                <w:szCs w:val="18"/>
              </w:rPr>
              <w:t>#</w:t>
            </w:r>
            <w:r>
              <w:rPr>
                <w:rFonts w:hint="eastAsia"/>
                <w:sz w:val="18"/>
                <w:szCs w:val="18"/>
              </w:rPr>
              <w:t>、</w:t>
            </w:r>
            <w:r>
              <w:rPr>
                <w:rFonts w:hint="eastAsia"/>
                <w:sz w:val="18"/>
                <w:szCs w:val="18"/>
              </w:rPr>
              <w:t>5</w:t>
            </w:r>
            <w:r>
              <w:rPr>
                <w:sz w:val="18"/>
                <w:szCs w:val="18"/>
              </w:rPr>
              <w:t>#</w:t>
            </w:r>
            <w:r>
              <w:rPr>
                <w:rFonts w:hint="eastAsia"/>
                <w:sz w:val="18"/>
                <w:szCs w:val="18"/>
              </w:rPr>
              <w:t>、</w:t>
            </w:r>
            <w:r>
              <w:rPr>
                <w:rFonts w:hint="eastAsia"/>
                <w:sz w:val="18"/>
                <w:szCs w:val="18"/>
              </w:rPr>
              <w:t>8</w:t>
            </w:r>
            <w:r>
              <w:rPr>
                <w:sz w:val="18"/>
                <w:szCs w:val="18"/>
              </w:rPr>
              <w:t>#</w:t>
            </w:r>
            <w:r w:rsidRPr="007B64AA">
              <w:rPr>
                <w:sz w:val="18"/>
                <w:szCs w:val="18"/>
              </w:rPr>
              <w:t>排气筒</w:t>
            </w:r>
          </w:p>
        </w:tc>
        <w:tc>
          <w:tcPr>
            <w:tcW w:w="745" w:type="pct"/>
            <w:vMerge w:val="restart"/>
            <w:vAlign w:val="center"/>
          </w:tcPr>
          <w:p w:rsidR="00B64231" w:rsidRPr="007B64AA" w:rsidRDefault="00B64231" w:rsidP="00B64231">
            <w:pPr>
              <w:jc w:val="center"/>
              <w:rPr>
                <w:sz w:val="18"/>
                <w:szCs w:val="18"/>
              </w:rPr>
            </w:pPr>
            <w:r w:rsidRPr="007B64AA">
              <w:rPr>
                <w:sz w:val="18"/>
                <w:szCs w:val="18"/>
              </w:rPr>
              <w:t>其他监测指标</w:t>
            </w:r>
          </w:p>
        </w:tc>
        <w:tc>
          <w:tcPr>
            <w:tcW w:w="658" w:type="pct"/>
            <w:vAlign w:val="center"/>
          </w:tcPr>
          <w:p w:rsidR="00B64231" w:rsidRPr="007B64AA" w:rsidRDefault="00B64231" w:rsidP="00B64231">
            <w:pPr>
              <w:adjustRightInd w:val="0"/>
              <w:snapToGrid w:val="0"/>
              <w:jc w:val="center"/>
              <w:rPr>
                <w:sz w:val="18"/>
                <w:szCs w:val="18"/>
              </w:rPr>
            </w:pPr>
            <w:r>
              <w:rPr>
                <w:rFonts w:hint="eastAsia"/>
                <w:color w:val="000000"/>
                <w:sz w:val="18"/>
                <w:szCs w:val="18"/>
              </w:rPr>
              <w:t>非甲烷总烃</w:t>
            </w:r>
          </w:p>
        </w:tc>
        <w:tc>
          <w:tcPr>
            <w:tcW w:w="517" w:type="pct"/>
            <w:vMerge/>
            <w:vAlign w:val="center"/>
          </w:tcPr>
          <w:p w:rsidR="00B64231" w:rsidRPr="007B64AA" w:rsidRDefault="00B64231" w:rsidP="00B64231">
            <w:pPr>
              <w:adjustRightInd w:val="0"/>
              <w:snapToGrid w:val="0"/>
              <w:jc w:val="center"/>
              <w:rPr>
                <w:sz w:val="18"/>
                <w:szCs w:val="18"/>
              </w:rPr>
            </w:pPr>
          </w:p>
        </w:tc>
        <w:tc>
          <w:tcPr>
            <w:tcW w:w="613" w:type="pct"/>
            <w:vMerge w:val="restart"/>
            <w:vAlign w:val="center"/>
          </w:tcPr>
          <w:p w:rsidR="00B64231" w:rsidRPr="007B64AA" w:rsidRDefault="00B64231" w:rsidP="00B64231">
            <w:pPr>
              <w:adjustRightInd w:val="0"/>
              <w:snapToGrid w:val="0"/>
              <w:jc w:val="center"/>
              <w:rPr>
                <w:sz w:val="18"/>
                <w:szCs w:val="18"/>
              </w:rPr>
            </w:pPr>
            <w:r w:rsidRPr="007B64AA">
              <w:rPr>
                <w:sz w:val="18"/>
                <w:szCs w:val="18"/>
              </w:rPr>
              <w:t>一年一次</w:t>
            </w:r>
          </w:p>
        </w:tc>
        <w:tc>
          <w:tcPr>
            <w:tcW w:w="1129" w:type="pct"/>
            <w:vMerge w:val="restart"/>
            <w:vAlign w:val="center"/>
          </w:tcPr>
          <w:p w:rsidR="00B64231" w:rsidRPr="007B64AA" w:rsidRDefault="00B64231" w:rsidP="00B64231">
            <w:pPr>
              <w:adjustRightInd w:val="0"/>
              <w:snapToGrid w:val="0"/>
              <w:jc w:val="center"/>
              <w:rPr>
                <w:sz w:val="18"/>
                <w:szCs w:val="18"/>
              </w:rPr>
            </w:pPr>
            <w:r w:rsidRPr="007B64AA">
              <w:rPr>
                <w:sz w:val="18"/>
                <w:szCs w:val="18"/>
              </w:rPr>
              <w:t>《橡胶制品工业污染物排放标准》表</w:t>
            </w:r>
            <w:r w:rsidRPr="007B64AA">
              <w:rPr>
                <w:sz w:val="18"/>
                <w:szCs w:val="18"/>
              </w:rPr>
              <w:t>5</w:t>
            </w:r>
            <w:r w:rsidRPr="007B64AA">
              <w:rPr>
                <w:sz w:val="18"/>
                <w:szCs w:val="18"/>
              </w:rPr>
              <w:t>限值</w:t>
            </w:r>
          </w:p>
        </w:tc>
      </w:tr>
      <w:tr w:rsidR="00B64231" w:rsidRPr="007B64AA" w:rsidTr="00B64231">
        <w:trPr>
          <w:trHeight w:val="340"/>
        </w:trPr>
        <w:tc>
          <w:tcPr>
            <w:tcW w:w="638" w:type="pct"/>
            <w:vMerge/>
            <w:vAlign w:val="center"/>
          </w:tcPr>
          <w:p w:rsidR="00B64231" w:rsidRPr="007B64AA" w:rsidRDefault="00B64231" w:rsidP="00B64231">
            <w:pPr>
              <w:adjustRightInd w:val="0"/>
              <w:snapToGrid w:val="0"/>
              <w:jc w:val="center"/>
              <w:rPr>
                <w:sz w:val="18"/>
                <w:szCs w:val="18"/>
              </w:rPr>
            </w:pPr>
          </w:p>
        </w:tc>
        <w:tc>
          <w:tcPr>
            <w:tcW w:w="700" w:type="pct"/>
            <w:vMerge/>
            <w:vAlign w:val="center"/>
          </w:tcPr>
          <w:p w:rsidR="00B64231" w:rsidRPr="007B64AA" w:rsidRDefault="00B64231" w:rsidP="00B64231">
            <w:pPr>
              <w:adjustRightInd w:val="0"/>
              <w:snapToGrid w:val="0"/>
              <w:jc w:val="center"/>
              <w:rPr>
                <w:sz w:val="18"/>
                <w:szCs w:val="18"/>
              </w:rPr>
            </w:pPr>
          </w:p>
        </w:tc>
        <w:tc>
          <w:tcPr>
            <w:tcW w:w="745" w:type="pct"/>
            <w:vMerge/>
            <w:vAlign w:val="center"/>
          </w:tcPr>
          <w:p w:rsidR="00B64231" w:rsidRPr="007B64AA" w:rsidRDefault="00B64231" w:rsidP="00B64231">
            <w:pPr>
              <w:jc w:val="center"/>
              <w:rPr>
                <w:sz w:val="18"/>
                <w:szCs w:val="18"/>
              </w:rPr>
            </w:pPr>
          </w:p>
        </w:tc>
        <w:tc>
          <w:tcPr>
            <w:tcW w:w="658" w:type="pct"/>
            <w:vAlign w:val="center"/>
          </w:tcPr>
          <w:p w:rsidR="00B64231" w:rsidRDefault="00B64231" w:rsidP="00B64231">
            <w:pPr>
              <w:adjustRightInd w:val="0"/>
              <w:snapToGrid w:val="0"/>
              <w:jc w:val="center"/>
              <w:rPr>
                <w:color w:val="000000"/>
                <w:sz w:val="18"/>
                <w:szCs w:val="18"/>
              </w:rPr>
            </w:pPr>
            <w:r>
              <w:rPr>
                <w:rFonts w:hint="eastAsia"/>
                <w:color w:val="000000"/>
                <w:sz w:val="18"/>
                <w:szCs w:val="18"/>
              </w:rPr>
              <w:t>氨</w:t>
            </w:r>
          </w:p>
        </w:tc>
        <w:tc>
          <w:tcPr>
            <w:tcW w:w="517" w:type="pct"/>
            <w:vMerge/>
            <w:vAlign w:val="center"/>
          </w:tcPr>
          <w:p w:rsidR="00B64231" w:rsidRPr="007B64AA" w:rsidRDefault="00B64231" w:rsidP="00B64231">
            <w:pPr>
              <w:adjustRightInd w:val="0"/>
              <w:snapToGrid w:val="0"/>
              <w:jc w:val="center"/>
              <w:rPr>
                <w:sz w:val="18"/>
                <w:szCs w:val="18"/>
              </w:rPr>
            </w:pPr>
          </w:p>
        </w:tc>
        <w:tc>
          <w:tcPr>
            <w:tcW w:w="613" w:type="pct"/>
            <w:vMerge/>
            <w:vAlign w:val="center"/>
          </w:tcPr>
          <w:p w:rsidR="00B64231" w:rsidRPr="007B64AA" w:rsidRDefault="00B64231" w:rsidP="00B64231">
            <w:pPr>
              <w:adjustRightInd w:val="0"/>
              <w:snapToGrid w:val="0"/>
              <w:jc w:val="center"/>
              <w:rPr>
                <w:sz w:val="18"/>
                <w:szCs w:val="18"/>
              </w:rPr>
            </w:pPr>
          </w:p>
        </w:tc>
        <w:tc>
          <w:tcPr>
            <w:tcW w:w="1129" w:type="pct"/>
            <w:vMerge/>
            <w:vAlign w:val="center"/>
          </w:tcPr>
          <w:p w:rsidR="00B64231" w:rsidRPr="007B64AA" w:rsidRDefault="00B64231" w:rsidP="00B64231">
            <w:pPr>
              <w:adjustRightInd w:val="0"/>
              <w:snapToGrid w:val="0"/>
              <w:jc w:val="center"/>
              <w:rPr>
                <w:sz w:val="18"/>
                <w:szCs w:val="18"/>
              </w:rPr>
            </w:pPr>
          </w:p>
        </w:tc>
      </w:tr>
      <w:tr w:rsidR="00B64231" w:rsidRPr="007B64AA" w:rsidTr="00B64231">
        <w:trPr>
          <w:trHeight w:val="340"/>
        </w:trPr>
        <w:tc>
          <w:tcPr>
            <w:tcW w:w="638" w:type="pct"/>
            <w:vMerge/>
            <w:vAlign w:val="center"/>
          </w:tcPr>
          <w:p w:rsidR="00B64231" w:rsidRPr="007B64AA" w:rsidRDefault="00B64231" w:rsidP="00B64231">
            <w:pPr>
              <w:adjustRightInd w:val="0"/>
              <w:snapToGrid w:val="0"/>
              <w:jc w:val="center"/>
              <w:rPr>
                <w:sz w:val="18"/>
                <w:szCs w:val="18"/>
              </w:rPr>
            </w:pPr>
          </w:p>
        </w:tc>
        <w:tc>
          <w:tcPr>
            <w:tcW w:w="700" w:type="pct"/>
            <w:vMerge/>
            <w:vAlign w:val="center"/>
          </w:tcPr>
          <w:p w:rsidR="00B64231" w:rsidRPr="007B64AA" w:rsidRDefault="00B64231" w:rsidP="00B64231">
            <w:pPr>
              <w:adjustRightInd w:val="0"/>
              <w:snapToGrid w:val="0"/>
              <w:jc w:val="center"/>
              <w:rPr>
                <w:sz w:val="18"/>
                <w:szCs w:val="18"/>
              </w:rPr>
            </w:pPr>
          </w:p>
        </w:tc>
        <w:tc>
          <w:tcPr>
            <w:tcW w:w="745" w:type="pct"/>
            <w:vMerge/>
            <w:vAlign w:val="center"/>
          </w:tcPr>
          <w:p w:rsidR="00B64231" w:rsidRPr="007B64AA" w:rsidRDefault="00B64231" w:rsidP="00B64231">
            <w:pPr>
              <w:jc w:val="center"/>
              <w:rPr>
                <w:sz w:val="18"/>
                <w:szCs w:val="18"/>
              </w:rPr>
            </w:pPr>
          </w:p>
        </w:tc>
        <w:tc>
          <w:tcPr>
            <w:tcW w:w="658" w:type="pct"/>
            <w:vAlign w:val="center"/>
          </w:tcPr>
          <w:p w:rsidR="00B64231" w:rsidRDefault="00B64231" w:rsidP="00B64231">
            <w:pPr>
              <w:adjustRightInd w:val="0"/>
              <w:snapToGrid w:val="0"/>
              <w:jc w:val="center"/>
              <w:rPr>
                <w:color w:val="000000"/>
                <w:sz w:val="18"/>
                <w:szCs w:val="18"/>
              </w:rPr>
            </w:pPr>
            <w:r>
              <w:rPr>
                <w:rFonts w:hint="eastAsia"/>
                <w:color w:val="000000"/>
                <w:sz w:val="18"/>
                <w:szCs w:val="18"/>
              </w:rPr>
              <w:t>氯化氢</w:t>
            </w:r>
          </w:p>
        </w:tc>
        <w:tc>
          <w:tcPr>
            <w:tcW w:w="517" w:type="pct"/>
            <w:vMerge/>
            <w:vAlign w:val="center"/>
          </w:tcPr>
          <w:p w:rsidR="00B64231" w:rsidRPr="007B64AA" w:rsidRDefault="00B64231" w:rsidP="00B64231">
            <w:pPr>
              <w:adjustRightInd w:val="0"/>
              <w:snapToGrid w:val="0"/>
              <w:jc w:val="center"/>
              <w:rPr>
                <w:sz w:val="18"/>
                <w:szCs w:val="18"/>
              </w:rPr>
            </w:pPr>
          </w:p>
        </w:tc>
        <w:tc>
          <w:tcPr>
            <w:tcW w:w="613" w:type="pct"/>
            <w:vMerge/>
            <w:vAlign w:val="center"/>
          </w:tcPr>
          <w:p w:rsidR="00B64231" w:rsidRPr="007B64AA" w:rsidRDefault="00B64231" w:rsidP="00B64231">
            <w:pPr>
              <w:adjustRightInd w:val="0"/>
              <w:snapToGrid w:val="0"/>
              <w:jc w:val="center"/>
              <w:rPr>
                <w:sz w:val="18"/>
                <w:szCs w:val="18"/>
              </w:rPr>
            </w:pPr>
          </w:p>
        </w:tc>
        <w:tc>
          <w:tcPr>
            <w:tcW w:w="1129" w:type="pct"/>
            <w:vAlign w:val="center"/>
          </w:tcPr>
          <w:p w:rsidR="00B64231" w:rsidRPr="007B64AA" w:rsidRDefault="00B64231" w:rsidP="00B64231">
            <w:pPr>
              <w:adjustRightInd w:val="0"/>
              <w:snapToGrid w:val="0"/>
              <w:jc w:val="center"/>
              <w:rPr>
                <w:sz w:val="18"/>
                <w:szCs w:val="18"/>
              </w:rPr>
            </w:pPr>
            <w:r w:rsidRPr="007B64AA">
              <w:rPr>
                <w:sz w:val="18"/>
                <w:szCs w:val="18"/>
              </w:rPr>
              <w:t>《大气污染物综合排放标准》</w:t>
            </w:r>
          </w:p>
        </w:tc>
      </w:tr>
    </w:tbl>
    <w:p w:rsidR="00D90355" w:rsidRPr="007B64AA" w:rsidRDefault="00D90355" w:rsidP="00D90355">
      <w:pPr>
        <w:spacing w:line="360" w:lineRule="auto"/>
        <w:rPr>
          <w:sz w:val="18"/>
          <w:szCs w:val="18"/>
        </w:rPr>
      </w:pPr>
    </w:p>
    <w:p w:rsidR="00D90355" w:rsidRPr="007B64AA" w:rsidRDefault="00D90355" w:rsidP="00D90355">
      <w:pPr>
        <w:spacing w:line="360" w:lineRule="auto"/>
        <w:ind w:firstLineChars="200" w:firstLine="480"/>
        <w:rPr>
          <w:sz w:val="24"/>
          <w:szCs w:val="24"/>
        </w:rPr>
      </w:pPr>
      <w:r w:rsidRPr="007B64AA">
        <w:rPr>
          <w:sz w:val="24"/>
          <w:szCs w:val="24"/>
        </w:rPr>
        <w:t>（</w:t>
      </w:r>
      <w:r w:rsidRPr="007B64AA">
        <w:rPr>
          <w:sz w:val="24"/>
          <w:szCs w:val="24"/>
        </w:rPr>
        <w:t>2</w:t>
      </w:r>
      <w:r w:rsidRPr="007B64AA">
        <w:rPr>
          <w:sz w:val="24"/>
          <w:szCs w:val="24"/>
        </w:rPr>
        <w:t>）无组织污染源监测计划</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根据《排污单位自行监测技术指南</w:t>
      </w:r>
      <w:r w:rsidRPr="007B64AA">
        <w:rPr>
          <w:sz w:val="24"/>
          <w:szCs w:val="24"/>
        </w:rPr>
        <w:t xml:space="preserve"> </w:t>
      </w:r>
      <w:r w:rsidRPr="007B64AA">
        <w:rPr>
          <w:sz w:val="24"/>
          <w:szCs w:val="24"/>
        </w:rPr>
        <w:t>总则》（</w:t>
      </w:r>
      <w:r w:rsidRPr="007B64AA">
        <w:rPr>
          <w:sz w:val="24"/>
          <w:szCs w:val="24"/>
        </w:rPr>
        <w:t>HJ 819-2017</w:t>
      </w:r>
      <w:r w:rsidRPr="007B64AA">
        <w:rPr>
          <w:sz w:val="24"/>
          <w:szCs w:val="24"/>
        </w:rPr>
        <w:t>）</w:t>
      </w:r>
      <w:r w:rsidRPr="007B64AA">
        <w:rPr>
          <w:sz w:val="24"/>
          <w:szCs w:val="24"/>
        </w:rPr>
        <w:t>“</w:t>
      </w:r>
      <w:r w:rsidRPr="007B64AA">
        <w:rPr>
          <w:sz w:val="24"/>
          <w:szCs w:val="24"/>
        </w:rPr>
        <w:t>钢铁、水泥、焦化、石油加工、有色金属冶炼、采矿业等无组织废气排放较重的污染源，无组织废气每季度至少开展一次监测；其他涉无组织废气排放的污染源每年至少开展一次监测</w:t>
      </w:r>
      <w:r w:rsidRPr="007B64AA">
        <w:rPr>
          <w:sz w:val="24"/>
          <w:szCs w:val="24"/>
        </w:rPr>
        <w:t>”</w:t>
      </w:r>
      <w:r w:rsidRPr="007B64AA">
        <w:rPr>
          <w:sz w:val="24"/>
          <w:szCs w:val="24"/>
        </w:rPr>
        <w:t>故项目废气无组织污染源监测计划汇总见表</w:t>
      </w:r>
      <w:r w:rsidRPr="007B64AA">
        <w:rPr>
          <w:sz w:val="24"/>
          <w:szCs w:val="24"/>
        </w:rPr>
        <w:t>9-4-3</w:t>
      </w:r>
      <w:r w:rsidRPr="007B64AA">
        <w:rPr>
          <w:sz w:val="24"/>
          <w:szCs w:val="24"/>
        </w:rPr>
        <w:t>。</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本项目无组织污染源监测计划参照《环境影响评价技术导则</w:t>
      </w:r>
      <w:r w:rsidRPr="007B64AA">
        <w:rPr>
          <w:sz w:val="24"/>
          <w:szCs w:val="24"/>
        </w:rPr>
        <w:t xml:space="preserve"> </w:t>
      </w:r>
      <w:r w:rsidRPr="007B64AA">
        <w:rPr>
          <w:sz w:val="24"/>
          <w:szCs w:val="24"/>
        </w:rPr>
        <w:t>大气环境》（</w:t>
      </w:r>
      <w:r w:rsidRPr="007B64AA">
        <w:rPr>
          <w:sz w:val="24"/>
          <w:szCs w:val="24"/>
        </w:rPr>
        <w:t>HJ2.2-2018</w:t>
      </w:r>
      <w:r w:rsidRPr="007B64AA">
        <w:rPr>
          <w:sz w:val="24"/>
          <w:szCs w:val="24"/>
        </w:rPr>
        <w:t>）及《大气污染物无组织排放监测技术导则》（</w:t>
      </w:r>
      <w:r w:rsidRPr="007B64AA">
        <w:rPr>
          <w:sz w:val="24"/>
          <w:szCs w:val="24"/>
        </w:rPr>
        <w:t>HJ55-2000</w:t>
      </w:r>
      <w:r w:rsidRPr="007B64AA">
        <w:rPr>
          <w:sz w:val="24"/>
          <w:szCs w:val="24"/>
        </w:rPr>
        <w:t>）相关要求制定，具体要求如下。</w:t>
      </w:r>
    </w:p>
    <w:p w:rsidR="00D90355" w:rsidRPr="007B64AA" w:rsidRDefault="00D90355" w:rsidP="00D90355">
      <w:pPr>
        <w:adjustRightInd w:val="0"/>
        <w:snapToGrid w:val="0"/>
        <w:spacing w:line="360" w:lineRule="auto"/>
        <w:ind w:firstLineChars="200" w:firstLine="480"/>
        <w:rPr>
          <w:sz w:val="24"/>
          <w:szCs w:val="24"/>
        </w:rPr>
      </w:pPr>
      <w:r w:rsidRPr="007B64AA">
        <w:rPr>
          <w:rFonts w:ascii="宋体" w:hAnsi="宋体" w:cs="宋体" w:hint="eastAsia"/>
          <w:sz w:val="24"/>
          <w:szCs w:val="24"/>
        </w:rPr>
        <w:t>①</w:t>
      </w:r>
      <w:r w:rsidRPr="007B64AA">
        <w:rPr>
          <w:sz w:val="24"/>
          <w:szCs w:val="24"/>
        </w:rPr>
        <w:t>设置监控点的位置和数目：根据</w:t>
      </w:r>
      <w:r w:rsidRPr="007B64AA">
        <w:rPr>
          <w:sz w:val="24"/>
          <w:szCs w:val="24"/>
        </w:rPr>
        <w:t>GB16297-1996</w:t>
      </w:r>
      <w:r w:rsidRPr="007B64AA">
        <w:rPr>
          <w:sz w:val="24"/>
          <w:szCs w:val="24"/>
        </w:rPr>
        <w:t>的规定，颗粒物的监控点设在无组织排放源下风向</w:t>
      </w:r>
      <w:r w:rsidRPr="007B64AA">
        <w:rPr>
          <w:sz w:val="24"/>
          <w:szCs w:val="24"/>
        </w:rPr>
        <w:t>2-50m</w:t>
      </w:r>
      <w:r w:rsidRPr="007B64AA">
        <w:rPr>
          <w:sz w:val="24"/>
          <w:szCs w:val="24"/>
        </w:rPr>
        <w:t>范围内，相对于参照点设在排放源上风向</w:t>
      </w:r>
      <w:r w:rsidRPr="007B64AA">
        <w:rPr>
          <w:sz w:val="24"/>
          <w:szCs w:val="24"/>
        </w:rPr>
        <w:t>2-50m</w:t>
      </w:r>
      <w:r w:rsidRPr="007B64AA">
        <w:rPr>
          <w:sz w:val="24"/>
          <w:szCs w:val="24"/>
        </w:rPr>
        <w:t>范围内，其余物质的监控点设在单位周界外</w:t>
      </w:r>
      <w:r w:rsidRPr="007B64AA">
        <w:rPr>
          <w:sz w:val="24"/>
          <w:szCs w:val="24"/>
        </w:rPr>
        <w:t>10m</w:t>
      </w:r>
      <w:r w:rsidRPr="007B64AA">
        <w:rPr>
          <w:sz w:val="24"/>
          <w:szCs w:val="24"/>
        </w:rPr>
        <w:t>范围内的浓度最高点，按照规定监控点最多可设</w:t>
      </w:r>
      <w:r w:rsidRPr="007B64AA">
        <w:rPr>
          <w:sz w:val="24"/>
          <w:szCs w:val="24"/>
        </w:rPr>
        <w:t>4</w:t>
      </w:r>
      <w:r w:rsidRPr="007B64AA">
        <w:rPr>
          <w:sz w:val="24"/>
          <w:szCs w:val="24"/>
        </w:rPr>
        <w:t>个，参照点只设</w:t>
      </w:r>
      <w:r w:rsidRPr="007B64AA">
        <w:rPr>
          <w:sz w:val="24"/>
          <w:szCs w:val="24"/>
        </w:rPr>
        <w:t>1</w:t>
      </w:r>
      <w:r w:rsidRPr="007B64AA">
        <w:rPr>
          <w:sz w:val="24"/>
          <w:szCs w:val="24"/>
        </w:rPr>
        <w:t>个。</w:t>
      </w:r>
    </w:p>
    <w:p w:rsidR="00D90355" w:rsidRPr="007B64AA" w:rsidRDefault="00D90355" w:rsidP="00D90355">
      <w:pPr>
        <w:adjustRightInd w:val="0"/>
        <w:snapToGrid w:val="0"/>
        <w:spacing w:line="360" w:lineRule="auto"/>
        <w:ind w:firstLineChars="200" w:firstLine="480"/>
        <w:rPr>
          <w:sz w:val="24"/>
          <w:szCs w:val="24"/>
        </w:rPr>
      </w:pPr>
      <w:r w:rsidRPr="007B64AA">
        <w:rPr>
          <w:rFonts w:ascii="宋体" w:hAnsi="宋体" w:cs="宋体" w:hint="eastAsia"/>
          <w:sz w:val="24"/>
          <w:szCs w:val="24"/>
        </w:rPr>
        <w:t>②</w:t>
      </w:r>
      <w:r w:rsidRPr="007B64AA">
        <w:rPr>
          <w:sz w:val="24"/>
          <w:szCs w:val="24"/>
        </w:rPr>
        <w:t>采样频次要求：按照规定对无组织排实行监测时，实行连续</w:t>
      </w:r>
      <w:r w:rsidRPr="007B64AA">
        <w:rPr>
          <w:sz w:val="24"/>
          <w:szCs w:val="24"/>
        </w:rPr>
        <w:t>1</w:t>
      </w:r>
      <w:r w:rsidRPr="007B64AA">
        <w:rPr>
          <w:sz w:val="24"/>
          <w:szCs w:val="24"/>
        </w:rPr>
        <w:t>小时采样，或者实行</w:t>
      </w:r>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在</w:t>
      </w:r>
      <w:r w:rsidRPr="007B64AA">
        <w:rPr>
          <w:sz w:val="24"/>
          <w:szCs w:val="24"/>
        </w:rPr>
        <w:t>1</w:t>
      </w:r>
      <w:r w:rsidRPr="007B64AA">
        <w:rPr>
          <w:sz w:val="24"/>
          <w:szCs w:val="24"/>
        </w:rPr>
        <w:t>小时内等时间间隔采集</w:t>
      </w:r>
      <w:r w:rsidRPr="007B64AA">
        <w:rPr>
          <w:sz w:val="24"/>
          <w:szCs w:val="24"/>
        </w:rPr>
        <w:t>4</w:t>
      </w:r>
      <w:r w:rsidRPr="007B64AA">
        <w:rPr>
          <w:sz w:val="24"/>
          <w:szCs w:val="24"/>
        </w:rPr>
        <w:t>个样品计平均值。</w:t>
      </w:r>
    </w:p>
    <w:p w:rsidR="00D90355" w:rsidRPr="007B64AA" w:rsidRDefault="00D90355" w:rsidP="00D90355">
      <w:pPr>
        <w:adjustRightInd w:val="0"/>
        <w:snapToGrid w:val="0"/>
        <w:spacing w:line="360" w:lineRule="auto"/>
        <w:ind w:firstLineChars="200" w:firstLine="480"/>
        <w:rPr>
          <w:sz w:val="24"/>
          <w:szCs w:val="24"/>
        </w:rPr>
      </w:pPr>
      <w:r w:rsidRPr="007B64AA">
        <w:rPr>
          <w:rFonts w:ascii="宋体" w:hAnsi="宋体" w:cs="宋体" w:hint="eastAsia"/>
          <w:sz w:val="24"/>
          <w:szCs w:val="24"/>
        </w:rPr>
        <w:t>③</w:t>
      </w:r>
      <w:r w:rsidRPr="007B64AA">
        <w:rPr>
          <w:sz w:val="24"/>
          <w:szCs w:val="24"/>
        </w:rPr>
        <w:t>监测时间和监测时段：</w:t>
      </w:r>
      <w:r w:rsidRPr="007B64AA">
        <w:rPr>
          <w:sz w:val="24"/>
          <w:szCs w:val="24"/>
        </w:rPr>
        <w:t>a</w:t>
      </w:r>
      <w:r w:rsidRPr="007B64AA">
        <w:rPr>
          <w:sz w:val="24"/>
          <w:szCs w:val="24"/>
        </w:rPr>
        <w:t>、被测无组织排放源的排放负荷应处于相对较高状态，或者</w:t>
      </w:r>
    </w:p>
    <w:p w:rsidR="00D90355" w:rsidRDefault="00D90355" w:rsidP="00D90355">
      <w:pPr>
        <w:adjustRightInd w:val="0"/>
        <w:snapToGrid w:val="0"/>
        <w:spacing w:line="360" w:lineRule="auto"/>
        <w:ind w:firstLineChars="200" w:firstLine="480"/>
        <w:rPr>
          <w:sz w:val="24"/>
          <w:szCs w:val="24"/>
        </w:rPr>
      </w:pPr>
      <w:r w:rsidRPr="007B64AA">
        <w:rPr>
          <w:sz w:val="24"/>
          <w:szCs w:val="24"/>
        </w:rPr>
        <w:t>至少要处于正常生产和排放状态；</w:t>
      </w:r>
      <w:r w:rsidRPr="007B64AA">
        <w:rPr>
          <w:sz w:val="24"/>
          <w:szCs w:val="24"/>
        </w:rPr>
        <w:t>b</w:t>
      </w:r>
      <w:r w:rsidRPr="007B64AA">
        <w:rPr>
          <w:sz w:val="24"/>
          <w:szCs w:val="24"/>
        </w:rPr>
        <w:t>、监测期间的主导风向（平均风向）便利于监控点的设置，并可使监控点和被测无组织排放源之间的距离尽可能缩小；</w:t>
      </w:r>
      <w:r w:rsidRPr="007B64AA">
        <w:rPr>
          <w:sz w:val="24"/>
          <w:szCs w:val="24"/>
        </w:rPr>
        <w:t>c</w:t>
      </w:r>
      <w:r w:rsidRPr="007B64AA">
        <w:rPr>
          <w:sz w:val="24"/>
          <w:szCs w:val="24"/>
        </w:rPr>
        <w:t>、尽量选择冬季微风的日期，避开阳光辐射较强的中午时段进行监测。</w:t>
      </w:r>
    </w:p>
    <w:p w:rsidR="00B64231" w:rsidRDefault="00B64231" w:rsidP="00D90355">
      <w:pPr>
        <w:adjustRightInd w:val="0"/>
        <w:snapToGrid w:val="0"/>
        <w:spacing w:line="360" w:lineRule="auto"/>
        <w:ind w:firstLineChars="200" w:firstLine="480"/>
        <w:rPr>
          <w:sz w:val="24"/>
          <w:szCs w:val="24"/>
        </w:rPr>
      </w:pPr>
    </w:p>
    <w:p w:rsidR="00B64231" w:rsidRDefault="00B64231" w:rsidP="00D90355">
      <w:pPr>
        <w:adjustRightInd w:val="0"/>
        <w:snapToGrid w:val="0"/>
        <w:spacing w:line="360" w:lineRule="auto"/>
        <w:ind w:firstLineChars="200" w:firstLine="480"/>
        <w:rPr>
          <w:sz w:val="24"/>
          <w:szCs w:val="24"/>
        </w:rPr>
      </w:pPr>
    </w:p>
    <w:p w:rsidR="00B64231" w:rsidRDefault="00B64231" w:rsidP="00D90355">
      <w:pPr>
        <w:adjustRightInd w:val="0"/>
        <w:snapToGrid w:val="0"/>
        <w:spacing w:line="360" w:lineRule="auto"/>
        <w:ind w:firstLineChars="200" w:firstLine="480"/>
        <w:rPr>
          <w:sz w:val="24"/>
          <w:szCs w:val="24"/>
        </w:rPr>
      </w:pPr>
    </w:p>
    <w:p w:rsidR="00B64231" w:rsidRDefault="00B64231" w:rsidP="00D90355">
      <w:pPr>
        <w:adjustRightInd w:val="0"/>
        <w:snapToGrid w:val="0"/>
        <w:spacing w:line="360" w:lineRule="auto"/>
        <w:ind w:firstLineChars="200" w:firstLine="480"/>
        <w:rPr>
          <w:sz w:val="24"/>
          <w:szCs w:val="24"/>
        </w:rPr>
      </w:pPr>
    </w:p>
    <w:p w:rsidR="00D90355" w:rsidRPr="007B64AA" w:rsidRDefault="00D90355" w:rsidP="00D90355">
      <w:pPr>
        <w:adjustRightInd w:val="0"/>
        <w:snapToGrid w:val="0"/>
        <w:spacing w:line="360" w:lineRule="auto"/>
        <w:jc w:val="center"/>
        <w:rPr>
          <w:rFonts w:eastAsia="黑体"/>
          <w:szCs w:val="21"/>
        </w:rPr>
      </w:pPr>
      <w:r w:rsidRPr="007B64AA">
        <w:rPr>
          <w:rFonts w:eastAsia="黑体"/>
          <w:szCs w:val="21"/>
        </w:rPr>
        <w:t>表</w:t>
      </w:r>
      <w:r w:rsidRPr="007B64AA">
        <w:rPr>
          <w:rFonts w:eastAsia="黑体"/>
          <w:szCs w:val="21"/>
        </w:rPr>
        <w:t xml:space="preserve">9-4-3  </w:t>
      </w:r>
      <w:r w:rsidRPr="007B64AA">
        <w:rPr>
          <w:rFonts w:eastAsia="黑体"/>
          <w:szCs w:val="21"/>
        </w:rPr>
        <w:t>废气无组织污染源自行监测计划一览表</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1394"/>
        <w:gridCol w:w="1393"/>
        <w:gridCol w:w="2593"/>
        <w:gridCol w:w="2969"/>
      </w:tblGrid>
      <w:tr w:rsidR="00D90355" w:rsidRPr="007B64AA" w:rsidTr="00B64231">
        <w:trPr>
          <w:trHeight w:val="340"/>
        </w:trPr>
        <w:tc>
          <w:tcPr>
            <w:tcW w:w="2786" w:type="dxa"/>
            <w:gridSpan w:val="2"/>
            <w:vAlign w:val="center"/>
          </w:tcPr>
          <w:p w:rsidR="00D90355" w:rsidRPr="007B64AA" w:rsidRDefault="00D90355" w:rsidP="001A35F7">
            <w:pPr>
              <w:adjustRightInd w:val="0"/>
              <w:snapToGrid w:val="0"/>
              <w:jc w:val="center"/>
              <w:rPr>
                <w:sz w:val="18"/>
                <w:szCs w:val="18"/>
              </w:rPr>
            </w:pPr>
            <w:r w:rsidRPr="007B64AA">
              <w:rPr>
                <w:sz w:val="18"/>
                <w:szCs w:val="18"/>
              </w:rPr>
              <w:t>监测点位</w:t>
            </w:r>
          </w:p>
        </w:tc>
        <w:tc>
          <w:tcPr>
            <w:tcW w:w="1393" w:type="dxa"/>
            <w:vAlign w:val="center"/>
          </w:tcPr>
          <w:p w:rsidR="00D90355" w:rsidRPr="007B64AA" w:rsidRDefault="00D90355" w:rsidP="001A35F7">
            <w:pPr>
              <w:adjustRightInd w:val="0"/>
              <w:snapToGrid w:val="0"/>
              <w:jc w:val="center"/>
              <w:rPr>
                <w:sz w:val="18"/>
                <w:szCs w:val="18"/>
              </w:rPr>
            </w:pPr>
            <w:r w:rsidRPr="007B64AA">
              <w:rPr>
                <w:sz w:val="18"/>
                <w:szCs w:val="18"/>
              </w:rPr>
              <w:t>监测指标</w:t>
            </w:r>
          </w:p>
        </w:tc>
        <w:tc>
          <w:tcPr>
            <w:tcW w:w="2593" w:type="dxa"/>
            <w:vAlign w:val="center"/>
          </w:tcPr>
          <w:p w:rsidR="00D90355" w:rsidRPr="007B64AA" w:rsidRDefault="00D90355" w:rsidP="001A35F7">
            <w:pPr>
              <w:adjustRightInd w:val="0"/>
              <w:snapToGrid w:val="0"/>
              <w:jc w:val="center"/>
              <w:rPr>
                <w:sz w:val="18"/>
                <w:szCs w:val="18"/>
              </w:rPr>
            </w:pPr>
            <w:r w:rsidRPr="007B64AA">
              <w:rPr>
                <w:sz w:val="18"/>
                <w:szCs w:val="18"/>
              </w:rPr>
              <w:t>监测频次</w:t>
            </w:r>
          </w:p>
        </w:tc>
        <w:tc>
          <w:tcPr>
            <w:tcW w:w="2969" w:type="dxa"/>
            <w:vAlign w:val="center"/>
          </w:tcPr>
          <w:p w:rsidR="00D90355" w:rsidRPr="007B64AA" w:rsidRDefault="00D90355" w:rsidP="001A35F7">
            <w:pPr>
              <w:adjustRightInd w:val="0"/>
              <w:snapToGrid w:val="0"/>
              <w:jc w:val="center"/>
              <w:rPr>
                <w:sz w:val="18"/>
                <w:szCs w:val="18"/>
              </w:rPr>
            </w:pPr>
            <w:r w:rsidRPr="007B64AA">
              <w:rPr>
                <w:sz w:val="18"/>
                <w:szCs w:val="18"/>
              </w:rPr>
              <w:t>执行排放标准</w:t>
            </w:r>
          </w:p>
        </w:tc>
      </w:tr>
      <w:tr w:rsidR="00B64231" w:rsidRPr="007B64AA" w:rsidTr="00B64231">
        <w:trPr>
          <w:trHeight w:val="340"/>
        </w:trPr>
        <w:tc>
          <w:tcPr>
            <w:tcW w:w="2786" w:type="dxa"/>
            <w:gridSpan w:val="2"/>
            <w:vMerge w:val="restart"/>
            <w:vAlign w:val="center"/>
          </w:tcPr>
          <w:p w:rsidR="00B64231" w:rsidRPr="007B64AA" w:rsidRDefault="00B64231" w:rsidP="00B64231">
            <w:pPr>
              <w:adjustRightInd w:val="0"/>
              <w:snapToGrid w:val="0"/>
              <w:jc w:val="center"/>
              <w:rPr>
                <w:sz w:val="18"/>
                <w:szCs w:val="18"/>
              </w:rPr>
            </w:pPr>
            <w:r w:rsidRPr="007B64AA">
              <w:rPr>
                <w:sz w:val="18"/>
                <w:szCs w:val="18"/>
              </w:rPr>
              <w:t>监控点：单位周界外</w:t>
            </w:r>
            <w:r w:rsidRPr="007B64AA">
              <w:rPr>
                <w:sz w:val="18"/>
                <w:szCs w:val="18"/>
              </w:rPr>
              <w:t>10m</w:t>
            </w:r>
            <w:r w:rsidRPr="007B64AA">
              <w:rPr>
                <w:sz w:val="18"/>
                <w:szCs w:val="18"/>
              </w:rPr>
              <w:t>范围内的浓度最高点</w:t>
            </w:r>
          </w:p>
        </w:tc>
        <w:tc>
          <w:tcPr>
            <w:tcW w:w="1393" w:type="dxa"/>
            <w:vAlign w:val="center"/>
          </w:tcPr>
          <w:p w:rsidR="00B64231" w:rsidRPr="007B64AA" w:rsidRDefault="00B64231" w:rsidP="00B64231">
            <w:pPr>
              <w:adjustRightInd w:val="0"/>
              <w:snapToGrid w:val="0"/>
              <w:jc w:val="center"/>
              <w:rPr>
                <w:sz w:val="18"/>
                <w:szCs w:val="18"/>
              </w:rPr>
            </w:pPr>
            <w:r w:rsidRPr="007B64AA">
              <w:rPr>
                <w:sz w:val="18"/>
                <w:szCs w:val="18"/>
              </w:rPr>
              <w:t>非甲烷总烃</w:t>
            </w:r>
          </w:p>
        </w:tc>
        <w:tc>
          <w:tcPr>
            <w:tcW w:w="2593" w:type="dxa"/>
            <w:vMerge w:val="restart"/>
            <w:vAlign w:val="center"/>
          </w:tcPr>
          <w:p w:rsidR="00B64231" w:rsidRPr="007B64AA" w:rsidRDefault="00B64231" w:rsidP="00B64231">
            <w:pPr>
              <w:adjustRightInd w:val="0"/>
              <w:snapToGrid w:val="0"/>
              <w:jc w:val="center"/>
              <w:rPr>
                <w:sz w:val="18"/>
                <w:szCs w:val="18"/>
              </w:rPr>
            </w:pPr>
            <w:r w:rsidRPr="007B64AA">
              <w:rPr>
                <w:sz w:val="18"/>
                <w:szCs w:val="18"/>
              </w:rPr>
              <w:t>连续</w:t>
            </w:r>
            <w:r w:rsidRPr="007B64AA">
              <w:rPr>
                <w:sz w:val="18"/>
                <w:szCs w:val="18"/>
              </w:rPr>
              <w:t>1</w:t>
            </w:r>
            <w:r w:rsidRPr="007B64AA">
              <w:rPr>
                <w:sz w:val="18"/>
                <w:szCs w:val="18"/>
              </w:rPr>
              <w:t>小时采样，一年一次</w:t>
            </w:r>
          </w:p>
        </w:tc>
        <w:tc>
          <w:tcPr>
            <w:tcW w:w="2969" w:type="dxa"/>
            <w:vAlign w:val="center"/>
          </w:tcPr>
          <w:p w:rsidR="00B64231" w:rsidRPr="007B64AA" w:rsidRDefault="00B64231" w:rsidP="00B64231">
            <w:pPr>
              <w:autoSpaceDE w:val="0"/>
              <w:autoSpaceDN w:val="0"/>
              <w:adjustRightInd w:val="0"/>
              <w:jc w:val="center"/>
              <w:rPr>
                <w:kern w:val="0"/>
                <w:sz w:val="18"/>
                <w:szCs w:val="18"/>
              </w:rPr>
            </w:pPr>
            <w:r w:rsidRPr="007B64AA">
              <w:rPr>
                <w:kern w:val="0"/>
                <w:sz w:val="18"/>
                <w:szCs w:val="18"/>
              </w:rPr>
              <w:t>橡胶制品工业污染物排放标准》</w:t>
            </w:r>
          </w:p>
          <w:p w:rsidR="00B64231" w:rsidRPr="007B64AA" w:rsidRDefault="00B64231" w:rsidP="00B64231">
            <w:pPr>
              <w:adjustRightInd w:val="0"/>
              <w:snapToGrid w:val="0"/>
              <w:jc w:val="center"/>
              <w:rPr>
                <w:sz w:val="18"/>
                <w:szCs w:val="18"/>
              </w:rPr>
            </w:pPr>
            <w:r w:rsidRPr="007B64AA">
              <w:rPr>
                <w:kern w:val="0"/>
                <w:sz w:val="18"/>
                <w:szCs w:val="18"/>
              </w:rPr>
              <w:t>（</w:t>
            </w:r>
            <w:r w:rsidRPr="007B64AA">
              <w:rPr>
                <w:kern w:val="0"/>
                <w:sz w:val="18"/>
                <w:szCs w:val="18"/>
              </w:rPr>
              <w:t>GB27632</w:t>
            </w:r>
            <w:r w:rsidRPr="007B64AA">
              <w:rPr>
                <w:kern w:val="0"/>
                <w:sz w:val="18"/>
                <w:szCs w:val="18"/>
              </w:rPr>
              <w:t>－</w:t>
            </w:r>
            <w:r w:rsidRPr="007B64AA">
              <w:rPr>
                <w:kern w:val="0"/>
                <w:sz w:val="18"/>
                <w:szCs w:val="18"/>
              </w:rPr>
              <w:t>2001</w:t>
            </w:r>
            <w:r w:rsidRPr="007B64AA">
              <w:rPr>
                <w:kern w:val="0"/>
                <w:sz w:val="18"/>
                <w:szCs w:val="18"/>
              </w:rPr>
              <w:t>）表</w:t>
            </w:r>
            <w:r w:rsidRPr="007B64AA">
              <w:rPr>
                <w:kern w:val="0"/>
                <w:sz w:val="18"/>
                <w:szCs w:val="18"/>
              </w:rPr>
              <w:t>6</w:t>
            </w:r>
            <w:r w:rsidRPr="007B64AA">
              <w:rPr>
                <w:kern w:val="0"/>
                <w:sz w:val="18"/>
                <w:szCs w:val="18"/>
              </w:rPr>
              <w:t>标准</w:t>
            </w:r>
          </w:p>
        </w:tc>
      </w:tr>
      <w:tr w:rsidR="00B64231" w:rsidRPr="007B64AA" w:rsidTr="00B64231">
        <w:trPr>
          <w:trHeight w:val="340"/>
        </w:trPr>
        <w:tc>
          <w:tcPr>
            <w:tcW w:w="2786" w:type="dxa"/>
            <w:gridSpan w:val="2"/>
            <w:vMerge/>
            <w:vAlign w:val="center"/>
          </w:tcPr>
          <w:p w:rsidR="00B64231" w:rsidRPr="007B64AA" w:rsidRDefault="00B64231" w:rsidP="00B64231">
            <w:pPr>
              <w:adjustRightInd w:val="0"/>
              <w:snapToGrid w:val="0"/>
              <w:jc w:val="center"/>
              <w:rPr>
                <w:sz w:val="18"/>
                <w:szCs w:val="18"/>
              </w:rPr>
            </w:pPr>
          </w:p>
        </w:tc>
        <w:tc>
          <w:tcPr>
            <w:tcW w:w="1393" w:type="dxa"/>
            <w:vAlign w:val="center"/>
          </w:tcPr>
          <w:p w:rsidR="00B64231" w:rsidRPr="007B64AA" w:rsidRDefault="00B64231" w:rsidP="00B64231">
            <w:pPr>
              <w:adjustRightInd w:val="0"/>
              <w:snapToGrid w:val="0"/>
              <w:jc w:val="center"/>
              <w:rPr>
                <w:sz w:val="18"/>
                <w:szCs w:val="18"/>
              </w:rPr>
            </w:pPr>
            <w:r w:rsidRPr="007B64AA">
              <w:rPr>
                <w:sz w:val="18"/>
                <w:szCs w:val="18"/>
              </w:rPr>
              <w:t>氯化氢</w:t>
            </w:r>
          </w:p>
        </w:tc>
        <w:tc>
          <w:tcPr>
            <w:tcW w:w="2593" w:type="dxa"/>
            <w:vMerge/>
            <w:vAlign w:val="center"/>
          </w:tcPr>
          <w:p w:rsidR="00B64231" w:rsidRPr="007B64AA" w:rsidRDefault="00B64231" w:rsidP="00B64231">
            <w:pPr>
              <w:adjustRightInd w:val="0"/>
              <w:snapToGrid w:val="0"/>
              <w:jc w:val="center"/>
              <w:rPr>
                <w:sz w:val="18"/>
                <w:szCs w:val="18"/>
              </w:rPr>
            </w:pPr>
          </w:p>
        </w:tc>
        <w:tc>
          <w:tcPr>
            <w:tcW w:w="2969" w:type="dxa"/>
            <w:vMerge w:val="restart"/>
            <w:vAlign w:val="center"/>
          </w:tcPr>
          <w:p w:rsidR="00B64231" w:rsidRPr="007B64AA" w:rsidRDefault="00B64231" w:rsidP="00B64231">
            <w:pPr>
              <w:adjustRightInd w:val="0"/>
              <w:snapToGrid w:val="0"/>
              <w:jc w:val="center"/>
              <w:rPr>
                <w:snapToGrid w:val="0"/>
                <w:kern w:val="18"/>
                <w:sz w:val="18"/>
                <w:szCs w:val="18"/>
              </w:rPr>
            </w:pPr>
            <w:r w:rsidRPr="007B64AA">
              <w:rPr>
                <w:sz w:val="18"/>
                <w:szCs w:val="18"/>
              </w:rPr>
              <w:t>《大气污染物综合排放标准》</w:t>
            </w:r>
            <w:r w:rsidRPr="007B64AA">
              <w:rPr>
                <w:snapToGrid w:val="0"/>
                <w:kern w:val="18"/>
                <w:sz w:val="18"/>
                <w:szCs w:val="18"/>
              </w:rPr>
              <w:t>（</w:t>
            </w:r>
            <w:r w:rsidRPr="007B64AA">
              <w:rPr>
                <w:snapToGrid w:val="0"/>
                <w:kern w:val="18"/>
                <w:sz w:val="18"/>
                <w:szCs w:val="18"/>
              </w:rPr>
              <w:t>GB16297-1996</w:t>
            </w:r>
            <w:r w:rsidRPr="007B64AA">
              <w:rPr>
                <w:snapToGrid w:val="0"/>
                <w:kern w:val="18"/>
                <w:sz w:val="18"/>
                <w:szCs w:val="18"/>
              </w:rPr>
              <w:t>）</w:t>
            </w:r>
          </w:p>
          <w:p w:rsidR="00B64231" w:rsidRPr="007B64AA" w:rsidRDefault="00B64231" w:rsidP="00B64231">
            <w:pPr>
              <w:adjustRightInd w:val="0"/>
              <w:snapToGrid w:val="0"/>
              <w:jc w:val="center"/>
              <w:rPr>
                <w:sz w:val="18"/>
                <w:szCs w:val="18"/>
              </w:rPr>
            </w:pPr>
            <w:r w:rsidRPr="007B64AA">
              <w:rPr>
                <w:sz w:val="18"/>
                <w:szCs w:val="18"/>
              </w:rPr>
              <w:t>表</w:t>
            </w:r>
            <w:r w:rsidRPr="007B64AA">
              <w:rPr>
                <w:sz w:val="18"/>
                <w:szCs w:val="18"/>
              </w:rPr>
              <w:t>2</w:t>
            </w:r>
            <w:r w:rsidRPr="007B64AA">
              <w:rPr>
                <w:sz w:val="18"/>
                <w:szCs w:val="18"/>
              </w:rPr>
              <w:t>无组织排放监控浓度限值标准</w:t>
            </w:r>
          </w:p>
        </w:tc>
      </w:tr>
      <w:tr w:rsidR="00B64231" w:rsidRPr="007B64AA" w:rsidTr="00B64231">
        <w:trPr>
          <w:trHeight w:val="340"/>
        </w:trPr>
        <w:tc>
          <w:tcPr>
            <w:tcW w:w="2786" w:type="dxa"/>
            <w:gridSpan w:val="2"/>
            <w:vMerge/>
            <w:vAlign w:val="center"/>
          </w:tcPr>
          <w:p w:rsidR="00B64231" w:rsidRPr="007B64AA" w:rsidRDefault="00B64231" w:rsidP="00B64231">
            <w:pPr>
              <w:adjustRightInd w:val="0"/>
              <w:snapToGrid w:val="0"/>
              <w:jc w:val="center"/>
              <w:rPr>
                <w:sz w:val="18"/>
                <w:szCs w:val="18"/>
              </w:rPr>
            </w:pPr>
          </w:p>
        </w:tc>
        <w:tc>
          <w:tcPr>
            <w:tcW w:w="1393" w:type="dxa"/>
            <w:vAlign w:val="center"/>
          </w:tcPr>
          <w:p w:rsidR="00B64231" w:rsidRPr="007B64AA" w:rsidRDefault="00B64231" w:rsidP="00B64231">
            <w:pPr>
              <w:adjustRightInd w:val="0"/>
              <w:snapToGrid w:val="0"/>
              <w:jc w:val="center"/>
              <w:rPr>
                <w:sz w:val="18"/>
                <w:szCs w:val="18"/>
              </w:rPr>
            </w:pPr>
            <w:r>
              <w:rPr>
                <w:rFonts w:hint="eastAsia"/>
                <w:sz w:val="18"/>
                <w:szCs w:val="18"/>
              </w:rPr>
              <w:t>丙烯腈</w:t>
            </w:r>
          </w:p>
        </w:tc>
        <w:tc>
          <w:tcPr>
            <w:tcW w:w="2593" w:type="dxa"/>
            <w:vMerge/>
            <w:vAlign w:val="center"/>
          </w:tcPr>
          <w:p w:rsidR="00B64231" w:rsidRPr="007B64AA" w:rsidRDefault="00B64231" w:rsidP="00B64231">
            <w:pPr>
              <w:adjustRightInd w:val="0"/>
              <w:snapToGrid w:val="0"/>
              <w:jc w:val="center"/>
              <w:rPr>
                <w:sz w:val="18"/>
                <w:szCs w:val="18"/>
              </w:rPr>
            </w:pPr>
          </w:p>
        </w:tc>
        <w:tc>
          <w:tcPr>
            <w:tcW w:w="2969" w:type="dxa"/>
            <w:vMerge/>
            <w:vAlign w:val="center"/>
          </w:tcPr>
          <w:p w:rsidR="00B64231" w:rsidRPr="007B64AA" w:rsidRDefault="00B64231" w:rsidP="00B64231">
            <w:pPr>
              <w:adjustRightInd w:val="0"/>
              <w:snapToGrid w:val="0"/>
              <w:jc w:val="center"/>
              <w:rPr>
                <w:sz w:val="18"/>
                <w:szCs w:val="18"/>
              </w:rPr>
            </w:pPr>
          </w:p>
        </w:tc>
      </w:tr>
      <w:tr w:rsidR="00B64231" w:rsidRPr="007B64AA" w:rsidTr="00B64231">
        <w:trPr>
          <w:trHeight w:val="340"/>
        </w:trPr>
        <w:tc>
          <w:tcPr>
            <w:tcW w:w="2786" w:type="dxa"/>
            <w:gridSpan w:val="2"/>
            <w:vMerge/>
            <w:vAlign w:val="center"/>
          </w:tcPr>
          <w:p w:rsidR="00B64231" w:rsidRPr="007B64AA" w:rsidRDefault="00B64231" w:rsidP="00B64231">
            <w:pPr>
              <w:adjustRightInd w:val="0"/>
              <w:snapToGrid w:val="0"/>
              <w:jc w:val="center"/>
              <w:rPr>
                <w:sz w:val="18"/>
                <w:szCs w:val="18"/>
              </w:rPr>
            </w:pPr>
          </w:p>
        </w:tc>
        <w:tc>
          <w:tcPr>
            <w:tcW w:w="1393" w:type="dxa"/>
            <w:vAlign w:val="center"/>
          </w:tcPr>
          <w:p w:rsidR="00B64231" w:rsidRPr="007B64AA" w:rsidRDefault="00B64231" w:rsidP="00B64231">
            <w:pPr>
              <w:adjustRightInd w:val="0"/>
              <w:snapToGrid w:val="0"/>
              <w:jc w:val="center"/>
              <w:rPr>
                <w:sz w:val="18"/>
                <w:szCs w:val="18"/>
              </w:rPr>
            </w:pPr>
            <w:r w:rsidRPr="007B64AA">
              <w:rPr>
                <w:sz w:val="18"/>
                <w:szCs w:val="18"/>
              </w:rPr>
              <w:t>氨</w:t>
            </w:r>
          </w:p>
        </w:tc>
        <w:tc>
          <w:tcPr>
            <w:tcW w:w="2593" w:type="dxa"/>
            <w:vMerge/>
            <w:vAlign w:val="center"/>
          </w:tcPr>
          <w:p w:rsidR="00B64231" w:rsidRPr="007B64AA" w:rsidRDefault="00B64231" w:rsidP="00B64231">
            <w:pPr>
              <w:adjustRightInd w:val="0"/>
              <w:snapToGrid w:val="0"/>
              <w:jc w:val="center"/>
              <w:rPr>
                <w:sz w:val="18"/>
                <w:szCs w:val="18"/>
              </w:rPr>
            </w:pPr>
          </w:p>
        </w:tc>
        <w:tc>
          <w:tcPr>
            <w:tcW w:w="2969" w:type="dxa"/>
            <w:vAlign w:val="center"/>
          </w:tcPr>
          <w:p w:rsidR="00B64231" w:rsidRPr="007B64AA" w:rsidRDefault="00B64231" w:rsidP="00B64231">
            <w:pPr>
              <w:adjustRightInd w:val="0"/>
              <w:snapToGrid w:val="0"/>
              <w:jc w:val="center"/>
              <w:rPr>
                <w:kern w:val="0"/>
                <w:sz w:val="18"/>
                <w:szCs w:val="18"/>
              </w:rPr>
            </w:pPr>
            <w:r w:rsidRPr="007B64AA">
              <w:rPr>
                <w:kern w:val="0"/>
                <w:sz w:val="18"/>
                <w:szCs w:val="18"/>
              </w:rPr>
              <w:t>《恶臭污染物排放标准》（</w:t>
            </w:r>
            <w:r w:rsidRPr="007B64AA">
              <w:rPr>
                <w:kern w:val="0"/>
                <w:sz w:val="18"/>
                <w:szCs w:val="18"/>
              </w:rPr>
              <w:t>GB14554-93</w:t>
            </w:r>
            <w:r w:rsidRPr="007B64AA">
              <w:rPr>
                <w:kern w:val="0"/>
                <w:sz w:val="18"/>
                <w:szCs w:val="18"/>
              </w:rPr>
              <w:t>）</w:t>
            </w:r>
          </w:p>
          <w:p w:rsidR="00B64231" w:rsidRPr="007B64AA" w:rsidRDefault="00B64231" w:rsidP="00B64231">
            <w:pPr>
              <w:adjustRightInd w:val="0"/>
              <w:snapToGrid w:val="0"/>
              <w:jc w:val="center"/>
              <w:rPr>
                <w:sz w:val="18"/>
                <w:szCs w:val="18"/>
              </w:rPr>
            </w:pPr>
            <w:r w:rsidRPr="007B64AA">
              <w:rPr>
                <w:kern w:val="0"/>
                <w:sz w:val="18"/>
                <w:szCs w:val="18"/>
              </w:rPr>
              <w:t>表</w:t>
            </w:r>
            <w:r w:rsidRPr="007B64AA">
              <w:rPr>
                <w:kern w:val="0"/>
                <w:sz w:val="18"/>
                <w:szCs w:val="18"/>
              </w:rPr>
              <w:t>1</w:t>
            </w:r>
            <w:r w:rsidRPr="007B64AA">
              <w:rPr>
                <w:kern w:val="0"/>
                <w:sz w:val="18"/>
                <w:szCs w:val="18"/>
              </w:rPr>
              <w:t>二级标准</w:t>
            </w:r>
          </w:p>
        </w:tc>
      </w:tr>
      <w:tr w:rsidR="00B64231" w:rsidRPr="007B64AA" w:rsidTr="00B64231">
        <w:trPr>
          <w:trHeight w:val="340"/>
        </w:trPr>
        <w:tc>
          <w:tcPr>
            <w:tcW w:w="1392" w:type="dxa"/>
            <w:vAlign w:val="center"/>
          </w:tcPr>
          <w:p w:rsidR="00B64231" w:rsidRPr="007B64AA" w:rsidRDefault="00B64231" w:rsidP="00B64231">
            <w:pPr>
              <w:adjustRightInd w:val="0"/>
              <w:snapToGrid w:val="0"/>
              <w:jc w:val="center"/>
              <w:rPr>
                <w:sz w:val="18"/>
                <w:szCs w:val="18"/>
              </w:rPr>
            </w:pPr>
            <w:r w:rsidRPr="007B64AA">
              <w:rPr>
                <w:sz w:val="18"/>
                <w:szCs w:val="18"/>
              </w:rPr>
              <w:t>监控点：无组织排放源下风向</w:t>
            </w:r>
            <w:r w:rsidRPr="007B64AA">
              <w:rPr>
                <w:sz w:val="18"/>
                <w:szCs w:val="18"/>
              </w:rPr>
              <w:t>2-50m</w:t>
            </w:r>
            <w:r w:rsidRPr="007B64AA">
              <w:rPr>
                <w:sz w:val="18"/>
                <w:szCs w:val="18"/>
              </w:rPr>
              <w:t>范围内</w:t>
            </w:r>
          </w:p>
        </w:tc>
        <w:tc>
          <w:tcPr>
            <w:tcW w:w="1394" w:type="dxa"/>
            <w:vAlign w:val="center"/>
          </w:tcPr>
          <w:p w:rsidR="00B64231" w:rsidRPr="007B64AA" w:rsidRDefault="00B64231" w:rsidP="00B64231">
            <w:pPr>
              <w:adjustRightInd w:val="0"/>
              <w:snapToGrid w:val="0"/>
              <w:jc w:val="center"/>
              <w:rPr>
                <w:sz w:val="18"/>
                <w:szCs w:val="18"/>
              </w:rPr>
            </w:pPr>
            <w:r w:rsidRPr="007B64AA">
              <w:rPr>
                <w:sz w:val="18"/>
                <w:szCs w:val="18"/>
              </w:rPr>
              <w:t>参照点：排放源上风向</w:t>
            </w:r>
            <w:r w:rsidRPr="007B64AA">
              <w:rPr>
                <w:sz w:val="18"/>
                <w:szCs w:val="18"/>
              </w:rPr>
              <w:t>2-50m</w:t>
            </w:r>
            <w:r w:rsidRPr="007B64AA">
              <w:rPr>
                <w:sz w:val="18"/>
                <w:szCs w:val="18"/>
              </w:rPr>
              <w:t>范围内</w:t>
            </w:r>
          </w:p>
        </w:tc>
        <w:tc>
          <w:tcPr>
            <w:tcW w:w="1393" w:type="dxa"/>
            <w:vAlign w:val="center"/>
          </w:tcPr>
          <w:p w:rsidR="00B64231" w:rsidRPr="007B64AA" w:rsidRDefault="00B64231" w:rsidP="00B64231">
            <w:pPr>
              <w:jc w:val="center"/>
              <w:rPr>
                <w:sz w:val="18"/>
                <w:szCs w:val="18"/>
              </w:rPr>
            </w:pPr>
            <w:r w:rsidRPr="007B64AA">
              <w:rPr>
                <w:sz w:val="18"/>
                <w:szCs w:val="18"/>
              </w:rPr>
              <w:t>颗粒物</w:t>
            </w:r>
          </w:p>
        </w:tc>
        <w:tc>
          <w:tcPr>
            <w:tcW w:w="2593" w:type="dxa"/>
            <w:vAlign w:val="center"/>
          </w:tcPr>
          <w:p w:rsidR="00B64231" w:rsidRPr="007B64AA" w:rsidRDefault="00B64231" w:rsidP="00B64231">
            <w:pPr>
              <w:jc w:val="center"/>
              <w:rPr>
                <w:sz w:val="18"/>
                <w:szCs w:val="18"/>
              </w:rPr>
            </w:pPr>
            <w:r w:rsidRPr="007B64AA">
              <w:rPr>
                <w:sz w:val="18"/>
                <w:szCs w:val="18"/>
              </w:rPr>
              <w:t>连续</w:t>
            </w:r>
            <w:r w:rsidRPr="007B64AA">
              <w:rPr>
                <w:sz w:val="18"/>
                <w:szCs w:val="18"/>
              </w:rPr>
              <w:t>1</w:t>
            </w:r>
            <w:r w:rsidRPr="007B64AA">
              <w:rPr>
                <w:sz w:val="18"/>
                <w:szCs w:val="18"/>
              </w:rPr>
              <w:t>小时采样，半年一次</w:t>
            </w:r>
          </w:p>
        </w:tc>
        <w:tc>
          <w:tcPr>
            <w:tcW w:w="2969" w:type="dxa"/>
            <w:vAlign w:val="center"/>
          </w:tcPr>
          <w:p w:rsidR="00B64231" w:rsidRPr="007B64AA" w:rsidRDefault="00B64231" w:rsidP="00B64231">
            <w:pPr>
              <w:autoSpaceDE w:val="0"/>
              <w:autoSpaceDN w:val="0"/>
              <w:adjustRightInd w:val="0"/>
              <w:jc w:val="center"/>
              <w:rPr>
                <w:kern w:val="0"/>
                <w:sz w:val="18"/>
                <w:szCs w:val="18"/>
              </w:rPr>
            </w:pPr>
            <w:r w:rsidRPr="007B64AA">
              <w:rPr>
                <w:kern w:val="0"/>
                <w:sz w:val="18"/>
                <w:szCs w:val="18"/>
              </w:rPr>
              <w:t>橡胶制品工业污染物排放标准》</w:t>
            </w:r>
          </w:p>
          <w:p w:rsidR="00B64231" w:rsidRPr="007B64AA" w:rsidRDefault="00B64231" w:rsidP="00B64231">
            <w:pPr>
              <w:adjustRightInd w:val="0"/>
              <w:snapToGrid w:val="0"/>
              <w:jc w:val="center"/>
              <w:rPr>
                <w:sz w:val="18"/>
                <w:szCs w:val="18"/>
              </w:rPr>
            </w:pPr>
            <w:r w:rsidRPr="007B64AA">
              <w:rPr>
                <w:kern w:val="0"/>
                <w:sz w:val="18"/>
                <w:szCs w:val="18"/>
              </w:rPr>
              <w:t>（</w:t>
            </w:r>
            <w:r w:rsidRPr="007B64AA">
              <w:rPr>
                <w:kern w:val="0"/>
                <w:sz w:val="18"/>
                <w:szCs w:val="18"/>
              </w:rPr>
              <w:t>GB27632</w:t>
            </w:r>
            <w:r w:rsidRPr="007B64AA">
              <w:rPr>
                <w:kern w:val="0"/>
                <w:sz w:val="18"/>
                <w:szCs w:val="18"/>
              </w:rPr>
              <w:t>－</w:t>
            </w:r>
            <w:r w:rsidRPr="007B64AA">
              <w:rPr>
                <w:kern w:val="0"/>
                <w:sz w:val="18"/>
                <w:szCs w:val="18"/>
              </w:rPr>
              <w:t>2001</w:t>
            </w:r>
            <w:r w:rsidRPr="007B64AA">
              <w:rPr>
                <w:kern w:val="0"/>
                <w:sz w:val="18"/>
                <w:szCs w:val="18"/>
              </w:rPr>
              <w:t>）表</w:t>
            </w:r>
            <w:r w:rsidRPr="007B64AA">
              <w:rPr>
                <w:kern w:val="0"/>
                <w:sz w:val="18"/>
                <w:szCs w:val="18"/>
              </w:rPr>
              <w:t>6</w:t>
            </w:r>
            <w:r w:rsidRPr="007B64AA">
              <w:rPr>
                <w:kern w:val="0"/>
                <w:sz w:val="18"/>
                <w:szCs w:val="18"/>
              </w:rPr>
              <w:t>标准</w:t>
            </w:r>
          </w:p>
        </w:tc>
      </w:tr>
    </w:tbl>
    <w:p w:rsidR="00D90355" w:rsidRPr="007B64AA" w:rsidRDefault="00D90355" w:rsidP="00D90355">
      <w:pPr>
        <w:spacing w:line="360" w:lineRule="auto"/>
        <w:ind w:firstLineChars="200" w:firstLine="480"/>
        <w:rPr>
          <w:sz w:val="24"/>
          <w:szCs w:val="24"/>
        </w:rPr>
      </w:pPr>
    </w:p>
    <w:p w:rsidR="00D90355" w:rsidRPr="007B64AA" w:rsidRDefault="00D90355" w:rsidP="00D90355">
      <w:pPr>
        <w:spacing w:line="360" w:lineRule="auto"/>
        <w:ind w:firstLineChars="200" w:firstLine="420"/>
        <w:jc w:val="center"/>
      </w:pPr>
      <w:r w:rsidRPr="007B64AA">
        <w:rPr>
          <w:noProof/>
        </w:rPr>
        <w:drawing>
          <wp:inline distT="0" distB="0" distL="0" distR="0" wp14:anchorId="139D46EF" wp14:editId="13B6F154">
            <wp:extent cx="3371850" cy="30194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1850" cy="3019425"/>
                    </a:xfrm>
                    <a:prstGeom prst="rect">
                      <a:avLst/>
                    </a:prstGeom>
                    <a:noFill/>
                    <a:ln>
                      <a:noFill/>
                    </a:ln>
                  </pic:spPr>
                </pic:pic>
              </a:graphicData>
            </a:graphic>
          </wp:inline>
        </w:drawing>
      </w:r>
    </w:p>
    <w:p w:rsidR="00D90355" w:rsidRPr="007B64AA" w:rsidRDefault="00D90355" w:rsidP="00D90355">
      <w:pPr>
        <w:spacing w:line="360" w:lineRule="auto"/>
        <w:ind w:firstLineChars="200" w:firstLine="480"/>
        <w:jc w:val="center"/>
        <w:rPr>
          <w:rFonts w:eastAsia="黑体"/>
          <w:sz w:val="24"/>
          <w:szCs w:val="24"/>
        </w:rPr>
      </w:pPr>
      <w:r w:rsidRPr="007B64AA">
        <w:rPr>
          <w:rFonts w:eastAsia="黑体"/>
          <w:sz w:val="24"/>
          <w:szCs w:val="24"/>
        </w:rPr>
        <w:t>图</w:t>
      </w:r>
      <w:r w:rsidRPr="007B64AA">
        <w:rPr>
          <w:rFonts w:eastAsia="黑体"/>
          <w:sz w:val="24"/>
          <w:szCs w:val="24"/>
        </w:rPr>
        <w:t xml:space="preserve"> 9-4-1 </w:t>
      </w:r>
      <w:r w:rsidRPr="007B64AA">
        <w:rPr>
          <w:rFonts w:eastAsia="黑体"/>
          <w:sz w:val="24"/>
          <w:szCs w:val="24"/>
        </w:rPr>
        <w:t>项目无组织监控点设置示意图</w:t>
      </w:r>
    </w:p>
    <w:p w:rsidR="00D90355" w:rsidRPr="007B64AA" w:rsidRDefault="00D90355" w:rsidP="00D90355">
      <w:pPr>
        <w:spacing w:line="360" w:lineRule="auto"/>
        <w:ind w:firstLineChars="200" w:firstLine="480"/>
        <w:rPr>
          <w:sz w:val="24"/>
          <w:szCs w:val="24"/>
        </w:rPr>
      </w:pPr>
      <w:r w:rsidRPr="007B64AA">
        <w:rPr>
          <w:sz w:val="24"/>
          <w:szCs w:val="24"/>
        </w:rPr>
        <w:t>二、废水</w:t>
      </w:r>
    </w:p>
    <w:p w:rsidR="00D90355" w:rsidRPr="007B64AA" w:rsidRDefault="00D90355" w:rsidP="00D90355">
      <w:pPr>
        <w:spacing w:line="360" w:lineRule="auto"/>
        <w:ind w:firstLineChars="200" w:firstLine="480"/>
        <w:rPr>
          <w:sz w:val="24"/>
          <w:szCs w:val="24"/>
        </w:rPr>
      </w:pPr>
      <w:r w:rsidRPr="007B64AA">
        <w:rPr>
          <w:sz w:val="24"/>
          <w:szCs w:val="24"/>
        </w:rPr>
        <w:t>根据《排污单位自行监测技术指南总则》要对厂区外排的主要水污染物进行监测，在建设项目的总排放口设置采样点，在排污口附近醒目处，设置环境保护图形标志牌。</w:t>
      </w:r>
    </w:p>
    <w:p w:rsidR="00D90355" w:rsidRPr="007B64AA" w:rsidRDefault="00D90355" w:rsidP="00D90355">
      <w:pPr>
        <w:spacing w:line="360" w:lineRule="auto"/>
        <w:ind w:firstLineChars="200" w:firstLine="480"/>
        <w:rPr>
          <w:sz w:val="24"/>
          <w:szCs w:val="24"/>
        </w:rPr>
      </w:pPr>
      <w:r w:rsidRPr="007B64AA">
        <w:rPr>
          <w:sz w:val="24"/>
          <w:szCs w:val="24"/>
        </w:rPr>
        <w:t>同时根据《安徽省污染源排放口规范化整治管理办法》督促园区现有及拟建日排废</w:t>
      </w:r>
      <w:r w:rsidRPr="007B64AA">
        <w:rPr>
          <w:sz w:val="24"/>
          <w:szCs w:val="24"/>
        </w:rPr>
        <w:t>100</w:t>
      </w:r>
      <w:r w:rsidRPr="007B64AA">
        <w:rPr>
          <w:sz w:val="24"/>
          <w:szCs w:val="24"/>
        </w:rPr>
        <w:t>吨以上的项目及时完成在线监测工作在采样点设置流量计，监测废水量、</w:t>
      </w:r>
      <w:r w:rsidRPr="007B64AA">
        <w:rPr>
          <w:sz w:val="24"/>
          <w:szCs w:val="24"/>
        </w:rPr>
        <w:t>COD</w:t>
      </w:r>
      <w:r w:rsidRPr="007B64AA">
        <w:rPr>
          <w:sz w:val="24"/>
          <w:szCs w:val="24"/>
        </w:rPr>
        <w:t>、氨氮、</w:t>
      </w:r>
      <w:r w:rsidRPr="007B64AA">
        <w:rPr>
          <w:sz w:val="24"/>
          <w:szCs w:val="24"/>
        </w:rPr>
        <w:t>BOD</w:t>
      </w:r>
      <w:r w:rsidRPr="007B64AA">
        <w:rPr>
          <w:sz w:val="24"/>
          <w:szCs w:val="24"/>
          <w:vertAlign w:val="subscript"/>
        </w:rPr>
        <w:t>5</w:t>
      </w:r>
      <w:r w:rsidRPr="007B64AA">
        <w:rPr>
          <w:sz w:val="24"/>
          <w:szCs w:val="24"/>
        </w:rPr>
        <w:t>、总氮</w:t>
      </w:r>
      <w:r w:rsidRPr="007B64AA">
        <w:rPr>
          <w:sz w:val="24"/>
          <w:szCs w:val="24"/>
        </w:rPr>
        <w:t xml:space="preserve"> </w:t>
      </w:r>
      <w:r w:rsidRPr="007B64AA">
        <w:rPr>
          <w:sz w:val="24"/>
          <w:szCs w:val="24"/>
        </w:rPr>
        <w:t>、总磷。本次评价同时参考《排污单位自行监测技术指南</w:t>
      </w:r>
      <w:r w:rsidRPr="007B64AA">
        <w:rPr>
          <w:sz w:val="24"/>
          <w:szCs w:val="24"/>
        </w:rPr>
        <w:t xml:space="preserve"> </w:t>
      </w:r>
      <w:r w:rsidRPr="007B64AA">
        <w:rPr>
          <w:sz w:val="24"/>
          <w:szCs w:val="24"/>
        </w:rPr>
        <w:t>总则》（</w:t>
      </w:r>
      <w:r w:rsidRPr="007B64AA">
        <w:rPr>
          <w:sz w:val="24"/>
          <w:szCs w:val="24"/>
        </w:rPr>
        <w:t>HJ 819-2017</w:t>
      </w:r>
      <w:r w:rsidRPr="007B64AA">
        <w:rPr>
          <w:sz w:val="24"/>
          <w:szCs w:val="24"/>
        </w:rPr>
        <w:t>）</w:t>
      </w:r>
      <w:r w:rsidRPr="007B64AA">
        <w:rPr>
          <w:sz w:val="24"/>
          <w:szCs w:val="24"/>
        </w:rPr>
        <w:t>“</w:t>
      </w:r>
      <w:r w:rsidRPr="007B64AA">
        <w:rPr>
          <w:sz w:val="24"/>
          <w:szCs w:val="24"/>
        </w:rPr>
        <w:t>符合以下条件的为各废水外排口监测点位的主要监测指标：</w:t>
      </w:r>
      <w:r w:rsidR="00B64231">
        <w:rPr>
          <w:rFonts w:hint="eastAsia"/>
          <w:sz w:val="24"/>
          <w:szCs w:val="24"/>
        </w:rPr>
        <w:t>a</w:t>
      </w:r>
      <w:r w:rsidR="00B64231">
        <w:rPr>
          <w:sz w:val="24"/>
          <w:szCs w:val="24"/>
        </w:rPr>
        <w:t>）</w:t>
      </w:r>
      <w:r w:rsidR="00B64231">
        <w:rPr>
          <w:rFonts w:hint="eastAsia"/>
          <w:sz w:val="24"/>
          <w:szCs w:val="24"/>
        </w:rPr>
        <w:t xml:space="preserve"> </w:t>
      </w:r>
      <w:r w:rsidRPr="007B64AA">
        <w:rPr>
          <w:sz w:val="24"/>
          <w:szCs w:val="24"/>
        </w:rPr>
        <w:t>化学需氧量、五日生化需氧量、氨氮、总磷、总氮、悬浮物、石油类中排放量较大的污染物指标；</w:t>
      </w:r>
      <w:r w:rsidRPr="007B64AA">
        <w:rPr>
          <w:sz w:val="24"/>
          <w:szCs w:val="24"/>
        </w:rPr>
        <w:t>b</w:t>
      </w:r>
      <w:r w:rsidRPr="007B64AA">
        <w:rPr>
          <w:sz w:val="24"/>
          <w:szCs w:val="24"/>
        </w:rPr>
        <w:t>）</w:t>
      </w:r>
      <w:r w:rsidRPr="007B64AA">
        <w:rPr>
          <w:sz w:val="24"/>
          <w:szCs w:val="24"/>
        </w:rPr>
        <w:t xml:space="preserve"> </w:t>
      </w:r>
      <w:r w:rsidRPr="007B64AA">
        <w:rPr>
          <w:sz w:val="24"/>
          <w:szCs w:val="24"/>
        </w:rPr>
        <w:t>污染物排放标准中规定的监控位置为车间或生产设施废水排放口的污染物指标，以及有毒有害或优先控制污染物相关名录中的污染物指标；</w:t>
      </w:r>
      <w:r w:rsidRPr="007B64AA">
        <w:rPr>
          <w:sz w:val="24"/>
          <w:szCs w:val="24"/>
        </w:rPr>
        <w:t>c</w:t>
      </w:r>
      <w:r w:rsidRPr="007B64AA">
        <w:rPr>
          <w:sz w:val="24"/>
          <w:szCs w:val="24"/>
        </w:rPr>
        <w:t>）</w:t>
      </w:r>
      <w:r w:rsidRPr="007B64AA">
        <w:rPr>
          <w:sz w:val="24"/>
          <w:szCs w:val="24"/>
        </w:rPr>
        <w:t xml:space="preserve"> </w:t>
      </w:r>
      <w:r w:rsidRPr="007B64AA">
        <w:rPr>
          <w:sz w:val="24"/>
          <w:szCs w:val="24"/>
        </w:rPr>
        <w:t>排污单位所在流域环境质量超标的污染物指标。</w:t>
      </w:r>
      <w:r w:rsidRPr="007B64AA">
        <w:rPr>
          <w:sz w:val="24"/>
          <w:szCs w:val="24"/>
        </w:rPr>
        <w:t>”</w:t>
      </w:r>
      <w:r w:rsidRPr="007B64AA">
        <w:rPr>
          <w:sz w:val="24"/>
          <w:szCs w:val="24"/>
        </w:rPr>
        <w:t>及《排污单位自行监测技术指南</w:t>
      </w:r>
      <w:r w:rsidRPr="007B64AA">
        <w:rPr>
          <w:sz w:val="24"/>
          <w:szCs w:val="24"/>
        </w:rPr>
        <w:t xml:space="preserve"> </w:t>
      </w:r>
      <w:r w:rsidRPr="007B64AA">
        <w:rPr>
          <w:sz w:val="24"/>
          <w:szCs w:val="24"/>
        </w:rPr>
        <w:t>电镀工业》（</w:t>
      </w:r>
      <w:r w:rsidRPr="007B64AA">
        <w:rPr>
          <w:sz w:val="24"/>
          <w:szCs w:val="24"/>
        </w:rPr>
        <w:t>HJ985-2018</w:t>
      </w:r>
      <w:r w:rsidRPr="007B64AA">
        <w:rPr>
          <w:sz w:val="24"/>
          <w:szCs w:val="24"/>
        </w:rPr>
        <w:t>）厂区废水总排口应监测</w:t>
      </w:r>
      <w:r w:rsidRPr="007B64AA">
        <w:rPr>
          <w:sz w:val="24"/>
          <w:szCs w:val="24"/>
        </w:rPr>
        <w:t>“</w:t>
      </w:r>
      <w:r w:rsidRPr="007B64AA">
        <w:rPr>
          <w:sz w:val="24"/>
          <w:szCs w:val="24"/>
        </w:rPr>
        <w:t>流量、</w:t>
      </w:r>
      <w:r w:rsidRPr="007B64AA">
        <w:rPr>
          <w:sz w:val="24"/>
          <w:szCs w:val="24"/>
        </w:rPr>
        <w:t>pH</w:t>
      </w:r>
      <w:r w:rsidRPr="007B64AA">
        <w:rPr>
          <w:sz w:val="24"/>
          <w:szCs w:val="24"/>
        </w:rPr>
        <w:t>、</w:t>
      </w:r>
      <w:r w:rsidRPr="007B64AA">
        <w:rPr>
          <w:sz w:val="24"/>
          <w:szCs w:val="24"/>
        </w:rPr>
        <w:t>COD</w:t>
      </w:r>
      <w:r w:rsidRPr="007B64AA">
        <w:rPr>
          <w:sz w:val="24"/>
          <w:szCs w:val="24"/>
        </w:rPr>
        <w:t>、总氰化物、总铜、总锌、总磷、总氮、总铁、总铝、氨氮、氟化物、悬浮物、石油类</w:t>
      </w:r>
      <w:r w:rsidRPr="007B64AA">
        <w:rPr>
          <w:sz w:val="24"/>
          <w:szCs w:val="24"/>
        </w:rPr>
        <w:t>”</w:t>
      </w:r>
      <w:r w:rsidRPr="007B64AA">
        <w:rPr>
          <w:sz w:val="24"/>
          <w:szCs w:val="24"/>
        </w:rPr>
        <w:t>同时结合拟建项目外排废水特征，故本项目废水主要监测指标包括：</w:t>
      </w:r>
      <w:r w:rsidRPr="007B64AA">
        <w:rPr>
          <w:sz w:val="24"/>
          <w:szCs w:val="24"/>
        </w:rPr>
        <w:t>pH</w:t>
      </w:r>
      <w:r w:rsidRPr="007B64AA">
        <w:rPr>
          <w:sz w:val="24"/>
          <w:szCs w:val="24"/>
        </w:rPr>
        <w:t>、</w:t>
      </w:r>
      <w:r w:rsidRPr="007B64AA">
        <w:rPr>
          <w:sz w:val="24"/>
          <w:szCs w:val="24"/>
        </w:rPr>
        <w:t>COD</w:t>
      </w:r>
      <w:r w:rsidRPr="007B64AA">
        <w:rPr>
          <w:sz w:val="24"/>
          <w:szCs w:val="24"/>
        </w:rPr>
        <w:t>、总磷、总铝、氟化物、悬浮物、石油类、流量，此外本项目属于非重点排污单位，综上项目废水污染源监控计划详见下表。</w:t>
      </w:r>
    </w:p>
    <w:p w:rsidR="00D90355" w:rsidRPr="007B64AA" w:rsidRDefault="00D90355" w:rsidP="00D90355">
      <w:pPr>
        <w:adjustRightInd w:val="0"/>
        <w:snapToGrid w:val="0"/>
        <w:spacing w:line="360" w:lineRule="auto"/>
        <w:jc w:val="center"/>
        <w:rPr>
          <w:rFonts w:eastAsia="黑体"/>
          <w:szCs w:val="21"/>
        </w:rPr>
      </w:pPr>
      <w:r w:rsidRPr="007B64AA">
        <w:rPr>
          <w:rFonts w:eastAsia="黑体"/>
          <w:szCs w:val="21"/>
        </w:rPr>
        <w:t>表</w:t>
      </w:r>
      <w:r w:rsidRPr="007B64AA">
        <w:rPr>
          <w:rFonts w:eastAsia="黑体"/>
          <w:szCs w:val="21"/>
        </w:rPr>
        <w:t xml:space="preserve">9-4-4  </w:t>
      </w:r>
      <w:r w:rsidRPr="007B64AA">
        <w:rPr>
          <w:rFonts w:eastAsia="黑体"/>
          <w:szCs w:val="21"/>
        </w:rPr>
        <w:t>废水污染源自行监测计划一览表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1106"/>
        <w:gridCol w:w="1524"/>
        <w:gridCol w:w="1108"/>
        <w:gridCol w:w="2076"/>
        <w:gridCol w:w="2624"/>
      </w:tblGrid>
      <w:tr w:rsidR="00D90355" w:rsidRPr="007B64AA" w:rsidTr="001A35F7">
        <w:trPr>
          <w:trHeight w:val="340"/>
        </w:trPr>
        <w:tc>
          <w:tcPr>
            <w:tcW w:w="566" w:type="pct"/>
            <w:vAlign w:val="center"/>
          </w:tcPr>
          <w:p w:rsidR="00D90355" w:rsidRPr="007B64AA" w:rsidRDefault="00D90355" w:rsidP="001A35F7">
            <w:pPr>
              <w:adjustRightInd w:val="0"/>
              <w:snapToGrid w:val="0"/>
              <w:jc w:val="center"/>
              <w:rPr>
                <w:sz w:val="18"/>
                <w:szCs w:val="18"/>
              </w:rPr>
            </w:pPr>
            <w:r w:rsidRPr="007B64AA">
              <w:rPr>
                <w:sz w:val="18"/>
                <w:szCs w:val="18"/>
              </w:rPr>
              <w:t>监测点位</w:t>
            </w:r>
          </w:p>
        </w:tc>
        <w:tc>
          <w:tcPr>
            <w:tcW w:w="1382" w:type="pct"/>
            <w:gridSpan w:val="2"/>
            <w:vAlign w:val="center"/>
          </w:tcPr>
          <w:p w:rsidR="00D90355" w:rsidRPr="007B64AA" w:rsidRDefault="00D90355" w:rsidP="001A35F7">
            <w:pPr>
              <w:adjustRightInd w:val="0"/>
              <w:snapToGrid w:val="0"/>
              <w:jc w:val="center"/>
              <w:rPr>
                <w:sz w:val="18"/>
                <w:szCs w:val="18"/>
              </w:rPr>
            </w:pPr>
            <w:r w:rsidRPr="007B64AA">
              <w:rPr>
                <w:sz w:val="18"/>
                <w:szCs w:val="18"/>
              </w:rPr>
              <w:t>监测指标</w:t>
            </w:r>
          </w:p>
        </w:tc>
        <w:tc>
          <w:tcPr>
            <w:tcW w:w="582" w:type="pct"/>
            <w:vAlign w:val="center"/>
          </w:tcPr>
          <w:p w:rsidR="00D90355" w:rsidRPr="007B64AA" w:rsidRDefault="00D90355" w:rsidP="001A35F7">
            <w:pPr>
              <w:adjustRightInd w:val="0"/>
              <w:snapToGrid w:val="0"/>
              <w:jc w:val="center"/>
              <w:rPr>
                <w:sz w:val="18"/>
                <w:szCs w:val="18"/>
              </w:rPr>
            </w:pPr>
            <w:r w:rsidRPr="007B64AA">
              <w:rPr>
                <w:sz w:val="18"/>
                <w:szCs w:val="18"/>
              </w:rPr>
              <w:t>监测内容</w:t>
            </w:r>
          </w:p>
        </w:tc>
        <w:tc>
          <w:tcPr>
            <w:tcW w:w="1091" w:type="pct"/>
            <w:vAlign w:val="center"/>
          </w:tcPr>
          <w:p w:rsidR="00D90355" w:rsidRPr="007B64AA" w:rsidRDefault="00D90355" w:rsidP="001A35F7">
            <w:pPr>
              <w:adjustRightInd w:val="0"/>
              <w:snapToGrid w:val="0"/>
              <w:jc w:val="center"/>
              <w:rPr>
                <w:sz w:val="18"/>
                <w:szCs w:val="18"/>
              </w:rPr>
            </w:pPr>
            <w:r w:rsidRPr="007B64AA">
              <w:rPr>
                <w:sz w:val="18"/>
                <w:szCs w:val="18"/>
              </w:rPr>
              <w:t>监测频次</w:t>
            </w:r>
          </w:p>
        </w:tc>
        <w:tc>
          <w:tcPr>
            <w:tcW w:w="1379" w:type="pct"/>
            <w:vAlign w:val="center"/>
          </w:tcPr>
          <w:p w:rsidR="00D90355" w:rsidRPr="007B64AA" w:rsidRDefault="00D90355" w:rsidP="001A35F7">
            <w:pPr>
              <w:adjustRightInd w:val="0"/>
              <w:snapToGrid w:val="0"/>
              <w:jc w:val="center"/>
              <w:rPr>
                <w:sz w:val="18"/>
                <w:szCs w:val="18"/>
              </w:rPr>
            </w:pPr>
            <w:r w:rsidRPr="007B64AA">
              <w:rPr>
                <w:sz w:val="18"/>
                <w:szCs w:val="18"/>
              </w:rPr>
              <w:t>执行排放标准</w:t>
            </w:r>
          </w:p>
        </w:tc>
      </w:tr>
      <w:tr w:rsidR="00D90355" w:rsidRPr="007B64AA" w:rsidTr="001A35F7">
        <w:trPr>
          <w:trHeight w:val="340"/>
        </w:trPr>
        <w:tc>
          <w:tcPr>
            <w:tcW w:w="566" w:type="pct"/>
            <w:vMerge w:val="restart"/>
            <w:vAlign w:val="center"/>
          </w:tcPr>
          <w:p w:rsidR="00D90355" w:rsidRPr="007B64AA" w:rsidRDefault="00D90355" w:rsidP="001A35F7">
            <w:pPr>
              <w:jc w:val="center"/>
              <w:rPr>
                <w:sz w:val="18"/>
                <w:szCs w:val="18"/>
              </w:rPr>
            </w:pPr>
            <w:r w:rsidRPr="007B64AA">
              <w:rPr>
                <w:sz w:val="18"/>
                <w:szCs w:val="18"/>
              </w:rPr>
              <w:t>厂区废水总排口</w:t>
            </w:r>
          </w:p>
        </w:tc>
        <w:tc>
          <w:tcPr>
            <w:tcW w:w="581" w:type="pct"/>
            <w:vMerge w:val="restart"/>
            <w:vAlign w:val="center"/>
          </w:tcPr>
          <w:p w:rsidR="00D90355" w:rsidRPr="007B64AA" w:rsidRDefault="00D90355" w:rsidP="001A35F7">
            <w:pPr>
              <w:adjustRightInd w:val="0"/>
              <w:snapToGrid w:val="0"/>
              <w:jc w:val="center"/>
              <w:rPr>
                <w:kern w:val="0"/>
                <w:sz w:val="18"/>
                <w:szCs w:val="18"/>
              </w:rPr>
            </w:pPr>
            <w:r w:rsidRPr="007B64AA">
              <w:rPr>
                <w:kern w:val="0"/>
                <w:sz w:val="18"/>
                <w:szCs w:val="18"/>
              </w:rPr>
              <w:t>主要监测指标</w:t>
            </w:r>
          </w:p>
        </w:tc>
        <w:tc>
          <w:tcPr>
            <w:tcW w:w="801" w:type="pct"/>
            <w:shd w:val="clear" w:color="auto" w:fill="auto"/>
            <w:vAlign w:val="center"/>
          </w:tcPr>
          <w:p w:rsidR="00D90355" w:rsidRPr="007B64AA" w:rsidRDefault="00D90355" w:rsidP="001A35F7">
            <w:pPr>
              <w:adjustRightInd w:val="0"/>
              <w:snapToGrid w:val="0"/>
              <w:jc w:val="center"/>
              <w:rPr>
                <w:kern w:val="0"/>
                <w:sz w:val="18"/>
                <w:szCs w:val="18"/>
              </w:rPr>
            </w:pPr>
            <w:r w:rsidRPr="007B64AA">
              <w:rPr>
                <w:kern w:val="0"/>
                <w:sz w:val="18"/>
                <w:szCs w:val="18"/>
              </w:rPr>
              <w:t>pH</w:t>
            </w:r>
          </w:p>
        </w:tc>
        <w:tc>
          <w:tcPr>
            <w:tcW w:w="582" w:type="pct"/>
            <w:vMerge w:val="restart"/>
            <w:vAlign w:val="center"/>
          </w:tcPr>
          <w:p w:rsidR="00D90355" w:rsidRPr="007B64AA" w:rsidRDefault="00D90355" w:rsidP="001A35F7">
            <w:pPr>
              <w:adjustRightInd w:val="0"/>
              <w:snapToGrid w:val="0"/>
              <w:jc w:val="center"/>
              <w:rPr>
                <w:sz w:val="18"/>
                <w:szCs w:val="18"/>
              </w:rPr>
            </w:pPr>
            <w:r w:rsidRPr="007B64AA">
              <w:rPr>
                <w:sz w:val="18"/>
                <w:szCs w:val="18"/>
              </w:rPr>
              <w:t>废水流量、污染物浓度</w:t>
            </w:r>
          </w:p>
        </w:tc>
        <w:tc>
          <w:tcPr>
            <w:tcW w:w="1091" w:type="pct"/>
            <w:vMerge w:val="restart"/>
            <w:vAlign w:val="center"/>
          </w:tcPr>
          <w:p w:rsidR="00D90355" w:rsidRPr="007B64AA" w:rsidRDefault="00D90355" w:rsidP="001A35F7">
            <w:pPr>
              <w:jc w:val="center"/>
              <w:rPr>
                <w:sz w:val="18"/>
                <w:szCs w:val="18"/>
              </w:rPr>
            </w:pPr>
            <w:r w:rsidRPr="007B64AA">
              <w:rPr>
                <w:sz w:val="18"/>
                <w:szCs w:val="18"/>
              </w:rPr>
              <w:t>在线监测</w:t>
            </w:r>
          </w:p>
        </w:tc>
        <w:tc>
          <w:tcPr>
            <w:tcW w:w="1379" w:type="pct"/>
            <w:vMerge w:val="restart"/>
            <w:vAlign w:val="center"/>
          </w:tcPr>
          <w:p w:rsidR="00D90355" w:rsidRPr="007B64AA" w:rsidRDefault="00B64231" w:rsidP="001A35F7">
            <w:pPr>
              <w:adjustRightInd w:val="0"/>
              <w:snapToGrid w:val="0"/>
              <w:jc w:val="center"/>
              <w:rPr>
                <w:sz w:val="18"/>
                <w:szCs w:val="18"/>
              </w:rPr>
            </w:pPr>
            <w:r w:rsidRPr="00B64231">
              <w:rPr>
                <w:rFonts w:hint="eastAsia"/>
                <w:sz w:val="18"/>
                <w:szCs w:val="18"/>
              </w:rPr>
              <w:t>《橡胶制品工业污染物排放标准》（</w:t>
            </w:r>
            <w:r w:rsidRPr="00B64231">
              <w:rPr>
                <w:rFonts w:hint="eastAsia"/>
                <w:sz w:val="18"/>
                <w:szCs w:val="18"/>
              </w:rPr>
              <w:t>GB27632-2011</w:t>
            </w:r>
            <w:r w:rsidRPr="00B64231">
              <w:rPr>
                <w:rFonts w:hint="eastAsia"/>
                <w:sz w:val="18"/>
                <w:szCs w:val="18"/>
              </w:rPr>
              <w:t>）表</w:t>
            </w:r>
            <w:r w:rsidRPr="00B64231">
              <w:rPr>
                <w:rFonts w:hint="eastAsia"/>
                <w:sz w:val="18"/>
                <w:szCs w:val="18"/>
              </w:rPr>
              <w:t>2</w:t>
            </w:r>
            <w:r w:rsidRPr="00B64231">
              <w:rPr>
                <w:rFonts w:hint="eastAsia"/>
                <w:sz w:val="18"/>
                <w:szCs w:val="18"/>
              </w:rPr>
              <w:t>中的间接排放限值</w:t>
            </w:r>
          </w:p>
        </w:tc>
      </w:tr>
      <w:tr w:rsidR="00D90355" w:rsidRPr="007B64AA" w:rsidTr="001A35F7">
        <w:trPr>
          <w:trHeight w:val="340"/>
        </w:trPr>
        <w:tc>
          <w:tcPr>
            <w:tcW w:w="566" w:type="pct"/>
            <w:vMerge/>
            <w:vAlign w:val="center"/>
          </w:tcPr>
          <w:p w:rsidR="00D90355" w:rsidRPr="007B64AA" w:rsidRDefault="00D90355" w:rsidP="001A35F7">
            <w:pPr>
              <w:jc w:val="center"/>
              <w:rPr>
                <w:sz w:val="18"/>
                <w:szCs w:val="18"/>
              </w:rPr>
            </w:pPr>
          </w:p>
        </w:tc>
        <w:tc>
          <w:tcPr>
            <w:tcW w:w="581" w:type="pct"/>
            <w:vMerge/>
            <w:vAlign w:val="center"/>
          </w:tcPr>
          <w:p w:rsidR="00D90355" w:rsidRPr="007B64AA" w:rsidRDefault="00D90355" w:rsidP="001A35F7">
            <w:pPr>
              <w:adjustRightInd w:val="0"/>
              <w:snapToGrid w:val="0"/>
              <w:jc w:val="center"/>
              <w:rPr>
                <w:kern w:val="0"/>
                <w:sz w:val="18"/>
                <w:szCs w:val="18"/>
              </w:rPr>
            </w:pPr>
          </w:p>
        </w:tc>
        <w:tc>
          <w:tcPr>
            <w:tcW w:w="801" w:type="pct"/>
            <w:shd w:val="clear" w:color="auto" w:fill="auto"/>
            <w:vAlign w:val="center"/>
          </w:tcPr>
          <w:p w:rsidR="00D90355" w:rsidRPr="007B64AA" w:rsidRDefault="00D90355" w:rsidP="001A35F7">
            <w:pPr>
              <w:adjustRightInd w:val="0"/>
              <w:snapToGrid w:val="0"/>
              <w:jc w:val="center"/>
              <w:rPr>
                <w:kern w:val="0"/>
                <w:sz w:val="18"/>
                <w:szCs w:val="18"/>
              </w:rPr>
            </w:pPr>
            <w:r w:rsidRPr="007B64AA">
              <w:rPr>
                <w:kern w:val="0"/>
                <w:sz w:val="18"/>
                <w:szCs w:val="18"/>
              </w:rPr>
              <w:t>COD</w:t>
            </w:r>
          </w:p>
        </w:tc>
        <w:tc>
          <w:tcPr>
            <w:tcW w:w="582" w:type="pct"/>
            <w:vMerge/>
            <w:vAlign w:val="center"/>
          </w:tcPr>
          <w:p w:rsidR="00D90355" w:rsidRPr="007B64AA" w:rsidRDefault="00D90355" w:rsidP="001A35F7">
            <w:pPr>
              <w:adjustRightInd w:val="0"/>
              <w:snapToGrid w:val="0"/>
              <w:jc w:val="center"/>
              <w:rPr>
                <w:sz w:val="18"/>
                <w:szCs w:val="18"/>
              </w:rPr>
            </w:pPr>
          </w:p>
        </w:tc>
        <w:tc>
          <w:tcPr>
            <w:tcW w:w="1091" w:type="pct"/>
            <w:vMerge/>
            <w:vAlign w:val="center"/>
          </w:tcPr>
          <w:p w:rsidR="00D90355" w:rsidRPr="007B64AA" w:rsidRDefault="00D90355" w:rsidP="001A35F7">
            <w:pPr>
              <w:jc w:val="center"/>
              <w:rPr>
                <w:sz w:val="18"/>
                <w:szCs w:val="18"/>
              </w:rPr>
            </w:pPr>
          </w:p>
        </w:tc>
        <w:tc>
          <w:tcPr>
            <w:tcW w:w="1379" w:type="pct"/>
            <w:vMerge/>
            <w:vAlign w:val="center"/>
          </w:tcPr>
          <w:p w:rsidR="00D90355" w:rsidRPr="007B64AA" w:rsidRDefault="00D90355" w:rsidP="001A35F7">
            <w:pPr>
              <w:adjustRightInd w:val="0"/>
              <w:snapToGrid w:val="0"/>
              <w:jc w:val="center"/>
              <w:rPr>
                <w:sz w:val="18"/>
                <w:szCs w:val="18"/>
              </w:rPr>
            </w:pPr>
          </w:p>
        </w:tc>
      </w:tr>
      <w:tr w:rsidR="00D90355" w:rsidRPr="007B64AA" w:rsidTr="001A35F7">
        <w:trPr>
          <w:trHeight w:val="340"/>
        </w:trPr>
        <w:tc>
          <w:tcPr>
            <w:tcW w:w="566" w:type="pct"/>
            <w:vMerge/>
            <w:vAlign w:val="center"/>
          </w:tcPr>
          <w:p w:rsidR="00D90355" w:rsidRPr="007B64AA" w:rsidRDefault="00D90355" w:rsidP="001A35F7">
            <w:pPr>
              <w:jc w:val="center"/>
              <w:rPr>
                <w:sz w:val="18"/>
                <w:szCs w:val="18"/>
              </w:rPr>
            </w:pPr>
          </w:p>
        </w:tc>
        <w:tc>
          <w:tcPr>
            <w:tcW w:w="581" w:type="pct"/>
            <w:vMerge/>
            <w:vAlign w:val="center"/>
          </w:tcPr>
          <w:p w:rsidR="00D90355" w:rsidRPr="007B64AA" w:rsidRDefault="00D90355" w:rsidP="001A35F7">
            <w:pPr>
              <w:adjustRightInd w:val="0"/>
              <w:snapToGrid w:val="0"/>
              <w:jc w:val="center"/>
              <w:rPr>
                <w:kern w:val="0"/>
                <w:sz w:val="18"/>
                <w:szCs w:val="18"/>
              </w:rPr>
            </w:pPr>
          </w:p>
        </w:tc>
        <w:tc>
          <w:tcPr>
            <w:tcW w:w="801" w:type="pct"/>
            <w:shd w:val="clear" w:color="auto" w:fill="auto"/>
            <w:vAlign w:val="center"/>
          </w:tcPr>
          <w:p w:rsidR="00D90355" w:rsidRPr="007B64AA" w:rsidRDefault="00D90355" w:rsidP="001A35F7">
            <w:pPr>
              <w:adjustRightInd w:val="0"/>
              <w:snapToGrid w:val="0"/>
              <w:jc w:val="center"/>
              <w:rPr>
                <w:kern w:val="0"/>
                <w:sz w:val="18"/>
                <w:szCs w:val="18"/>
              </w:rPr>
            </w:pPr>
            <w:r w:rsidRPr="007B64AA">
              <w:rPr>
                <w:kern w:val="0"/>
                <w:sz w:val="18"/>
                <w:szCs w:val="18"/>
              </w:rPr>
              <w:t>总磷</w:t>
            </w:r>
          </w:p>
        </w:tc>
        <w:tc>
          <w:tcPr>
            <w:tcW w:w="582" w:type="pct"/>
            <w:vMerge/>
            <w:vAlign w:val="center"/>
          </w:tcPr>
          <w:p w:rsidR="00D90355" w:rsidRPr="007B64AA" w:rsidRDefault="00D90355" w:rsidP="001A35F7">
            <w:pPr>
              <w:adjustRightInd w:val="0"/>
              <w:snapToGrid w:val="0"/>
              <w:jc w:val="center"/>
              <w:rPr>
                <w:sz w:val="18"/>
                <w:szCs w:val="18"/>
              </w:rPr>
            </w:pPr>
          </w:p>
        </w:tc>
        <w:tc>
          <w:tcPr>
            <w:tcW w:w="1091" w:type="pct"/>
            <w:vMerge w:val="restart"/>
            <w:vAlign w:val="center"/>
          </w:tcPr>
          <w:p w:rsidR="00D90355" w:rsidRPr="007B64AA" w:rsidRDefault="00D90355" w:rsidP="001A35F7">
            <w:pPr>
              <w:jc w:val="center"/>
              <w:rPr>
                <w:sz w:val="18"/>
                <w:szCs w:val="18"/>
              </w:rPr>
            </w:pPr>
            <w:r w:rsidRPr="007B64AA">
              <w:rPr>
                <w:sz w:val="18"/>
                <w:szCs w:val="18"/>
              </w:rPr>
              <w:t>一月一次</w:t>
            </w:r>
          </w:p>
        </w:tc>
        <w:tc>
          <w:tcPr>
            <w:tcW w:w="1379" w:type="pct"/>
            <w:vMerge/>
            <w:vAlign w:val="center"/>
          </w:tcPr>
          <w:p w:rsidR="00D90355" w:rsidRPr="007B64AA" w:rsidRDefault="00D90355" w:rsidP="001A35F7">
            <w:pPr>
              <w:adjustRightInd w:val="0"/>
              <w:snapToGrid w:val="0"/>
              <w:jc w:val="center"/>
              <w:rPr>
                <w:sz w:val="18"/>
                <w:szCs w:val="18"/>
              </w:rPr>
            </w:pPr>
          </w:p>
        </w:tc>
      </w:tr>
      <w:tr w:rsidR="00D90355" w:rsidRPr="007B64AA" w:rsidTr="001A35F7">
        <w:trPr>
          <w:trHeight w:val="340"/>
        </w:trPr>
        <w:tc>
          <w:tcPr>
            <w:tcW w:w="566" w:type="pct"/>
            <w:vMerge/>
            <w:vAlign w:val="center"/>
          </w:tcPr>
          <w:p w:rsidR="00D90355" w:rsidRPr="007B64AA" w:rsidRDefault="00D90355" w:rsidP="001A35F7">
            <w:pPr>
              <w:jc w:val="center"/>
              <w:rPr>
                <w:sz w:val="18"/>
                <w:szCs w:val="18"/>
              </w:rPr>
            </w:pPr>
          </w:p>
        </w:tc>
        <w:tc>
          <w:tcPr>
            <w:tcW w:w="581" w:type="pct"/>
            <w:vMerge/>
            <w:vAlign w:val="center"/>
          </w:tcPr>
          <w:p w:rsidR="00D90355" w:rsidRPr="007B64AA" w:rsidRDefault="00D90355" w:rsidP="001A35F7">
            <w:pPr>
              <w:adjustRightInd w:val="0"/>
              <w:snapToGrid w:val="0"/>
              <w:jc w:val="center"/>
              <w:rPr>
                <w:kern w:val="0"/>
                <w:sz w:val="18"/>
                <w:szCs w:val="18"/>
              </w:rPr>
            </w:pPr>
          </w:p>
        </w:tc>
        <w:tc>
          <w:tcPr>
            <w:tcW w:w="801" w:type="pct"/>
            <w:shd w:val="clear" w:color="auto" w:fill="auto"/>
            <w:vAlign w:val="center"/>
          </w:tcPr>
          <w:p w:rsidR="00D90355" w:rsidRPr="007B64AA" w:rsidRDefault="00B64231" w:rsidP="001A35F7">
            <w:pPr>
              <w:adjustRightInd w:val="0"/>
              <w:snapToGrid w:val="0"/>
              <w:jc w:val="center"/>
              <w:rPr>
                <w:kern w:val="0"/>
                <w:sz w:val="18"/>
                <w:szCs w:val="18"/>
              </w:rPr>
            </w:pPr>
            <w:r>
              <w:rPr>
                <w:rFonts w:hint="eastAsia"/>
                <w:kern w:val="0"/>
                <w:sz w:val="18"/>
                <w:szCs w:val="18"/>
              </w:rPr>
              <w:t>氨氮</w:t>
            </w:r>
          </w:p>
        </w:tc>
        <w:tc>
          <w:tcPr>
            <w:tcW w:w="582" w:type="pct"/>
            <w:vMerge/>
            <w:vAlign w:val="center"/>
          </w:tcPr>
          <w:p w:rsidR="00D90355" w:rsidRPr="007B64AA" w:rsidRDefault="00D90355" w:rsidP="001A35F7">
            <w:pPr>
              <w:adjustRightInd w:val="0"/>
              <w:snapToGrid w:val="0"/>
              <w:jc w:val="center"/>
              <w:rPr>
                <w:sz w:val="18"/>
                <w:szCs w:val="18"/>
              </w:rPr>
            </w:pPr>
          </w:p>
        </w:tc>
        <w:tc>
          <w:tcPr>
            <w:tcW w:w="1091" w:type="pct"/>
            <w:vMerge/>
            <w:vAlign w:val="center"/>
          </w:tcPr>
          <w:p w:rsidR="00D90355" w:rsidRPr="007B64AA" w:rsidRDefault="00D90355" w:rsidP="001A35F7">
            <w:pPr>
              <w:jc w:val="center"/>
              <w:rPr>
                <w:sz w:val="18"/>
                <w:szCs w:val="18"/>
              </w:rPr>
            </w:pPr>
          </w:p>
        </w:tc>
        <w:tc>
          <w:tcPr>
            <w:tcW w:w="1379" w:type="pct"/>
            <w:vMerge/>
            <w:vAlign w:val="center"/>
          </w:tcPr>
          <w:p w:rsidR="00D90355" w:rsidRPr="007B64AA" w:rsidRDefault="00D90355" w:rsidP="001A35F7">
            <w:pPr>
              <w:adjustRightInd w:val="0"/>
              <w:snapToGrid w:val="0"/>
              <w:jc w:val="center"/>
              <w:rPr>
                <w:sz w:val="18"/>
                <w:szCs w:val="18"/>
              </w:rPr>
            </w:pPr>
          </w:p>
        </w:tc>
      </w:tr>
      <w:tr w:rsidR="00D90355" w:rsidRPr="007B64AA" w:rsidTr="001A35F7">
        <w:trPr>
          <w:trHeight w:val="340"/>
        </w:trPr>
        <w:tc>
          <w:tcPr>
            <w:tcW w:w="566" w:type="pct"/>
            <w:vMerge/>
            <w:vAlign w:val="center"/>
          </w:tcPr>
          <w:p w:rsidR="00D90355" w:rsidRPr="007B64AA" w:rsidRDefault="00D90355" w:rsidP="001A35F7">
            <w:pPr>
              <w:jc w:val="center"/>
              <w:rPr>
                <w:sz w:val="18"/>
                <w:szCs w:val="18"/>
              </w:rPr>
            </w:pPr>
          </w:p>
        </w:tc>
        <w:tc>
          <w:tcPr>
            <w:tcW w:w="581" w:type="pct"/>
            <w:vMerge/>
            <w:vAlign w:val="center"/>
          </w:tcPr>
          <w:p w:rsidR="00D90355" w:rsidRPr="007B64AA" w:rsidRDefault="00D90355" w:rsidP="001A35F7">
            <w:pPr>
              <w:adjustRightInd w:val="0"/>
              <w:snapToGrid w:val="0"/>
              <w:jc w:val="center"/>
              <w:rPr>
                <w:kern w:val="0"/>
                <w:sz w:val="18"/>
                <w:szCs w:val="18"/>
              </w:rPr>
            </w:pPr>
          </w:p>
        </w:tc>
        <w:tc>
          <w:tcPr>
            <w:tcW w:w="801" w:type="pct"/>
            <w:shd w:val="clear" w:color="auto" w:fill="auto"/>
            <w:vAlign w:val="center"/>
          </w:tcPr>
          <w:p w:rsidR="00D90355" w:rsidRPr="007B64AA" w:rsidRDefault="00D90355" w:rsidP="001A35F7">
            <w:pPr>
              <w:adjustRightInd w:val="0"/>
              <w:snapToGrid w:val="0"/>
              <w:jc w:val="center"/>
              <w:rPr>
                <w:kern w:val="0"/>
                <w:sz w:val="18"/>
                <w:szCs w:val="18"/>
              </w:rPr>
            </w:pPr>
            <w:r w:rsidRPr="007B64AA">
              <w:rPr>
                <w:kern w:val="0"/>
                <w:sz w:val="18"/>
                <w:szCs w:val="18"/>
              </w:rPr>
              <w:t>悬浮物</w:t>
            </w:r>
          </w:p>
        </w:tc>
        <w:tc>
          <w:tcPr>
            <w:tcW w:w="582" w:type="pct"/>
            <w:vMerge/>
            <w:vAlign w:val="center"/>
          </w:tcPr>
          <w:p w:rsidR="00D90355" w:rsidRPr="007B64AA" w:rsidRDefault="00D90355" w:rsidP="001A35F7">
            <w:pPr>
              <w:adjustRightInd w:val="0"/>
              <w:snapToGrid w:val="0"/>
              <w:jc w:val="center"/>
              <w:rPr>
                <w:sz w:val="18"/>
                <w:szCs w:val="18"/>
              </w:rPr>
            </w:pPr>
          </w:p>
        </w:tc>
        <w:tc>
          <w:tcPr>
            <w:tcW w:w="1091" w:type="pct"/>
            <w:vMerge/>
            <w:vAlign w:val="center"/>
          </w:tcPr>
          <w:p w:rsidR="00D90355" w:rsidRPr="007B64AA" w:rsidRDefault="00D90355" w:rsidP="001A35F7">
            <w:pPr>
              <w:jc w:val="center"/>
              <w:rPr>
                <w:sz w:val="18"/>
                <w:szCs w:val="18"/>
              </w:rPr>
            </w:pPr>
          </w:p>
        </w:tc>
        <w:tc>
          <w:tcPr>
            <w:tcW w:w="1379" w:type="pct"/>
            <w:vMerge/>
            <w:vAlign w:val="center"/>
          </w:tcPr>
          <w:p w:rsidR="00D90355" w:rsidRPr="007B64AA" w:rsidRDefault="00D90355" w:rsidP="001A35F7">
            <w:pPr>
              <w:adjustRightInd w:val="0"/>
              <w:snapToGrid w:val="0"/>
              <w:jc w:val="center"/>
              <w:rPr>
                <w:sz w:val="18"/>
                <w:szCs w:val="18"/>
              </w:rPr>
            </w:pPr>
          </w:p>
        </w:tc>
      </w:tr>
    </w:tbl>
    <w:p w:rsidR="00D90355" w:rsidRPr="007B64AA" w:rsidRDefault="00D90355" w:rsidP="00D90355">
      <w:pPr>
        <w:spacing w:line="360" w:lineRule="auto"/>
        <w:ind w:firstLineChars="200" w:firstLine="480"/>
        <w:rPr>
          <w:sz w:val="24"/>
          <w:szCs w:val="24"/>
        </w:rPr>
      </w:pPr>
      <w:r w:rsidRPr="007B64AA">
        <w:rPr>
          <w:sz w:val="24"/>
          <w:szCs w:val="24"/>
        </w:rPr>
        <w:t>三、厂界噪声</w:t>
      </w:r>
    </w:p>
    <w:p w:rsidR="00D90355" w:rsidRPr="007B64AA" w:rsidRDefault="00D90355" w:rsidP="00D90355">
      <w:pPr>
        <w:spacing w:line="360" w:lineRule="auto"/>
        <w:ind w:firstLineChars="200" w:firstLine="480"/>
        <w:rPr>
          <w:sz w:val="24"/>
          <w:szCs w:val="24"/>
        </w:rPr>
      </w:pPr>
      <w:r w:rsidRPr="007B64AA">
        <w:rPr>
          <w:sz w:val="24"/>
          <w:szCs w:val="24"/>
        </w:rPr>
        <w:t>厂界噪声每季度监测一次；按《工业企业厂界环境噪声排放标准》</w:t>
      </w:r>
      <w:r w:rsidRPr="007B64AA">
        <w:rPr>
          <w:sz w:val="24"/>
          <w:szCs w:val="24"/>
        </w:rPr>
        <w:t>(GB12348-2008)</w:t>
      </w:r>
      <w:r w:rsidRPr="007B64AA">
        <w:rPr>
          <w:sz w:val="24"/>
          <w:szCs w:val="24"/>
        </w:rPr>
        <w:t>的规定进行监测。</w:t>
      </w:r>
    </w:p>
    <w:p w:rsidR="00D90355" w:rsidRPr="007B64AA" w:rsidRDefault="00D90355" w:rsidP="00D90355">
      <w:pPr>
        <w:spacing w:line="360" w:lineRule="auto"/>
        <w:outlineLvl w:val="2"/>
        <w:rPr>
          <w:rFonts w:eastAsia="黑体"/>
          <w:sz w:val="24"/>
          <w:szCs w:val="20"/>
        </w:rPr>
      </w:pPr>
      <w:bookmarkStart w:id="212" w:name="_Toc485653550"/>
      <w:r w:rsidRPr="007B64AA">
        <w:rPr>
          <w:rFonts w:eastAsia="黑体"/>
          <w:sz w:val="24"/>
          <w:szCs w:val="20"/>
        </w:rPr>
        <w:t xml:space="preserve">9.4.3 </w:t>
      </w:r>
      <w:r w:rsidRPr="007B64AA">
        <w:rPr>
          <w:rFonts w:eastAsia="黑体"/>
          <w:sz w:val="24"/>
          <w:szCs w:val="20"/>
        </w:rPr>
        <w:t>监测数据管理</w:t>
      </w:r>
      <w:bookmarkEnd w:id="212"/>
    </w:p>
    <w:p w:rsidR="00D90355" w:rsidRPr="007B64AA" w:rsidRDefault="00D90355" w:rsidP="00D90355">
      <w:pPr>
        <w:adjustRightInd w:val="0"/>
        <w:snapToGrid w:val="0"/>
        <w:spacing w:line="360" w:lineRule="auto"/>
        <w:ind w:firstLineChars="200" w:firstLine="480"/>
        <w:rPr>
          <w:sz w:val="24"/>
          <w:szCs w:val="24"/>
        </w:rPr>
      </w:pPr>
      <w:r w:rsidRPr="007B64AA">
        <w:rPr>
          <w:sz w:val="24"/>
          <w:szCs w:val="24"/>
        </w:rPr>
        <w:t>企业应按照有关法律和《环境监测管理办法》等规定，建立企业监测制度，制定监测方案，并向当地环境保护行政主管部门和行业主管部门本备案。对污染物排放状况及其对周边环境质量的影响开展自行监测，保存原始监测记录，按照《企业事业单位环境信息公开办法》（环境保护部令第</w:t>
      </w:r>
      <w:r w:rsidR="00787A08">
        <w:rPr>
          <w:sz w:val="24"/>
          <w:szCs w:val="24"/>
        </w:rPr>
        <w:t>31</w:t>
      </w:r>
      <w:r w:rsidRPr="007B64AA">
        <w:rPr>
          <w:sz w:val="24"/>
          <w:szCs w:val="24"/>
        </w:rPr>
        <w:t>号）公开以下内容：</w:t>
      </w:r>
      <w:r w:rsidRPr="007B64AA">
        <w:rPr>
          <w:sz w:val="24"/>
          <w:szCs w:val="24"/>
        </w:rPr>
        <w:t>1</w:t>
      </w:r>
      <w:r w:rsidRPr="007B64AA">
        <w:rPr>
          <w:sz w:val="24"/>
          <w:szCs w:val="24"/>
        </w:rPr>
        <w:t>、基础信息，包括单位名称、组织机构代码、法定代表人、生产地址、联系方式，以及生产经营和管理服务的主要内容、产品及规模；</w:t>
      </w:r>
    </w:p>
    <w:p w:rsidR="00D90355" w:rsidRPr="007B64AA" w:rsidRDefault="00D90355" w:rsidP="00D90355">
      <w:pPr>
        <w:adjustRightInd w:val="0"/>
        <w:snapToGrid w:val="0"/>
        <w:spacing w:line="360" w:lineRule="auto"/>
        <w:rPr>
          <w:sz w:val="24"/>
          <w:szCs w:val="24"/>
        </w:rPr>
      </w:pPr>
      <w:r w:rsidRPr="007B64AA">
        <w:rPr>
          <w:sz w:val="24"/>
          <w:szCs w:val="24"/>
        </w:rPr>
        <w:t>2</w:t>
      </w:r>
      <w:r w:rsidRPr="007B64AA">
        <w:rPr>
          <w:sz w:val="24"/>
          <w:szCs w:val="24"/>
        </w:rPr>
        <w:t>、排污信息，包括主要污染物及特征污染物的名称、排放方式、排放口数量和分布情况、排放浓度和总量、超标情况，以及执行的污染物排放标准、核定的排放总量；</w:t>
      </w:r>
      <w:r w:rsidRPr="007B64AA">
        <w:rPr>
          <w:sz w:val="24"/>
          <w:szCs w:val="24"/>
        </w:rPr>
        <w:t>3</w:t>
      </w:r>
      <w:r w:rsidRPr="007B64AA">
        <w:rPr>
          <w:sz w:val="24"/>
          <w:szCs w:val="24"/>
        </w:rPr>
        <w:t>、防治污染设施的建设和运行情况；</w:t>
      </w:r>
      <w:r w:rsidRPr="007B64AA">
        <w:rPr>
          <w:sz w:val="24"/>
          <w:szCs w:val="24"/>
        </w:rPr>
        <w:t>4</w:t>
      </w:r>
      <w:r w:rsidRPr="007B64AA">
        <w:rPr>
          <w:sz w:val="24"/>
          <w:szCs w:val="24"/>
        </w:rPr>
        <w:t>、建设项目环境影响评价及其他环境保护行政许可情况；</w:t>
      </w:r>
      <w:r w:rsidRPr="007B64AA">
        <w:rPr>
          <w:sz w:val="24"/>
          <w:szCs w:val="24"/>
        </w:rPr>
        <w:t>5</w:t>
      </w:r>
      <w:r w:rsidRPr="007B64AA">
        <w:rPr>
          <w:sz w:val="24"/>
          <w:szCs w:val="24"/>
        </w:rPr>
        <w:t>、突发环境事件应急预案；</w:t>
      </w:r>
      <w:r w:rsidRPr="007B64AA">
        <w:rPr>
          <w:sz w:val="24"/>
          <w:szCs w:val="24"/>
        </w:rPr>
        <w:t>6</w:t>
      </w:r>
      <w:r w:rsidRPr="007B64AA">
        <w:rPr>
          <w:sz w:val="24"/>
          <w:szCs w:val="24"/>
        </w:rPr>
        <w:t>、其他应当公开的环境信息。</w:t>
      </w:r>
    </w:p>
    <w:p w:rsidR="00D90355" w:rsidRPr="007B64AA" w:rsidRDefault="00D90355" w:rsidP="00D90355">
      <w:pPr>
        <w:spacing w:line="360" w:lineRule="auto"/>
        <w:jc w:val="left"/>
        <w:outlineLvl w:val="1"/>
        <w:rPr>
          <w:rFonts w:eastAsia="黑体"/>
          <w:sz w:val="28"/>
          <w:szCs w:val="28"/>
        </w:rPr>
      </w:pPr>
      <w:bookmarkStart w:id="213" w:name="_Toc474332966"/>
      <w:bookmarkStart w:id="214" w:name="_Toc485653551"/>
      <w:bookmarkStart w:id="215" w:name="_Toc450898391"/>
      <w:bookmarkStart w:id="216" w:name="_Toc5887883"/>
      <w:r w:rsidRPr="007B64AA">
        <w:rPr>
          <w:rFonts w:eastAsia="黑体"/>
          <w:sz w:val="28"/>
          <w:szCs w:val="28"/>
        </w:rPr>
        <w:t xml:space="preserve">9.5 </w:t>
      </w:r>
      <w:r w:rsidRPr="007B64AA">
        <w:rPr>
          <w:rFonts w:eastAsia="黑体"/>
          <w:sz w:val="28"/>
          <w:szCs w:val="28"/>
        </w:rPr>
        <w:t>排污口规范化</w:t>
      </w:r>
      <w:bookmarkEnd w:id="213"/>
      <w:bookmarkEnd w:id="214"/>
      <w:bookmarkEnd w:id="215"/>
      <w:bookmarkEnd w:id="216"/>
    </w:p>
    <w:p w:rsidR="00D90355" w:rsidRPr="007B64AA" w:rsidRDefault="00D90355" w:rsidP="00D90355">
      <w:pPr>
        <w:spacing w:line="360" w:lineRule="auto"/>
        <w:ind w:firstLineChars="200" w:firstLine="480"/>
        <w:rPr>
          <w:kern w:val="0"/>
          <w:sz w:val="24"/>
          <w:szCs w:val="24"/>
        </w:rPr>
      </w:pPr>
      <w:r w:rsidRPr="007B64AA">
        <w:rPr>
          <w:kern w:val="0"/>
          <w:sz w:val="24"/>
          <w:szCs w:val="24"/>
        </w:rPr>
        <w:t>根据国家标准《环境保护图形标志</w:t>
      </w:r>
      <w:r w:rsidRPr="007B64AA">
        <w:rPr>
          <w:kern w:val="0"/>
          <w:sz w:val="24"/>
          <w:szCs w:val="24"/>
        </w:rPr>
        <w:t>---</w:t>
      </w:r>
      <w:r w:rsidRPr="007B64AA">
        <w:rPr>
          <w:kern w:val="0"/>
          <w:sz w:val="24"/>
          <w:szCs w:val="24"/>
        </w:rPr>
        <w:t>排放口</w:t>
      </w:r>
      <w:r w:rsidRPr="007B64AA">
        <w:rPr>
          <w:kern w:val="0"/>
          <w:sz w:val="24"/>
          <w:szCs w:val="24"/>
        </w:rPr>
        <w:t>(</w:t>
      </w:r>
      <w:r w:rsidRPr="007B64AA">
        <w:rPr>
          <w:kern w:val="0"/>
          <w:sz w:val="24"/>
          <w:szCs w:val="24"/>
        </w:rPr>
        <w:t>源</w:t>
      </w:r>
      <w:r w:rsidRPr="007B64AA">
        <w:rPr>
          <w:kern w:val="0"/>
          <w:sz w:val="24"/>
          <w:szCs w:val="24"/>
        </w:rPr>
        <w:t>)</w:t>
      </w:r>
      <w:r w:rsidRPr="007B64AA">
        <w:rPr>
          <w:kern w:val="0"/>
          <w:sz w:val="24"/>
          <w:szCs w:val="24"/>
        </w:rPr>
        <w:t>》和国家环保总局《排污口规范化整治要求</w:t>
      </w:r>
      <w:r w:rsidRPr="007B64AA">
        <w:rPr>
          <w:kern w:val="0"/>
          <w:sz w:val="24"/>
          <w:szCs w:val="24"/>
        </w:rPr>
        <w:t>(</w:t>
      </w:r>
      <w:r w:rsidRPr="007B64AA">
        <w:rPr>
          <w:kern w:val="0"/>
          <w:sz w:val="24"/>
          <w:szCs w:val="24"/>
        </w:rPr>
        <w:t>试行</w:t>
      </w:r>
      <w:r w:rsidRPr="007B64AA">
        <w:rPr>
          <w:kern w:val="0"/>
          <w:sz w:val="24"/>
          <w:szCs w:val="24"/>
        </w:rPr>
        <w:t>)</w:t>
      </w:r>
      <w:r w:rsidRPr="007B64AA">
        <w:rPr>
          <w:kern w:val="0"/>
          <w:sz w:val="24"/>
          <w:szCs w:val="24"/>
        </w:rPr>
        <w:t>》的技术要求，企业所有排放口必须按照</w:t>
      </w:r>
      <w:r w:rsidRPr="007B64AA">
        <w:rPr>
          <w:kern w:val="0"/>
          <w:sz w:val="24"/>
          <w:szCs w:val="24"/>
        </w:rPr>
        <w:t>“</w:t>
      </w:r>
      <w:r w:rsidRPr="007B64AA">
        <w:rPr>
          <w:kern w:val="0"/>
          <w:sz w:val="24"/>
          <w:szCs w:val="24"/>
        </w:rPr>
        <w:t>便于采样、便于计量监测、便于日常现场监督检查</w:t>
      </w:r>
      <w:r w:rsidRPr="007B64AA">
        <w:rPr>
          <w:kern w:val="0"/>
          <w:sz w:val="24"/>
          <w:szCs w:val="24"/>
        </w:rPr>
        <w:t>”</w:t>
      </w:r>
      <w:r w:rsidRPr="007B64AA">
        <w:rPr>
          <w:kern w:val="0"/>
          <w:sz w:val="24"/>
          <w:szCs w:val="24"/>
        </w:rPr>
        <w:t>的原则和规范化要求，设置排污口标志牌，绘制企业排污口公布图，同时对污水排放口安装流量计，对治理设施安装运行监控装置。</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(1)</w:t>
      </w:r>
      <w:r w:rsidRPr="007B64AA">
        <w:rPr>
          <w:kern w:val="0"/>
          <w:sz w:val="24"/>
          <w:szCs w:val="24"/>
        </w:rPr>
        <w:t>废气排放口</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废气排放口必须符合规定的高度和《污染源监测技术规范》中便于采样、监测的要求，设置直径不小于</w:t>
      </w:r>
      <w:r w:rsidRPr="007B64AA">
        <w:rPr>
          <w:kern w:val="0"/>
          <w:sz w:val="24"/>
          <w:szCs w:val="24"/>
        </w:rPr>
        <w:t>75mm</w:t>
      </w:r>
      <w:r w:rsidRPr="007B64AA">
        <w:rPr>
          <w:kern w:val="0"/>
          <w:sz w:val="24"/>
          <w:szCs w:val="24"/>
        </w:rPr>
        <w:t>的采样口，如无法满足要求的，由当地环保局确定。</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采样口设置满足以下要求：</w:t>
      </w:r>
    </w:p>
    <w:p w:rsidR="00D90355" w:rsidRPr="007B64AA" w:rsidRDefault="00D90355" w:rsidP="00D90355">
      <w:pPr>
        <w:widowControl/>
        <w:spacing w:line="360" w:lineRule="auto"/>
        <w:ind w:firstLineChars="200" w:firstLine="480"/>
        <w:rPr>
          <w:kern w:val="0"/>
          <w:sz w:val="24"/>
          <w:szCs w:val="24"/>
        </w:rPr>
      </w:pPr>
      <w:r w:rsidRPr="007B64AA">
        <w:rPr>
          <w:rFonts w:ascii="宋体" w:hAnsi="宋体" w:cs="宋体" w:hint="eastAsia"/>
          <w:kern w:val="0"/>
          <w:sz w:val="24"/>
          <w:szCs w:val="24"/>
        </w:rPr>
        <w:t>①</w:t>
      </w:r>
      <w:r w:rsidRPr="007B64AA">
        <w:rPr>
          <w:kern w:val="0"/>
          <w:sz w:val="24"/>
          <w:szCs w:val="24"/>
        </w:rPr>
        <w:t>采样口应优先选择在垂直管段和烟道负压区域；</w:t>
      </w:r>
    </w:p>
    <w:p w:rsidR="00D90355" w:rsidRPr="007B64AA" w:rsidRDefault="00D90355" w:rsidP="00D90355">
      <w:pPr>
        <w:widowControl/>
        <w:spacing w:line="360" w:lineRule="auto"/>
        <w:ind w:firstLineChars="200" w:firstLine="480"/>
        <w:rPr>
          <w:kern w:val="0"/>
          <w:sz w:val="24"/>
          <w:szCs w:val="24"/>
        </w:rPr>
      </w:pPr>
      <w:r w:rsidRPr="007B64AA">
        <w:rPr>
          <w:rFonts w:ascii="宋体" w:hAnsi="宋体" w:cs="宋体" w:hint="eastAsia"/>
          <w:kern w:val="0"/>
          <w:sz w:val="24"/>
          <w:szCs w:val="24"/>
        </w:rPr>
        <w:t>②</w:t>
      </w:r>
      <w:r w:rsidRPr="007B64AA">
        <w:rPr>
          <w:kern w:val="0"/>
          <w:sz w:val="24"/>
          <w:szCs w:val="24"/>
        </w:rPr>
        <w:t>采样口位置应避开烟道弯头和断面急剧变化的部位。对于颗粒物采样口设置在距弯头、阀门、变径管下游方向不小于</w:t>
      </w:r>
      <w:r w:rsidRPr="007B64AA">
        <w:rPr>
          <w:kern w:val="0"/>
          <w:sz w:val="24"/>
          <w:szCs w:val="24"/>
        </w:rPr>
        <w:t>4</w:t>
      </w:r>
      <w:r w:rsidRPr="007B64AA">
        <w:rPr>
          <w:kern w:val="0"/>
          <w:sz w:val="24"/>
          <w:szCs w:val="24"/>
        </w:rPr>
        <w:t>倍烟道直径，以及距上述部件上游方向不小于</w:t>
      </w:r>
      <w:r w:rsidRPr="007B64AA">
        <w:rPr>
          <w:kern w:val="0"/>
          <w:sz w:val="24"/>
          <w:szCs w:val="24"/>
        </w:rPr>
        <w:t>2</w:t>
      </w:r>
      <w:r w:rsidRPr="007B64AA">
        <w:rPr>
          <w:kern w:val="0"/>
          <w:sz w:val="24"/>
          <w:szCs w:val="24"/>
        </w:rPr>
        <w:t>倍烟道直径处；对于气态污染物采样口，设置在距弯头、阀门、变径管下游方向不小于</w:t>
      </w:r>
      <w:r w:rsidRPr="007B64AA">
        <w:rPr>
          <w:kern w:val="0"/>
          <w:sz w:val="24"/>
          <w:szCs w:val="24"/>
        </w:rPr>
        <w:t>2</w:t>
      </w:r>
      <w:r w:rsidRPr="007B64AA">
        <w:rPr>
          <w:kern w:val="0"/>
          <w:sz w:val="24"/>
          <w:szCs w:val="24"/>
        </w:rPr>
        <w:t>倍烟道直径，以及距上述部件上游方向不小于</w:t>
      </w:r>
      <w:r w:rsidRPr="007B64AA">
        <w:rPr>
          <w:kern w:val="0"/>
          <w:sz w:val="24"/>
          <w:szCs w:val="24"/>
        </w:rPr>
        <w:t>0.5</w:t>
      </w:r>
      <w:r w:rsidRPr="007B64AA">
        <w:rPr>
          <w:kern w:val="0"/>
          <w:sz w:val="24"/>
          <w:szCs w:val="24"/>
        </w:rPr>
        <w:t>倍烟道直径处；</w:t>
      </w:r>
    </w:p>
    <w:p w:rsidR="00D90355" w:rsidRPr="007B64AA" w:rsidRDefault="00D90355" w:rsidP="00D90355">
      <w:pPr>
        <w:widowControl/>
        <w:spacing w:line="360" w:lineRule="auto"/>
        <w:ind w:firstLineChars="200" w:firstLine="480"/>
        <w:rPr>
          <w:kern w:val="0"/>
          <w:sz w:val="24"/>
          <w:szCs w:val="24"/>
        </w:rPr>
      </w:pPr>
      <w:r w:rsidRPr="007B64AA">
        <w:rPr>
          <w:rFonts w:ascii="宋体" w:hAnsi="宋体" w:cs="宋体" w:hint="eastAsia"/>
          <w:kern w:val="0"/>
          <w:sz w:val="24"/>
          <w:szCs w:val="24"/>
        </w:rPr>
        <w:t>③</w:t>
      </w:r>
      <w:r w:rsidRPr="007B64AA">
        <w:rPr>
          <w:kern w:val="0"/>
          <w:sz w:val="24"/>
          <w:szCs w:val="24"/>
        </w:rPr>
        <w:t>采样口所在位置的烟气流速不小于</w:t>
      </w:r>
      <w:r w:rsidRPr="007B64AA">
        <w:rPr>
          <w:kern w:val="0"/>
          <w:sz w:val="24"/>
          <w:szCs w:val="24"/>
        </w:rPr>
        <w:t>5m/s</w:t>
      </w:r>
      <w:r w:rsidRPr="007B64AA">
        <w:rPr>
          <w:kern w:val="0"/>
          <w:sz w:val="24"/>
          <w:szCs w:val="24"/>
        </w:rPr>
        <w:t>；</w:t>
      </w:r>
    </w:p>
    <w:p w:rsidR="00D90355" w:rsidRPr="007B64AA" w:rsidRDefault="00D90355" w:rsidP="00D90355">
      <w:pPr>
        <w:widowControl/>
        <w:spacing w:line="360" w:lineRule="auto"/>
        <w:ind w:firstLineChars="200" w:firstLine="480"/>
        <w:rPr>
          <w:kern w:val="0"/>
          <w:sz w:val="24"/>
          <w:szCs w:val="24"/>
        </w:rPr>
      </w:pPr>
      <w:r w:rsidRPr="007B64AA">
        <w:rPr>
          <w:rFonts w:ascii="宋体" w:hAnsi="宋体" w:cs="宋体" w:hint="eastAsia"/>
          <w:kern w:val="0"/>
          <w:sz w:val="24"/>
          <w:szCs w:val="24"/>
        </w:rPr>
        <w:t>④</w:t>
      </w:r>
      <w:r w:rsidRPr="007B64AA">
        <w:rPr>
          <w:kern w:val="0"/>
          <w:sz w:val="24"/>
          <w:szCs w:val="24"/>
        </w:rPr>
        <w:t>若一个固定污染源排气先通过多个烟道后进入该固定污染源的总排气管时，应尽可能将烟气</w:t>
      </w:r>
      <w:r w:rsidRPr="007B64AA">
        <w:rPr>
          <w:kern w:val="0"/>
          <w:sz w:val="24"/>
          <w:szCs w:val="24"/>
        </w:rPr>
        <w:t>CEMS</w:t>
      </w:r>
      <w:r w:rsidRPr="007B64AA">
        <w:rPr>
          <w:kern w:val="0"/>
          <w:sz w:val="24"/>
          <w:szCs w:val="24"/>
        </w:rPr>
        <w:t>安装在该固定污染源的总排气管上；</w:t>
      </w:r>
    </w:p>
    <w:p w:rsidR="00D90355" w:rsidRPr="007B64AA" w:rsidRDefault="00D90355" w:rsidP="00D90355">
      <w:pPr>
        <w:widowControl/>
        <w:spacing w:line="360" w:lineRule="auto"/>
        <w:ind w:firstLineChars="200" w:firstLine="480"/>
        <w:rPr>
          <w:kern w:val="0"/>
          <w:sz w:val="24"/>
          <w:szCs w:val="24"/>
        </w:rPr>
      </w:pPr>
      <w:r w:rsidRPr="007B64AA">
        <w:rPr>
          <w:rFonts w:ascii="宋体" w:hAnsi="宋体" w:cs="宋体" w:hint="eastAsia"/>
          <w:kern w:val="0"/>
          <w:sz w:val="24"/>
          <w:szCs w:val="24"/>
        </w:rPr>
        <w:t>⑤</w:t>
      </w:r>
      <w:r w:rsidRPr="007B64AA">
        <w:rPr>
          <w:kern w:val="0"/>
          <w:sz w:val="24"/>
          <w:szCs w:val="24"/>
        </w:rPr>
        <w:t>颗粒物采样口位置离烟道壁的距离不小于烟道直径的</w:t>
      </w:r>
      <w:r w:rsidRPr="007B64AA">
        <w:rPr>
          <w:kern w:val="0"/>
          <w:sz w:val="24"/>
          <w:szCs w:val="24"/>
        </w:rPr>
        <w:t>30%</w:t>
      </w:r>
      <w:r w:rsidRPr="007B64AA">
        <w:rPr>
          <w:kern w:val="0"/>
          <w:sz w:val="24"/>
          <w:szCs w:val="24"/>
        </w:rPr>
        <w:t>，气态污染物采样口位置距离烟道壁距离不小于</w:t>
      </w:r>
      <w:r w:rsidRPr="007B64AA">
        <w:rPr>
          <w:kern w:val="0"/>
          <w:sz w:val="24"/>
          <w:szCs w:val="24"/>
        </w:rPr>
        <w:t>1</w:t>
      </w:r>
      <w:r w:rsidRPr="007B64AA">
        <w:rPr>
          <w:kern w:val="0"/>
          <w:sz w:val="24"/>
          <w:szCs w:val="24"/>
        </w:rPr>
        <w:t>米。</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(2)</w:t>
      </w:r>
      <w:r w:rsidRPr="007B64AA">
        <w:rPr>
          <w:kern w:val="0"/>
          <w:sz w:val="24"/>
          <w:szCs w:val="24"/>
        </w:rPr>
        <w:t>污水排放口</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根据排污口规范化设置要求，对厂区外排的主要水污染物进行监测，在建设项目的总排放口设置采样点，在排污口附近醒目处，设置环境保护图形标志牌。在采样点设置流量计及在线监测系统。</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(3)</w:t>
      </w:r>
      <w:r w:rsidRPr="007B64AA">
        <w:rPr>
          <w:kern w:val="0"/>
          <w:sz w:val="24"/>
          <w:szCs w:val="24"/>
        </w:rPr>
        <w:t>固定噪声排放源</w:t>
      </w:r>
    </w:p>
    <w:p w:rsidR="00D90355" w:rsidRPr="007B64AA" w:rsidRDefault="00D90355" w:rsidP="00D90355">
      <w:pPr>
        <w:spacing w:line="360" w:lineRule="auto"/>
        <w:ind w:firstLineChars="200" w:firstLine="480"/>
        <w:rPr>
          <w:kern w:val="0"/>
          <w:sz w:val="24"/>
          <w:szCs w:val="24"/>
        </w:rPr>
      </w:pPr>
      <w:r w:rsidRPr="007B64AA">
        <w:rPr>
          <w:kern w:val="0"/>
          <w:sz w:val="24"/>
          <w:szCs w:val="24"/>
        </w:rPr>
        <w:t>按规定对固定噪声源进行治理，并在企业边界噪声敏感点且对外影响最大处设置标志牌。</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(4)</w:t>
      </w:r>
      <w:r w:rsidRPr="007B64AA">
        <w:rPr>
          <w:kern w:val="0"/>
          <w:sz w:val="24"/>
          <w:szCs w:val="24"/>
        </w:rPr>
        <w:t>设置标志牌要求</w:t>
      </w:r>
    </w:p>
    <w:p w:rsidR="00D90355" w:rsidRPr="007B64AA" w:rsidRDefault="00D90355" w:rsidP="00D90355">
      <w:pPr>
        <w:spacing w:line="360" w:lineRule="auto"/>
        <w:ind w:firstLineChars="200" w:firstLine="480"/>
        <w:rPr>
          <w:kern w:val="0"/>
          <w:sz w:val="24"/>
          <w:szCs w:val="24"/>
        </w:rPr>
      </w:pPr>
      <w:r w:rsidRPr="007B64AA">
        <w:rPr>
          <w:kern w:val="0"/>
          <w:sz w:val="24"/>
          <w:szCs w:val="24"/>
        </w:rPr>
        <w:t>环保标志牌和排污口分布图由环境保护主管部门统一制定，一般污染物排放口设置提示标志牌，排放有毒有害等污染物的排放口设置警告式标志牌。</w:t>
      </w:r>
    </w:p>
    <w:p w:rsidR="00D90355" w:rsidRPr="007B64AA" w:rsidRDefault="00D90355" w:rsidP="00D90355">
      <w:pPr>
        <w:widowControl/>
        <w:spacing w:line="360" w:lineRule="auto"/>
        <w:ind w:firstLineChars="200" w:firstLine="480"/>
        <w:rPr>
          <w:kern w:val="0"/>
          <w:sz w:val="24"/>
          <w:szCs w:val="24"/>
        </w:rPr>
      </w:pPr>
      <w:r w:rsidRPr="007B64AA">
        <w:rPr>
          <w:kern w:val="0"/>
          <w:sz w:val="24"/>
          <w:szCs w:val="24"/>
        </w:rPr>
        <w:t>标志牌应设置在排污口</w:t>
      </w:r>
      <w:r w:rsidRPr="007B64AA">
        <w:rPr>
          <w:kern w:val="0"/>
          <w:sz w:val="24"/>
          <w:szCs w:val="24"/>
        </w:rPr>
        <w:t>(</w:t>
      </w:r>
      <w:r w:rsidRPr="007B64AA">
        <w:rPr>
          <w:kern w:val="0"/>
          <w:sz w:val="24"/>
          <w:szCs w:val="24"/>
        </w:rPr>
        <w:t>采样点</w:t>
      </w:r>
      <w:r w:rsidRPr="007B64AA">
        <w:rPr>
          <w:kern w:val="0"/>
          <w:sz w:val="24"/>
          <w:szCs w:val="24"/>
        </w:rPr>
        <w:t>)</w:t>
      </w:r>
      <w:r w:rsidRPr="007B64AA">
        <w:rPr>
          <w:kern w:val="0"/>
          <w:sz w:val="24"/>
          <w:szCs w:val="24"/>
        </w:rPr>
        <w:t>附近且醒目处，高度为标志牌上缘离地面</w:t>
      </w:r>
      <w:r w:rsidRPr="007B64AA">
        <w:rPr>
          <w:kern w:val="0"/>
          <w:sz w:val="24"/>
          <w:szCs w:val="24"/>
        </w:rPr>
        <w:t>2</w:t>
      </w:r>
      <w:r w:rsidRPr="007B64AA">
        <w:rPr>
          <w:kern w:val="0"/>
          <w:sz w:val="24"/>
          <w:szCs w:val="24"/>
        </w:rPr>
        <w:t>米，排污口附近</w:t>
      </w:r>
      <w:r w:rsidRPr="007B64AA">
        <w:rPr>
          <w:kern w:val="0"/>
          <w:sz w:val="24"/>
          <w:szCs w:val="24"/>
        </w:rPr>
        <w:t>1</w:t>
      </w:r>
      <w:r w:rsidRPr="007B64AA">
        <w:rPr>
          <w:kern w:val="0"/>
          <w:sz w:val="24"/>
          <w:szCs w:val="24"/>
        </w:rPr>
        <w:t>米范围内有建筑物的，设平面式标志牌，无建筑物的设立式标志牌。排污口的有关设置</w:t>
      </w:r>
      <w:r w:rsidRPr="007B64AA">
        <w:rPr>
          <w:kern w:val="0"/>
          <w:sz w:val="24"/>
          <w:szCs w:val="24"/>
        </w:rPr>
        <w:t>(</w:t>
      </w:r>
      <w:r w:rsidRPr="007B64AA">
        <w:rPr>
          <w:kern w:val="0"/>
          <w:sz w:val="24"/>
          <w:szCs w:val="24"/>
        </w:rPr>
        <w:t>如力形标志牌、计量装置、监控装置等</w:t>
      </w:r>
      <w:r w:rsidRPr="007B64AA">
        <w:rPr>
          <w:kern w:val="0"/>
          <w:sz w:val="24"/>
          <w:szCs w:val="24"/>
        </w:rPr>
        <w:t>)</w:t>
      </w:r>
      <w:r w:rsidRPr="007B64AA">
        <w:rPr>
          <w:kern w:val="0"/>
          <w:sz w:val="24"/>
          <w:szCs w:val="24"/>
        </w:rPr>
        <w:t>属环保设施，排污单位必须负责日常的维护保养，任何单位和个人不得擅自拆除，如需要变更的须报当地环保局同意并办理变更手续。</w:t>
      </w:r>
    </w:p>
    <w:p w:rsidR="00D90355" w:rsidRDefault="00D90355" w:rsidP="00D90355">
      <w:pPr>
        <w:widowControl/>
        <w:spacing w:line="360" w:lineRule="auto"/>
        <w:ind w:firstLineChars="200" w:firstLine="480"/>
        <w:rPr>
          <w:kern w:val="0"/>
          <w:sz w:val="24"/>
          <w:szCs w:val="24"/>
        </w:rPr>
      </w:pPr>
      <w:r w:rsidRPr="007B64AA">
        <w:rPr>
          <w:kern w:val="0"/>
          <w:sz w:val="24"/>
          <w:szCs w:val="24"/>
        </w:rPr>
        <w:t>一般污染源设置提示性标牌，毒性污染物设置警示性标志牌，详见下表</w:t>
      </w:r>
      <w:r w:rsidRPr="007B64AA">
        <w:rPr>
          <w:kern w:val="0"/>
          <w:sz w:val="24"/>
          <w:szCs w:val="24"/>
        </w:rPr>
        <w:t>9-5-1</w:t>
      </w:r>
      <w:r w:rsidRPr="007B64AA">
        <w:rPr>
          <w:kern w:val="0"/>
          <w:sz w:val="24"/>
          <w:szCs w:val="24"/>
        </w:rPr>
        <w:t>。</w:t>
      </w:r>
    </w:p>
    <w:p w:rsidR="00787A08" w:rsidRDefault="00787A08" w:rsidP="00D90355">
      <w:pPr>
        <w:widowControl/>
        <w:spacing w:line="360" w:lineRule="auto"/>
        <w:ind w:firstLineChars="200" w:firstLine="480"/>
        <w:rPr>
          <w:kern w:val="0"/>
          <w:sz w:val="24"/>
          <w:szCs w:val="24"/>
        </w:rPr>
      </w:pPr>
    </w:p>
    <w:p w:rsidR="00787A08" w:rsidRDefault="00787A08" w:rsidP="00D90355">
      <w:pPr>
        <w:widowControl/>
        <w:spacing w:line="360" w:lineRule="auto"/>
        <w:ind w:firstLineChars="200" w:firstLine="480"/>
        <w:rPr>
          <w:kern w:val="0"/>
          <w:sz w:val="24"/>
          <w:szCs w:val="24"/>
        </w:rPr>
      </w:pPr>
    </w:p>
    <w:p w:rsidR="00787A08" w:rsidRDefault="00787A08" w:rsidP="00D90355">
      <w:pPr>
        <w:widowControl/>
        <w:spacing w:line="360" w:lineRule="auto"/>
        <w:ind w:firstLineChars="200" w:firstLine="480"/>
        <w:rPr>
          <w:kern w:val="0"/>
          <w:sz w:val="24"/>
          <w:szCs w:val="24"/>
        </w:rPr>
      </w:pPr>
    </w:p>
    <w:p w:rsidR="00136ABA" w:rsidRPr="007B64AA" w:rsidRDefault="00136ABA" w:rsidP="00D90355">
      <w:pPr>
        <w:widowControl/>
        <w:spacing w:line="360" w:lineRule="auto"/>
        <w:ind w:firstLineChars="200" w:firstLine="480"/>
        <w:rPr>
          <w:rFonts w:hint="eastAsia"/>
          <w:kern w:val="0"/>
          <w:sz w:val="24"/>
          <w:szCs w:val="24"/>
        </w:rPr>
      </w:pPr>
    </w:p>
    <w:p w:rsidR="00D90355" w:rsidRPr="007B64AA" w:rsidRDefault="00D90355" w:rsidP="00D90355">
      <w:pPr>
        <w:adjustRightInd w:val="0"/>
        <w:snapToGrid w:val="0"/>
        <w:jc w:val="center"/>
        <w:rPr>
          <w:rFonts w:eastAsia="黑体"/>
          <w:szCs w:val="21"/>
        </w:rPr>
      </w:pPr>
      <w:r w:rsidRPr="007B64AA">
        <w:rPr>
          <w:rFonts w:eastAsia="黑体"/>
          <w:szCs w:val="21"/>
        </w:rPr>
        <w:t>表</w:t>
      </w:r>
      <w:r w:rsidRPr="007B64AA">
        <w:rPr>
          <w:rFonts w:eastAsia="黑体"/>
          <w:szCs w:val="21"/>
        </w:rPr>
        <w:t xml:space="preserve">9-5-1  </w:t>
      </w:r>
      <w:r w:rsidRPr="007B64AA">
        <w:rPr>
          <w:rFonts w:eastAsia="黑体"/>
          <w:szCs w:val="21"/>
        </w:rPr>
        <w:t>环境保护图形标志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2674"/>
        <w:gridCol w:w="2268"/>
        <w:gridCol w:w="2432"/>
      </w:tblGrid>
      <w:tr w:rsidR="00D90355" w:rsidRPr="007B64AA" w:rsidTr="001A35F7">
        <w:trPr>
          <w:trHeight w:val="340"/>
          <w:jc w:val="center"/>
        </w:trPr>
        <w:tc>
          <w:tcPr>
            <w:tcW w:w="1125"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7C5D229D" wp14:editId="1C05CC43">
                  <wp:extent cx="952500" cy="952500"/>
                  <wp:effectExtent l="0" t="0" r="0" b="0"/>
                  <wp:docPr id="26" name="图片 26" descr="点击看大图及详细资料">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点击看大图及详细资料"/>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405" w:type="pct"/>
            <w:vAlign w:val="center"/>
          </w:tcPr>
          <w:p w:rsidR="00D90355" w:rsidRPr="007B64AA" w:rsidRDefault="00D90355" w:rsidP="001A35F7">
            <w:pPr>
              <w:jc w:val="center"/>
              <w:rPr>
                <w:kern w:val="0"/>
                <w:sz w:val="18"/>
                <w:szCs w:val="18"/>
              </w:rPr>
            </w:pPr>
            <w:r w:rsidRPr="007B64AA">
              <w:rPr>
                <w:kern w:val="0"/>
                <w:sz w:val="18"/>
                <w:szCs w:val="18"/>
              </w:rPr>
              <w:t>简介：污水排放口</w:t>
            </w:r>
          </w:p>
          <w:p w:rsidR="00D90355" w:rsidRPr="007B64AA" w:rsidRDefault="00D90355" w:rsidP="001A35F7">
            <w:pPr>
              <w:jc w:val="center"/>
              <w:rPr>
                <w:sz w:val="18"/>
                <w:szCs w:val="18"/>
              </w:rPr>
            </w:pPr>
            <w:r w:rsidRPr="007B64AA">
              <w:rPr>
                <w:kern w:val="0"/>
                <w:sz w:val="18"/>
                <w:szCs w:val="18"/>
              </w:rPr>
              <w:t>污水排放口提示图形符号</w:t>
            </w:r>
          </w:p>
        </w:tc>
        <w:tc>
          <w:tcPr>
            <w:tcW w:w="1192"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2579D71F" wp14:editId="4E3E7D41">
                  <wp:extent cx="952500" cy="838200"/>
                  <wp:effectExtent l="0" t="0" r="0" b="0"/>
                  <wp:docPr id="27" name="图片 27" descr="点击看大图及详细资料">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点击看大图及详细资料"/>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1278" w:type="pct"/>
            <w:vAlign w:val="center"/>
          </w:tcPr>
          <w:p w:rsidR="00D90355" w:rsidRPr="007B64AA" w:rsidRDefault="00D90355" w:rsidP="001A35F7">
            <w:pPr>
              <w:widowControl/>
              <w:jc w:val="center"/>
              <w:rPr>
                <w:kern w:val="0"/>
                <w:sz w:val="18"/>
                <w:szCs w:val="18"/>
              </w:rPr>
            </w:pPr>
            <w:r w:rsidRPr="007B64AA">
              <w:rPr>
                <w:kern w:val="0"/>
                <w:sz w:val="18"/>
                <w:szCs w:val="18"/>
              </w:rPr>
              <w:t>简介：污水排放口</w:t>
            </w:r>
          </w:p>
          <w:p w:rsidR="00D90355" w:rsidRPr="007B64AA" w:rsidRDefault="00D90355" w:rsidP="001A35F7">
            <w:pPr>
              <w:jc w:val="center"/>
              <w:rPr>
                <w:kern w:val="0"/>
                <w:sz w:val="18"/>
                <w:szCs w:val="18"/>
              </w:rPr>
            </w:pPr>
            <w:r w:rsidRPr="007B64AA">
              <w:rPr>
                <w:kern w:val="0"/>
                <w:sz w:val="18"/>
                <w:szCs w:val="18"/>
              </w:rPr>
              <w:t>警告图形符号</w:t>
            </w:r>
          </w:p>
          <w:p w:rsidR="00D90355" w:rsidRPr="007B64AA" w:rsidRDefault="00D90355" w:rsidP="001A35F7">
            <w:pPr>
              <w:jc w:val="center"/>
              <w:rPr>
                <w:sz w:val="18"/>
                <w:szCs w:val="18"/>
              </w:rPr>
            </w:pPr>
            <w:r w:rsidRPr="007B64AA">
              <w:rPr>
                <w:kern w:val="0"/>
                <w:sz w:val="18"/>
                <w:szCs w:val="18"/>
              </w:rPr>
              <w:t>表示废水向外环境排放</w:t>
            </w:r>
          </w:p>
        </w:tc>
      </w:tr>
      <w:tr w:rsidR="00D90355" w:rsidRPr="007B64AA" w:rsidTr="001A35F7">
        <w:trPr>
          <w:trHeight w:val="340"/>
          <w:jc w:val="center"/>
        </w:trPr>
        <w:tc>
          <w:tcPr>
            <w:tcW w:w="1125"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4E57FAE8" wp14:editId="20417D63">
                  <wp:extent cx="952500" cy="952500"/>
                  <wp:effectExtent l="0" t="0" r="0" b="0"/>
                  <wp:docPr id="28" name="图片 28" descr="点击看大图及详细资料">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点击看大图及详细资料"/>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405" w:type="pct"/>
            <w:vAlign w:val="center"/>
          </w:tcPr>
          <w:p w:rsidR="00D90355" w:rsidRPr="007B64AA" w:rsidRDefault="00D90355" w:rsidP="001A35F7">
            <w:pPr>
              <w:widowControl/>
              <w:jc w:val="center"/>
              <w:rPr>
                <w:kern w:val="0"/>
                <w:sz w:val="18"/>
                <w:szCs w:val="18"/>
              </w:rPr>
            </w:pPr>
            <w:r w:rsidRPr="007B64AA">
              <w:rPr>
                <w:kern w:val="0"/>
                <w:sz w:val="18"/>
                <w:szCs w:val="18"/>
              </w:rPr>
              <w:t>简介：废气排放口</w:t>
            </w:r>
          </w:p>
          <w:p w:rsidR="00D90355" w:rsidRPr="007B64AA" w:rsidRDefault="00D90355" w:rsidP="001A35F7">
            <w:pPr>
              <w:jc w:val="center"/>
              <w:rPr>
                <w:sz w:val="18"/>
                <w:szCs w:val="18"/>
              </w:rPr>
            </w:pPr>
            <w:r w:rsidRPr="007B64AA">
              <w:rPr>
                <w:kern w:val="0"/>
                <w:sz w:val="18"/>
                <w:szCs w:val="18"/>
              </w:rPr>
              <w:t>提示图形符号</w:t>
            </w:r>
          </w:p>
        </w:tc>
        <w:tc>
          <w:tcPr>
            <w:tcW w:w="1192"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0B73F00C" wp14:editId="79CCAEDC">
                  <wp:extent cx="952500" cy="838200"/>
                  <wp:effectExtent l="0" t="0" r="0" b="0"/>
                  <wp:docPr id="30" name="图片 30" descr="点击看大图及详细资料">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点击看大图及详细资料"/>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1278" w:type="pct"/>
            <w:vAlign w:val="center"/>
          </w:tcPr>
          <w:p w:rsidR="00D90355" w:rsidRPr="007B64AA" w:rsidRDefault="00D90355" w:rsidP="001A35F7">
            <w:pPr>
              <w:widowControl/>
              <w:jc w:val="center"/>
              <w:rPr>
                <w:kern w:val="0"/>
                <w:sz w:val="18"/>
                <w:szCs w:val="18"/>
              </w:rPr>
            </w:pPr>
            <w:r w:rsidRPr="007B64AA">
              <w:rPr>
                <w:kern w:val="0"/>
                <w:sz w:val="18"/>
                <w:szCs w:val="18"/>
              </w:rPr>
              <w:t>简介：废气排放口</w:t>
            </w:r>
          </w:p>
          <w:p w:rsidR="00D90355" w:rsidRPr="007B64AA" w:rsidRDefault="00D90355" w:rsidP="001A35F7">
            <w:pPr>
              <w:jc w:val="center"/>
              <w:rPr>
                <w:kern w:val="0"/>
                <w:sz w:val="18"/>
                <w:szCs w:val="18"/>
              </w:rPr>
            </w:pPr>
            <w:r w:rsidRPr="007B64AA">
              <w:rPr>
                <w:kern w:val="0"/>
                <w:sz w:val="18"/>
                <w:szCs w:val="18"/>
              </w:rPr>
              <w:t>警告图形符号</w:t>
            </w:r>
          </w:p>
          <w:p w:rsidR="00D90355" w:rsidRPr="007B64AA" w:rsidRDefault="00D90355" w:rsidP="001A35F7">
            <w:pPr>
              <w:jc w:val="center"/>
              <w:rPr>
                <w:sz w:val="18"/>
                <w:szCs w:val="18"/>
              </w:rPr>
            </w:pPr>
            <w:r w:rsidRPr="007B64AA">
              <w:rPr>
                <w:kern w:val="0"/>
                <w:sz w:val="18"/>
                <w:szCs w:val="18"/>
              </w:rPr>
              <w:t>表示废气向大气环境排放</w:t>
            </w:r>
          </w:p>
        </w:tc>
      </w:tr>
      <w:tr w:rsidR="00D90355" w:rsidRPr="007B64AA" w:rsidTr="001A35F7">
        <w:trPr>
          <w:trHeight w:val="340"/>
          <w:jc w:val="center"/>
        </w:trPr>
        <w:tc>
          <w:tcPr>
            <w:tcW w:w="1125"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3C5D1819" wp14:editId="5A723964">
                  <wp:extent cx="952500" cy="952500"/>
                  <wp:effectExtent l="0" t="0" r="0" b="0"/>
                  <wp:docPr id="31" name="图片 31" descr="点击看大图及详细资料">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点击看大图及详细资料"/>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405" w:type="pct"/>
            <w:vAlign w:val="center"/>
          </w:tcPr>
          <w:p w:rsidR="00D90355" w:rsidRPr="007B64AA" w:rsidRDefault="00D90355" w:rsidP="001A35F7">
            <w:pPr>
              <w:widowControl/>
              <w:jc w:val="center"/>
              <w:rPr>
                <w:kern w:val="0"/>
                <w:sz w:val="18"/>
                <w:szCs w:val="18"/>
              </w:rPr>
            </w:pPr>
            <w:r w:rsidRPr="007B64AA">
              <w:rPr>
                <w:kern w:val="0"/>
                <w:sz w:val="18"/>
                <w:szCs w:val="18"/>
              </w:rPr>
              <w:t>简介：噪声排放源</w:t>
            </w:r>
          </w:p>
          <w:p w:rsidR="00D90355" w:rsidRPr="007B64AA" w:rsidRDefault="00D90355" w:rsidP="001A35F7">
            <w:pPr>
              <w:jc w:val="center"/>
              <w:rPr>
                <w:sz w:val="18"/>
                <w:szCs w:val="18"/>
              </w:rPr>
            </w:pPr>
            <w:r w:rsidRPr="007B64AA">
              <w:rPr>
                <w:kern w:val="0"/>
                <w:sz w:val="18"/>
                <w:szCs w:val="18"/>
              </w:rPr>
              <w:t>提示图形符号</w:t>
            </w:r>
          </w:p>
        </w:tc>
        <w:tc>
          <w:tcPr>
            <w:tcW w:w="1192"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6B10A803" wp14:editId="790A7080">
                  <wp:extent cx="952500" cy="838200"/>
                  <wp:effectExtent l="0" t="0" r="0" b="0"/>
                  <wp:docPr id="32" name="图片 32" descr="点击看大图及详细资料">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点击看大图及详细资料"/>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c>
          <w:tcPr>
            <w:tcW w:w="1278" w:type="pct"/>
            <w:vAlign w:val="center"/>
          </w:tcPr>
          <w:p w:rsidR="00D90355" w:rsidRPr="007B64AA" w:rsidRDefault="00D90355" w:rsidP="001A35F7">
            <w:pPr>
              <w:widowControl/>
              <w:jc w:val="center"/>
              <w:rPr>
                <w:kern w:val="0"/>
                <w:sz w:val="18"/>
                <w:szCs w:val="18"/>
              </w:rPr>
            </w:pPr>
            <w:r w:rsidRPr="007B64AA">
              <w:rPr>
                <w:kern w:val="0"/>
                <w:sz w:val="18"/>
                <w:szCs w:val="18"/>
              </w:rPr>
              <w:t>简介：噪声排放源</w:t>
            </w:r>
          </w:p>
          <w:p w:rsidR="00D90355" w:rsidRPr="007B64AA" w:rsidRDefault="00D90355" w:rsidP="001A35F7">
            <w:pPr>
              <w:jc w:val="center"/>
              <w:rPr>
                <w:kern w:val="0"/>
                <w:sz w:val="18"/>
                <w:szCs w:val="18"/>
              </w:rPr>
            </w:pPr>
            <w:r w:rsidRPr="007B64AA">
              <w:rPr>
                <w:kern w:val="0"/>
                <w:sz w:val="18"/>
                <w:szCs w:val="18"/>
              </w:rPr>
              <w:t>警告图形符</w:t>
            </w:r>
          </w:p>
          <w:p w:rsidR="00D90355" w:rsidRPr="007B64AA" w:rsidRDefault="00D90355" w:rsidP="001A35F7">
            <w:pPr>
              <w:jc w:val="center"/>
              <w:rPr>
                <w:sz w:val="18"/>
                <w:szCs w:val="18"/>
              </w:rPr>
            </w:pPr>
            <w:r w:rsidRPr="007B64AA">
              <w:rPr>
                <w:kern w:val="0"/>
                <w:sz w:val="18"/>
                <w:szCs w:val="18"/>
              </w:rPr>
              <w:t>表示噪声向外环境排放</w:t>
            </w:r>
          </w:p>
        </w:tc>
      </w:tr>
      <w:tr w:rsidR="00D90355" w:rsidRPr="007B64AA" w:rsidTr="001A35F7">
        <w:trPr>
          <w:trHeight w:val="340"/>
          <w:jc w:val="center"/>
        </w:trPr>
        <w:tc>
          <w:tcPr>
            <w:tcW w:w="1125"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208AD09E" wp14:editId="08720974">
                  <wp:extent cx="936654" cy="972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6654" cy="972000"/>
                          </a:xfrm>
                          <a:prstGeom prst="rect">
                            <a:avLst/>
                          </a:prstGeom>
                          <a:noFill/>
                        </pic:spPr>
                      </pic:pic>
                    </a:graphicData>
                  </a:graphic>
                </wp:inline>
              </w:drawing>
            </w:r>
          </w:p>
        </w:tc>
        <w:tc>
          <w:tcPr>
            <w:tcW w:w="1405" w:type="pct"/>
            <w:vAlign w:val="center"/>
          </w:tcPr>
          <w:p w:rsidR="00D90355" w:rsidRPr="007B64AA" w:rsidRDefault="00D90355" w:rsidP="001A35F7">
            <w:pPr>
              <w:widowControl/>
              <w:jc w:val="center"/>
              <w:rPr>
                <w:kern w:val="0"/>
                <w:sz w:val="18"/>
                <w:szCs w:val="18"/>
              </w:rPr>
            </w:pPr>
            <w:r w:rsidRPr="007B64AA">
              <w:rPr>
                <w:kern w:val="0"/>
                <w:sz w:val="18"/>
                <w:szCs w:val="18"/>
              </w:rPr>
              <w:t>表示一般固废贮存处置场</w:t>
            </w:r>
          </w:p>
        </w:tc>
        <w:tc>
          <w:tcPr>
            <w:tcW w:w="1192"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19E168A1" wp14:editId="7777B8E2">
                  <wp:extent cx="1064091" cy="942975"/>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907" cy="945471"/>
                          </a:xfrm>
                          <a:prstGeom prst="rect">
                            <a:avLst/>
                          </a:prstGeom>
                          <a:noFill/>
                          <a:ln>
                            <a:noFill/>
                          </a:ln>
                        </pic:spPr>
                      </pic:pic>
                    </a:graphicData>
                  </a:graphic>
                </wp:inline>
              </w:drawing>
            </w:r>
          </w:p>
        </w:tc>
        <w:tc>
          <w:tcPr>
            <w:tcW w:w="1278" w:type="pct"/>
            <w:vAlign w:val="center"/>
          </w:tcPr>
          <w:p w:rsidR="00D90355" w:rsidRPr="007B64AA" w:rsidRDefault="00D90355" w:rsidP="001A35F7">
            <w:pPr>
              <w:widowControl/>
              <w:jc w:val="center"/>
              <w:rPr>
                <w:kern w:val="0"/>
                <w:sz w:val="18"/>
                <w:szCs w:val="18"/>
              </w:rPr>
            </w:pPr>
            <w:r w:rsidRPr="007B64AA">
              <w:rPr>
                <w:kern w:val="0"/>
                <w:sz w:val="18"/>
                <w:szCs w:val="18"/>
              </w:rPr>
              <w:t>表示一般固废贮存处置场</w:t>
            </w:r>
          </w:p>
        </w:tc>
      </w:tr>
      <w:tr w:rsidR="00D90355" w:rsidRPr="007B64AA" w:rsidTr="001A35F7">
        <w:trPr>
          <w:trHeight w:val="340"/>
          <w:jc w:val="center"/>
        </w:trPr>
        <w:tc>
          <w:tcPr>
            <w:tcW w:w="1125" w:type="pct"/>
            <w:vAlign w:val="center"/>
          </w:tcPr>
          <w:p w:rsidR="00D90355" w:rsidRPr="007B64AA" w:rsidRDefault="00D90355" w:rsidP="001A35F7">
            <w:pPr>
              <w:widowControl/>
              <w:jc w:val="center"/>
              <w:rPr>
                <w:kern w:val="0"/>
                <w:sz w:val="18"/>
                <w:szCs w:val="18"/>
              </w:rPr>
            </w:pPr>
            <w:r w:rsidRPr="007B64AA">
              <w:rPr>
                <w:kern w:val="0"/>
                <w:sz w:val="18"/>
                <w:szCs w:val="18"/>
              </w:rPr>
              <w:t>/</w:t>
            </w:r>
          </w:p>
        </w:tc>
        <w:tc>
          <w:tcPr>
            <w:tcW w:w="1405" w:type="pct"/>
            <w:vAlign w:val="center"/>
          </w:tcPr>
          <w:p w:rsidR="00D90355" w:rsidRPr="007B64AA" w:rsidRDefault="00D90355" w:rsidP="001A35F7">
            <w:pPr>
              <w:widowControl/>
              <w:jc w:val="center"/>
              <w:rPr>
                <w:kern w:val="0"/>
                <w:sz w:val="18"/>
                <w:szCs w:val="18"/>
              </w:rPr>
            </w:pPr>
            <w:r w:rsidRPr="007B64AA">
              <w:rPr>
                <w:kern w:val="0"/>
                <w:sz w:val="18"/>
                <w:szCs w:val="18"/>
              </w:rPr>
              <w:t>表示危险废物贮存、处置场</w:t>
            </w:r>
          </w:p>
        </w:tc>
        <w:tc>
          <w:tcPr>
            <w:tcW w:w="1192" w:type="pct"/>
            <w:vAlign w:val="center"/>
          </w:tcPr>
          <w:p w:rsidR="00D90355" w:rsidRPr="007B64AA" w:rsidRDefault="00D90355" w:rsidP="001A35F7">
            <w:pPr>
              <w:widowControl/>
              <w:jc w:val="center"/>
              <w:rPr>
                <w:kern w:val="0"/>
                <w:sz w:val="18"/>
                <w:szCs w:val="18"/>
              </w:rPr>
            </w:pPr>
            <w:r w:rsidRPr="007B64AA">
              <w:rPr>
                <w:noProof/>
                <w:kern w:val="0"/>
                <w:sz w:val="18"/>
                <w:szCs w:val="18"/>
              </w:rPr>
              <w:drawing>
                <wp:inline distT="0" distB="0" distL="0" distR="0" wp14:anchorId="46FCB27C" wp14:editId="6758069A">
                  <wp:extent cx="900430" cy="868045"/>
                  <wp:effectExtent l="0" t="0" r="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0430" cy="868045"/>
                          </a:xfrm>
                          <a:prstGeom prst="rect">
                            <a:avLst/>
                          </a:prstGeom>
                          <a:noFill/>
                          <a:ln>
                            <a:noFill/>
                          </a:ln>
                        </pic:spPr>
                      </pic:pic>
                    </a:graphicData>
                  </a:graphic>
                </wp:inline>
              </w:drawing>
            </w:r>
          </w:p>
        </w:tc>
        <w:tc>
          <w:tcPr>
            <w:tcW w:w="1278" w:type="pct"/>
            <w:vAlign w:val="center"/>
          </w:tcPr>
          <w:p w:rsidR="00D90355" w:rsidRPr="007B64AA" w:rsidRDefault="00D90355" w:rsidP="001A35F7">
            <w:pPr>
              <w:widowControl/>
              <w:jc w:val="center"/>
              <w:rPr>
                <w:kern w:val="0"/>
                <w:sz w:val="18"/>
                <w:szCs w:val="18"/>
              </w:rPr>
            </w:pPr>
            <w:r w:rsidRPr="007B64AA">
              <w:rPr>
                <w:kern w:val="0"/>
                <w:sz w:val="18"/>
                <w:szCs w:val="18"/>
              </w:rPr>
              <w:t>表示危险废物贮存、处置场</w:t>
            </w:r>
          </w:p>
        </w:tc>
      </w:tr>
    </w:tbl>
    <w:p w:rsidR="006F71C2" w:rsidRDefault="006F71C2" w:rsidP="00D90355">
      <w:pPr>
        <w:sectPr w:rsidR="006F71C2" w:rsidSect="001A35F7">
          <w:pgSz w:w="11906" w:h="16838"/>
          <w:pgMar w:top="1247" w:right="1134" w:bottom="1134" w:left="1247" w:header="851" w:footer="992" w:gutter="0"/>
          <w:cols w:space="425"/>
          <w:docGrid w:type="lines" w:linePitch="312"/>
        </w:sectPr>
      </w:pPr>
    </w:p>
    <w:p w:rsidR="006F71C2" w:rsidRPr="006F71C2" w:rsidRDefault="006F71C2" w:rsidP="006F71C2">
      <w:pPr>
        <w:spacing w:line="360" w:lineRule="auto"/>
        <w:outlineLvl w:val="0"/>
        <w:rPr>
          <w:rFonts w:eastAsia="黑体"/>
          <w:sz w:val="30"/>
          <w:szCs w:val="30"/>
        </w:rPr>
      </w:pPr>
      <w:bookmarkStart w:id="217" w:name="_Toc450898405"/>
      <w:bookmarkStart w:id="218" w:name="_Toc474332967"/>
      <w:bookmarkStart w:id="219" w:name="_Toc362129184"/>
      <w:bookmarkStart w:id="220" w:name="_Toc485653552"/>
      <w:bookmarkStart w:id="221" w:name="_Toc224533933"/>
      <w:bookmarkStart w:id="222" w:name="_Toc5887884"/>
      <w:r>
        <w:rPr>
          <w:rFonts w:eastAsia="黑体"/>
          <w:sz w:val="30"/>
          <w:szCs w:val="30"/>
        </w:rPr>
        <w:t>10</w:t>
      </w:r>
      <w:r w:rsidRPr="006F71C2">
        <w:rPr>
          <w:rFonts w:eastAsia="黑体"/>
          <w:sz w:val="30"/>
          <w:szCs w:val="30"/>
        </w:rPr>
        <w:t xml:space="preserve"> </w:t>
      </w:r>
      <w:r w:rsidRPr="006F71C2">
        <w:rPr>
          <w:rFonts w:eastAsia="黑体"/>
          <w:sz w:val="30"/>
          <w:szCs w:val="30"/>
        </w:rPr>
        <w:t>环境影响评价结论</w:t>
      </w:r>
      <w:bookmarkEnd w:id="217"/>
      <w:bookmarkEnd w:id="218"/>
      <w:bookmarkEnd w:id="219"/>
      <w:bookmarkEnd w:id="220"/>
      <w:bookmarkEnd w:id="221"/>
      <w:bookmarkEnd w:id="222"/>
    </w:p>
    <w:p w:rsidR="006F71C2" w:rsidRPr="006F71C2" w:rsidRDefault="006F71C2" w:rsidP="006F71C2">
      <w:pPr>
        <w:spacing w:line="360" w:lineRule="auto"/>
        <w:jc w:val="left"/>
        <w:outlineLvl w:val="1"/>
        <w:rPr>
          <w:rFonts w:eastAsia="黑体"/>
          <w:sz w:val="28"/>
          <w:szCs w:val="28"/>
        </w:rPr>
      </w:pPr>
      <w:bookmarkStart w:id="223" w:name="_Toc450898407"/>
      <w:bookmarkStart w:id="224" w:name="_Toc485653553"/>
      <w:bookmarkStart w:id="225" w:name="_Toc474332968"/>
      <w:bookmarkStart w:id="226" w:name="_Toc5887885"/>
      <w:r w:rsidRPr="006F71C2">
        <w:rPr>
          <w:rFonts w:eastAsia="黑体"/>
          <w:sz w:val="28"/>
          <w:szCs w:val="28"/>
        </w:rPr>
        <w:t>10.1</w:t>
      </w:r>
      <w:bookmarkEnd w:id="223"/>
      <w:r w:rsidRPr="006F71C2">
        <w:rPr>
          <w:rFonts w:eastAsia="黑体"/>
          <w:sz w:val="28"/>
          <w:szCs w:val="28"/>
        </w:rPr>
        <w:t xml:space="preserve"> </w:t>
      </w:r>
      <w:r w:rsidRPr="006F71C2">
        <w:rPr>
          <w:rFonts w:eastAsia="黑体"/>
          <w:sz w:val="28"/>
          <w:szCs w:val="28"/>
        </w:rPr>
        <w:t>项目建设概况</w:t>
      </w:r>
      <w:bookmarkEnd w:id="224"/>
      <w:bookmarkEnd w:id="225"/>
      <w:bookmarkEnd w:id="226"/>
    </w:p>
    <w:p w:rsidR="006F71C2" w:rsidRPr="006F71C2" w:rsidRDefault="00F87916" w:rsidP="00F87916">
      <w:pPr>
        <w:spacing w:line="360" w:lineRule="auto"/>
        <w:ind w:firstLineChars="200" w:firstLine="480"/>
        <w:rPr>
          <w:rFonts w:eastAsia="新宋体"/>
          <w:kern w:val="0"/>
          <w:sz w:val="24"/>
          <w:szCs w:val="24"/>
        </w:rPr>
      </w:pPr>
      <w:r w:rsidRPr="007B64AA">
        <w:rPr>
          <w:sz w:val="24"/>
          <w:szCs w:val="24"/>
        </w:rPr>
        <w:t>安徽华腾乳胶制品有限责任公司</w:t>
      </w:r>
      <w:r w:rsidR="006F71C2" w:rsidRPr="006F71C2">
        <w:rPr>
          <w:kern w:val="0"/>
          <w:sz w:val="24"/>
          <w:szCs w:val="24"/>
        </w:rPr>
        <w:t>拟于</w:t>
      </w:r>
      <w:r w:rsidR="006F71C2" w:rsidRPr="006F71C2">
        <w:rPr>
          <w:kern w:val="0"/>
          <w:sz w:val="24"/>
          <w:szCs w:val="24"/>
        </w:rPr>
        <w:t>2019</w:t>
      </w:r>
      <w:r w:rsidR="006F71C2" w:rsidRPr="006F71C2">
        <w:rPr>
          <w:kern w:val="0"/>
          <w:sz w:val="24"/>
          <w:szCs w:val="24"/>
        </w:rPr>
        <w:t>年在</w:t>
      </w:r>
      <w:r w:rsidRPr="007B64AA">
        <w:rPr>
          <w:sz w:val="24"/>
          <w:szCs w:val="24"/>
        </w:rPr>
        <w:t>安徽宣城宣州经济开发区</w:t>
      </w:r>
      <w:r>
        <w:rPr>
          <w:rFonts w:hint="eastAsia"/>
          <w:kern w:val="0"/>
          <w:sz w:val="24"/>
          <w:szCs w:val="24"/>
        </w:rPr>
        <w:t>现有</w:t>
      </w:r>
      <w:r>
        <w:rPr>
          <w:kern w:val="0"/>
          <w:sz w:val="24"/>
          <w:szCs w:val="24"/>
        </w:rPr>
        <w:t>厂区</w:t>
      </w:r>
      <w:r w:rsidR="006F71C2" w:rsidRPr="006F71C2">
        <w:rPr>
          <w:kern w:val="0"/>
          <w:sz w:val="24"/>
          <w:szCs w:val="24"/>
        </w:rPr>
        <w:t>，投资</w:t>
      </w:r>
      <w:r w:rsidRPr="00F87916">
        <w:rPr>
          <w:kern w:val="0"/>
          <w:sz w:val="24"/>
          <w:szCs w:val="24"/>
        </w:rPr>
        <w:t>12100</w:t>
      </w:r>
      <w:r w:rsidR="006F71C2" w:rsidRPr="006F71C2">
        <w:rPr>
          <w:kern w:val="0"/>
          <w:sz w:val="24"/>
          <w:szCs w:val="24"/>
        </w:rPr>
        <w:t>万元，建设</w:t>
      </w:r>
      <w:r w:rsidRPr="007B64AA">
        <w:rPr>
          <w:sz w:val="24"/>
        </w:rPr>
        <w:t>年增产</w:t>
      </w:r>
      <w:r w:rsidRPr="007B64AA">
        <w:rPr>
          <w:sz w:val="24"/>
        </w:rPr>
        <w:t>2745</w:t>
      </w:r>
      <w:r w:rsidRPr="007B64AA">
        <w:rPr>
          <w:sz w:val="24"/>
        </w:rPr>
        <w:t>万付乳胶手套改扩建项目</w:t>
      </w:r>
      <w:r w:rsidR="006F71C2" w:rsidRPr="006F71C2">
        <w:rPr>
          <w:kern w:val="0"/>
          <w:sz w:val="24"/>
          <w:szCs w:val="24"/>
        </w:rPr>
        <w:t>。项目</w:t>
      </w:r>
      <w:r w:rsidR="006F71C2" w:rsidRPr="006F71C2">
        <w:rPr>
          <w:sz w:val="24"/>
          <w:szCs w:val="24"/>
        </w:rPr>
        <w:t>在产品种类、产品发展方向、选址要求、园区规划主导产业类别、园区规划布局要求、占地类型等方面均满足《产业结构调整指导目录</w:t>
      </w:r>
      <w:r w:rsidR="006F71C2" w:rsidRPr="006F71C2">
        <w:rPr>
          <w:sz w:val="24"/>
          <w:szCs w:val="24"/>
        </w:rPr>
        <w:t>(2011</w:t>
      </w:r>
      <w:r w:rsidR="006F71C2" w:rsidRPr="006F71C2">
        <w:rPr>
          <w:sz w:val="24"/>
          <w:szCs w:val="24"/>
        </w:rPr>
        <w:t>年本</w:t>
      </w:r>
      <w:r w:rsidR="006F71C2" w:rsidRPr="006F71C2">
        <w:rPr>
          <w:sz w:val="24"/>
          <w:szCs w:val="24"/>
        </w:rPr>
        <w:t>)</w:t>
      </w:r>
      <w:r w:rsidR="006F71C2" w:rsidRPr="006F71C2">
        <w:rPr>
          <w:sz w:val="24"/>
          <w:szCs w:val="24"/>
        </w:rPr>
        <w:t>》（</w:t>
      </w:r>
      <w:r w:rsidR="006F71C2" w:rsidRPr="006F71C2">
        <w:rPr>
          <w:sz w:val="24"/>
          <w:szCs w:val="24"/>
        </w:rPr>
        <w:t>2013</w:t>
      </w:r>
      <w:r w:rsidR="006F71C2" w:rsidRPr="006F71C2">
        <w:rPr>
          <w:sz w:val="24"/>
          <w:szCs w:val="24"/>
        </w:rPr>
        <w:t>年修订）、《关于全面打造</w:t>
      </w:r>
      <w:r w:rsidR="006F71C2" w:rsidRPr="006F71C2">
        <w:rPr>
          <w:sz w:val="24"/>
          <w:szCs w:val="24"/>
        </w:rPr>
        <w:t>“</w:t>
      </w:r>
      <w:r w:rsidR="006F71C2" w:rsidRPr="006F71C2">
        <w:rPr>
          <w:sz w:val="24"/>
          <w:szCs w:val="24"/>
        </w:rPr>
        <w:t>水清岸绿产业优</w:t>
      </w:r>
      <w:r w:rsidR="006F71C2" w:rsidRPr="006F71C2">
        <w:rPr>
          <w:sz w:val="24"/>
          <w:szCs w:val="24"/>
        </w:rPr>
        <w:t>”</w:t>
      </w:r>
      <w:r w:rsidR="006F71C2" w:rsidRPr="006F71C2">
        <w:rPr>
          <w:sz w:val="24"/>
          <w:szCs w:val="24"/>
        </w:rPr>
        <w:t>美丽长江（安徽）经济带的实施意见》、</w:t>
      </w:r>
      <w:r w:rsidRPr="00F87916">
        <w:rPr>
          <w:sz w:val="24"/>
          <w:szCs w:val="24"/>
        </w:rPr>
        <w:t>《</w:t>
      </w:r>
      <w:r w:rsidRPr="00F87916">
        <w:rPr>
          <w:sz w:val="24"/>
          <w:szCs w:val="24"/>
        </w:rPr>
        <w:t>“</w:t>
      </w:r>
      <w:r w:rsidRPr="00F87916">
        <w:rPr>
          <w:sz w:val="24"/>
          <w:szCs w:val="24"/>
        </w:rPr>
        <w:t>十三五</w:t>
      </w:r>
      <w:r w:rsidRPr="00F87916">
        <w:rPr>
          <w:sz w:val="24"/>
          <w:szCs w:val="24"/>
        </w:rPr>
        <w:t>”</w:t>
      </w:r>
      <w:r w:rsidRPr="00F87916">
        <w:rPr>
          <w:sz w:val="24"/>
          <w:szCs w:val="24"/>
        </w:rPr>
        <w:t>挥发性有机物污染防治工作方案》</w:t>
      </w:r>
      <w:r>
        <w:rPr>
          <w:rFonts w:hint="eastAsia"/>
          <w:sz w:val="24"/>
          <w:szCs w:val="24"/>
        </w:rPr>
        <w:t>、</w:t>
      </w:r>
      <w:r w:rsidRPr="00F87916">
        <w:rPr>
          <w:sz w:val="24"/>
          <w:szCs w:val="24"/>
        </w:rPr>
        <w:t>《安徽省人民政府关于印发安徽省打赢蓝天保卫战三年行动计划实施方案的通知》</w:t>
      </w:r>
      <w:r>
        <w:rPr>
          <w:rFonts w:hint="eastAsia"/>
          <w:sz w:val="24"/>
          <w:szCs w:val="24"/>
        </w:rPr>
        <w:t>、</w:t>
      </w:r>
      <w:r w:rsidR="006F71C2" w:rsidRPr="006F71C2">
        <w:rPr>
          <w:sz w:val="24"/>
          <w:szCs w:val="24"/>
        </w:rPr>
        <w:t>《</w:t>
      </w:r>
      <w:r w:rsidRPr="00F87916">
        <w:rPr>
          <w:rFonts w:hint="eastAsia"/>
          <w:sz w:val="24"/>
          <w:szCs w:val="24"/>
        </w:rPr>
        <w:t>安徽宣州狸桥经济开发区规划环境影响跟踪评价报告书</w:t>
      </w:r>
      <w:r w:rsidR="006F71C2" w:rsidRPr="006F71C2">
        <w:rPr>
          <w:sz w:val="24"/>
          <w:szCs w:val="24"/>
        </w:rPr>
        <w:t>》及其批复的相关要求。</w:t>
      </w:r>
    </w:p>
    <w:p w:rsidR="006F71C2" w:rsidRPr="006F71C2" w:rsidRDefault="006F71C2" w:rsidP="006F71C2">
      <w:pPr>
        <w:spacing w:line="360" w:lineRule="auto"/>
        <w:jc w:val="left"/>
        <w:outlineLvl w:val="1"/>
        <w:rPr>
          <w:rFonts w:eastAsia="黑体"/>
          <w:sz w:val="28"/>
          <w:szCs w:val="28"/>
        </w:rPr>
      </w:pPr>
      <w:bookmarkStart w:id="227" w:name="_Toc450898408"/>
      <w:bookmarkStart w:id="228" w:name="_Toc474332969"/>
      <w:bookmarkStart w:id="229" w:name="_Toc485653554"/>
      <w:bookmarkStart w:id="230" w:name="_Toc5887886"/>
      <w:r w:rsidRPr="006F71C2">
        <w:rPr>
          <w:rFonts w:eastAsia="黑体"/>
          <w:sz w:val="28"/>
          <w:szCs w:val="28"/>
        </w:rPr>
        <w:t>10.2</w:t>
      </w:r>
      <w:bookmarkEnd w:id="227"/>
      <w:r w:rsidRPr="006F71C2">
        <w:rPr>
          <w:rFonts w:eastAsia="黑体"/>
          <w:sz w:val="28"/>
          <w:szCs w:val="28"/>
        </w:rPr>
        <w:t xml:space="preserve"> </w:t>
      </w:r>
      <w:r w:rsidRPr="006F71C2">
        <w:rPr>
          <w:rFonts w:eastAsia="黑体"/>
          <w:sz w:val="28"/>
          <w:szCs w:val="28"/>
        </w:rPr>
        <w:t>环境质量现状</w:t>
      </w:r>
      <w:bookmarkEnd w:id="228"/>
      <w:bookmarkEnd w:id="229"/>
      <w:bookmarkEnd w:id="230"/>
    </w:p>
    <w:p w:rsidR="006F71C2" w:rsidRPr="006F71C2" w:rsidRDefault="006F71C2" w:rsidP="006F71C2">
      <w:pPr>
        <w:spacing w:line="360" w:lineRule="auto"/>
        <w:outlineLvl w:val="2"/>
        <w:rPr>
          <w:rFonts w:eastAsia="黑体"/>
          <w:sz w:val="24"/>
          <w:szCs w:val="20"/>
        </w:rPr>
      </w:pPr>
      <w:bookmarkStart w:id="231" w:name="_Toc485653555"/>
      <w:r>
        <w:rPr>
          <w:rFonts w:eastAsia="黑体"/>
          <w:sz w:val="24"/>
          <w:szCs w:val="20"/>
        </w:rPr>
        <w:t>10.</w:t>
      </w:r>
      <w:r w:rsidRPr="006F71C2">
        <w:rPr>
          <w:rFonts w:eastAsia="黑体"/>
          <w:sz w:val="24"/>
          <w:szCs w:val="20"/>
        </w:rPr>
        <w:t xml:space="preserve">2.1 </w:t>
      </w:r>
      <w:r w:rsidRPr="006F71C2">
        <w:rPr>
          <w:rFonts w:eastAsia="黑体"/>
          <w:sz w:val="24"/>
          <w:szCs w:val="20"/>
        </w:rPr>
        <w:t>地表水</w:t>
      </w:r>
      <w:bookmarkEnd w:id="231"/>
    </w:p>
    <w:p w:rsidR="006F71C2" w:rsidRPr="006F71C2" w:rsidRDefault="006F71C2" w:rsidP="00E5187C">
      <w:pPr>
        <w:spacing w:line="360" w:lineRule="auto"/>
        <w:ind w:firstLineChars="200" w:firstLine="480"/>
        <w:rPr>
          <w:rFonts w:eastAsia="新宋体"/>
          <w:kern w:val="0"/>
          <w:sz w:val="24"/>
          <w:szCs w:val="24"/>
        </w:rPr>
      </w:pPr>
      <w:r w:rsidRPr="006F71C2">
        <w:rPr>
          <w:rFonts w:eastAsia="新宋体"/>
          <w:kern w:val="0"/>
          <w:sz w:val="24"/>
          <w:szCs w:val="24"/>
        </w:rPr>
        <w:t>为了解区域主要地表水体的环境质量现状，本次评价引用《</w:t>
      </w:r>
      <w:r w:rsidR="00F87916" w:rsidRPr="007B64AA">
        <w:rPr>
          <w:sz w:val="24"/>
          <w:szCs w:val="24"/>
        </w:rPr>
        <w:t>安徽宣州狸桥经济开发区规划环境影响跟踪评价报告书</w:t>
      </w:r>
      <w:r w:rsidRPr="006F71C2">
        <w:rPr>
          <w:rFonts w:eastAsia="新宋体"/>
          <w:kern w:val="0"/>
          <w:sz w:val="24"/>
          <w:szCs w:val="24"/>
        </w:rPr>
        <w:t>》对区域地表水监测结果。评价结果表明，监测期间，</w:t>
      </w:r>
      <w:r w:rsidR="00F87916">
        <w:rPr>
          <w:rFonts w:eastAsia="新宋体" w:hint="eastAsia"/>
          <w:kern w:val="0"/>
          <w:sz w:val="24"/>
          <w:szCs w:val="24"/>
        </w:rPr>
        <w:t>水阳江</w:t>
      </w:r>
      <w:r w:rsidRPr="006F71C2">
        <w:rPr>
          <w:rFonts w:eastAsia="新宋体"/>
          <w:kern w:val="0"/>
          <w:sz w:val="24"/>
          <w:szCs w:val="24"/>
        </w:rPr>
        <w:t>监测断面污染因子均满足《地表水环境质量标准》（</w:t>
      </w:r>
      <w:r w:rsidRPr="006F71C2">
        <w:rPr>
          <w:rFonts w:eastAsia="新宋体"/>
          <w:kern w:val="0"/>
          <w:sz w:val="24"/>
          <w:szCs w:val="24"/>
        </w:rPr>
        <w:t>GB3838-2002</w:t>
      </w:r>
      <w:r w:rsidRPr="006F71C2">
        <w:rPr>
          <w:rFonts w:eastAsia="新宋体"/>
          <w:kern w:val="0"/>
          <w:sz w:val="24"/>
          <w:szCs w:val="24"/>
        </w:rPr>
        <w:t>）</w:t>
      </w:r>
      <w:r w:rsidR="00F87916">
        <w:rPr>
          <w:rFonts w:eastAsia="新宋体" w:hint="eastAsia"/>
          <w:kern w:val="0"/>
          <w:sz w:val="24"/>
          <w:szCs w:val="24"/>
        </w:rPr>
        <w:t>I</w:t>
      </w:r>
      <w:r w:rsidR="00F87916">
        <w:rPr>
          <w:rFonts w:eastAsia="新宋体"/>
          <w:kern w:val="0"/>
          <w:sz w:val="24"/>
          <w:szCs w:val="24"/>
        </w:rPr>
        <w:t>II</w:t>
      </w:r>
      <w:r w:rsidRPr="006F71C2">
        <w:rPr>
          <w:rFonts w:eastAsia="新宋体"/>
          <w:kern w:val="0"/>
          <w:sz w:val="24"/>
          <w:szCs w:val="24"/>
        </w:rPr>
        <w:t>类限值要求。</w:t>
      </w:r>
    </w:p>
    <w:p w:rsidR="006F71C2" w:rsidRPr="006F71C2" w:rsidRDefault="006F71C2" w:rsidP="006F71C2">
      <w:pPr>
        <w:spacing w:line="360" w:lineRule="auto"/>
        <w:outlineLvl w:val="2"/>
        <w:rPr>
          <w:rFonts w:eastAsia="黑体"/>
          <w:sz w:val="24"/>
          <w:szCs w:val="20"/>
        </w:rPr>
      </w:pPr>
      <w:bookmarkStart w:id="232" w:name="_Toc485653556"/>
      <w:r>
        <w:rPr>
          <w:rFonts w:eastAsia="黑体"/>
          <w:sz w:val="24"/>
          <w:szCs w:val="20"/>
        </w:rPr>
        <w:t>10.</w:t>
      </w:r>
      <w:r w:rsidRPr="006F71C2">
        <w:rPr>
          <w:rFonts w:eastAsia="黑体"/>
          <w:sz w:val="24"/>
          <w:szCs w:val="20"/>
        </w:rPr>
        <w:t xml:space="preserve">2.2 </w:t>
      </w:r>
      <w:r w:rsidRPr="006F71C2">
        <w:rPr>
          <w:rFonts w:eastAsia="黑体"/>
          <w:sz w:val="24"/>
          <w:szCs w:val="20"/>
        </w:rPr>
        <w:t>大气</w:t>
      </w:r>
      <w:bookmarkEnd w:id="232"/>
    </w:p>
    <w:p w:rsidR="006F71C2" w:rsidRPr="006F71C2" w:rsidRDefault="006F71C2" w:rsidP="006F71C2">
      <w:pPr>
        <w:adjustRightInd w:val="0"/>
        <w:snapToGrid w:val="0"/>
        <w:spacing w:line="360" w:lineRule="auto"/>
        <w:ind w:firstLineChars="200" w:firstLine="480"/>
        <w:rPr>
          <w:sz w:val="24"/>
          <w:szCs w:val="24"/>
        </w:rPr>
      </w:pPr>
      <w:r w:rsidRPr="006F71C2">
        <w:rPr>
          <w:sz w:val="24"/>
          <w:szCs w:val="24"/>
        </w:rPr>
        <w:t>对区域环境质量评价采用收集《</w:t>
      </w:r>
      <w:r w:rsidRPr="006F71C2">
        <w:rPr>
          <w:sz w:val="24"/>
          <w:szCs w:val="24"/>
        </w:rPr>
        <w:t>201</w:t>
      </w:r>
      <w:r w:rsidR="00F87916">
        <w:rPr>
          <w:sz w:val="24"/>
          <w:szCs w:val="24"/>
        </w:rPr>
        <w:t>7</w:t>
      </w:r>
      <w:r w:rsidRPr="006F71C2">
        <w:rPr>
          <w:sz w:val="24"/>
          <w:szCs w:val="24"/>
        </w:rPr>
        <w:t>年</w:t>
      </w:r>
      <w:r w:rsidR="00F87916">
        <w:rPr>
          <w:rFonts w:hint="eastAsia"/>
          <w:sz w:val="24"/>
          <w:szCs w:val="24"/>
        </w:rPr>
        <w:t>宣城</w:t>
      </w:r>
      <w:r w:rsidRPr="006F71C2">
        <w:rPr>
          <w:sz w:val="24"/>
          <w:szCs w:val="24"/>
        </w:rPr>
        <w:t>市环境质量状况公报》相关数据，由环境质量状况公报数据分析结果可知，项目所在区域基准年（</w:t>
      </w:r>
      <w:r w:rsidRPr="006F71C2">
        <w:rPr>
          <w:sz w:val="24"/>
          <w:szCs w:val="24"/>
        </w:rPr>
        <w:t>201</w:t>
      </w:r>
      <w:r w:rsidR="00F87916">
        <w:rPr>
          <w:sz w:val="24"/>
          <w:szCs w:val="24"/>
        </w:rPr>
        <w:t>7</w:t>
      </w:r>
      <w:r w:rsidRPr="006F71C2">
        <w:rPr>
          <w:sz w:val="24"/>
          <w:szCs w:val="24"/>
        </w:rPr>
        <w:t>）中基本污染物（</w:t>
      </w:r>
      <w:r w:rsidRPr="006F71C2">
        <w:rPr>
          <w:sz w:val="24"/>
          <w:szCs w:val="24"/>
        </w:rPr>
        <w:t>SO</w:t>
      </w:r>
      <w:r w:rsidRPr="006F71C2">
        <w:rPr>
          <w:sz w:val="24"/>
          <w:szCs w:val="24"/>
          <w:vertAlign w:val="subscript"/>
        </w:rPr>
        <w:t>2</w:t>
      </w:r>
      <w:r w:rsidRPr="006F71C2">
        <w:rPr>
          <w:sz w:val="24"/>
          <w:szCs w:val="24"/>
        </w:rPr>
        <w:t>、</w:t>
      </w:r>
      <w:r w:rsidRPr="006F71C2">
        <w:rPr>
          <w:sz w:val="24"/>
          <w:szCs w:val="24"/>
        </w:rPr>
        <w:t>NO</w:t>
      </w:r>
      <w:r w:rsidRPr="006F71C2">
        <w:rPr>
          <w:sz w:val="24"/>
          <w:szCs w:val="24"/>
          <w:vertAlign w:val="subscript"/>
        </w:rPr>
        <w:t>2</w:t>
      </w:r>
      <w:r w:rsidRPr="006F71C2">
        <w:rPr>
          <w:sz w:val="24"/>
          <w:szCs w:val="24"/>
        </w:rPr>
        <w:t>、</w:t>
      </w:r>
      <w:r w:rsidRPr="006F71C2">
        <w:rPr>
          <w:sz w:val="24"/>
          <w:szCs w:val="24"/>
        </w:rPr>
        <w:t>CO</w:t>
      </w:r>
      <w:r w:rsidRPr="006F71C2">
        <w:rPr>
          <w:sz w:val="24"/>
          <w:szCs w:val="24"/>
        </w:rPr>
        <w:t>、</w:t>
      </w:r>
      <w:r w:rsidR="00F87916" w:rsidRPr="006F71C2">
        <w:rPr>
          <w:sz w:val="24"/>
          <w:szCs w:val="24"/>
        </w:rPr>
        <w:t>PM</w:t>
      </w:r>
      <w:r w:rsidR="00F87916" w:rsidRPr="006F71C2">
        <w:rPr>
          <w:sz w:val="24"/>
          <w:szCs w:val="24"/>
          <w:vertAlign w:val="subscript"/>
        </w:rPr>
        <w:t>10</w:t>
      </w:r>
      <w:r w:rsidR="00F87916">
        <w:rPr>
          <w:rFonts w:hint="eastAsia"/>
          <w:sz w:val="24"/>
          <w:szCs w:val="24"/>
        </w:rPr>
        <w:t>、</w:t>
      </w:r>
      <w:r w:rsidRPr="006F71C2">
        <w:rPr>
          <w:sz w:val="24"/>
          <w:szCs w:val="24"/>
        </w:rPr>
        <w:t>O</w:t>
      </w:r>
      <w:r w:rsidRPr="006F71C2">
        <w:rPr>
          <w:sz w:val="24"/>
          <w:szCs w:val="24"/>
          <w:vertAlign w:val="subscript"/>
        </w:rPr>
        <w:t>3</w:t>
      </w:r>
      <w:r w:rsidRPr="006F71C2">
        <w:rPr>
          <w:sz w:val="24"/>
          <w:szCs w:val="24"/>
        </w:rPr>
        <w:t>）年均，相应百分位数</w:t>
      </w:r>
      <w:r w:rsidRPr="006F71C2">
        <w:rPr>
          <w:sz w:val="24"/>
          <w:szCs w:val="24"/>
        </w:rPr>
        <w:t>24</w:t>
      </w:r>
      <w:r w:rsidRPr="006F71C2">
        <w:rPr>
          <w:sz w:val="24"/>
          <w:szCs w:val="24"/>
        </w:rPr>
        <w:t>小时平均及</w:t>
      </w:r>
      <w:r w:rsidRPr="006F71C2">
        <w:rPr>
          <w:sz w:val="24"/>
          <w:szCs w:val="24"/>
        </w:rPr>
        <w:t>8</w:t>
      </w:r>
      <w:r w:rsidRPr="006F71C2">
        <w:rPr>
          <w:sz w:val="24"/>
          <w:szCs w:val="24"/>
        </w:rPr>
        <w:t>小时平均质量浓度均满足</w:t>
      </w:r>
      <w:r w:rsidRPr="006F71C2">
        <w:rPr>
          <w:sz w:val="24"/>
          <w:szCs w:val="24"/>
        </w:rPr>
        <w:t>GB3095</w:t>
      </w:r>
      <w:r w:rsidRPr="006F71C2">
        <w:rPr>
          <w:sz w:val="24"/>
          <w:szCs w:val="24"/>
        </w:rPr>
        <w:t>中的浓度限值要求，但项目所在区域</w:t>
      </w:r>
      <w:r w:rsidRPr="006F71C2">
        <w:rPr>
          <w:sz w:val="24"/>
          <w:szCs w:val="24"/>
        </w:rPr>
        <w:t>PM</w:t>
      </w:r>
      <w:r w:rsidRPr="006F71C2">
        <w:rPr>
          <w:sz w:val="24"/>
          <w:szCs w:val="24"/>
          <w:vertAlign w:val="subscript"/>
        </w:rPr>
        <w:t>2.5</w:t>
      </w:r>
      <w:r w:rsidRPr="006F71C2">
        <w:rPr>
          <w:sz w:val="24"/>
          <w:szCs w:val="24"/>
        </w:rPr>
        <w:t>年均值均不达标，故项目所在地区属于环境质量不达标区。</w:t>
      </w:r>
    </w:p>
    <w:p w:rsidR="006F71C2" w:rsidRPr="006F71C2" w:rsidRDefault="006F71C2" w:rsidP="006F71C2">
      <w:pPr>
        <w:spacing w:line="360" w:lineRule="auto"/>
        <w:ind w:firstLineChars="200" w:firstLine="480"/>
        <w:rPr>
          <w:kern w:val="0"/>
          <w:sz w:val="24"/>
          <w:szCs w:val="24"/>
        </w:rPr>
      </w:pPr>
      <w:r w:rsidRPr="006F71C2">
        <w:rPr>
          <w:sz w:val="24"/>
          <w:szCs w:val="24"/>
        </w:rPr>
        <w:t>本次评价同时引用《</w:t>
      </w:r>
      <w:r w:rsidR="00F87916" w:rsidRPr="007B64AA">
        <w:rPr>
          <w:sz w:val="24"/>
          <w:szCs w:val="24"/>
        </w:rPr>
        <w:t>安徽宣州狸桥经济开发区规划环境影响跟踪评价报告书</w:t>
      </w:r>
      <w:r w:rsidRPr="006F71C2">
        <w:rPr>
          <w:sz w:val="24"/>
          <w:szCs w:val="24"/>
        </w:rPr>
        <w:t>》中布设的各大气监测点位</w:t>
      </w:r>
      <w:r w:rsidRPr="006F71C2">
        <w:rPr>
          <w:kern w:val="0"/>
          <w:sz w:val="24"/>
          <w:szCs w:val="24"/>
        </w:rPr>
        <w:t>基本污染物及其他污染物现状监测结果，结果显示项目所在区域的其他污染物浓度均能够满足相环境质量限值要求。</w:t>
      </w:r>
    </w:p>
    <w:p w:rsidR="006F71C2" w:rsidRPr="006F71C2" w:rsidRDefault="006F71C2" w:rsidP="006F71C2">
      <w:pPr>
        <w:spacing w:line="360" w:lineRule="auto"/>
        <w:outlineLvl w:val="2"/>
        <w:rPr>
          <w:rFonts w:eastAsia="黑体"/>
          <w:sz w:val="24"/>
          <w:szCs w:val="20"/>
        </w:rPr>
      </w:pPr>
      <w:bookmarkStart w:id="233" w:name="_Toc485653557"/>
      <w:r>
        <w:rPr>
          <w:rFonts w:eastAsia="黑体"/>
          <w:sz w:val="24"/>
          <w:szCs w:val="20"/>
        </w:rPr>
        <w:t>10.</w:t>
      </w:r>
      <w:r w:rsidRPr="006F71C2">
        <w:rPr>
          <w:rFonts w:eastAsia="黑体"/>
          <w:sz w:val="24"/>
          <w:szCs w:val="20"/>
        </w:rPr>
        <w:t xml:space="preserve">2.3 </w:t>
      </w:r>
      <w:r w:rsidRPr="006F71C2">
        <w:rPr>
          <w:rFonts w:eastAsia="黑体"/>
          <w:sz w:val="24"/>
          <w:szCs w:val="20"/>
        </w:rPr>
        <w:t>噪声</w:t>
      </w:r>
      <w:bookmarkEnd w:id="233"/>
    </w:p>
    <w:p w:rsidR="006F71C2" w:rsidRPr="006F71C2" w:rsidRDefault="006F71C2" w:rsidP="006F71C2">
      <w:pPr>
        <w:spacing w:line="360" w:lineRule="auto"/>
        <w:ind w:firstLineChars="200" w:firstLine="480"/>
        <w:rPr>
          <w:kern w:val="0"/>
          <w:sz w:val="24"/>
          <w:szCs w:val="24"/>
        </w:rPr>
      </w:pPr>
      <w:r w:rsidRPr="006F71C2">
        <w:rPr>
          <w:kern w:val="0"/>
          <w:sz w:val="24"/>
          <w:szCs w:val="24"/>
        </w:rPr>
        <w:t>为了解区域的声环境质量状况，结合本区域的声环境特征，本次声环境质量现状评价分别在项目厂界布设声环境现状监测点，共布设</w:t>
      </w:r>
      <w:r w:rsidRPr="006F71C2">
        <w:rPr>
          <w:kern w:val="0"/>
          <w:sz w:val="24"/>
          <w:szCs w:val="24"/>
        </w:rPr>
        <w:t>4</w:t>
      </w:r>
      <w:r w:rsidRPr="006F71C2">
        <w:rPr>
          <w:kern w:val="0"/>
          <w:sz w:val="24"/>
          <w:szCs w:val="24"/>
        </w:rPr>
        <w:t>个监测点。</w:t>
      </w:r>
    </w:p>
    <w:p w:rsidR="006F71C2" w:rsidRPr="006F71C2" w:rsidRDefault="006F71C2" w:rsidP="006F71C2">
      <w:pPr>
        <w:spacing w:line="360" w:lineRule="auto"/>
        <w:ind w:firstLineChars="200" w:firstLine="480"/>
        <w:rPr>
          <w:kern w:val="0"/>
          <w:sz w:val="24"/>
          <w:szCs w:val="24"/>
        </w:rPr>
      </w:pPr>
      <w:r w:rsidRPr="006F71C2">
        <w:rPr>
          <w:kern w:val="0"/>
          <w:sz w:val="24"/>
          <w:szCs w:val="24"/>
        </w:rPr>
        <w:t>安徽省分众分析测试有限公司于</w:t>
      </w:r>
      <w:r w:rsidRPr="006F71C2">
        <w:rPr>
          <w:kern w:val="0"/>
          <w:sz w:val="24"/>
          <w:szCs w:val="24"/>
        </w:rPr>
        <w:t>2019</w:t>
      </w:r>
      <w:r w:rsidRPr="006F71C2">
        <w:rPr>
          <w:kern w:val="0"/>
          <w:sz w:val="24"/>
          <w:szCs w:val="24"/>
        </w:rPr>
        <w:t>年</w:t>
      </w:r>
      <w:r w:rsidRPr="006F71C2">
        <w:rPr>
          <w:kern w:val="0"/>
          <w:sz w:val="24"/>
          <w:szCs w:val="24"/>
        </w:rPr>
        <w:t>3</w:t>
      </w:r>
      <w:r w:rsidRPr="006F71C2">
        <w:rPr>
          <w:kern w:val="0"/>
          <w:sz w:val="24"/>
          <w:szCs w:val="24"/>
        </w:rPr>
        <w:t>月</w:t>
      </w:r>
      <w:r w:rsidRPr="006F71C2">
        <w:rPr>
          <w:kern w:val="0"/>
          <w:sz w:val="24"/>
          <w:szCs w:val="24"/>
        </w:rPr>
        <w:t>11</w:t>
      </w:r>
      <w:r w:rsidRPr="006F71C2">
        <w:rPr>
          <w:kern w:val="0"/>
          <w:sz w:val="24"/>
          <w:szCs w:val="24"/>
        </w:rPr>
        <w:t>日</w:t>
      </w:r>
      <w:r w:rsidRPr="006F71C2">
        <w:rPr>
          <w:kern w:val="0"/>
          <w:sz w:val="24"/>
          <w:szCs w:val="24"/>
        </w:rPr>
        <w:t>-12</w:t>
      </w:r>
      <w:r w:rsidRPr="006F71C2">
        <w:rPr>
          <w:kern w:val="0"/>
          <w:sz w:val="24"/>
          <w:szCs w:val="24"/>
        </w:rPr>
        <w:t>日对厂界监测点位进行了噪声现状监测，各测点昼间和夜间分别监测一次。</w:t>
      </w:r>
    </w:p>
    <w:p w:rsidR="006F71C2" w:rsidRPr="006F71C2" w:rsidRDefault="006F71C2" w:rsidP="006F71C2">
      <w:pPr>
        <w:spacing w:line="360" w:lineRule="auto"/>
        <w:ind w:firstLineChars="200" w:firstLine="480"/>
        <w:rPr>
          <w:kern w:val="0"/>
          <w:sz w:val="24"/>
          <w:szCs w:val="24"/>
        </w:rPr>
      </w:pPr>
      <w:r w:rsidRPr="006F71C2">
        <w:rPr>
          <w:kern w:val="0"/>
          <w:sz w:val="24"/>
          <w:szCs w:val="24"/>
        </w:rPr>
        <w:t>分析结果表明，拟建项目所在区域噪声能够满足《声环境质量标准》</w:t>
      </w:r>
      <w:r w:rsidRPr="006F71C2">
        <w:rPr>
          <w:kern w:val="0"/>
          <w:sz w:val="24"/>
          <w:szCs w:val="24"/>
        </w:rPr>
        <w:t>(GB3096-2008)3</w:t>
      </w:r>
      <w:r w:rsidRPr="006F71C2">
        <w:rPr>
          <w:kern w:val="0"/>
          <w:sz w:val="24"/>
          <w:szCs w:val="24"/>
        </w:rPr>
        <w:t>类标准限值的要求。</w:t>
      </w:r>
    </w:p>
    <w:p w:rsidR="006F71C2" w:rsidRPr="006F71C2" w:rsidRDefault="006F71C2" w:rsidP="006F71C2">
      <w:pPr>
        <w:spacing w:line="360" w:lineRule="auto"/>
        <w:outlineLvl w:val="2"/>
        <w:rPr>
          <w:rFonts w:eastAsia="黑体"/>
          <w:sz w:val="24"/>
          <w:szCs w:val="20"/>
        </w:rPr>
      </w:pPr>
      <w:bookmarkStart w:id="234" w:name="_Toc485653559"/>
      <w:r>
        <w:rPr>
          <w:rFonts w:eastAsia="黑体"/>
          <w:sz w:val="24"/>
          <w:szCs w:val="20"/>
        </w:rPr>
        <w:t>10.</w:t>
      </w:r>
      <w:r w:rsidRPr="006F71C2">
        <w:rPr>
          <w:rFonts w:eastAsia="黑体"/>
          <w:sz w:val="24"/>
          <w:szCs w:val="20"/>
        </w:rPr>
        <w:t xml:space="preserve">2.4 </w:t>
      </w:r>
      <w:r w:rsidRPr="006F71C2">
        <w:rPr>
          <w:rFonts w:eastAsia="黑体"/>
          <w:sz w:val="24"/>
          <w:szCs w:val="20"/>
        </w:rPr>
        <w:t>地下水</w:t>
      </w:r>
      <w:bookmarkEnd w:id="234"/>
    </w:p>
    <w:p w:rsidR="006F71C2" w:rsidRPr="006F71C2" w:rsidRDefault="006F71C2" w:rsidP="006F71C2">
      <w:pPr>
        <w:spacing w:line="360" w:lineRule="auto"/>
        <w:ind w:firstLineChars="200" w:firstLine="480"/>
        <w:rPr>
          <w:kern w:val="0"/>
          <w:sz w:val="24"/>
          <w:szCs w:val="24"/>
        </w:rPr>
      </w:pPr>
      <w:r w:rsidRPr="006F71C2">
        <w:rPr>
          <w:kern w:val="0"/>
          <w:sz w:val="24"/>
          <w:szCs w:val="24"/>
        </w:rPr>
        <w:t>为了解区域地下水的环境质量现状，项目所在地地下水环境质量现状监测结果引用《</w:t>
      </w:r>
      <w:r w:rsidR="00F87916" w:rsidRPr="007B64AA">
        <w:rPr>
          <w:sz w:val="24"/>
          <w:szCs w:val="24"/>
        </w:rPr>
        <w:t>安徽宣州狸桥经济开发区规划环境影响跟踪评价报告书</w:t>
      </w:r>
      <w:r w:rsidRPr="006F71C2">
        <w:rPr>
          <w:kern w:val="0"/>
          <w:sz w:val="24"/>
          <w:szCs w:val="24"/>
        </w:rPr>
        <w:t>》中的区域地下水监测数据，监测结果表明，</w:t>
      </w:r>
      <w:r w:rsidRPr="006F71C2">
        <w:rPr>
          <w:sz w:val="24"/>
          <w:szCs w:val="24"/>
        </w:rPr>
        <w:t>各监测点位的监测结果</w:t>
      </w:r>
      <w:r w:rsidRPr="006F71C2">
        <w:rPr>
          <w:kern w:val="0"/>
          <w:sz w:val="24"/>
          <w:szCs w:val="24"/>
        </w:rPr>
        <w:t>均能够满足《地下水质量标准》（</w:t>
      </w:r>
      <w:r w:rsidRPr="006F71C2">
        <w:rPr>
          <w:kern w:val="0"/>
          <w:sz w:val="24"/>
          <w:szCs w:val="24"/>
        </w:rPr>
        <w:t>GB/T14848-2017</w:t>
      </w:r>
      <w:r w:rsidRPr="006F71C2">
        <w:rPr>
          <w:kern w:val="0"/>
          <w:sz w:val="24"/>
          <w:szCs w:val="24"/>
        </w:rPr>
        <w:t>）中的</w:t>
      </w:r>
      <w:r w:rsidR="00F87916" w:rsidRPr="00F87916">
        <w:rPr>
          <w:kern w:val="0"/>
          <w:sz w:val="24"/>
          <w:szCs w:val="24"/>
        </w:rPr>
        <w:t>III</w:t>
      </w:r>
      <w:r w:rsidRPr="006F71C2">
        <w:rPr>
          <w:kern w:val="0"/>
          <w:sz w:val="24"/>
          <w:szCs w:val="24"/>
        </w:rPr>
        <w:t>类标准。</w:t>
      </w:r>
    </w:p>
    <w:p w:rsidR="006F71C2" w:rsidRPr="006F71C2" w:rsidRDefault="006F71C2" w:rsidP="006F71C2">
      <w:pPr>
        <w:spacing w:line="360" w:lineRule="auto"/>
        <w:outlineLvl w:val="2"/>
        <w:rPr>
          <w:rFonts w:eastAsia="黑体"/>
          <w:sz w:val="24"/>
          <w:szCs w:val="20"/>
        </w:rPr>
      </w:pPr>
      <w:r>
        <w:rPr>
          <w:rFonts w:eastAsia="黑体"/>
          <w:sz w:val="24"/>
          <w:szCs w:val="20"/>
        </w:rPr>
        <w:t>10.</w:t>
      </w:r>
      <w:r w:rsidRPr="006F71C2">
        <w:rPr>
          <w:rFonts w:eastAsia="黑体"/>
          <w:sz w:val="24"/>
          <w:szCs w:val="20"/>
        </w:rPr>
        <w:t xml:space="preserve">2.5 </w:t>
      </w:r>
      <w:r w:rsidRPr="006F71C2">
        <w:rPr>
          <w:rFonts w:eastAsia="黑体"/>
          <w:sz w:val="24"/>
          <w:szCs w:val="20"/>
        </w:rPr>
        <w:t>土壤</w:t>
      </w:r>
    </w:p>
    <w:p w:rsidR="006F71C2" w:rsidRPr="006F71C2" w:rsidRDefault="006F71C2" w:rsidP="006F71C2">
      <w:pPr>
        <w:spacing w:line="360" w:lineRule="auto"/>
        <w:ind w:firstLineChars="200" w:firstLine="480"/>
        <w:rPr>
          <w:kern w:val="0"/>
          <w:sz w:val="24"/>
          <w:szCs w:val="24"/>
        </w:rPr>
      </w:pPr>
      <w:r w:rsidRPr="006F71C2">
        <w:rPr>
          <w:kern w:val="0"/>
          <w:sz w:val="24"/>
          <w:szCs w:val="24"/>
        </w:rPr>
        <w:t>为了解区域土壤的环境质量现状，项目所在地土壤环境质量现状监测结果引用《</w:t>
      </w:r>
      <w:r w:rsidR="00F87916" w:rsidRPr="007B64AA">
        <w:rPr>
          <w:sz w:val="24"/>
          <w:szCs w:val="24"/>
        </w:rPr>
        <w:t>安徽宣州狸桥经济开发区规划环境影响跟踪评价报告书</w:t>
      </w:r>
      <w:r w:rsidRPr="006F71C2">
        <w:rPr>
          <w:kern w:val="0"/>
          <w:sz w:val="24"/>
          <w:szCs w:val="24"/>
        </w:rPr>
        <w:t>》中的区域地下水监测数据，监测结果表明，</w:t>
      </w:r>
      <w:r w:rsidRPr="006F71C2">
        <w:rPr>
          <w:sz w:val="24"/>
          <w:szCs w:val="24"/>
        </w:rPr>
        <w:t>各监测点位的监测结果</w:t>
      </w:r>
      <w:r w:rsidRPr="006F71C2">
        <w:rPr>
          <w:kern w:val="0"/>
          <w:sz w:val="24"/>
          <w:szCs w:val="24"/>
        </w:rPr>
        <w:t>均能够满足行《土壤环境质量</w:t>
      </w:r>
      <w:r w:rsidRPr="006F71C2">
        <w:rPr>
          <w:kern w:val="0"/>
          <w:sz w:val="24"/>
          <w:szCs w:val="24"/>
        </w:rPr>
        <w:t xml:space="preserve"> </w:t>
      </w:r>
      <w:r w:rsidRPr="006F71C2">
        <w:rPr>
          <w:kern w:val="0"/>
          <w:sz w:val="24"/>
          <w:szCs w:val="24"/>
        </w:rPr>
        <w:t>建设用地土壤污染风险管控标准（试行）》（</w:t>
      </w:r>
      <w:r w:rsidRPr="006F71C2">
        <w:rPr>
          <w:kern w:val="0"/>
          <w:sz w:val="24"/>
          <w:szCs w:val="24"/>
        </w:rPr>
        <w:t>GB 36600-2018</w:t>
      </w:r>
      <w:r w:rsidRPr="006F71C2">
        <w:rPr>
          <w:kern w:val="0"/>
          <w:sz w:val="24"/>
          <w:szCs w:val="24"/>
        </w:rPr>
        <w:t>）筛选值第一类用地及第二类用地要求。</w:t>
      </w:r>
    </w:p>
    <w:p w:rsidR="006F71C2" w:rsidRPr="006F71C2" w:rsidRDefault="006F71C2" w:rsidP="006F71C2">
      <w:pPr>
        <w:spacing w:line="360" w:lineRule="auto"/>
        <w:jc w:val="left"/>
        <w:outlineLvl w:val="1"/>
        <w:rPr>
          <w:rFonts w:eastAsia="黑体"/>
          <w:sz w:val="28"/>
          <w:szCs w:val="28"/>
        </w:rPr>
      </w:pPr>
      <w:bookmarkStart w:id="235" w:name="_Toc485653560"/>
      <w:bookmarkStart w:id="236" w:name="_Toc474332970"/>
      <w:bookmarkStart w:id="237" w:name="_Toc5887887"/>
      <w:r w:rsidRPr="006F71C2">
        <w:rPr>
          <w:rFonts w:eastAsia="黑体"/>
          <w:sz w:val="28"/>
          <w:szCs w:val="28"/>
        </w:rPr>
        <w:t xml:space="preserve">10.3 </w:t>
      </w:r>
      <w:r w:rsidRPr="006F71C2">
        <w:rPr>
          <w:rFonts w:eastAsia="黑体"/>
          <w:sz w:val="28"/>
          <w:szCs w:val="28"/>
        </w:rPr>
        <w:t>污染物排放情况</w:t>
      </w:r>
      <w:bookmarkEnd w:id="235"/>
      <w:bookmarkEnd w:id="236"/>
      <w:bookmarkEnd w:id="237"/>
    </w:p>
    <w:p w:rsidR="006F71C2" w:rsidRPr="006F71C2" w:rsidRDefault="006F71C2" w:rsidP="006F71C2">
      <w:pPr>
        <w:spacing w:line="360" w:lineRule="auto"/>
        <w:outlineLvl w:val="2"/>
        <w:rPr>
          <w:rFonts w:eastAsia="黑体"/>
          <w:sz w:val="24"/>
          <w:szCs w:val="20"/>
        </w:rPr>
      </w:pPr>
      <w:bookmarkStart w:id="238" w:name="_Toc485653561"/>
      <w:r>
        <w:rPr>
          <w:rFonts w:eastAsia="黑体"/>
          <w:sz w:val="24"/>
          <w:szCs w:val="20"/>
        </w:rPr>
        <w:t>10.</w:t>
      </w:r>
      <w:r w:rsidRPr="006F71C2">
        <w:rPr>
          <w:rFonts w:eastAsia="黑体"/>
          <w:sz w:val="24"/>
          <w:szCs w:val="20"/>
        </w:rPr>
        <w:t xml:space="preserve">3.1 </w:t>
      </w:r>
      <w:r w:rsidRPr="006F71C2">
        <w:rPr>
          <w:rFonts w:eastAsia="黑体"/>
          <w:sz w:val="24"/>
          <w:szCs w:val="20"/>
        </w:rPr>
        <w:t>废水</w:t>
      </w:r>
      <w:bookmarkEnd w:id="238"/>
    </w:p>
    <w:p w:rsidR="00F87916" w:rsidRPr="006F71C2" w:rsidRDefault="006F71C2" w:rsidP="00F87916">
      <w:pPr>
        <w:spacing w:line="360" w:lineRule="auto"/>
        <w:ind w:firstLineChars="200" w:firstLine="480"/>
        <w:rPr>
          <w:kern w:val="0"/>
          <w:sz w:val="24"/>
          <w:szCs w:val="24"/>
        </w:rPr>
      </w:pPr>
      <w:r w:rsidRPr="006F71C2">
        <w:rPr>
          <w:kern w:val="0"/>
          <w:sz w:val="24"/>
          <w:szCs w:val="24"/>
        </w:rPr>
        <w:t>拟建项目废水</w:t>
      </w:r>
      <w:r w:rsidR="00F87916">
        <w:rPr>
          <w:rFonts w:hint="eastAsia"/>
          <w:kern w:val="0"/>
          <w:sz w:val="24"/>
          <w:szCs w:val="24"/>
        </w:rPr>
        <w:t>污染物</w:t>
      </w:r>
      <w:r w:rsidRPr="006F71C2">
        <w:rPr>
          <w:kern w:val="0"/>
          <w:sz w:val="24"/>
          <w:szCs w:val="24"/>
        </w:rPr>
        <w:t>主要</w:t>
      </w:r>
      <w:r w:rsidR="00F87916">
        <w:rPr>
          <w:rFonts w:hint="eastAsia"/>
          <w:kern w:val="0"/>
          <w:sz w:val="24"/>
          <w:szCs w:val="24"/>
        </w:rPr>
        <w:t>为</w:t>
      </w:r>
      <w:r w:rsidR="00F87916" w:rsidRPr="00F87916">
        <w:rPr>
          <w:kern w:val="0"/>
          <w:sz w:val="24"/>
          <w:szCs w:val="24"/>
        </w:rPr>
        <w:t>COD</w:t>
      </w:r>
      <w:r w:rsidR="00F87916">
        <w:rPr>
          <w:rFonts w:hint="eastAsia"/>
          <w:kern w:val="0"/>
          <w:sz w:val="24"/>
          <w:szCs w:val="24"/>
        </w:rPr>
        <w:t>、</w:t>
      </w:r>
      <w:r w:rsidR="00F87916">
        <w:rPr>
          <w:kern w:val="0"/>
          <w:sz w:val="24"/>
          <w:szCs w:val="24"/>
        </w:rPr>
        <w:t>氨氮</w:t>
      </w:r>
      <w:r w:rsidR="00F87916">
        <w:rPr>
          <w:rFonts w:hint="eastAsia"/>
          <w:kern w:val="0"/>
          <w:sz w:val="24"/>
          <w:szCs w:val="24"/>
        </w:rPr>
        <w:t>、</w:t>
      </w:r>
      <w:r w:rsidR="00F87916">
        <w:rPr>
          <w:kern w:val="0"/>
          <w:sz w:val="24"/>
          <w:szCs w:val="24"/>
        </w:rPr>
        <w:t>悬浮物和总磷，</w:t>
      </w:r>
      <w:r w:rsidR="00F87916" w:rsidRPr="006F71C2">
        <w:rPr>
          <w:kern w:val="0"/>
          <w:sz w:val="24"/>
          <w:szCs w:val="24"/>
        </w:rPr>
        <w:t>项目拟采用</w:t>
      </w:r>
      <w:r w:rsidR="00F87916" w:rsidRPr="00F87916">
        <w:rPr>
          <w:kern w:val="0"/>
          <w:sz w:val="24"/>
          <w:szCs w:val="24"/>
        </w:rPr>
        <w:t>“</w:t>
      </w:r>
      <w:r w:rsidR="00F87916" w:rsidRPr="00F87916">
        <w:rPr>
          <w:kern w:val="0"/>
          <w:sz w:val="24"/>
          <w:szCs w:val="24"/>
        </w:rPr>
        <w:t>混凝沉淀</w:t>
      </w:r>
      <w:r w:rsidR="00F87916" w:rsidRPr="00F87916">
        <w:rPr>
          <w:kern w:val="0"/>
          <w:sz w:val="24"/>
          <w:szCs w:val="24"/>
        </w:rPr>
        <w:t>+</w:t>
      </w:r>
      <w:r w:rsidR="00F87916" w:rsidRPr="00F87916">
        <w:rPr>
          <w:kern w:val="0"/>
          <w:sz w:val="24"/>
          <w:szCs w:val="24"/>
        </w:rPr>
        <w:t>气浮</w:t>
      </w:r>
      <w:r w:rsidR="00F87916" w:rsidRPr="00F87916">
        <w:rPr>
          <w:kern w:val="0"/>
          <w:sz w:val="24"/>
          <w:szCs w:val="24"/>
        </w:rPr>
        <w:t>+</w:t>
      </w:r>
      <w:r w:rsidR="00F87916" w:rsidRPr="00F87916">
        <w:rPr>
          <w:kern w:val="0"/>
          <w:sz w:val="24"/>
          <w:szCs w:val="24"/>
        </w:rPr>
        <w:t>斜板沉淀池</w:t>
      </w:r>
      <w:r w:rsidR="00F87916" w:rsidRPr="00F87916">
        <w:rPr>
          <w:kern w:val="0"/>
          <w:sz w:val="24"/>
          <w:szCs w:val="24"/>
        </w:rPr>
        <w:t>+</w:t>
      </w:r>
      <w:r w:rsidR="00F87916" w:rsidRPr="00F87916">
        <w:rPr>
          <w:kern w:val="0"/>
          <w:sz w:val="24"/>
          <w:szCs w:val="24"/>
        </w:rPr>
        <w:t>曝气生物滤池</w:t>
      </w:r>
      <w:r w:rsidR="00F87916" w:rsidRPr="00F87916">
        <w:rPr>
          <w:kern w:val="0"/>
          <w:sz w:val="24"/>
          <w:szCs w:val="24"/>
        </w:rPr>
        <w:t>”</w:t>
      </w:r>
      <w:r w:rsidR="00F87916" w:rsidRPr="00F87916">
        <w:rPr>
          <w:kern w:val="0"/>
          <w:sz w:val="24"/>
          <w:szCs w:val="24"/>
        </w:rPr>
        <w:t>工艺</w:t>
      </w:r>
      <w:r w:rsidR="00F87916" w:rsidRPr="006F71C2">
        <w:rPr>
          <w:kern w:val="0"/>
          <w:sz w:val="24"/>
          <w:szCs w:val="24"/>
        </w:rPr>
        <w:t>处理。项目废水总排口外排废水能够满足</w:t>
      </w:r>
      <w:r w:rsidR="00F87916" w:rsidRPr="00F87916">
        <w:rPr>
          <w:kern w:val="0"/>
          <w:sz w:val="24"/>
          <w:szCs w:val="24"/>
        </w:rPr>
        <w:t>《橡胶制品工业污染物排放标准》</w:t>
      </w:r>
      <w:r w:rsidR="00F87916" w:rsidRPr="00F87916">
        <w:rPr>
          <w:kern w:val="0"/>
          <w:sz w:val="24"/>
          <w:szCs w:val="24"/>
        </w:rPr>
        <w:t>(GB27632-2011)</w:t>
      </w:r>
      <w:r w:rsidR="00F87916" w:rsidRPr="006F71C2">
        <w:rPr>
          <w:kern w:val="0"/>
          <w:sz w:val="24"/>
          <w:szCs w:val="24"/>
        </w:rPr>
        <w:t>相关限值要求。</w:t>
      </w:r>
      <w:r w:rsidR="00F87916">
        <w:rPr>
          <w:rFonts w:hint="eastAsia"/>
          <w:kern w:val="0"/>
          <w:sz w:val="24"/>
          <w:szCs w:val="24"/>
        </w:rPr>
        <w:t>所有</w:t>
      </w:r>
      <w:r w:rsidR="00F87916" w:rsidRPr="006F71C2">
        <w:rPr>
          <w:kern w:val="0"/>
          <w:sz w:val="24"/>
          <w:szCs w:val="24"/>
        </w:rPr>
        <w:t>废水一并通过厂区总排口进入</w:t>
      </w:r>
      <w:r w:rsidR="00F87916">
        <w:rPr>
          <w:rFonts w:hint="eastAsia"/>
          <w:kern w:val="0"/>
          <w:sz w:val="24"/>
          <w:szCs w:val="24"/>
        </w:rPr>
        <w:t>狸桥镇</w:t>
      </w:r>
      <w:r w:rsidR="00F87916" w:rsidRPr="006F71C2">
        <w:rPr>
          <w:kern w:val="0"/>
          <w:sz w:val="24"/>
          <w:szCs w:val="24"/>
        </w:rPr>
        <w:t>污水处理厂处理达标外排</w:t>
      </w:r>
      <w:r w:rsidR="00F87916">
        <w:rPr>
          <w:rFonts w:hint="eastAsia"/>
          <w:kern w:val="0"/>
          <w:sz w:val="24"/>
          <w:szCs w:val="24"/>
        </w:rPr>
        <w:t>水阳江</w:t>
      </w:r>
      <w:r w:rsidR="00F87916" w:rsidRPr="006F71C2">
        <w:rPr>
          <w:kern w:val="0"/>
          <w:sz w:val="24"/>
          <w:szCs w:val="24"/>
        </w:rPr>
        <w:t>。</w:t>
      </w:r>
    </w:p>
    <w:p w:rsidR="006F71C2" w:rsidRPr="006F71C2" w:rsidRDefault="006F71C2" w:rsidP="006F71C2">
      <w:pPr>
        <w:spacing w:line="360" w:lineRule="auto"/>
        <w:outlineLvl w:val="2"/>
        <w:rPr>
          <w:rFonts w:eastAsia="黑体"/>
          <w:sz w:val="24"/>
          <w:szCs w:val="20"/>
        </w:rPr>
      </w:pPr>
      <w:bookmarkStart w:id="239" w:name="_Toc485653562"/>
      <w:r>
        <w:rPr>
          <w:rFonts w:eastAsia="黑体"/>
          <w:sz w:val="24"/>
          <w:szCs w:val="20"/>
        </w:rPr>
        <w:t>10.</w:t>
      </w:r>
      <w:r w:rsidRPr="006F71C2">
        <w:rPr>
          <w:rFonts w:eastAsia="黑体"/>
          <w:sz w:val="24"/>
          <w:szCs w:val="20"/>
        </w:rPr>
        <w:t xml:space="preserve">3.2 </w:t>
      </w:r>
      <w:r w:rsidRPr="006F71C2">
        <w:rPr>
          <w:rFonts w:eastAsia="黑体"/>
          <w:sz w:val="24"/>
          <w:szCs w:val="20"/>
        </w:rPr>
        <w:t>废气</w:t>
      </w:r>
      <w:bookmarkEnd w:id="239"/>
    </w:p>
    <w:p w:rsidR="006F71C2" w:rsidRPr="0045067B" w:rsidRDefault="006F71C2" w:rsidP="0045067B">
      <w:pPr>
        <w:spacing w:line="360" w:lineRule="auto"/>
        <w:ind w:firstLineChars="200" w:firstLine="480"/>
        <w:rPr>
          <w:kern w:val="0"/>
          <w:sz w:val="24"/>
          <w:szCs w:val="24"/>
        </w:rPr>
      </w:pPr>
      <w:r w:rsidRPr="0045067B">
        <w:rPr>
          <w:kern w:val="0"/>
          <w:sz w:val="24"/>
          <w:szCs w:val="24"/>
        </w:rPr>
        <w:t>拟建项目</w:t>
      </w:r>
      <w:r w:rsidR="00F87916" w:rsidRPr="0045067B">
        <w:rPr>
          <w:kern w:val="0"/>
          <w:sz w:val="24"/>
          <w:szCs w:val="24"/>
        </w:rPr>
        <w:t>新建锅炉</w:t>
      </w:r>
      <w:r w:rsidRPr="0045067B">
        <w:rPr>
          <w:kern w:val="0"/>
          <w:sz w:val="24"/>
          <w:szCs w:val="24"/>
        </w:rPr>
        <w:t>采用清洁能源（天然气）；</w:t>
      </w:r>
      <w:r w:rsidR="0045067B" w:rsidRPr="0045067B">
        <w:rPr>
          <w:kern w:val="0"/>
          <w:sz w:val="24"/>
          <w:szCs w:val="24"/>
        </w:rPr>
        <w:t>丁基胶乳制备产生的有机废气拟采用</w:t>
      </w:r>
      <w:r w:rsidR="0045067B" w:rsidRPr="0045067B">
        <w:rPr>
          <w:kern w:val="0"/>
          <w:sz w:val="24"/>
          <w:szCs w:val="24"/>
        </w:rPr>
        <w:t>“</w:t>
      </w:r>
      <w:r w:rsidR="0045067B" w:rsidRPr="0045067B">
        <w:rPr>
          <w:kern w:val="0"/>
          <w:sz w:val="24"/>
          <w:szCs w:val="24"/>
        </w:rPr>
        <w:t>活性炭吸附</w:t>
      </w:r>
      <w:r w:rsidR="0045067B" w:rsidRPr="0045067B">
        <w:rPr>
          <w:kern w:val="0"/>
          <w:sz w:val="24"/>
          <w:szCs w:val="24"/>
        </w:rPr>
        <w:t>+</w:t>
      </w:r>
      <w:r w:rsidR="0045067B" w:rsidRPr="0045067B">
        <w:rPr>
          <w:kern w:val="0"/>
          <w:sz w:val="24"/>
          <w:szCs w:val="24"/>
        </w:rPr>
        <w:t>催化燃烧工艺处理</w:t>
      </w:r>
      <w:r w:rsidR="0045067B" w:rsidRPr="0045067B">
        <w:rPr>
          <w:kern w:val="0"/>
          <w:sz w:val="24"/>
          <w:szCs w:val="24"/>
        </w:rPr>
        <w:t>”</w:t>
      </w:r>
      <w:r w:rsidR="0045067B" w:rsidRPr="0045067B">
        <w:rPr>
          <w:kern w:val="0"/>
          <w:sz w:val="24"/>
          <w:szCs w:val="24"/>
        </w:rPr>
        <w:t>，配胶、浸胶废气拟采用</w:t>
      </w:r>
      <w:r w:rsidR="0045067B" w:rsidRPr="0045067B">
        <w:rPr>
          <w:kern w:val="0"/>
          <w:sz w:val="24"/>
          <w:szCs w:val="24"/>
        </w:rPr>
        <w:t>“</w:t>
      </w:r>
      <w:r w:rsidR="0045067B" w:rsidRPr="0045067B">
        <w:rPr>
          <w:kern w:val="0"/>
          <w:sz w:val="24"/>
          <w:szCs w:val="24"/>
        </w:rPr>
        <w:t>酸洗</w:t>
      </w:r>
      <w:r w:rsidR="0045067B" w:rsidRPr="0045067B">
        <w:rPr>
          <w:kern w:val="0"/>
          <w:sz w:val="24"/>
          <w:szCs w:val="24"/>
        </w:rPr>
        <w:t>+</w:t>
      </w:r>
      <w:r w:rsidR="0045067B" w:rsidRPr="0045067B">
        <w:rPr>
          <w:kern w:val="0"/>
          <w:sz w:val="24"/>
          <w:szCs w:val="24"/>
        </w:rPr>
        <w:t>光电催化</w:t>
      </w:r>
      <w:r w:rsidR="0045067B" w:rsidRPr="0045067B">
        <w:rPr>
          <w:kern w:val="0"/>
          <w:sz w:val="24"/>
          <w:szCs w:val="24"/>
        </w:rPr>
        <w:t>+</w:t>
      </w:r>
      <w:r w:rsidR="0045067B" w:rsidRPr="0045067B">
        <w:rPr>
          <w:kern w:val="0"/>
          <w:sz w:val="24"/>
          <w:szCs w:val="24"/>
        </w:rPr>
        <w:t>活性炭</w:t>
      </w:r>
      <w:r w:rsidR="0045067B" w:rsidRPr="0045067B">
        <w:rPr>
          <w:kern w:val="0"/>
          <w:sz w:val="24"/>
          <w:szCs w:val="24"/>
        </w:rPr>
        <w:t>”</w:t>
      </w:r>
      <w:r w:rsidR="0045067B" w:rsidRPr="0045067B">
        <w:rPr>
          <w:kern w:val="0"/>
          <w:sz w:val="24"/>
          <w:szCs w:val="24"/>
        </w:rPr>
        <w:t>工艺处理；烘干硫化废气拟采用</w:t>
      </w:r>
      <w:r w:rsidR="0045067B" w:rsidRPr="0045067B">
        <w:rPr>
          <w:kern w:val="0"/>
          <w:sz w:val="24"/>
          <w:szCs w:val="24"/>
        </w:rPr>
        <w:t>“</w:t>
      </w:r>
      <w:r w:rsidR="0045067B" w:rsidRPr="0045067B">
        <w:rPr>
          <w:kern w:val="0"/>
          <w:sz w:val="24"/>
          <w:szCs w:val="24"/>
        </w:rPr>
        <w:t>光电催化</w:t>
      </w:r>
      <w:r w:rsidR="0045067B" w:rsidRPr="0045067B">
        <w:rPr>
          <w:kern w:val="0"/>
          <w:sz w:val="24"/>
          <w:szCs w:val="24"/>
        </w:rPr>
        <w:t>+</w:t>
      </w:r>
      <w:r w:rsidR="0045067B" w:rsidRPr="0045067B">
        <w:rPr>
          <w:kern w:val="0"/>
          <w:sz w:val="24"/>
          <w:szCs w:val="24"/>
        </w:rPr>
        <w:t>活性炭</w:t>
      </w:r>
      <w:r w:rsidR="0045067B" w:rsidRPr="0045067B">
        <w:rPr>
          <w:kern w:val="0"/>
          <w:sz w:val="24"/>
          <w:szCs w:val="24"/>
        </w:rPr>
        <w:t>”</w:t>
      </w:r>
      <w:r w:rsidR="0045067B" w:rsidRPr="0045067B">
        <w:rPr>
          <w:kern w:val="0"/>
          <w:sz w:val="24"/>
          <w:szCs w:val="24"/>
        </w:rPr>
        <w:t>工艺处理；氯处理废气拟采用碱喷淋工艺处理。</w:t>
      </w:r>
      <w:r w:rsidRPr="0045067B">
        <w:rPr>
          <w:kern w:val="0"/>
          <w:sz w:val="24"/>
          <w:szCs w:val="24"/>
        </w:rPr>
        <w:t>上述各环节废气污染物采用相应的收集及处理措施后均可实现达标排放。</w:t>
      </w:r>
    </w:p>
    <w:p w:rsidR="006F71C2" w:rsidRPr="006F71C2" w:rsidRDefault="006F71C2" w:rsidP="006F71C2">
      <w:pPr>
        <w:spacing w:line="360" w:lineRule="auto"/>
        <w:outlineLvl w:val="2"/>
        <w:rPr>
          <w:rFonts w:eastAsia="黑体"/>
          <w:sz w:val="24"/>
          <w:szCs w:val="20"/>
        </w:rPr>
      </w:pPr>
      <w:bookmarkStart w:id="240" w:name="_Toc485653564"/>
      <w:r>
        <w:rPr>
          <w:rFonts w:eastAsia="黑体"/>
          <w:sz w:val="24"/>
          <w:szCs w:val="20"/>
        </w:rPr>
        <w:t>10.</w:t>
      </w:r>
      <w:r w:rsidRPr="006F71C2">
        <w:rPr>
          <w:rFonts w:eastAsia="黑体"/>
          <w:sz w:val="24"/>
          <w:szCs w:val="20"/>
        </w:rPr>
        <w:t xml:space="preserve">3.3 </w:t>
      </w:r>
      <w:r w:rsidRPr="006F71C2">
        <w:rPr>
          <w:rFonts w:eastAsia="黑体"/>
          <w:sz w:val="24"/>
          <w:szCs w:val="20"/>
        </w:rPr>
        <w:t>噪声</w:t>
      </w:r>
      <w:bookmarkEnd w:id="240"/>
    </w:p>
    <w:p w:rsidR="006F71C2" w:rsidRPr="006F71C2" w:rsidRDefault="006F71C2" w:rsidP="0045067B">
      <w:pPr>
        <w:spacing w:line="360" w:lineRule="auto"/>
        <w:ind w:firstLineChars="200" w:firstLine="480"/>
        <w:rPr>
          <w:kern w:val="0"/>
          <w:sz w:val="24"/>
          <w:szCs w:val="24"/>
        </w:rPr>
      </w:pPr>
      <w:r w:rsidRPr="006F71C2">
        <w:rPr>
          <w:kern w:val="0"/>
          <w:sz w:val="24"/>
          <w:szCs w:val="24"/>
        </w:rPr>
        <w:t>项目主要噪声源包括</w:t>
      </w:r>
      <w:r w:rsidR="0045067B">
        <w:rPr>
          <w:rFonts w:hint="eastAsia"/>
          <w:kern w:val="0"/>
          <w:sz w:val="24"/>
          <w:szCs w:val="24"/>
        </w:rPr>
        <w:t>乳胶手套生产线</w:t>
      </w:r>
      <w:r w:rsidR="0045067B">
        <w:rPr>
          <w:kern w:val="0"/>
          <w:sz w:val="24"/>
          <w:szCs w:val="24"/>
        </w:rPr>
        <w:t>、</w:t>
      </w:r>
      <w:r w:rsidR="0045067B" w:rsidRPr="0045067B">
        <w:rPr>
          <w:kern w:val="0"/>
          <w:sz w:val="24"/>
          <w:szCs w:val="24"/>
        </w:rPr>
        <w:t>磨料机</w:t>
      </w:r>
      <w:r w:rsidR="0045067B">
        <w:rPr>
          <w:rFonts w:hint="eastAsia"/>
          <w:kern w:val="0"/>
          <w:sz w:val="24"/>
          <w:szCs w:val="24"/>
        </w:rPr>
        <w:t>、</w:t>
      </w:r>
      <w:r w:rsidR="0045067B">
        <w:rPr>
          <w:kern w:val="0"/>
          <w:sz w:val="24"/>
          <w:szCs w:val="24"/>
        </w:rPr>
        <w:t>搅拌罐</w:t>
      </w:r>
      <w:r w:rsidR="0045067B">
        <w:rPr>
          <w:rFonts w:hint="eastAsia"/>
          <w:kern w:val="0"/>
          <w:sz w:val="24"/>
          <w:szCs w:val="24"/>
        </w:rPr>
        <w:t>、</w:t>
      </w:r>
      <w:r w:rsidRPr="006F71C2">
        <w:rPr>
          <w:kern w:val="0"/>
          <w:sz w:val="24"/>
          <w:szCs w:val="24"/>
        </w:rPr>
        <w:t>循环泵等各类生产设备，噪声源强范围为</w:t>
      </w:r>
      <w:r w:rsidR="0045067B">
        <w:rPr>
          <w:kern w:val="0"/>
          <w:sz w:val="24"/>
          <w:szCs w:val="24"/>
        </w:rPr>
        <w:t>75~90dB</w:t>
      </w:r>
      <w:r w:rsidRPr="006F71C2">
        <w:rPr>
          <w:kern w:val="0"/>
          <w:sz w:val="24"/>
          <w:szCs w:val="24"/>
        </w:rPr>
        <w:t>(A)</w:t>
      </w:r>
      <w:r w:rsidRPr="006F71C2">
        <w:rPr>
          <w:kern w:val="0"/>
          <w:sz w:val="24"/>
          <w:szCs w:val="24"/>
        </w:rPr>
        <w:t>在采取相应的消声减震措施后噪声排放源强为</w:t>
      </w:r>
      <w:r w:rsidRPr="006F71C2">
        <w:rPr>
          <w:kern w:val="0"/>
          <w:sz w:val="24"/>
          <w:szCs w:val="24"/>
        </w:rPr>
        <w:t>60-70</w:t>
      </w:r>
      <w:r w:rsidRPr="006F71C2">
        <w:t xml:space="preserve"> </w:t>
      </w:r>
      <w:r w:rsidRPr="006F71C2">
        <w:rPr>
          <w:kern w:val="0"/>
          <w:sz w:val="24"/>
          <w:szCs w:val="24"/>
        </w:rPr>
        <w:t>dB (A)</w:t>
      </w:r>
      <w:r w:rsidRPr="006F71C2">
        <w:rPr>
          <w:kern w:val="0"/>
          <w:sz w:val="24"/>
          <w:szCs w:val="24"/>
        </w:rPr>
        <w:t>。经预测其厂界噪声满足《工业企业厂界环境噪声排放标准》</w:t>
      </w:r>
      <w:r w:rsidRPr="006F71C2">
        <w:rPr>
          <w:kern w:val="0"/>
          <w:sz w:val="24"/>
          <w:szCs w:val="24"/>
        </w:rPr>
        <w:t>(GB12348-2008)3</w:t>
      </w:r>
      <w:r w:rsidRPr="006F71C2">
        <w:rPr>
          <w:kern w:val="0"/>
          <w:sz w:val="24"/>
          <w:szCs w:val="24"/>
        </w:rPr>
        <w:t>类标准。</w:t>
      </w:r>
    </w:p>
    <w:p w:rsidR="006F71C2" w:rsidRPr="006F71C2" w:rsidRDefault="006F71C2" w:rsidP="006F71C2">
      <w:pPr>
        <w:spacing w:line="360" w:lineRule="auto"/>
        <w:outlineLvl w:val="2"/>
        <w:rPr>
          <w:rFonts w:eastAsia="黑体"/>
          <w:sz w:val="24"/>
          <w:szCs w:val="20"/>
        </w:rPr>
      </w:pPr>
      <w:bookmarkStart w:id="241" w:name="_Toc485653563"/>
      <w:r>
        <w:rPr>
          <w:rFonts w:eastAsia="黑体"/>
          <w:sz w:val="24"/>
          <w:szCs w:val="20"/>
        </w:rPr>
        <w:t>10.</w:t>
      </w:r>
      <w:r w:rsidRPr="006F71C2">
        <w:rPr>
          <w:rFonts w:eastAsia="黑体"/>
          <w:sz w:val="24"/>
          <w:szCs w:val="20"/>
        </w:rPr>
        <w:t xml:space="preserve">3.4 </w:t>
      </w:r>
      <w:r w:rsidRPr="006F71C2">
        <w:rPr>
          <w:rFonts w:eastAsia="黑体"/>
          <w:sz w:val="24"/>
          <w:szCs w:val="20"/>
        </w:rPr>
        <w:t>固废</w:t>
      </w:r>
      <w:bookmarkEnd w:id="241"/>
    </w:p>
    <w:p w:rsidR="006F71C2" w:rsidRPr="006F71C2" w:rsidRDefault="006F71C2" w:rsidP="006F71C2">
      <w:pPr>
        <w:spacing w:line="360" w:lineRule="auto"/>
        <w:ind w:firstLineChars="200" w:firstLine="480"/>
        <w:rPr>
          <w:kern w:val="0"/>
          <w:sz w:val="24"/>
          <w:szCs w:val="24"/>
        </w:rPr>
      </w:pPr>
      <w:r w:rsidRPr="006F71C2">
        <w:rPr>
          <w:kern w:val="0"/>
          <w:sz w:val="24"/>
          <w:szCs w:val="24"/>
        </w:rPr>
        <w:t>拟建项目建成运行后，产生的一般工业固体废物、危险废物及生活垃圾等，其中</w:t>
      </w:r>
    </w:p>
    <w:p w:rsidR="006F71C2" w:rsidRPr="006F71C2" w:rsidRDefault="006F71C2" w:rsidP="006F71C2">
      <w:pPr>
        <w:spacing w:line="360" w:lineRule="auto"/>
        <w:rPr>
          <w:kern w:val="0"/>
          <w:sz w:val="24"/>
          <w:szCs w:val="24"/>
        </w:rPr>
      </w:pPr>
      <w:r w:rsidRPr="006F71C2">
        <w:rPr>
          <w:kern w:val="0"/>
          <w:sz w:val="24"/>
          <w:szCs w:val="24"/>
        </w:rPr>
        <w:t>一般工业固废</w:t>
      </w:r>
      <w:r w:rsidR="009A6E99">
        <w:rPr>
          <w:rFonts w:hint="eastAsia"/>
          <w:kern w:val="0"/>
          <w:sz w:val="24"/>
          <w:szCs w:val="24"/>
        </w:rPr>
        <w:t>为</w:t>
      </w:r>
      <w:r w:rsidR="009A6E99">
        <w:rPr>
          <w:kern w:val="0"/>
          <w:sz w:val="24"/>
          <w:szCs w:val="24"/>
        </w:rPr>
        <w:t>次废品、废胶乳及污泥，</w:t>
      </w:r>
      <w:r w:rsidRPr="006F71C2">
        <w:rPr>
          <w:kern w:val="0"/>
          <w:sz w:val="24"/>
          <w:szCs w:val="24"/>
        </w:rPr>
        <w:t>产生量为</w:t>
      </w:r>
      <w:r w:rsidR="009A6E99">
        <w:rPr>
          <w:kern w:val="0"/>
          <w:sz w:val="24"/>
          <w:szCs w:val="24"/>
        </w:rPr>
        <w:t>55.88</w:t>
      </w:r>
      <w:r w:rsidRPr="006F71C2">
        <w:rPr>
          <w:kern w:val="0"/>
          <w:sz w:val="24"/>
          <w:szCs w:val="24"/>
        </w:rPr>
        <w:t>t/a</w:t>
      </w:r>
      <w:r w:rsidR="009A6E99">
        <w:rPr>
          <w:rFonts w:hint="eastAsia"/>
          <w:kern w:val="0"/>
          <w:sz w:val="24"/>
          <w:szCs w:val="24"/>
        </w:rPr>
        <w:t>；</w:t>
      </w:r>
      <w:r w:rsidRPr="006F71C2">
        <w:rPr>
          <w:kern w:val="0"/>
          <w:sz w:val="24"/>
          <w:szCs w:val="24"/>
        </w:rPr>
        <w:t>危险废物为废活性炭、</w:t>
      </w:r>
      <w:r w:rsidR="009A6E99">
        <w:rPr>
          <w:rFonts w:hint="eastAsia"/>
          <w:kern w:val="0"/>
          <w:sz w:val="24"/>
          <w:szCs w:val="24"/>
        </w:rPr>
        <w:t>废包装</w:t>
      </w:r>
      <w:r w:rsidR="009A6E99">
        <w:rPr>
          <w:kern w:val="0"/>
          <w:sz w:val="24"/>
          <w:szCs w:val="24"/>
        </w:rPr>
        <w:t>袋</w:t>
      </w:r>
      <w:r w:rsidRPr="006F71C2">
        <w:rPr>
          <w:kern w:val="0"/>
          <w:sz w:val="24"/>
          <w:szCs w:val="24"/>
        </w:rPr>
        <w:t>，其年产生量为</w:t>
      </w:r>
      <w:r w:rsidR="009A6E99">
        <w:rPr>
          <w:kern w:val="0"/>
          <w:sz w:val="24"/>
          <w:szCs w:val="24"/>
        </w:rPr>
        <w:t>7</w:t>
      </w:r>
      <w:r w:rsidRPr="006F71C2">
        <w:rPr>
          <w:kern w:val="0"/>
          <w:sz w:val="24"/>
          <w:szCs w:val="24"/>
        </w:rPr>
        <w:t>t/a</w:t>
      </w:r>
      <w:r w:rsidRPr="006F71C2">
        <w:rPr>
          <w:kern w:val="0"/>
          <w:sz w:val="24"/>
          <w:szCs w:val="24"/>
        </w:rPr>
        <w:t>，生活垃圾年产生量为</w:t>
      </w:r>
      <w:r w:rsidR="009A6E99">
        <w:rPr>
          <w:kern w:val="0"/>
          <w:sz w:val="24"/>
          <w:szCs w:val="24"/>
        </w:rPr>
        <w:t>22.5</w:t>
      </w:r>
      <w:r w:rsidRPr="006F71C2">
        <w:rPr>
          <w:kern w:val="0"/>
          <w:sz w:val="24"/>
          <w:szCs w:val="24"/>
        </w:rPr>
        <w:t>t/a</w:t>
      </w:r>
      <w:r w:rsidRPr="006F71C2">
        <w:rPr>
          <w:kern w:val="0"/>
          <w:sz w:val="24"/>
          <w:szCs w:val="24"/>
        </w:rPr>
        <w:t>，上述固废按照性质分类暂存后，分别定期委托处理。</w:t>
      </w:r>
    </w:p>
    <w:p w:rsidR="006F71C2" w:rsidRPr="006F71C2" w:rsidRDefault="006F71C2" w:rsidP="006F71C2">
      <w:pPr>
        <w:spacing w:line="360" w:lineRule="auto"/>
        <w:jc w:val="left"/>
        <w:outlineLvl w:val="1"/>
        <w:rPr>
          <w:rFonts w:eastAsia="黑体"/>
          <w:sz w:val="28"/>
          <w:szCs w:val="28"/>
        </w:rPr>
      </w:pPr>
      <w:bookmarkStart w:id="242" w:name="_Toc450898410"/>
      <w:bookmarkStart w:id="243" w:name="_Toc474332971"/>
      <w:bookmarkStart w:id="244" w:name="_Toc485653565"/>
      <w:bookmarkStart w:id="245" w:name="_Toc5887888"/>
      <w:r w:rsidRPr="006F71C2">
        <w:rPr>
          <w:rFonts w:eastAsia="黑体"/>
          <w:sz w:val="28"/>
          <w:szCs w:val="28"/>
        </w:rPr>
        <w:t>10.4</w:t>
      </w:r>
      <w:bookmarkEnd w:id="242"/>
      <w:r w:rsidRPr="006F71C2">
        <w:rPr>
          <w:rFonts w:eastAsia="黑体"/>
          <w:sz w:val="28"/>
          <w:szCs w:val="28"/>
        </w:rPr>
        <w:t xml:space="preserve"> </w:t>
      </w:r>
      <w:r w:rsidRPr="006F71C2">
        <w:rPr>
          <w:rFonts w:eastAsia="黑体"/>
          <w:sz w:val="28"/>
          <w:szCs w:val="28"/>
        </w:rPr>
        <w:t>主要环境影响</w:t>
      </w:r>
      <w:bookmarkEnd w:id="243"/>
      <w:bookmarkEnd w:id="244"/>
      <w:bookmarkEnd w:id="245"/>
    </w:p>
    <w:p w:rsidR="006F71C2" w:rsidRPr="006F71C2" w:rsidRDefault="006F71C2" w:rsidP="006F71C2">
      <w:pPr>
        <w:spacing w:line="360" w:lineRule="auto"/>
        <w:outlineLvl w:val="2"/>
        <w:rPr>
          <w:rFonts w:eastAsia="黑体"/>
          <w:sz w:val="24"/>
          <w:szCs w:val="20"/>
        </w:rPr>
      </w:pPr>
      <w:bookmarkStart w:id="246" w:name="_Toc485653566"/>
      <w:r>
        <w:rPr>
          <w:rFonts w:eastAsia="黑体"/>
          <w:sz w:val="24"/>
          <w:szCs w:val="20"/>
        </w:rPr>
        <w:t>10.</w:t>
      </w:r>
      <w:r w:rsidRPr="006F71C2">
        <w:rPr>
          <w:rFonts w:eastAsia="黑体"/>
          <w:sz w:val="24"/>
          <w:szCs w:val="20"/>
        </w:rPr>
        <w:t xml:space="preserve">4.1 </w:t>
      </w:r>
      <w:r w:rsidRPr="006F71C2">
        <w:rPr>
          <w:rFonts w:eastAsia="黑体"/>
          <w:sz w:val="24"/>
          <w:szCs w:val="20"/>
        </w:rPr>
        <w:t>地表水</w:t>
      </w:r>
    </w:p>
    <w:p w:rsidR="006F71C2" w:rsidRPr="006F71C2" w:rsidRDefault="006F71C2" w:rsidP="006F71C2">
      <w:pPr>
        <w:spacing w:line="360" w:lineRule="auto"/>
        <w:ind w:firstLineChars="200" w:firstLine="480"/>
        <w:rPr>
          <w:sz w:val="24"/>
          <w:szCs w:val="24"/>
        </w:rPr>
      </w:pPr>
      <w:r w:rsidRPr="006F71C2">
        <w:rPr>
          <w:sz w:val="24"/>
          <w:szCs w:val="24"/>
        </w:rPr>
        <w:t>拟建项目污水纳管进入</w:t>
      </w:r>
      <w:r w:rsidR="009A6E99">
        <w:rPr>
          <w:rFonts w:hint="eastAsia"/>
          <w:sz w:val="24"/>
          <w:szCs w:val="24"/>
        </w:rPr>
        <w:t>狸桥镇</w:t>
      </w:r>
      <w:r w:rsidRPr="006F71C2">
        <w:rPr>
          <w:sz w:val="24"/>
          <w:szCs w:val="24"/>
        </w:rPr>
        <w:t>污水处理厂，废水执行</w:t>
      </w:r>
      <w:r w:rsidR="009A6E99">
        <w:rPr>
          <w:rFonts w:hint="eastAsia"/>
          <w:sz w:val="24"/>
          <w:szCs w:val="24"/>
        </w:rPr>
        <w:t>狸桥镇</w:t>
      </w:r>
      <w:r w:rsidRPr="006F71C2">
        <w:rPr>
          <w:sz w:val="24"/>
          <w:szCs w:val="24"/>
        </w:rPr>
        <w:t>污水处理厂一体化设施接管标准）及</w:t>
      </w:r>
      <w:r w:rsidR="009A6E99" w:rsidRPr="009A6E99">
        <w:rPr>
          <w:sz w:val="24"/>
          <w:szCs w:val="24"/>
        </w:rPr>
        <w:t>《橡胶制品工业污染物排放标准》（</w:t>
      </w:r>
      <w:r w:rsidR="009A6E99" w:rsidRPr="009A6E99">
        <w:rPr>
          <w:sz w:val="24"/>
          <w:szCs w:val="24"/>
        </w:rPr>
        <w:t>GB27632-2011</w:t>
      </w:r>
      <w:r w:rsidR="009A6E99" w:rsidRPr="009A6E99">
        <w:rPr>
          <w:sz w:val="24"/>
          <w:szCs w:val="24"/>
        </w:rPr>
        <w:t>）表</w:t>
      </w:r>
      <w:r w:rsidR="009A6E99" w:rsidRPr="009A6E99">
        <w:rPr>
          <w:sz w:val="24"/>
          <w:szCs w:val="24"/>
        </w:rPr>
        <w:t>2</w:t>
      </w:r>
      <w:r w:rsidR="009A6E99" w:rsidRPr="009A6E99">
        <w:rPr>
          <w:sz w:val="24"/>
          <w:szCs w:val="24"/>
        </w:rPr>
        <w:t>中的间接排放</w:t>
      </w:r>
      <w:r w:rsidR="009A6E99">
        <w:rPr>
          <w:rFonts w:hint="eastAsia"/>
          <w:sz w:val="24"/>
          <w:szCs w:val="24"/>
        </w:rPr>
        <w:t>标准</w:t>
      </w:r>
      <w:r w:rsidRPr="006F71C2">
        <w:rPr>
          <w:sz w:val="24"/>
          <w:szCs w:val="24"/>
        </w:rPr>
        <w:t>，</w:t>
      </w:r>
      <w:r w:rsidR="009A6E99">
        <w:rPr>
          <w:rFonts w:hint="eastAsia"/>
          <w:sz w:val="24"/>
          <w:szCs w:val="24"/>
        </w:rPr>
        <w:t>狸桥镇</w:t>
      </w:r>
      <w:r w:rsidRPr="006F71C2">
        <w:rPr>
          <w:sz w:val="24"/>
          <w:szCs w:val="24"/>
        </w:rPr>
        <w:t>污水处理厂进一步处理后达到《城镇污水处理厂污染物排放标准》</w:t>
      </w:r>
      <w:r w:rsidRPr="006F71C2">
        <w:rPr>
          <w:sz w:val="24"/>
          <w:szCs w:val="24"/>
        </w:rPr>
        <w:t>(GB18918-2002)</w:t>
      </w:r>
      <w:r w:rsidRPr="006F71C2">
        <w:rPr>
          <w:sz w:val="24"/>
          <w:szCs w:val="24"/>
        </w:rPr>
        <w:t>中表</w:t>
      </w:r>
      <w:r w:rsidRPr="006F71C2">
        <w:rPr>
          <w:sz w:val="24"/>
          <w:szCs w:val="24"/>
        </w:rPr>
        <w:t>1</w:t>
      </w:r>
      <w:r w:rsidRPr="006F71C2">
        <w:rPr>
          <w:sz w:val="24"/>
          <w:szCs w:val="24"/>
        </w:rPr>
        <w:t>中一级</w:t>
      </w:r>
      <w:r w:rsidR="009A6E99">
        <w:rPr>
          <w:sz w:val="24"/>
          <w:szCs w:val="24"/>
        </w:rPr>
        <w:t>B</w:t>
      </w:r>
      <w:r w:rsidRPr="006F71C2">
        <w:rPr>
          <w:sz w:val="24"/>
          <w:szCs w:val="24"/>
        </w:rPr>
        <w:t>标准后排入</w:t>
      </w:r>
      <w:r w:rsidR="009A6E99">
        <w:rPr>
          <w:rFonts w:hint="eastAsia"/>
          <w:sz w:val="24"/>
          <w:szCs w:val="24"/>
        </w:rPr>
        <w:t>水阳江</w:t>
      </w:r>
      <w:r w:rsidRPr="006F71C2">
        <w:rPr>
          <w:sz w:val="24"/>
          <w:szCs w:val="24"/>
        </w:rPr>
        <w:t>。</w:t>
      </w:r>
    </w:p>
    <w:p w:rsidR="006F71C2" w:rsidRPr="006F71C2" w:rsidRDefault="006F71C2" w:rsidP="006F71C2">
      <w:pPr>
        <w:spacing w:line="360" w:lineRule="auto"/>
        <w:ind w:firstLineChars="200" w:firstLine="480"/>
        <w:rPr>
          <w:kern w:val="0"/>
          <w:sz w:val="24"/>
          <w:szCs w:val="24"/>
        </w:rPr>
      </w:pPr>
      <w:r w:rsidRPr="006F71C2">
        <w:rPr>
          <w:kern w:val="0"/>
          <w:sz w:val="24"/>
          <w:szCs w:val="24"/>
        </w:rPr>
        <w:t>分析结果表明，本项目中排入</w:t>
      </w:r>
      <w:r w:rsidR="009A6E99">
        <w:rPr>
          <w:rFonts w:hint="eastAsia"/>
          <w:kern w:val="0"/>
          <w:sz w:val="24"/>
          <w:szCs w:val="24"/>
        </w:rPr>
        <w:t>开发区</w:t>
      </w:r>
      <w:r w:rsidRPr="006F71C2">
        <w:rPr>
          <w:kern w:val="0"/>
          <w:sz w:val="24"/>
          <w:szCs w:val="24"/>
        </w:rPr>
        <w:t>管网的废水水质能够满足污水厂接管标准。本项目位于</w:t>
      </w:r>
      <w:r w:rsidR="009A6E99">
        <w:rPr>
          <w:rFonts w:hint="eastAsia"/>
          <w:kern w:val="0"/>
          <w:sz w:val="24"/>
          <w:szCs w:val="24"/>
        </w:rPr>
        <w:t>狸桥镇</w:t>
      </w:r>
      <w:r w:rsidRPr="006F71C2">
        <w:rPr>
          <w:kern w:val="0"/>
          <w:sz w:val="24"/>
          <w:szCs w:val="24"/>
        </w:rPr>
        <w:t>污水处理厂的收水范围，</w:t>
      </w:r>
      <w:r w:rsidR="009A6E99" w:rsidRPr="001D22BB">
        <w:rPr>
          <w:sz w:val="24"/>
          <w:szCs w:val="24"/>
        </w:rPr>
        <w:t>本项目日排污废水量</w:t>
      </w:r>
      <w:r w:rsidR="009A6E99">
        <w:rPr>
          <w:sz w:val="24"/>
          <w:szCs w:val="24"/>
        </w:rPr>
        <w:t>456.9</w:t>
      </w:r>
      <w:r w:rsidR="009A6E99" w:rsidRPr="001D22BB">
        <w:rPr>
          <w:rFonts w:hint="eastAsia"/>
          <w:sz w:val="24"/>
          <w:szCs w:val="24"/>
        </w:rPr>
        <w:t>m</w:t>
      </w:r>
      <w:r w:rsidR="009A6E99" w:rsidRPr="001D22BB">
        <w:rPr>
          <w:rFonts w:hint="eastAsia"/>
          <w:sz w:val="24"/>
          <w:szCs w:val="24"/>
          <w:vertAlign w:val="superscript"/>
        </w:rPr>
        <w:t>3</w:t>
      </w:r>
      <w:r w:rsidR="009A6E99" w:rsidRPr="001D22BB">
        <w:rPr>
          <w:sz w:val="24"/>
          <w:szCs w:val="24"/>
        </w:rPr>
        <w:t>/d</w:t>
      </w:r>
      <w:r w:rsidR="009A6E99" w:rsidRPr="001D22BB">
        <w:rPr>
          <w:sz w:val="24"/>
          <w:szCs w:val="24"/>
        </w:rPr>
        <w:t>。</w:t>
      </w:r>
      <w:r w:rsidR="009A6E99" w:rsidRPr="001D22BB">
        <w:rPr>
          <w:rFonts w:hint="eastAsia"/>
          <w:sz w:val="24"/>
          <w:szCs w:val="24"/>
        </w:rPr>
        <w:t>狸桥镇污水处理厂现状建成能力</w:t>
      </w:r>
      <w:r w:rsidR="009A6E99" w:rsidRPr="001D22BB">
        <w:rPr>
          <w:sz w:val="24"/>
          <w:szCs w:val="24"/>
        </w:rPr>
        <w:t>5000</w:t>
      </w:r>
      <w:r w:rsidR="009A6E99" w:rsidRPr="001D22BB">
        <w:rPr>
          <w:rFonts w:hint="eastAsia"/>
          <w:sz w:val="24"/>
          <w:szCs w:val="24"/>
        </w:rPr>
        <w:t>m</w:t>
      </w:r>
      <w:r w:rsidR="009A6E99" w:rsidRPr="001D22BB">
        <w:rPr>
          <w:rFonts w:hint="eastAsia"/>
          <w:sz w:val="24"/>
          <w:szCs w:val="24"/>
          <w:vertAlign w:val="superscript"/>
        </w:rPr>
        <w:t>3</w:t>
      </w:r>
      <w:r w:rsidR="009A6E99" w:rsidRPr="001D22BB">
        <w:rPr>
          <w:rFonts w:hint="eastAsia"/>
          <w:sz w:val="24"/>
          <w:szCs w:val="24"/>
        </w:rPr>
        <w:t>/d</w:t>
      </w:r>
      <w:r w:rsidR="009A6E99" w:rsidRPr="001D22BB">
        <w:rPr>
          <w:rFonts w:hint="eastAsia"/>
          <w:sz w:val="24"/>
          <w:szCs w:val="24"/>
        </w:rPr>
        <w:t>，现状收水量为</w:t>
      </w:r>
      <w:r w:rsidR="009A6E99">
        <w:rPr>
          <w:rFonts w:hint="eastAsia"/>
          <w:sz w:val="24"/>
          <w:szCs w:val="24"/>
        </w:rPr>
        <w:t>1200</w:t>
      </w:r>
      <w:r w:rsidR="009A6E99" w:rsidRPr="001D22BB">
        <w:rPr>
          <w:rFonts w:hint="eastAsia"/>
          <w:sz w:val="24"/>
          <w:szCs w:val="24"/>
        </w:rPr>
        <w:t>m</w:t>
      </w:r>
      <w:r w:rsidR="009A6E99" w:rsidRPr="001D22BB">
        <w:rPr>
          <w:rFonts w:hint="eastAsia"/>
          <w:sz w:val="24"/>
          <w:szCs w:val="24"/>
          <w:vertAlign w:val="superscript"/>
        </w:rPr>
        <w:t>3</w:t>
      </w:r>
      <w:r w:rsidR="009A6E99" w:rsidRPr="001D22BB">
        <w:rPr>
          <w:rFonts w:hint="eastAsia"/>
          <w:sz w:val="24"/>
          <w:szCs w:val="24"/>
        </w:rPr>
        <w:t>/d</w:t>
      </w:r>
      <w:r w:rsidR="009A6E99" w:rsidRPr="001D22BB">
        <w:rPr>
          <w:rFonts w:hint="eastAsia"/>
          <w:sz w:val="24"/>
          <w:szCs w:val="24"/>
        </w:rPr>
        <w:t>，剩余处理能力为</w:t>
      </w:r>
      <w:r w:rsidR="009A6E99" w:rsidRPr="001D22BB">
        <w:rPr>
          <w:sz w:val="24"/>
          <w:szCs w:val="24"/>
        </w:rPr>
        <w:t>4800</w:t>
      </w:r>
      <w:r w:rsidR="009A6E99" w:rsidRPr="001D22BB">
        <w:rPr>
          <w:rFonts w:hint="eastAsia"/>
          <w:sz w:val="24"/>
          <w:szCs w:val="24"/>
        </w:rPr>
        <w:t>m</w:t>
      </w:r>
      <w:r w:rsidR="009A6E99" w:rsidRPr="001D22BB">
        <w:rPr>
          <w:rFonts w:hint="eastAsia"/>
          <w:sz w:val="24"/>
          <w:szCs w:val="24"/>
          <w:vertAlign w:val="superscript"/>
        </w:rPr>
        <w:t>3</w:t>
      </w:r>
      <w:r w:rsidR="009A6E99" w:rsidRPr="001D22BB">
        <w:rPr>
          <w:rFonts w:hint="eastAsia"/>
          <w:sz w:val="24"/>
          <w:szCs w:val="24"/>
        </w:rPr>
        <w:t>/d</w:t>
      </w:r>
      <w:r w:rsidR="009A6E99" w:rsidRPr="001D22BB">
        <w:rPr>
          <w:sz w:val="24"/>
          <w:szCs w:val="24"/>
        </w:rPr>
        <w:t>，</w:t>
      </w:r>
      <w:r w:rsidR="009A6E99" w:rsidRPr="001D22BB">
        <w:rPr>
          <w:rFonts w:hint="eastAsia"/>
          <w:sz w:val="24"/>
          <w:szCs w:val="24"/>
        </w:rPr>
        <w:t>故</w:t>
      </w:r>
      <w:r w:rsidR="009A6E99" w:rsidRPr="001D22BB">
        <w:rPr>
          <w:sz w:val="24"/>
          <w:szCs w:val="24"/>
        </w:rPr>
        <w:t>本项目</w:t>
      </w:r>
      <w:r w:rsidR="009A6E99" w:rsidRPr="001D22BB">
        <w:rPr>
          <w:rFonts w:hint="eastAsia"/>
          <w:sz w:val="24"/>
          <w:szCs w:val="24"/>
        </w:rPr>
        <w:t>建成后外排水量</w:t>
      </w:r>
      <w:r w:rsidR="009A6E99">
        <w:rPr>
          <w:rFonts w:hint="eastAsia"/>
          <w:sz w:val="24"/>
          <w:szCs w:val="24"/>
        </w:rPr>
        <w:t>对区域</w:t>
      </w:r>
      <w:r w:rsidR="009A6E99">
        <w:rPr>
          <w:sz w:val="24"/>
          <w:szCs w:val="24"/>
        </w:rPr>
        <w:t>水环境造成不利影响</w:t>
      </w:r>
      <w:r w:rsidR="009A6E99" w:rsidRPr="001D22BB">
        <w:rPr>
          <w:sz w:val="24"/>
          <w:szCs w:val="24"/>
        </w:rPr>
        <w:t>。</w:t>
      </w:r>
    </w:p>
    <w:p w:rsidR="006F71C2" w:rsidRPr="006F71C2" w:rsidRDefault="006F71C2" w:rsidP="006F71C2">
      <w:pPr>
        <w:spacing w:line="360" w:lineRule="auto"/>
        <w:outlineLvl w:val="2"/>
        <w:rPr>
          <w:rFonts w:eastAsia="黑体"/>
          <w:sz w:val="24"/>
          <w:szCs w:val="20"/>
        </w:rPr>
      </w:pPr>
      <w:r>
        <w:rPr>
          <w:rFonts w:eastAsia="黑体"/>
          <w:sz w:val="24"/>
          <w:szCs w:val="20"/>
        </w:rPr>
        <w:t>10.</w:t>
      </w:r>
      <w:r w:rsidRPr="006F71C2">
        <w:rPr>
          <w:rFonts w:eastAsia="黑体"/>
          <w:sz w:val="24"/>
          <w:szCs w:val="20"/>
        </w:rPr>
        <w:t xml:space="preserve">4.2 </w:t>
      </w:r>
      <w:r w:rsidRPr="006F71C2">
        <w:rPr>
          <w:rFonts w:eastAsia="黑体"/>
          <w:sz w:val="24"/>
          <w:szCs w:val="20"/>
        </w:rPr>
        <w:t>大气</w:t>
      </w:r>
      <w:bookmarkEnd w:id="246"/>
    </w:p>
    <w:p w:rsidR="006F71C2" w:rsidRPr="006F71C2" w:rsidRDefault="006F71C2" w:rsidP="006F71C2">
      <w:pPr>
        <w:spacing w:line="360" w:lineRule="auto"/>
        <w:ind w:firstLineChars="200" w:firstLine="480"/>
        <w:rPr>
          <w:kern w:val="0"/>
          <w:sz w:val="24"/>
          <w:szCs w:val="24"/>
        </w:rPr>
      </w:pPr>
      <w:r w:rsidRPr="006F71C2">
        <w:rPr>
          <w:kern w:val="0"/>
          <w:sz w:val="24"/>
          <w:szCs w:val="24"/>
        </w:rPr>
        <w:t>本次评价采用《环境影响评价技术导则</w:t>
      </w:r>
      <w:r w:rsidRPr="006F71C2">
        <w:rPr>
          <w:kern w:val="0"/>
          <w:sz w:val="24"/>
          <w:szCs w:val="24"/>
        </w:rPr>
        <w:t xml:space="preserve"> </w:t>
      </w:r>
      <w:r w:rsidRPr="006F71C2">
        <w:rPr>
          <w:kern w:val="0"/>
          <w:sz w:val="24"/>
          <w:szCs w:val="24"/>
        </w:rPr>
        <w:t>大气环境》（</w:t>
      </w:r>
      <w:r w:rsidRPr="006F71C2">
        <w:rPr>
          <w:kern w:val="0"/>
          <w:sz w:val="24"/>
          <w:szCs w:val="24"/>
        </w:rPr>
        <w:t>HJ2.2-2018</w:t>
      </w:r>
      <w:r w:rsidRPr="006F71C2">
        <w:rPr>
          <w:kern w:val="0"/>
          <w:sz w:val="24"/>
          <w:szCs w:val="24"/>
        </w:rPr>
        <w:t>）推荐的估算模型</w:t>
      </w:r>
      <w:r w:rsidRPr="006F71C2">
        <w:rPr>
          <w:kern w:val="0"/>
          <w:sz w:val="24"/>
          <w:szCs w:val="24"/>
        </w:rPr>
        <w:t>“AERSCREEN”</w:t>
      </w:r>
      <w:r w:rsidRPr="006F71C2">
        <w:rPr>
          <w:kern w:val="0"/>
          <w:sz w:val="24"/>
          <w:szCs w:val="24"/>
        </w:rPr>
        <w:t>对项目有组织及无组织源污染物对项目所在区域短期环境影响进行计算，可知拟建项目有组织及无组织废气污染物排放对区域大气环</w:t>
      </w:r>
      <w:bookmarkStart w:id="247" w:name="_Toc485653567"/>
      <w:r w:rsidRPr="006F71C2">
        <w:rPr>
          <w:kern w:val="0"/>
          <w:sz w:val="24"/>
          <w:szCs w:val="24"/>
        </w:rPr>
        <w:t>境质量造成的不利影响较小，不会改变区域内大气环境质量的现有等级</w:t>
      </w:r>
      <w:r w:rsidRPr="006F71C2">
        <w:rPr>
          <w:sz w:val="24"/>
          <w:szCs w:val="24"/>
        </w:rPr>
        <w:t>。</w:t>
      </w:r>
    </w:p>
    <w:p w:rsidR="006F71C2" w:rsidRPr="006F71C2" w:rsidRDefault="006F71C2" w:rsidP="006F71C2">
      <w:pPr>
        <w:spacing w:line="360" w:lineRule="auto"/>
        <w:outlineLvl w:val="2"/>
        <w:rPr>
          <w:rFonts w:eastAsia="黑体"/>
          <w:sz w:val="24"/>
          <w:szCs w:val="20"/>
        </w:rPr>
      </w:pPr>
      <w:bookmarkStart w:id="248" w:name="_Toc485653568"/>
      <w:bookmarkEnd w:id="247"/>
      <w:r>
        <w:rPr>
          <w:rFonts w:eastAsia="黑体"/>
          <w:sz w:val="24"/>
          <w:szCs w:val="20"/>
        </w:rPr>
        <w:t>10.</w:t>
      </w:r>
      <w:r w:rsidRPr="006F71C2">
        <w:rPr>
          <w:rFonts w:eastAsia="黑体"/>
          <w:sz w:val="24"/>
          <w:szCs w:val="20"/>
        </w:rPr>
        <w:t xml:space="preserve">4.3 </w:t>
      </w:r>
      <w:r w:rsidRPr="006F71C2">
        <w:rPr>
          <w:rFonts w:eastAsia="黑体"/>
          <w:sz w:val="24"/>
          <w:szCs w:val="20"/>
        </w:rPr>
        <w:t>噪声</w:t>
      </w:r>
      <w:bookmarkEnd w:id="248"/>
    </w:p>
    <w:p w:rsidR="006F71C2" w:rsidRPr="006F71C2" w:rsidRDefault="006F71C2" w:rsidP="006F71C2">
      <w:pPr>
        <w:spacing w:line="360" w:lineRule="auto"/>
        <w:ind w:firstLineChars="200" w:firstLine="480"/>
        <w:rPr>
          <w:kern w:val="0"/>
          <w:sz w:val="24"/>
          <w:szCs w:val="24"/>
        </w:rPr>
      </w:pPr>
      <w:r w:rsidRPr="006F71C2">
        <w:rPr>
          <w:kern w:val="0"/>
          <w:sz w:val="24"/>
          <w:szCs w:val="24"/>
        </w:rPr>
        <w:t>声环境影响预测结果表明，项目建成运行后，各向厂界昼夜间噪声预测值均满足《工业企业厂界环境噪声排放标准》</w:t>
      </w:r>
      <w:r w:rsidRPr="006F71C2">
        <w:rPr>
          <w:kern w:val="0"/>
          <w:sz w:val="24"/>
          <w:szCs w:val="24"/>
        </w:rPr>
        <w:t>(GB12348-2008)3</w:t>
      </w:r>
      <w:r w:rsidRPr="006F71C2">
        <w:rPr>
          <w:kern w:val="0"/>
          <w:sz w:val="24"/>
          <w:szCs w:val="24"/>
        </w:rPr>
        <w:t>类标准限值要求。</w:t>
      </w:r>
    </w:p>
    <w:p w:rsidR="006F71C2" w:rsidRPr="006F71C2" w:rsidRDefault="006F71C2" w:rsidP="006F71C2">
      <w:pPr>
        <w:spacing w:line="360" w:lineRule="auto"/>
        <w:outlineLvl w:val="2"/>
        <w:rPr>
          <w:rFonts w:eastAsia="黑体"/>
          <w:sz w:val="24"/>
          <w:szCs w:val="20"/>
        </w:rPr>
      </w:pPr>
      <w:bookmarkStart w:id="249" w:name="_Toc485653569"/>
      <w:r>
        <w:rPr>
          <w:rFonts w:eastAsia="黑体"/>
          <w:sz w:val="24"/>
          <w:szCs w:val="20"/>
        </w:rPr>
        <w:t>10.</w:t>
      </w:r>
      <w:r w:rsidRPr="006F71C2">
        <w:rPr>
          <w:rFonts w:eastAsia="黑体"/>
          <w:sz w:val="24"/>
          <w:szCs w:val="20"/>
        </w:rPr>
        <w:t xml:space="preserve">4.4 </w:t>
      </w:r>
      <w:r w:rsidRPr="006F71C2">
        <w:rPr>
          <w:rFonts w:eastAsia="黑体"/>
          <w:sz w:val="24"/>
          <w:szCs w:val="20"/>
        </w:rPr>
        <w:t>固体废弃物</w:t>
      </w:r>
      <w:bookmarkEnd w:id="249"/>
    </w:p>
    <w:p w:rsidR="006F71C2" w:rsidRPr="006F71C2" w:rsidRDefault="006F71C2" w:rsidP="006F71C2">
      <w:pPr>
        <w:spacing w:line="360" w:lineRule="auto"/>
        <w:ind w:firstLineChars="200" w:firstLine="480"/>
        <w:rPr>
          <w:kern w:val="0"/>
          <w:sz w:val="24"/>
          <w:szCs w:val="24"/>
        </w:rPr>
      </w:pPr>
      <w:r w:rsidRPr="006F71C2">
        <w:rPr>
          <w:kern w:val="0"/>
          <w:sz w:val="24"/>
          <w:szCs w:val="24"/>
        </w:rPr>
        <w:t>本项目对固体废物采取的主要处置措施为将固体废物分为一般工业固体废物危险废物及生活垃圾。依据其可利用情况，分别采取与之相应的处理、处置措施。项目产生的各种工业固体废物将委托相应单位，生活垃圾委托环卫部门处理，固体废物的处置、处理率达到</w:t>
      </w:r>
      <w:r w:rsidRPr="006F71C2">
        <w:rPr>
          <w:kern w:val="0"/>
          <w:sz w:val="24"/>
          <w:szCs w:val="24"/>
        </w:rPr>
        <w:t>100%</w:t>
      </w:r>
      <w:r w:rsidRPr="006F71C2">
        <w:rPr>
          <w:kern w:val="0"/>
          <w:sz w:val="24"/>
          <w:szCs w:val="24"/>
        </w:rPr>
        <w:t>，不会对周边环境产生不良环境影响。</w:t>
      </w:r>
    </w:p>
    <w:p w:rsidR="006F71C2" w:rsidRPr="006F71C2" w:rsidRDefault="006F71C2" w:rsidP="006F71C2">
      <w:pPr>
        <w:spacing w:line="360" w:lineRule="auto"/>
        <w:jc w:val="left"/>
        <w:outlineLvl w:val="1"/>
        <w:rPr>
          <w:rFonts w:eastAsia="黑体"/>
          <w:sz w:val="28"/>
          <w:szCs w:val="28"/>
        </w:rPr>
      </w:pPr>
      <w:bookmarkStart w:id="250" w:name="_Toc474332972"/>
      <w:bookmarkStart w:id="251" w:name="_Toc485653570"/>
      <w:bookmarkStart w:id="252" w:name="_Toc5887889"/>
      <w:r w:rsidRPr="006F71C2">
        <w:rPr>
          <w:rFonts w:eastAsia="黑体"/>
          <w:sz w:val="28"/>
          <w:szCs w:val="28"/>
        </w:rPr>
        <w:t xml:space="preserve">10.5 </w:t>
      </w:r>
      <w:r w:rsidRPr="006F71C2">
        <w:rPr>
          <w:rFonts w:eastAsia="黑体"/>
          <w:sz w:val="28"/>
          <w:szCs w:val="28"/>
        </w:rPr>
        <w:t>公众意见采纳情况</w:t>
      </w:r>
      <w:bookmarkEnd w:id="250"/>
      <w:bookmarkEnd w:id="251"/>
      <w:bookmarkEnd w:id="252"/>
    </w:p>
    <w:p w:rsidR="006F71C2" w:rsidRPr="006F71C2" w:rsidRDefault="006F71C2" w:rsidP="006F71C2">
      <w:pPr>
        <w:spacing w:line="360" w:lineRule="auto"/>
        <w:ind w:firstLineChars="200" w:firstLine="480"/>
        <w:rPr>
          <w:kern w:val="0"/>
          <w:sz w:val="24"/>
          <w:szCs w:val="24"/>
        </w:rPr>
      </w:pPr>
      <w:r w:rsidRPr="006F71C2">
        <w:rPr>
          <w:kern w:val="0"/>
          <w:sz w:val="24"/>
          <w:szCs w:val="24"/>
        </w:rPr>
        <w:t>本项目根据《环境影响评价公众参与管理办法》中相关要求，拟建项目采取了媒体公示</w:t>
      </w:r>
      <w:r w:rsidRPr="006F71C2">
        <w:rPr>
          <w:kern w:val="0"/>
          <w:sz w:val="24"/>
          <w:szCs w:val="24"/>
        </w:rPr>
        <w:t>(</w:t>
      </w:r>
      <w:r w:rsidRPr="006F71C2">
        <w:rPr>
          <w:kern w:val="0"/>
          <w:sz w:val="24"/>
          <w:szCs w:val="24"/>
        </w:rPr>
        <w:t>网络</w:t>
      </w:r>
      <w:r w:rsidRPr="006F71C2">
        <w:rPr>
          <w:kern w:val="0"/>
          <w:sz w:val="24"/>
          <w:szCs w:val="24"/>
        </w:rPr>
        <w:t>)</w:t>
      </w:r>
      <w:r w:rsidRPr="006F71C2">
        <w:rPr>
          <w:kern w:val="0"/>
          <w:sz w:val="24"/>
          <w:szCs w:val="24"/>
        </w:rPr>
        <w:t>、现场公告以及发放公众参与调查表相结合的方式。</w:t>
      </w:r>
    </w:p>
    <w:p w:rsidR="006F71C2" w:rsidRPr="006F71C2" w:rsidRDefault="006F71C2" w:rsidP="006F71C2">
      <w:pPr>
        <w:spacing w:line="360" w:lineRule="auto"/>
        <w:ind w:firstLineChars="200" w:firstLine="480"/>
        <w:rPr>
          <w:kern w:val="0"/>
          <w:sz w:val="24"/>
          <w:szCs w:val="24"/>
        </w:rPr>
      </w:pPr>
      <w:r w:rsidRPr="006F71C2">
        <w:rPr>
          <w:kern w:val="0"/>
          <w:sz w:val="24"/>
          <w:szCs w:val="24"/>
        </w:rPr>
        <w:t>评价过程中，安徽万峰精工铝业科技有限公司分别于</w:t>
      </w:r>
      <w:r w:rsidRPr="006F71C2">
        <w:rPr>
          <w:kern w:val="0"/>
          <w:sz w:val="24"/>
          <w:szCs w:val="24"/>
        </w:rPr>
        <w:t>2019</w:t>
      </w:r>
      <w:r w:rsidRPr="006F71C2">
        <w:rPr>
          <w:kern w:val="0"/>
          <w:sz w:val="24"/>
          <w:szCs w:val="24"/>
        </w:rPr>
        <w:t>年</w:t>
      </w:r>
      <w:r w:rsidRPr="006F71C2">
        <w:rPr>
          <w:kern w:val="0"/>
          <w:sz w:val="24"/>
          <w:szCs w:val="24"/>
        </w:rPr>
        <w:t>3</w:t>
      </w:r>
      <w:r w:rsidRPr="006F71C2">
        <w:rPr>
          <w:kern w:val="0"/>
          <w:sz w:val="24"/>
          <w:szCs w:val="24"/>
        </w:rPr>
        <w:t>月</w:t>
      </w:r>
      <w:r w:rsidRPr="006F71C2">
        <w:rPr>
          <w:kern w:val="0"/>
          <w:sz w:val="24"/>
          <w:szCs w:val="24"/>
        </w:rPr>
        <w:t>1</w:t>
      </w:r>
      <w:r w:rsidRPr="006F71C2">
        <w:rPr>
          <w:kern w:val="0"/>
          <w:sz w:val="24"/>
          <w:szCs w:val="24"/>
        </w:rPr>
        <w:t>日和</w:t>
      </w:r>
      <w:r w:rsidRPr="006F71C2">
        <w:rPr>
          <w:kern w:val="0"/>
          <w:sz w:val="24"/>
          <w:szCs w:val="24"/>
        </w:rPr>
        <w:t>2019</w:t>
      </w:r>
      <w:r w:rsidRPr="006F71C2">
        <w:rPr>
          <w:kern w:val="0"/>
          <w:sz w:val="24"/>
          <w:szCs w:val="24"/>
        </w:rPr>
        <w:t>年</w:t>
      </w:r>
      <w:r w:rsidRPr="006F71C2">
        <w:rPr>
          <w:kern w:val="0"/>
          <w:sz w:val="24"/>
          <w:szCs w:val="24"/>
        </w:rPr>
        <w:t>3</w:t>
      </w:r>
      <w:r w:rsidRPr="006F71C2">
        <w:rPr>
          <w:kern w:val="0"/>
          <w:sz w:val="24"/>
          <w:szCs w:val="24"/>
        </w:rPr>
        <w:t>月</w:t>
      </w:r>
      <w:r w:rsidRPr="006F71C2">
        <w:rPr>
          <w:kern w:val="0"/>
          <w:sz w:val="24"/>
          <w:szCs w:val="24"/>
        </w:rPr>
        <w:t>18</w:t>
      </w:r>
      <w:r w:rsidRPr="006F71C2">
        <w:rPr>
          <w:kern w:val="0"/>
          <w:sz w:val="24"/>
          <w:szCs w:val="24"/>
        </w:rPr>
        <w:t>日在</w:t>
      </w:r>
      <w:r w:rsidRPr="006F71C2">
        <w:rPr>
          <w:sz w:val="24"/>
          <w:szCs w:val="24"/>
          <w:lang w:val="en-GB"/>
        </w:rPr>
        <w:t>“</w:t>
      </w:r>
      <w:r w:rsidRPr="006F71C2">
        <w:rPr>
          <w:sz w:val="24"/>
          <w:szCs w:val="24"/>
          <w:lang w:val="en-GB"/>
        </w:rPr>
        <w:t>江南产业集中区信息公开网</w:t>
      </w:r>
      <w:r w:rsidRPr="006F71C2">
        <w:rPr>
          <w:sz w:val="24"/>
          <w:szCs w:val="24"/>
          <w:lang w:val="en-GB"/>
        </w:rPr>
        <w:t>”</w:t>
      </w:r>
      <w:r w:rsidRPr="006F71C2">
        <w:rPr>
          <w:kern w:val="0"/>
          <w:sz w:val="24"/>
          <w:szCs w:val="24"/>
        </w:rPr>
        <w:t>进行了两轮网络公示。</w:t>
      </w:r>
      <w:r w:rsidRPr="006F71C2">
        <w:rPr>
          <w:kern w:val="0"/>
          <w:sz w:val="24"/>
          <w:szCs w:val="24"/>
        </w:rPr>
        <w:t>2019</w:t>
      </w:r>
      <w:r w:rsidRPr="006F71C2">
        <w:rPr>
          <w:kern w:val="0"/>
          <w:sz w:val="24"/>
          <w:szCs w:val="24"/>
        </w:rPr>
        <w:t>年</w:t>
      </w:r>
      <w:r w:rsidRPr="006F71C2">
        <w:rPr>
          <w:kern w:val="0"/>
          <w:sz w:val="24"/>
          <w:szCs w:val="24"/>
        </w:rPr>
        <w:t>3</w:t>
      </w:r>
      <w:r w:rsidRPr="006F71C2">
        <w:rPr>
          <w:kern w:val="0"/>
          <w:sz w:val="24"/>
          <w:szCs w:val="24"/>
        </w:rPr>
        <w:t>月安徽万峰在池州日报开展了两轮报纸公示，同时</w:t>
      </w:r>
      <w:r w:rsidRPr="006F71C2">
        <w:rPr>
          <w:kern w:val="0"/>
          <w:sz w:val="24"/>
          <w:szCs w:val="24"/>
        </w:rPr>
        <w:t>2019</w:t>
      </w:r>
      <w:r w:rsidRPr="006F71C2">
        <w:rPr>
          <w:kern w:val="0"/>
          <w:sz w:val="24"/>
          <w:szCs w:val="24"/>
        </w:rPr>
        <w:t>年</w:t>
      </w:r>
      <w:r w:rsidRPr="006F71C2">
        <w:rPr>
          <w:kern w:val="0"/>
          <w:sz w:val="24"/>
          <w:szCs w:val="24"/>
        </w:rPr>
        <w:t>3</w:t>
      </w:r>
      <w:r w:rsidRPr="006F71C2">
        <w:rPr>
          <w:kern w:val="0"/>
          <w:sz w:val="24"/>
          <w:szCs w:val="24"/>
        </w:rPr>
        <w:t>月</w:t>
      </w:r>
      <w:r w:rsidRPr="006F71C2">
        <w:rPr>
          <w:kern w:val="0"/>
          <w:sz w:val="24"/>
          <w:szCs w:val="24"/>
        </w:rPr>
        <w:t>18</w:t>
      </w:r>
      <w:r w:rsidRPr="006F71C2">
        <w:rPr>
          <w:kern w:val="0"/>
          <w:sz w:val="24"/>
          <w:szCs w:val="24"/>
        </w:rPr>
        <w:t>号拟建项目在安徽省江南产业集中区管委会信息公开栏张贴了项目环境影响及污染防治措施等相关公示内容，上述公示期间无公众反映与本项目环境影响有关的意见和建议。</w:t>
      </w:r>
    </w:p>
    <w:p w:rsidR="006F71C2" w:rsidRPr="006F71C2" w:rsidRDefault="006F71C2" w:rsidP="006F71C2">
      <w:pPr>
        <w:spacing w:line="360" w:lineRule="auto"/>
        <w:jc w:val="left"/>
        <w:outlineLvl w:val="1"/>
        <w:rPr>
          <w:rFonts w:eastAsia="黑体"/>
          <w:sz w:val="28"/>
          <w:szCs w:val="28"/>
        </w:rPr>
      </w:pPr>
      <w:bookmarkStart w:id="253" w:name="_Toc450898411"/>
      <w:bookmarkStart w:id="254" w:name="_Toc474332973"/>
      <w:bookmarkStart w:id="255" w:name="_Toc485653571"/>
      <w:bookmarkStart w:id="256" w:name="_Toc5887890"/>
      <w:r w:rsidRPr="006F71C2">
        <w:rPr>
          <w:rFonts w:eastAsia="黑体"/>
          <w:sz w:val="28"/>
          <w:szCs w:val="28"/>
        </w:rPr>
        <w:t>10.6</w:t>
      </w:r>
      <w:bookmarkEnd w:id="253"/>
      <w:r w:rsidRPr="006F71C2">
        <w:rPr>
          <w:rFonts w:eastAsia="黑体"/>
          <w:sz w:val="28"/>
          <w:szCs w:val="28"/>
        </w:rPr>
        <w:t>环境保护措施</w:t>
      </w:r>
      <w:bookmarkEnd w:id="254"/>
      <w:bookmarkEnd w:id="255"/>
      <w:bookmarkEnd w:id="256"/>
    </w:p>
    <w:p w:rsidR="006F71C2" w:rsidRPr="006F71C2" w:rsidRDefault="006F71C2" w:rsidP="006F71C2">
      <w:pPr>
        <w:spacing w:line="360" w:lineRule="auto"/>
        <w:outlineLvl w:val="2"/>
        <w:rPr>
          <w:rFonts w:eastAsia="黑体"/>
          <w:sz w:val="24"/>
          <w:szCs w:val="20"/>
        </w:rPr>
      </w:pPr>
      <w:bookmarkStart w:id="257" w:name="_Toc485653572"/>
      <w:r>
        <w:rPr>
          <w:rFonts w:eastAsia="黑体"/>
          <w:sz w:val="24"/>
          <w:szCs w:val="20"/>
        </w:rPr>
        <w:t>10.</w:t>
      </w:r>
      <w:r w:rsidRPr="006F71C2">
        <w:rPr>
          <w:rFonts w:eastAsia="黑体"/>
          <w:sz w:val="24"/>
          <w:szCs w:val="20"/>
        </w:rPr>
        <w:t xml:space="preserve">6.1 </w:t>
      </w:r>
      <w:r w:rsidRPr="006F71C2">
        <w:rPr>
          <w:rFonts w:eastAsia="黑体"/>
          <w:sz w:val="24"/>
          <w:szCs w:val="20"/>
        </w:rPr>
        <w:t>废水</w:t>
      </w:r>
      <w:bookmarkEnd w:id="257"/>
    </w:p>
    <w:p w:rsidR="006F71C2" w:rsidRPr="006F71C2" w:rsidRDefault="006F71C2" w:rsidP="009A6E99">
      <w:pPr>
        <w:spacing w:line="360" w:lineRule="auto"/>
        <w:ind w:firstLineChars="200" w:firstLine="480"/>
        <w:rPr>
          <w:kern w:val="0"/>
          <w:sz w:val="24"/>
          <w:szCs w:val="24"/>
        </w:rPr>
      </w:pPr>
      <w:r w:rsidRPr="006F71C2">
        <w:rPr>
          <w:kern w:val="0"/>
          <w:sz w:val="24"/>
          <w:szCs w:val="24"/>
        </w:rPr>
        <w:t>拟建项目</w:t>
      </w:r>
      <w:r w:rsidR="009A6E99">
        <w:rPr>
          <w:rFonts w:hint="eastAsia"/>
          <w:kern w:val="0"/>
          <w:sz w:val="24"/>
          <w:szCs w:val="24"/>
        </w:rPr>
        <w:t>产生</w:t>
      </w:r>
      <w:r w:rsidRPr="006F71C2">
        <w:rPr>
          <w:kern w:val="0"/>
          <w:sz w:val="24"/>
          <w:szCs w:val="24"/>
        </w:rPr>
        <w:t>废水经厂区</w:t>
      </w:r>
      <w:r w:rsidR="009A6E99">
        <w:rPr>
          <w:rFonts w:hint="eastAsia"/>
          <w:kern w:val="0"/>
          <w:sz w:val="24"/>
          <w:szCs w:val="24"/>
        </w:rPr>
        <w:t>污水处理站</w:t>
      </w:r>
      <w:r w:rsidR="009A6E99">
        <w:rPr>
          <w:kern w:val="0"/>
          <w:sz w:val="24"/>
          <w:szCs w:val="24"/>
        </w:rPr>
        <w:t>处理后</w:t>
      </w:r>
      <w:r w:rsidR="009A6E99">
        <w:rPr>
          <w:rFonts w:hint="eastAsia"/>
          <w:kern w:val="0"/>
          <w:sz w:val="24"/>
          <w:szCs w:val="24"/>
        </w:rPr>
        <w:t>排入</w:t>
      </w:r>
      <w:r w:rsidR="009A6E99">
        <w:rPr>
          <w:kern w:val="0"/>
          <w:sz w:val="24"/>
          <w:szCs w:val="24"/>
        </w:rPr>
        <w:t>开发区污水管网，经</w:t>
      </w:r>
      <w:r w:rsidR="009A6E99">
        <w:rPr>
          <w:rFonts w:hint="eastAsia"/>
          <w:kern w:val="0"/>
          <w:sz w:val="24"/>
          <w:szCs w:val="24"/>
        </w:rPr>
        <w:t>狸桥镇</w:t>
      </w:r>
      <w:r w:rsidR="009A6E99" w:rsidRPr="006F71C2">
        <w:rPr>
          <w:kern w:val="0"/>
          <w:sz w:val="24"/>
          <w:szCs w:val="24"/>
        </w:rPr>
        <w:t>污水处理厂</w:t>
      </w:r>
      <w:r w:rsidRPr="006F71C2">
        <w:rPr>
          <w:kern w:val="0"/>
          <w:sz w:val="24"/>
          <w:szCs w:val="24"/>
        </w:rPr>
        <w:t>处理达到</w:t>
      </w:r>
      <w:r w:rsidRPr="006F71C2">
        <w:rPr>
          <w:kern w:val="0"/>
          <w:sz w:val="24"/>
          <w:szCs w:val="24"/>
        </w:rPr>
        <w:t>GB18918-2002</w:t>
      </w:r>
      <w:r w:rsidRPr="006F71C2">
        <w:rPr>
          <w:kern w:val="0"/>
          <w:sz w:val="24"/>
          <w:szCs w:val="24"/>
        </w:rPr>
        <w:t>《城镇污水处理厂污染物排放标准》中一级</w:t>
      </w:r>
      <w:r w:rsidR="009A6E99">
        <w:rPr>
          <w:kern w:val="0"/>
          <w:sz w:val="24"/>
          <w:szCs w:val="24"/>
        </w:rPr>
        <w:t>B</w:t>
      </w:r>
      <w:r w:rsidRPr="006F71C2">
        <w:rPr>
          <w:kern w:val="0"/>
          <w:sz w:val="24"/>
          <w:szCs w:val="24"/>
        </w:rPr>
        <w:t>标准后排入</w:t>
      </w:r>
      <w:r w:rsidR="009A6E99">
        <w:rPr>
          <w:rFonts w:hint="eastAsia"/>
          <w:kern w:val="0"/>
          <w:sz w:val="24"/>
          <w:szCs w:val="24"/>
        </w:rPr>
        <w:t>水阳江</w:t>
      </w:r>
      <w:r w:rsidRPr="006F71C2">
        <w:rPr>
          <w:kern w:val="0"/>
          <w:sz w:val="24"/>
          <w:szCs w:val="24"/>
        </w:rPr>
        <w:t>。</w:t>
      </w:r>
    </w:p>
    <w:p w:rsidR="006F71C2" w:rsidRPr="006F71C2" w:rsidRDefault="006F71C2" w:rsidP="006F71C2">
      <w:pPr>
        <w:spacing w:line="360" w:lineRule="auto"/>
        <w:ind w:firstLineChars="200" w:firstLine="480"/>
        <w:rPr>
          <w:kern w:val="0"/>
          <w:sz w:val="24"/>
          <w:szCs w:val="24"/>
        </w:rPr>
      </w:pPr>
      <w:r w:rsidRPr="006F71C2">
        <w:rPr>
          <w:kern w:val="0"/>
          <w:sz w:val="24"/>
          <w:szCs w:val="24"/>
        </w:rPr>
        <w:t>本项目位于本项目位于</w:t>
      </w:r>
      <w:r w:rsidR="009A6E99" w:rsidRPr="001D22BB">
        <w:rPr>
          <w:rFonts w:hint="eastAsia"/>
          <w:sz w:val="24"/>
          <w:szCs w:val="24"/>
        </w:rPr>
        <w:t>安徽宣城宣州经济开发区</w:t>
      </w:r>
      <w:r w:rsidRPr="006F71C2">
        <w:rPr>
          <w:kern w:val="0"/>
          <w:sz w:val="24"/>
          <w:szCs w:val="24"/>
        </w:rPr>
        <w:t>，属于</w:t>
      </w:r>
      <w:r w:rsidR="009A6E99">
        <w:rPr>
          <w:rFonts w:hint="eastAsia"/>
          <w:kern w:val="0"/>
          <w:sz w:val="24"/>
          <w:szCs w:val="24"/>
        </w:rPr>
        <w:t>狸桥镇</w:t>
      </w:r>
      <w:r w:rsidRPr="006F71C2">
        <w:rPr>
          <w:kern w:val="0"/>
          <w:sz w:val="24"/>
          <w:szCs w:val="24"/>
        </w:rPr>
        <w:t>污水处理厂收水范围，处理后废水可达到</w:t>
      </w:r>
      <w:r w:rsidRPr="006F71C2">
        <w:rPr>
          <w:kern w:val="0"/>
          <w:sz w:val="24"/>
          <w:szCs w:val="24"/>
        </w:rPr>
        <w:t>GB18918-2002</w:t>
      </w:r>
      <w:r w:rsidRPr="006F71C2">
        <w:rPr>
          <w:kern w:val="0"/>
          <w:sz w:val="24"/>
          <w:szCs w:val="24"/>
        </w:rPr>
        <w:t>《城镇污水处理厂污染物排放标准》一级</w:t>
      </w:r>
      <w:r w:rsidR="009A6E99">
        <w:rPr>
          <w:kern w:val="0"/>
          <w:sz w:val="24"/>
          <w:szCs w:val="24"/>
        </w:rPr>
        <w:t>B</w:t>
      </w:r>
      <w:r w:rsidR="009A6E99">
        <w:rPr>
          <w:kern w:val="0"/>
          <w:sz w:val="24"/>
          <w:szCs w:val="24"/>
        </w:rPr>
        <w:t>标准，项目废水产生</w:t>
      </w:r>
      <w:r w:rsidRPr="006F71C2">
        <w:rPr>
          <w:kern w:val="0"/>
          <w:sz w:val="24"/>
          <w:szCs w:val="24"/>
        </w:rPr>
        <w:t>不会对纳污水体产生不良环境影响。</w:t>
      </w:r>
    </w:p>
    <w:p w:rsidR="006F71C2" w:rsidRPr="006F71C2" w:rsidRDefault="006F71C2" w:rsidP="006F71C2">
      <w:pPr>
        <w:spacing w:line="360" w:lineRule="auto"/>
        <w:outlineLvl w:val="2"/>
        <w:rPr>
          <w:rFonts w:eastAsia="黑体"/>
          <w:sz w:val="24"/>
          <w:szCs w:val="20"/>
        </w:rPr>
      </w:pPr>
      <w:bookmarkStart w:id="258" w:name="_Toc485653573"/>
      <w:r>
        <w:rPr>
          <w:rFonts w:eastAsia="黑体"/>
          <w:sz w:val="24"/>
          <w:szCs w:val="20"/>
        </w:rPr>
        <w:t>10.</w:t>
      </w:r>
      <w:r w:rsidRPr="006F71C2">
        <w:rPr>
          <w:rFonts w:eastAsia="黑体"/>
          <w:sz w:val="24"/>
          <w:szCs w:val="20"/>
        </w:rPr>
        <w:t xml:space="preserve">6.2 </w:t>
      </w:r>
      <w:r w:rsidRPr="006F71C2">
        <w:rPr>
          <w:rFonts w:eastAsia="黑体"/>
          <w:sz w:val="24"/>
          <w:szCs w:val="20"/>
        </w:rPr>
        <w:t>废气</w:t>
      </w:r>
      <w:bookmarkEnd w:id="258"/>
    </w:p>
    <w:p w:rsidR="009A6E99" w:rsidRPr="0045067B" w:rsidRDefault="009A6E99" w:rsidP="009A6E99">
      <w:pPr>
        <w:spacing w:line="360" w:lineRule="auto"/>
        <w:ind w:firstLineChars="200" w:firstLine="480"/>
        <w:rPr>
          <w:kern w:val="0"/>
          <w:sz w:val="24"/>
          <w:szCs w:val="24"/>
        </w:rPr>
      </w:pPr>
      <w:bookmarkStart w:id="259" w:name="_Toc485653574"/>
      <w:r w:rsidRPr="0045067B">
        <w:rPr>
          <w:kern w:val="0"/>
          <w:sz w:val="24"/>
          <w:szCs w:val="24"/>
        </w:rPr>
        <w:t>拟建项目新建锅炉采用清洁能源（天然气）；丁基胶乳制备产生的有机废气拟采用</w:t>
      </w:r>
      <w:r w:rsidRPr="0045067B">
        <w:rPr>
          <w:kern w:val="0"/>
          <w:sz w:val="24"/>
          <w:szCs w:val="24"/>
        </w:rPr>
        <w:t>“</w:t>
      </w:r>
      <w:r w:rsidRPr="0045067B">
        <w:rPr>
          <w:kern w:val="0"/>
          <w:sz w:val="24"/>
          <w:szCs w:val="24"/>
        </w:rPr>
        <w:t>活性炭吸附</w:t>
      </w:r>
      <w:r w:rsidRPr="0045067B">
        <w:rPr>
          <w:kern w:val="0"/>
          <w:sz w:val="24"/>
          <w:szCs w:val="24"/>
        </w:rPr>
        <w:t>+</w:t>
      </w:r>
      <w:r w:rsidRPr="0045067B">
        <w:rPr>
          <w:kern w:val="0"/>
          <w:sz w:val="24"/>
          <w:szCs w:val="24"/>
        </w:rPr>
        <w:t>催化燃烧工艺处理</w:t>
      </w:r>
      <w:r w:rsidRPr="0045067B">
        <w:rPr>
          <w:kern w:val="0"/>
          <w:sz w:val="24"/>
          <w:szCs w:val="24"/>
        </w:rPr>
        <w:t>”</w:t>
      </w:r>
      <w:r w:rsidRPr="0045067B">
        <w:rPr>
          <w:kern w:val="0"/>
          <w:sz w:val="24"/>
          <w:szCs w:val="24"/>
        </w:rPr>
        <w:t>，配胶、浸胶废气拟采用</w:t>
      </w:r>
      <w:r w:rsidRPr="0045067B">
        <w:rPr>
          <w:kern w:val="0"/>
          <w:sz w:val="24"/>
          <w:szCs w:val="24"/>
        </w:rPr>
        <w:t>“</w:t>
      </w:r>
      <w:r w:rsidRPr="0045067B">
        <w:rPr>
          <w:kern w:val="0"/>
          <w:sz w:val="24"/>
          <w:szCs w:val="24"/>
        </w:rPr>
        <w:t>酸洗</w:t>
      </w:r>
      <w:r w:rsidRPr="0045067B">
        <w:rPr>
          <w:kern w:val="0"/>
          <w:sz w:val="24"/>
          <w:szCs w:val="24"/>
        </w:rPr>
        <w:t>+</w:t>
      </w:r>
      <w:r w:rsidRPr="0045067B">
        <w:rPr>
          <w:kern w:val="0"/>
          <w:sz w:val="24"/>
          <w:szCs w:val="24"/>
        </w:rPr>
        <w:t>光电催化</w:t>
      </w:r>
      <w:r w:rsidRPr="0045067B">
        <w:rPr>
          <w:kern w:val="0"/>
          <w:sz w:val="24"/>
          <w:szCs w:val="24"/>
        </w:rPr>
        <w:t>+</w:t>
      </w:r>
      <w:r w:rsidRPr="0045067B">
        <w:rPr>
          <w:kern w:val="0"/>
          <w:sz w:val="24"/>
          <w:szCs w:val="24"/>
        </w:rPr>
        <w:t>活性炭</w:t>
      </w:r>
      <w:r w:rsidRPr="0045067B">
        <w:rPr>
          <w:kern w:val="0"/>
          <w:sz w:val="24"/>
          <w:szCs w:val="24"/>
        </w:rPr>
        <w:t>”</w:t>
      </w:r>
      <w:r w:rsidRPr="0045067B">
        <w:rPr>
          <w:kern w:val="0"/>
          <w:sz w:val="24"/>
          <w:szCs w:val="24"/>
        </w:rPr>
        <w:t>工艺处理；烘干硫化废气拟采用</w:t>
      </w:r>
      <w:r w:rsidRPr="0045067B">
        <w:rPr>
          <w:kern w:val="0"/>
          <w:sz w:val="24"/>
          <w:szCs w:val="24"/>
        </w:rPr>
        <w:t>“</w:t>
      </w:r>
      <w:r w:rsidRPr="0045067B">
        <w:rPr>
          <w:kern w:val="0"/>
          <w:sz w:val="24"/>
          <w:szCs w:val="24"/>
        </w:rPr>
        <w:t>光电催化</w:t>
      </w:r>
      <w:r w:rsidRPr="0045067B">
        <w:rPr>
          <w:kern w:val="0"/>
          <w:sz w:val="24"/>
          <w:szCs w:val="24"/>
        </w:rPr>
        <w:t>+</w:t>
      </w:r>
      <w:r w:rsidRPr="0045067B">
        <w:rPr>
          <w:kern w:val="0"/>
          <w:sz w:val="24"/>
          <w:szCs w:val="24"/>
        </w:rPr>
        <w:t>活性炭</w:t>
      </w:r>
      <w:r w:rsidRPr="0045067B">
        <w:rPr>
          <w:kern w:val="0"/>
          <w:sz w:val="24"/>
          <w:szCs w:val="24"/>
        </w:rPr>
        <w:t>”</w:t>
      </w:r>
      <w:r w:rsidRPr="0045067B">
        <w:rPr>
          <w:kern w:val="0"/>
          <w:sz w:val="24"/>
          <w:szCs w:val="24"/>
        </w:rPr>
        <w:t>工艺处理；氯处理废气拟采用碱喷淋工艺处理。</w:t>
      </w:r>
    </w:p>
    <w:p w:rsidR="006F71C2" w:rsidRPr="006F71C2" w:rsidRDefault="006F71C2" w:rsidP="006F71C2">
      <w:pPr>
        <w:spacing w:line="360" w:lineRule="auto"/>
        <w:outlineLvl w:val="2"/>
        <w:rPr>
          <w:rFonts w:eastAsia="黑体"/>
          <w:sz w:val="24"/>
          <w:szCs w:val="20"/>
        </w:rPr>
      </w:pPr>
      <w:r>
        <w:rPr>
          <w:rFonts w:eastAsia="黑体"/>
          <w:sz w:val="24"/>
          <w:szCs w:val="20"/>
        </w:rPr>
        <w:t>10.</w:t>
      </w:r>
      <w:r w:rsidRPr="006F71C2">
        <w:rPr>
          <w:rFonts w:eastAsia="黑体"/>
          <w:sz w:val="24"/>
          <w:szCs w:val="20"/>
        </w:rPr>
        <w:t xml:space="preserve">6.3 </w:t>
      </w:r>
      <w:r w:rsidRPr="006F71C2">
        <w:rPr>
          <w:rFonts w:eastAsia="黑体"/>
          <w:sz w:val="24"/>
          <w:szCs w:val="20"/>
        </w:rPr>
        <w:t>噪声</w:t>
      </w:r>
      <w:bookmarkEnd w:id="259"/>
    </w:p>
    <w:p w:rsidR="006F71C2" w:rsidRPr="006F71C2" w:rsidRDefault="006F71C2" w:rsidP="006F71C2">
      <w:pPr>
        <w:spacing w:line="360" w:lineRule="auto"/>
        <w:ind w:firstLineChars="200" w:firstLine="480"/>
        <w:rPr>
          <w:kern w:val="0"/>
          <w:sz w:val="24"/>
          <w:szCs w:val="24"/>
        </w:rPr>
      </w:pPr>
      <w:r w:rsidRPr="006F71C2">
        <w:rPr>
          <w:kern w:val="0"/>
          <w:sz w:val="24"/>
          <w:szCs w:val="24"/>
        </w:rPr>
        <w:t>本项目通过选用低噪设备、对高噪声设备隔声、减震，加隔声罩、加强绿化等措施减少噪声对外环境的影响，确保厂界噪声达标。</w:t>
      </w:r>
    </w:p>
    <w:p w:rsidR="006F71C2" w:rsidRPr="006F71C2" w:rsidRDefault="006F71C2" w:rsidP="006F71C2">
      <w:pPr>
        <w:spacing w:line="360" w:lineRule="auto"/>
        <w:outlineLvl w:val="2"/>
        <w:rPr>
          <w:rFonts w:eastAsia="黑体"/>
          <w:sz w:val="24"/>
          <w:szCs w:val="20"/>
        </w:rPr>
      </w:pPr>
      <w:bookmarkStart w:id="260" w:name="_Toc485653575"/>
      <w:r>
        <w:rPr>
          <w:rFonts w:eastAsia="黑体"/>
          <w:sz w:val="24"/>
          <w:szCs w:val="20"/>
        </w:rPr>
        <w:t>10.</w:t>
      </w:r>
      <w:r w:rsidRPr="006F71C2">
        <w:rPr>
          <w:rFonts w:eastAsia="黑体"/>
          <w:sz w:val="24"/>
          <w:szCs w:val="20"/>
        </w:rPr>
        <w:t xml:space="preserve">6.4 </w:t>
      </w:r>
      <w:r w:rsidRPr="006F71C2">
        <w:rPr>
          <w:rFonts w:eastAsia="黑体"/>
          <w:sz w:val="24"/>
          <w:szCs w:val="20"/>
        </w:rPr>
        <w:t>固废</w:t>
      </w:r>
      <w:bookmarkEnd w:id="260"/>
    </w:p>
    <w:p w:rsidR="006F71C2" w:rsidRPr="006F71C2" w:rsidRDefault="006F71C2" w:rsidP="006F71C2">
      <w:pPr>
        <w:spacing w:line="360" w:lineRule="auto"/>
        <w:ind w:firstLineChars="200" w:firstLine="480"/>
        <w:rPr>
          <w:kern w:val="0"/>
          <w:sz w:val="24"/>
          <w:szCs w:val="24"/>
        </w:rPr>
      </w:pPr>
      <w:bookmarkStart w:id="261" w:name="_Toc485653576"/>
      <w:r w:rsidRPr="006F71C2">
        <w:rPr>
          <w:kern w:val="0"/>
          <w:sz w:val="24"/>
          <w:szCs w:val="24"/>
        </w:rPr>
        <w:t>本项目固体废物分为一般工业固体废物、危险废物及生活垃圾。依据其可利用情况，分别采取与之相应的处理、处置措施。项目产生的各种工业固体废物将委托相应单位或自行回收处置，生活垃圾委托环卫部门处理，固体废物的处置、处理率达到</w:t>
      </w:r>
      <w:r w:rsidRPr="006F71C2">
        <w:rPr>
          <w:kern w:val="0"/>
          <w:sz w:val="24"/>
          <w:szCs w:val="24"/>
        </w:rPr>
        <w:t>100%</w:t>
      </w:r>
      <w:r w:rsidRPr="006F71C2">
        <w:rPr>
          <w:kern w:val="0"/>
          <w:sz w:val="24"/>
          <w:szCs w:val="24"/>
        </w:rPr>
        <w:t>，不会对周边环境产生不良环境影响。</w:t>
      </w:r>
    </w:p>
    <w:p w:rsidR="006F71C2" w:rsidRPr="006F71C2" w:rsidRDefault="006F71C2" w:rsidP="006F71C2">
      <w:pPr>
        <w:spacing w:line="360" w:lineRule="auto"/>
        <w:outlineLvl w:val="2"/>
        <w:rPr>
          <w:rFonts w:eastAsia="黑体"/>
          <w:sz w:val="24"/>
          <w:szCs w:val="20"/>
        </w:rPr>
      </w:pPr>
      <w:r>
        <w:rPr>
          <w:rFonts w:eastAsia="黑体"/>
          <w:sz w:val="24"/>
          <w:szCs w:val="20"/>
        </w:rPr>
        <w:t>10.</w:t>
      </w:r>
      <w:r w:rsidRPr="006F71C2">
        <w:rPr>
          <w:rFonts w:eastAsia="黑体"/>
          <w:sz w:val="24"/>
          <w:szCs w:val="20"/>
        </w:rPr>
        <w:t xml:space="preserve">6.5 </w:t>
      </w:r>
      <w:r w:rsidRPr="006F71C2">
        <w:rPr>
          <w:rFonts w:eastAsia="黑体"/>
          <w:sz w:val="24"/>
          <w:szCs w:val="20"/>
        </w:rPr>
        <w:t>地下水</w:t>
      </w:r>
      <w:bookmarkEnd w:id="261"/>
    </w:p>
    <w:p w:rsidR="006F71C2" w:rsidRPr="006F71C2" w:rsidRDefault="006F71C2" w:rsidP="006F71C2">
      <w:pPr>
        <w:spacing w:line="360" w:lineRule="auto"/>
        <w:ind w:firstLineChars="200" w:firstLine="480"/>
        <w:rPr>
          <w:kern w:val="0"/>
          <w:sz w:val="24"/>
          <w:szCs w:val="24"/>
        </w:rPr>
      </w:pPr>
      <w:r w:rsidRPr="006F71C2">
        <w:rPr>
          <w:kern w:val="0"/>
          <w:sz w:val="24"/>
          <w:szCs w:val="24"/>
        </w:rPr>
        <w:t>本项目地下水污染防治措施坚持源头控制的原则，即采取主动控制和被动控制相结合的措施。从源头控制，包括对生产装置区、污水输送管沟等建筑，采取防渗措施，防止和降低污染物跑、冒、滴、漏，将污染物泄漏的环境风险事故降到最低程度。本次评价厂区一楼防渗区域分为：简单防渗区、一般防渗区和重点防渗区。全厂范围内生产和生活均不使用地下水，在做好上述防渗措施后，项目的建设对地下水环境影响较小。</w:t>
      </w:r>
    </w:p>
    <w:p w:rsidR="006F71C2" w:rsidRPr="006F71C2" w:rsidRDefault="006F71C2" w:rsidP="006F71C2">
      <w:pPr>
        <w:spacing w:line="360" w:lineRule="auto"/>
        <w:outlineLvl w:val="2"/>
        <w:rPr>
          <w:rFonts w:eastAsia="黑体"/>
          <w:sz w:val="24"/>
          <w:szCs w:val="20"/>
        </w:rPr>
      </w:pPr>
      <w:bookmarkStart w:id="262" w:name="_Toc450898413"/>
      <w:bookmarkStart w:id="263" w:name="_Toc485653577"/>
      <w:r>
        <w:rPr>
          <w:rFonts w:eastAsia="黑体"/>
          <w:sz w:val="24"/>
          <w:szCs w:val="20"/>
        </w:rPr>
        <w:t>10.</w:t>
      </w:r>
      <w:r w:rsidRPr="006F71C2">
        <w:rPr>
          <w:rFonts w:eastAsia="黑体"/>
          <w:sz w:val="24"/>
          <w:szCs w:val="20"/>
        </w:rPr>
        <w:t xml:space="preserve">6.6 </w:t>
      </w:r>
      <w:r w:rsidRPr="006F71C2">
        <w:rPr>
          <w:rFonts w:eastAsia="黑体"/>
          <w:sz w:val="24"/>
          <w:szCs w:val="20"/>
        </w:rPr>
        <w:t>环境风险</w:t>
      </w:r>
      <w:bookmarkEnd w:id="262"/>
      <w:r w:rsidRPr="006F71C2">
        <w:rPr>
          <w:rFonts w:eastAsia="黑体"/>
          <w:sz w:val="24"/>
          <w:szCs w:val="20"/>
        </w:rPr>
        <w:t>措施</w:t>
      </w:r>
      <w:bookmarkEnd w:id="263"/>
    </w:p>
    <w:p w:rsidR="006F71C2" w:rsidRPr="006F71C2" w:rsidRDefault="006F71C2" w:rsidP="006F71C2">
      <w:pPr>
        <w:spacing w:line="360" w:lineRule="auto"/>
        <w:ind w:firstLineChars="200" w:firstLine="480"/>
        <w:rPr>
          <w:kern w:val="0"/>
          <w:sz w:val="24"/>
          <w:szCs w:val="24"/>
        </w:rPr>
      </w:pPr>
      <w:r w:rsidRPr="006F71C2">
        <w:rPr>
          <w:kern w:val="0"/>
          <w:sz w:val="24"/>
          <w:szCs w:val="24"/>
        </w:rPr>
        <w:t>拟建项目生产装置从原料到最终产品，存在一定的事故风险，经过风险分析和评价得出以下结论：</w:t>
      </w:r>
    </w:p>
    <w:p w:rsidR="006F71C2" w:rsidRPr="006F71C2" w:rsidRDefault="006F71C2" w:rsidP="006F71C2">
      <w:pPr>
        <w:spacing w:line="360" w:lineRule="auto"/>
        <w:ind w:firstLineChars="200" w:firstLine="480"/>
        <w:rPr>
          <w:kern w:val="0"/>
          <w:sz w:val="24"/>
          <w:szCs w:val="24"/>
        </w:rPr>
      </w:pPr>
      <w:r w:rsidRPr="006F71C2">
        <w:rPr>
          <w:kern w:val="0"/>
          <w:sz w:val="24"/>
          <w:szCs w:val="24"/>
        </w:rPr>
        <w:t>一、根据重大危险源辨识结果，本项目不存在重大危险源；</w:t>
      </w:r>
    </w:p>
    <w:p w:rsidR="006F71C2" w:rsidRPr="006F71C2" w:rsidRDefault="006F71C2" w:rsidP="009A6E99">
      <w:pPr>
        <w:spacing w:line="360" w:lineRule="auto"/>
        <w:ind w:firstLineChars="200" w:firstLine="480"/>
        <w:rPr>
          <w:kern w:val="0"/>
          <w:sz w:val="24"/>
          <w:szCs w:val="24"/>
        </w:rPr>
      </w:pPr>
      <w:r w:rsidRPr="006F71C2">
        <w:rPr>
          <w:kern w:val="0"/>
          <w:sz w:val="24"/>
          <w:szCs w:val="24"/>
        </w:rPr>
        <w:t>二、根据事故统计和风险识别，确定</w:t>
      </w:r>
      <w:r w:rsidR="009A6E99" w:rsidRPr="007B64AA">
        <w:rPr>
          <w:sz w:val="24"/>
          <w:szCs w:val="24"/>
        </w:rPr>
        <w:t>本项目事故风险的类别主要是盐酸储桶泄漏而造成的大气环境污染</w:t>
      </w:r>
      <w:r w:rsidR="009A6E99">
        <w:rPr>
          <w:rFonts w:hint="eastAsia"/>
          <w:sz w:val="24"/>
          <w:szCs w:val="24"/>
        </w:rPr>
        <w:t>，</w:t>
      </w:r>
      <w:r w:rsidRPr="006F71C2">
        <w:rPr>
          <w:kern w:val="0"/>
          <w:sz w:val="24"/>
          <w:szCs w:val="24"/>
        </w:rPr>
        <w:t>由</w:t>
      </w:r>
      <w:r w:rsidR="009A6E99">
        <w:rPr>
          <w:rFonts w:hint="eastAsia"/>
          <w:kern w:val="0"/>
          <w:sz w:val="24"/>
          <w:szCs w:val="24"/>
        </w:rPr>
        <w:t>分析</w:t>
      </w:r>
      <w:r w:rsidRPr="006F71C2">
        <w:rPr>
          <w:kern w:val="0"/>
          <w:sz w:val="24"/>
          <w:szCs w:val="24"/>
        </w:rPr>
        <w:t>结果可知，</w:t>
      </w:r>
      <w:r w:rsidR="009A6E99" w:rsidRPr="007B64AA">
        <w:rPr>
          <w:color w:val="000000"/>
          <w:sz w:val="24"/>
          <w:szCs w:val="24"/>
        </w:rPr>
        <w:t>在相应的备用设备齐全以及风险防范措施落实到位的情况下，环境风险是可以接受的。</w:t>
      </w:r>
    </w:p>
    <w:p w:rsidR="009A6E99" w:rsidRPr="009A6E99" w:rsidRDefault="009A6E99" w:rsidP="009A6E99">
      <w:pPr>
        <w:spacing w:line="360" w:lineRule="auto"/>
        <w:jc w:val="left"/>
        <w:outlineLvl w:val="1"/>
        <w:rPr>
          <w:rFonts w:eastAsia="黑体"/>
          <w:sz w:val="28"/>
          <w:szCs w:val="28"/>
        </w:rPr>
      </w:pPr>
      <w:bookmarkStart w:id="264" w:name="_Toc450898416"/>
      <w:bookmarkStart w:id="265" w:name="_Toc485653578"/>
      <w:bookmarkStart w:id="266" w:name="_Toc474332974"/>
      <w:bookmarkStart w:id="267" w:name="_Toc5887891"/>
      <w:r>
        <w:rPr>
          <w:rFonts w:eastAsia="黑体"/>
          <w:sz w:val="28"/>
          <w:szCs w:val="28"/>
        </w:rPr>
        <w:t>10</w:t>
      </w:r>
      <w:r w:rsidRPr="009A6E99">
        <w:rPr>
          <w:rFonts w:eastAsia="黑体"/>
          <w:sz w:val="28"/>
          <w:szCs w:val="28"/>
        </w:rPr>
        <w:t>.7</w:t>
      </w:r>
      <w:bookmarkEnd w:id="264"/>
      <w:r w:rsidRPr="009A6E99">
        <w:rPr>
          <w:rFonts w:eastAsia="黑体"/>
          <w:sz w:val="28"/>
          <w:szCs w:val="28"/>
        </w:rPr>
        <w:t xml:space="preserve"> </w:t>
      </w:r>
      <w:r w:rsidRPr="009A6E99">
        <w:rPr>
          <w:rFonts w:eastAsia="黑体"/>
          <w:sz w:val="28"/>
          <w:szCs w:val="28"/>
        </w:rPr>
        <w:t>环境经济损益分析</w:t>
      </w:r>
      <w:bookmarkEnd w:id="265"/>
      <w:bookmarkEnd w:id="266"/>
      <w:bookmarkEnd w:id="267"/>
    </w:p>
    <w:p w:rsidR="009A6E99" w:rsidRPr="009A6E99" w:rsidRDefault="009A6E99" w:rsidP="009A6E99">
      <w:pPr>
        <w:spacing w:line="360" w:lineRule="auto"/>
        <w:ind w:firstLineChars="200" w:firstLine="480"/>
        <w:rPr>
          <w:kern w:val="0"/>
          <w:sz w:val="24"/>
          <w:szCs w:val="24"/>
        </w:rPr>
      </w:pPr>
      <w:r w:rsidRPr="009A6E99">
        <w:rPr>
          <w:kern w:val="0"/>
          <w:sz w:val="24"/>
          <w:szCs w:val="24"/>
        </w:rPr>
        <w:t>针对不同污染物的特性，在采取相应的环境污染防治措施之后，本项目环境效益显著，较好地实现了经济效益、社会效益和环境效益的统一。</w:t>
      </w:r>
    </w:p>
    <w:p w:rsidR="009A6E99" w:rsidRPr="009A6E99" w:rsidRDefault="009A6E99" w:rsidP="009A6E99">
      <w:pPr>
        <w:spacing w:line="360" w:lineRule="auto"/>
        <w:jc w:val="left"/>
        <w:outlineLvl w:val="1"/>
        <w:rPr>
          <w:rFonts w:eastAsia="黑体"/>
          <w:sz w:val="28"/>
          <w:szCs w:val="28"/>
        </w:rPr>
      </w:pPr>
      <w:bookmarkStart w:id="268" w:name="_Toc485653579"/>
      <w:bookmarkStart w:id="269" w:name="_Toc474332975"/>
      <w:bookmarkStart w:id="270" w:name="_Toc471307521"/>
      <w:bookmarkStart w:id="271" w:name="_Toc5887892"/>
      <w:r>
        <w:rPr>
          <w:rFonts w:eastAsia="黑体"/>
          <w:sz w:val="28"/>
          <w:szCs w:val="28"/>
        </w:rPr>
        <w:t>10</w:t>
      </w:r>
      <w:r w:rsidRPr="009A6E99">
        <w:rPr>
          <w:rFonts w:eastAsia="黑体"/>
          <w:sz w:val="28"/>
          <w:szCs w:val="28"/>
        </w:rPr>
        <w:t xml:space="preserve">.8 </w:t>
      </w:r>
      <w:r w:rsidRPr="009A6E99">
        <w:rPr>
          <w:rFonts w:eastAsia="黑体"/>
          <w:sz w:val="28"/>
          <w:szCs w:val="28"/>
        </w:rPr>
        <w:t>环境管理与监测计划</w:t>
      </w:r>
      <w:bookmarkEnd w:id="268"/>
      <w:bookmarkEnd w:id="269"/>
      <w:bookmarkEnd w:id="270"/>
      <w:bookmarkEnd w:id="271"/>
    </w:p>
    <w:p w:rsidR="009A6E99" w:rsidRPr="009A6E99" w:rsidRDefault="009A6E99" w:rsidP="009A6E99">
      <w:pPr>
        <w:spacing w:line="360" w:lineRule="auto"/>
        <w:ind w:firstLineChars="200" w:firstLine="480"/>
        <w:rPr>
          <w:kern w:val="0"/>
          <w:sz w:val="24"/>
          <w:szCs w:val="24"/>
        </w:rPr>
      </w:pPr>
      <w:r w:rsidRPr="009A6E99">
        <w:rPr>
          <w:sz w:val="24"/>
          <w:szCs w:val="24"/>
        </w:rPr>
        <w:t>施工期进行环境监理，运营期加强环境管理，设置环境管理机构，执行环境管理台账制度，严格按照总量控制指标执行，定期完成污染源监测计划，并自觉向社会公开环保信息</w:t>
      </w:r>
      <w:r w:rsidRPr="009A6E99">
        <w:rPr>
          <w:kern w:val="0"/>
          <w:sz w:val="24"/>
          <w:szCs w:val="24"/>
        </w:rPr>
        <w:t>；</w:t>
      </w:r>
      <w:r w:rsidRPr="009A6E99">
        <w:rPr>
          <w:kern w:val="0"/>
          <w:sz w:val="24"/>
          <w:szCs w:val="24"/>
        </w:rPr>
        <w:t xml:space="preserve"> </w:t>
      </w:r>
    </w:p>
    <w:p w:rsidR="009A6E99" w:rsidRPr="009A6E99" w:rsidRDefault="009A6E99" w:rsidP="009A6E99">
      <w:pPr>
        <w:spacing w:line="360" w:lineRule="auto"/>
        <w:jc w:val="left"/>
        <w:outlineLvl w:val="1"/>
        <w:rPr>
          <w:rFonts w:eastAsia="黑体"/>
          <w:sz w:val="28"/>
          <w:szCs w:val="28"/>
        </w:rPr>
      </w:pPr>
      <w:bookmarkStart w:id="272" w:name="_Toc450898417"/>
      <w:bookmarkStart w:id="273" w:name="_Toc474332977"/>
      <w:bookmarkStart w:id="274" w:name="_Toc485653581"/>
      <w:bookmarkStart w:id="275" w:name="_Toc5887894"/>
      <w:r>
        <w:rPr>
          <w:rFonts w:eastAsia="黑体"/>
          <w:sz w:val="28"/>
          <w:szCs w:val="28"/>
        </w:rPr>
        <w:t>10</w:t>
      </w:r>
      <w:r w:rsidRPr="009A6E99">
        <w:rPr>
          <w:rFonts w:eastAsia="黑体"/>
          <w:sz w:val="28"/>
          <w:szCs w:val="28"/>
        </w:rPr>
        <w:t xml:space="preserve">.10 </w:t>
      </w:r>
      <w:r w:rsidRPr="009A6E99">
        <w:rPr>
          <w:rFonts w:eastAsia="黑体"/>
          <w:sz w:val="28"/>
          <w:szCs w:val="28"/>
        </w:rPr>
        <w:t>结论</w:t>
      </w:r>
      <w:bookmarkEnd w:id="272"/>
      <w:bookmarkEnd w:id="273"/>
      <w:bookmarkEnd w:id="274"/>
      <w:bookmarkEnd w:id="275"/>
    </w:p>
    <w:p w:rsidR="009A6E99" w:rsidRPr="009A6E99" w:rsidRDefault="009A6E99" w:rsidP="009A6E99">
      <w:pPr>
        <w:spacing w:line="360" w:lineRule="auto"/>
        <w:ind w:firstLineChars="200" w:firstLine="480"/>
        <w:rPr>
          <w:color w:val="000000"/>
          <w:sz w:val="24"/>
          <w:szCs w:val="24"/>
        </w:rPr>
      </w:pPr>
      <w:r w:rsidRPr="009A6E99">
        <w:rPr>
          <w:kern w:val="0"/>
          <w:sz w:val="24"/>
          <w:szCs w:val="24"/>
        </w:rPr>
        <w:t>综上所述，</w:t>
      </w:r>
      <w:r w:rsidR="00564A64" w:rsidRPr="007B64AA">
        <w:rPr>
          <w:sz w:val="24"/>
          <w:szCs w:val="24"/>
        </w:rPr>
        <w:t>安徽华腾乳胶制品有限责任公司年增产</w:t>
      </w:r>
      <w:r w:rsidR="00564A64" w:rsidRPr="007B64AA">
        <w:rPr>
          <w:sz w:val="24"/>
          <w:szCs w:val="24"/>
        </w:rPr>
        <w:t>2745</w:t>
      </w:r>
      <w:r w:rsidR="00564A64" w:rsidRPr="007B64AA">
        <w:rPr>
          <w:sz w:val="24"/>
          <w:szCs w:val="24"/>
        </w:rPr>
        <w:t>万付乳胶手套改扩建项目</w:t>
      </w:r>
      <w:r w:rsidRPr="009A6E99">
        <w:rPr>
          <w:color w:val="000000"/>
          <w:sz w:val="24"/>
          <w:szCs w:val="24"/>
        </w:rPr>
        <w:t>符合国家产业政策要求，选址符合</w:t>
      </w:r>
      <w:r w:rsidRPr="009A6E99">
        <w:rPr>
          <w:sz w:val="24"/>
          <w:szCs w:val="24"/>
        </w:rPr>
        <w:t>园区规划要求</w:t>
      </w:r>
      <w:r w:rsidRPr="009A6E99">
        <w:rPr>
          <w:color w:val="000000"/>
          <w:sz w:val="24"/>
          <w:szCs w:val="24"/>
        </w:rPr>
        <w:t>；符合《打赢蓝天保卫战三年行动计划》</w:t>
      </w:r>
      <w:r w:rsidRPr="009A6E99">
        <w:rPr>
          <w:sz w:val="24"/>
          <w:szCs w:val="24"/>
        </w:rPr>
        <w:t>等政策要求；符合所在园区</w:t>
      </w:r>
      <w:r w:rsidRPr="009A6E99">
        <w:rPr>
          <w:sz w:val="24"/>
          <w:szCs w:val="24"/>
        </w:rPr>
        <w:t>“</w:t>
      </w:r>
      <w:r w:rsidRPr="009A6E99">
        <w:rPr>
          <w:sz w:val="24"/>
          <w:szCs w:val="24"/>
        </w:rPr>
        <w:t>三线一单</w:t>
      </w:r>
      <w:r w:rsidRPr="009A6E99">
        <w:rPr>
          <w:sz w:val="24"/>
          <w:szCs w:val="24"/>
        </w:rPr>
        <w:t>”</w:t>
      </w:r>
      <w:r w:rsidRPr="009A6E99">
        <w:rPr>
          <w:sz w:val="24"/>
          <w:szCs w:val="24"/>
        </w:rPr>
        <w:t>环境管理要求。</w:t>
      </w:r>
    </w:p>
    <w:p w:rsidR="009A6E99" w:rsidRPr="009A6E99" w:rsidRDefault="009A6E99" w:rsidP="009A6E99">
      <w:pPr>
        <w:spacing w:line="360" w:lineRule="auto"/>
        <w:ind w:firstLineChars="200" w:firstLine="480"/>
        <w:rPr>
          <w:color w:val="000000"/>
          <w:sz w:val="24"/>
          <w:szCs w:val="24"/>
        </w:rPr>
      </w:pPr>
      <w:r w:rsidRPr="009A6E99">
        <w:rPr>
          <w:color w:val="000000"/>
          <w:sz w:val="24"/>
          <w:szCs w:val="24"/>
        </w:rPr>
        <w:t>项目采用了先进的生产工艺，符合清洁生产要求。在采用相应污染防治措施的前提下，各项污染物可以做到达标排放，排放的主要污染物可以满足总量控制指标要求，不会降低区域环境质量的原有功能级别。在采取相应环境风险防范措施后，环境风险可接受。当地公众对项目建设的支持率较高。</w:t>
      </w:r>
    </w:p>
    <w:p w:rsidR="009A6E99" w:rsidRPr="009A6E99" w:rsidRDefault="009A6E99" w:rsidP="009A6E99">
      <w:pPr>
        <w:spacing w:line="360" w:lineRule="auto"/>
        <w:ind w:firstLineChars="200" w:firstLine="480"/>
        <w:rPr>
          <w:color w:val="FF0000"/>
          <w:sz w:val="28"/>
          <w:szCs w:val="28"/>
        </w:rPr>
      </w:pPr>
      <w:r w:rsidRPr="009A6E99">
        <w:rPr>
          <w:color w:val="000000"/>
          <w:sz w:val="24"/>
          <w:szCs w:val="24"/>
        </w:rPr>
        <w:t>评价认为，项目在建设和生产运行过程中，在严格执行</w:t>
      </w:r>
      <w:r w:rsidRPr="009A6E99">
        <w:rPr>
          <w:color w:val="000000"/>
          <w:sz w:val="24"/>
          <w:szCs w:val="24"/>
        </w:rPr>
        <w:t>“</w:t>
      </w:r>
      <w:r w:rsidRPr="009A6E99">
        <w:rPr>
          <w:color w:val="000000"/>
          <w:sz w:val="24"/>
          <w:szCs w:val="24"/>
        </w:rPr>
        <w:t>三同时</w:t>
      </w:r>
      <w:r w:rsidRPr="009A6E99">
        <w:rPr>
          <w:color w:val="000000"/>
          <w:sz w:val="24"/>
          <w:szCs w:val="24"/>
        </w:rPr>
        <w:t>”</w:t>
      </w:r>
      <w:r w:rsidRPr="009A6E99">
        <w:rPr>
          <w:color w:val="000000"/>
          <w:sz w:val="24"/>
          <w:szCs w:val="24"/>
        </w:rPr>
        <w:t>制度、落实环评报告中提出的各项污染防治措施的前提下，从环境影响角度，项目建设是可行的。</w:t>
      </w:r>
    </w:p>
    <w:p w:rsidR="00D90355" w:rsidRPr="009A6E99" w:rsidRDefault="00D90355" w:rsidP="006F71C2">
      <w:pPr>
        <w:adjustRightInd w:val="0"/>
        <w:snapToGrid w:val="0"/>
        <w:spacing w:line="360" w:lineRule="auto"/>
        <w:rPr>
          <w:sz w:val="24"/>
          <w:szCs w:val="24"/>
        </w:rPr>
      </w:pPr>
    </w:p>
    <w:sectPr w:rsidR="00D90355" w:rsidRPr="009A6E99" w:rsidSect="001A35F7">
      <w:pgSz w:w="11906" w:h="16838"/>
      <w:pgMar w:top="1247" w:right="1134" w:bottom="1134" w:left="124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580" w:rsidRDefault="002B0580" w:rsidP="003C75DC">
      <w:r>
        <w:separator/>
      </w:r>
    </w:p>
  </w:endnote>
  <w:endnote w:type="continuationSeparator" w:id="0">
    <w:p w:rsidR="002B0580" w:rsidRDefault="002B0580" w:rsidP="003C7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方正大标宋简体">
    <w:altName w:val="宋体"/>
    <w:charset w:val="86"/>
    <w:family w:val="auto"/>
    <w:pitch w:val="variable"/>
  </w:font>
  <w:font w:name="TimesNewRoman">
    <w:altName w:val="MS Gothic"/>
    <w:panose1 w:val="00000000000000000000"/>
    <w:charset w:val="80"/>
    <w:family w:val="auto"/>
    <w:notTrueType/>
    <w:pitch w:val="default"/>
    <w:sig w:usb0="00000001" w:usb1="08070000" w:usb2="00000010" w:usb3="00000000" w:csb0="00020000" w:csb1="00000000"/>
  </w:font>
  <w:font w:name="隶书">
    <w:panose1 w:val="02010509060101010101"/>
    <w:charset w:val="86"/>
    <w:family w:val="modern"/>
    <w:pitch w:val="fixed"/>
    <w:sig w:usb0="00000001" w:usb1="080E0000" w:usb2="00000010" w:usb3="00000000" w:csb0="00040000" w:csb1="00000000"/>
  </w:font>
  <w:font w:name="??">
    <w:altName w:val="Times New Roman"/>
    <w:charset w:val="00"/>
    <w:family w:val="roman"/>
    <w:pitch w:val="default"/>
    <w:sig w:usb0="00000000" w:usb1="00000000" w:usb2="00000000" w:usb3="00000000" w:csb0="00040001" w:csb1="00000000"/>
  </w:font>
  <w:font w:name="Century">
    <w:panose1 w:val="0204060405050502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文鼎粗行楷简">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elite">
    <w:altName w:val="Arial"/>
    <w:charset w:val="00"/>
    <w:family w:val="modern"/>
    <w:pitch w:val="default"/>
  </w:font>
  <w:font w:name="方正宋黑简体">
    <w:altName w:val="Arial Unicode MS"/>
    <w:charset w:val="86"/>
    <w:family w:val="auto"/>
    <w:pitch w:val="variable"/>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 New Roman;Symbol;Arial;婼">
    <w:altName w:val="黑体"/>
    <w:panose1 w:val="00000000000000000000"/>
    <w:charset w:val="86"/>
    <w:family w:val="auto"/>
    <w:notTrueType/>
    <w:pitch w:val="default"/>
    <w:sig w:usb0="00000001" w:usb1="080E0000" w:usb2="00000010" w:usb3="00000000" w:csb0="00040000" w:csb1="00000000"/>
  </w:font>
  <w:font w:name="汉鼎简书宋">
    <w:altName w:val="宋体"/>
    <w:charset w:val="86"/>
    <w:family w:val="modern"/>
    <w:pitch w:val="default"/>
    <w:sig w:usb0="00000001" w:usb1="080E0000" w:usb2="00000010" w:usb3="00000000" w:csb0="00040000" w:csb1="00000000"/>
  </w:font>
  <w:font w:name="..">
    <w:altName w:val="方正姚体"/>
    <w:charset w:val="86"/>
    <w:family w:val="auto"/>
    <w:pitch w:val="default"/>
    <w:sig w:usb0="00000000" w:usb1="00000000" w:usb2="00000010" w:usb3="00000000" w:csb0="00040000" w:csb1="00000000"/>
  </w:font>
  <w:font w:name="长城楷体">
    <w:altName w:val="黑体"/>
    <w:charset w:val="86"/>
    <w:family w:val="modern"/>
    <w:pitch w:val="default"/>
    <w:sig w:usb0="00000001" w:usb1="080E0000" w:usb2="00000010" w:usb3="00000000" w:csb0="00040000" w:csb1="00000000"/>
  </w:font>
  <w:font w:name="仿宋体">
    <w:altName w:val="宋体"/>
    <w:charset w:val="86"/>
    <w:family w:val="roman"/>
    <w:pitch w:val="default"/>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E Inspira">
    <w:altName w:val="黑体"/>
    <w:charset w:val="86"/>
    <w:family w:val="auto"/>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67B" w:rsidRDefault="0045067B">
    <w:pPr>
      <w:pStyle w:val="af1"/>
      <w:pBdr>
        <w:top w:val="single" w:sz="4" w:space="1" w:color="auto"/>
      </w:pBdr>
      <w:tabs>
        <w:tab w:val="clear" w:pos="8306"/>
        <w:tab w:val="left" w:pos="5274"/>
      </w:tabs>
      <w:rPr>
        <w:color w:val="000000"/>
      </w:rPr>
    </w:pPr>
    <w:r>
      <w:rPr>
        <w:rFonts w:hint="eastAsia"/>
        <w:color w:val="000000"/>
      </w:rPr>
      <w:t>安徽皖欣环境科技有限公司</w:t>
    </w:r>
    <w:r>
      <w:rPr>
        <w:rFonts w:hint="eastAsia"/>
        <w:color w:val="000000"/>
      </w:rPr>
      <w:t xml:space="preserve">                           </w:t>
    </w:r>
    <w:r>
      <w:rPr>
        <w:color w:val="000000"/>
      </w:rPr>
      <w:fldChar w:fldCharType="begin"/>
    </w:r>
    <w:r>
      <w:rPr>
        <w:color w:val="000000"/>
      </w:rPr>
      <w:instrText xml:space="preserve"> PAGE   \* MERGEFORMAT </w:instrText>
    </w:r>
    <w:r>
      <w:rPr>
        <w:color w:val="000000"/>
      </w:rPr>
      <w:fldChar w:fldCharType="separate"/>
    </w:r>
    <w:r w:rsidR="00136ABA" w:rsidRPr="00136ABA">
      <w:rPr>
        <w:noProof/>
        <w:color w:val="000000"/>
        <w:lang w:val="zh-CN"/>
      </w:rPr>
      <w:t>1</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580" w:rsidRDefault="002B0580" w:rsidP="003C75DC">
      <w:r>
        <w:separator/>
      </w:r>
    </w:p>
  </w:footnote>
  <w:footnote w:type="continuationSeparator" w:id="0">
    <w:p w:rsidR="002B0580" w:rsidRDefault="002B0580" w:rsidP="003C75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67B" w:rsidRPr="005B69A5" w:rsidRDefault="0045067B" w:rsidP="005B69A5">
    <w:pPr>
      <w:pStyle w:val="af0"/>
      <w:jc w:val="right"/>
      <w:rPr>
        <w:rFonts w:eastAsiaTheme="minorEastAsia"/>
        <w:color w:val="000000"/>
        <w:kern w:val="36"/>
      </w:rPr>
    </w:pPr>
    <w:r w:rsidRPr="005B69A5">
      <w:rPr>
        <w:rFonts w:eastAsiaTheme="minorEastAsia"/>
        <w:color w:val="000000"/>
        <w:kern w:val="36"/>
      </w:rPr>
      <w:t>安徽华腾乳胶制品有限责任公司年增产</w:t>
    </w:r>
    <w:r w:rsidRPr="005B69A5">
      <w:rPr>
        <w:rFonts w:eastAsiaTheme="minorEastAsia"/>
        <w:color w:val="000000"/>
        <w:kern w:val="36"/>
      </w:rPr>
      <w:t>2745</w:t>
    </w:r>
    <w:r w:rsidRPr="005B69A5">
      <w:rPr>
        <w:rFonts w:eastAsiaTheme="minorEastAsia"/>
        <w:color w:val="000000"/>
        <w:kern w:val="36"/>
      </w:rPr>
      <w:t>万付乳胶手套改扩建项目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6F9"/>
    <w:multiLevelType w:val="multilevel"/>
    <w:tmpl w:val="000616F9"/>
    <w:lvl w:ilvl="0">
      <w:start w:val="1"/>
      <w:numFmt w:val="decimal"/>
      <w:pStyle w:val="83"/>
      <w:lvlText w:val="表8.3 -%1"/>
      <w:lvlJc w:val="center"/>
      <w:pPr>
        <w:tabs>
          <w:tab w:val="num" w:pos="726"/>
        </w:tabs>
        <w:ind w:left="2"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1D31CB4"/>
    <w:multiLevelType w:val="multilevel"/>
    <w:tmpl w:val="01D31CB4"/>
    <w:lvl w:ilvl="0">
      <w:start w:val="1"/>
      <w:numFmt w:val="decimal"/>
      <w:pStyle w:val="72"/>
      <w:lvlText w:val="表7.2 -%1"/>
      <w:lvlJc w:val="center"/>
      <w:pPr>
        <w:tabs>
          <w:tab w:val="num" w:pos="726"/>
        </w:tabs>
        <w:ind w:left="2"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22D2185"/>
    <w:multiLevelType w:val="multilevel"/>
    <w:tmpl w:val="022D2185"/>
    <w:lvl w:ilvl="0">
      <w:start w:val="16"/>
      <w:numFmt w:val="decimal"/>
      <w:lvlText w:val="%1"/>
      <w:lvlJc w:val="left"/>
      <w:pPr>
        <w:tabs>
          <w:tab w:val="num" w:pos="425"/>
        </w:tabs>
        <w:ind w:left="425" w:hanging="425"/>
      </w:pPr>
      <w:rPr>
        <w:rFonts w:hint="eastAsia"/>
      </w:rPr>
    </w:lvl>
    <w:lvl w:ilvl="1">
      <w:start w:val="7"/>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7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2FD4570"/>
    <w:multiLevelType w:val="multilevel"/>
    <w:tmpl w:val="02FD4570"/>
    <w:lvl w:ilvl="0">
      <w:start w:val="1"/>
      <w:numFmt w:val="decimal"/>
      <w:pStyle w:val="12261"/>
      <w:lvlText w:val="表10.3-%1"/>
      <w:lvlJc w:val="center"/>
      <w:pPr>
        <w:tabs>
          <w:tab w:val="num" w:pos="851"/>
        </w:tabs>
        <w:ind w:left="0" w:firstLine="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36A17FE"/>
    <w:multiLevelType w:val="multilevel"/>
    <w:tmpl w:val="036A17FE"/>
    <w:lvl w:ilvl="0">
      <w:start w:val="1"/>
      <w:numFmt w:val="decimal"/>
      <w:lvlText w:val="%1."/>
      <w:lvlJc w:val="left"/>
      <w:pPr>
        <w:tabs>
          <w:tab w:val="num" w:pos="425"/>
        </w:tabs>
        <w:ind w:left="425" w:hanging="425"/>
      </w:pPr>
    </w:lvl>
    <w:lvl w:ilvl="1">
      <w:start w:val="1"/>
      <w:numFmt w:val="decimal"/>
      <w:pStyle w:val="210505"/>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06243E8C"/>
    <w:multiLevelType w:val="multilevel"/>
    <w:tmpl w:val="06243E8C"/>
    <w:lvl w:ilvl="0">
      <w:start w:val="1"/>
      <w:numFmt w:val="decimal"/>
      <w:pStyle w:val="33"/>
      <w:lvlText w:val="表3.3-%1"/>
      <w:lvlJc w:val="center"/>
      <w:pPr>
        <w:tabs>
          <w:tab w:val="num" w:pos="720"/>
        </w:tabs>
        <w:ind w:left="-4"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65D492C"/>
    <w:multiLevelType w:val="multilevel"/>
    <w:tmpl w:val="065D492C"/>
    <w:lvl w:ilvl="0">
      <w:start w:val="1"/>
      <w:numFmt w:val="decimal"/>
      <w:lvlText w:val="%1、"/>
      <w:lvlJc w:val="left"/>
      <w:pPr>
        <w:tabs>
          <w:tab w:val="num" w:pos="0"/>
        </w:tabs>
        <w:ind w:left="0" w:firstLine="0"/>
      </w:pPr>
      <w:rPr>
        <w:rFonts w:hint="eastAsia"/>
      </w:rPr>
    </w:lvl>
    <w:lvl w:ilvl="1">
      <w:start w:val="1"/>
      <w:numFmt w:val="decimal"/>
      <w:pStyle w:val="105"/>
      <w:lvlText w:val="%1.%2"/>
      <w:lvlJc w:val="left"/>
      <w:pPr>
        <w:tabs>
          <w:tab w:val="num" w:pos="360"/>
        </w:tabs>
        <w:ind w:left="0" w:firstLine="0"/>
      </w:pPr>
      <w:rPr>
        <w:rFonts w:hint="eastAsia"/>
      </w:rPr>
    </w:lvl>
    <w:lvl w:ilvl="2">
      <w:start w:val="1"/>
      <w:numFmt w:val="decimal"/>
      <w:lvlText w:val="%1.%2.%3"/>
      <w:lvlJc w:val="left"/>
      <w:pPr>
        <w:tabs>
          <w:tab w:val="num" w:pos="720"/>
        </w:tabs>
        <w:ind w:left="0" w:firstLine="0"/>
      </w:pPr>
      <w:rPr>
        <w:rFonts w:hint="eastAsia"/>
      </w:rPr>
    </w:lvl>
    <w:lvl w:ilvl="3">
      <w:start w:val="1"/>
      <w:numFmt w:val="decimal"/>
      <w:isLgl/>
      <w:lvlText w:val="%1.%2.%3.%4"/>
      <w:lvlJc w:val="left"/>
      <w:pPr>
        <w:tabs>
          <w:tab w:val="num" w:pos="0"/>
        </w:tabs>
        <w:ind w:left="0" w:firstLine="0"/>
      </w:pPr>
      <w:rPr>
        <w:rFonts w:ascii="Times New Roman" w:eastAsia="宋体" w:hAnsi="Times New Roman" w:hint="default"/>
        <w:sz w:val="24"/>
        <w:szCs w:val="24"/>
      </w:rPr>
    </w:lvl>
    <w:lvl w:ilvl="4">
      <w:start w:val="1"/>
      <w:numFmt w:val="decimal"/>
      <w:lvlText w:val="%1.%2.%3.%4.%5"/>
      <w:lvlJc w:val="left"/>
      <w:pPr>
        <w:tabs>
          <w:tab w:val="num" w:pos="1568"/>
        </w:tabs>
        <w:ind w:left="488" w:firstLine="0"/>
      </w:pPr>
      <w:rPr>
        <w:rFonts w:hint="eastAsia"/>
      </w:rPr>
    </w:lvl>
    <w:lvl w:ilvl="5">
      <w:start w:val="1"/>
      <w:numFmt w:val="decimal"/>
      <w:lvlText w:val="%1.%2.%3.%4.%5.%6"/>
      <w:lvlJc w:val="left"/>
      <w:pPr>
        <w:tabs>
          <w:tab w:val="num" w:pos="1568"/>
        </w:tabs>
        <w:ind w:left="488" w:firstLine="0"/>
      </w:pPr>
      <w:rPr>
        <w:rFonts w:hint="eastAsia"/>
      </w:rPr>
    </w:lvl>
    <w:lvl w:ilvl="6">
      <w:start w:val="1"/>
      <w:numFmt w:val="decimal"/>
      <w:lvlText w:val="%1.%2.%3.%4.%5.%6.%7"/>
      <w:lvlJc w:val="left"/>
      <w:pPr>
        <w:tabs>
          <w:tab w:val="num" w:pos="1928"/>
        </w:tabs>
        <w:ind w:left="488" w:firstLine="0"/>
      </w:pPr>
      <w:rPr>
        <w:rFonts w:hint="eastAsia"/>
      </w:rPr>
    </w:lvl>
    <w:lvl w:ilvl="7">
      <w:start w:val="1"/>
      <w:numFmt w:val="decimal"/>
      <w:lvlText w:val="%1.%2.%3.%4.%5.%6.%7.%8"/>
      <w:lvlJc w:val="left"/>
      <w:pPr>
        <w:tabs>
          <w:tab w:val="num" w:pos="1928"/>
        </w:tabs>
        <w:ind w:left="488" w:firstLine="0"/>
      </w:pPr>
      <w:rPr>
        <w:rFonts w:hint="eastAsia"/>
      </w:rPr>
    </w:lvl>
    <w:lvl w:ilvl="8">
      <w:start w:val="1"/>
      <w:numFmt w:val="decimal"/>
      <w:lvlText w:val="%1.%2.%3.%4.%5.%6.%7.%8.%9"/>
      <w:lvlJc w:val="left"/>
      <w:pPr>
        <w:tabs>
          <w:tab w:val="num" w:pos="2288"/>
        </w:tabs>
        <w:ind w:left="488" w:firstLine="0"/>
      </w:pPr>
      <w:rPr>
        <w:rFonts w:hint="eastAsia"/>
      </w:rPr>
    </w:lvl>
  </w:abstractNum>
  <w:abstractNum w:abstractNumId="7">
    <w:nsid w:val="06A04C07"/>
    <w:multiLevelType w:val="multilevel"/>
    <w:tmpl w:val="06A04C07"/>
    <w:lvl w:ilvl="0">
      <w:start w:val="1"/>
      <w:numFmt w:val="upperLetter"/>
      <w:pStyle w:val="a"/>
      <w:lvlText w:val="附录%1"/>
      <w:lvlJc w:val="left"/>
      <w:pPr>
        <w:tabs>
          <w:tab w:val="num" w:pos="1056"/>
        </w:tabs>
        <w:ind w:left="1056" w:hanging="1056"/>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83E6BB7"/>
    <w:multiLevelType w:val="multilevel"/>
    <w:tmpl w:val="083E6BB7"/>
    <w:lvl w:ilvl="0">
      <w:start w:val="1"/>
      <w:numFmt w:val="decimal"/>
      <w:pStyle w:val="53"/>
      <w:lvlText w:val="表5.3-%1"/>
      <w:lvlJc w:val="left"/>
      <w:pPr>
        <w:tabs>
          <w:tab w:val="num" w:pos="420"/>
        </w:tabs>
        <w:ind w:left="420" w:hanging="420"/>
      </w:pPr>
      <w:rPr>
        <w:rFonts w:ascii="Times New Roman" w:hAnsi="Times New Roman" w:hint="default"/>
        <w:b/>
        <w:i w:val="0"/>
        <w:color w:val="000000"/>
        <w:sz w:val="24"/>
        <w:szCs w:val="24"/>
      </w:rPr>
    </w:lvl>
    <w:lvl w:ilvl="1">
      <w:start w:val="1"/>
      <w:numFmt w:val="lowerLetter"/>
      <w:lvlText w:val="%2)"/>
      <w:lvlJc w:val="left"/>
      <w:pPr>
        <w:tabs>
          <w:tab w:val="num" w:pos="2307"/>
        </w:tabs>
        <w:ind w:left="2307" w:hanging="420"/>
      </w:pPr>
    </w:lvl>
    <w:lvl w:ilvl="2">
      <w:start w:val="1"/>
      <w:numFmt w:val="lowerRoman"/>
      <w:lvlText w:val="%3."/>
      <w:lvlJc w:val="right"/>
      <w:pPr>
        <w:tabs>
          <w:tab w:val="num" w:pos="2727"/>
        </w:tabs>
        <w:ind w:left="2727" w:hanging="420"/>
      </w:pPr>
    </w:lvl>
    <w:lvl w:ilvl="3">
      <w:start w:val="1"/>
      <w:numFmt w:val="decimal"/>
      <w:lvlText w:val="%4."/>
      <w:lvlJc w:val="left"/>
      <w:pPr>
        <w:tabs>
          <w:tab w:val="num" w:pos="3147"/>
        </w:tabs>
        <w:ind w:left="3147" w:hanging="420"/>
      </w:pPr>
    </w:lvl>
    <w:lvl w:ilvl="4">
      <w:start w:val="1"/>
      <w:numFmt w:val="lowerLetter"/>
      <w:lvlText w:val="%5)"/>
      <w:lvlJc w:val="left"/>
      <w:pPr>
        <w:tabs>
          <w:tab w:val="num" w:pos="3567"/>
        </w:tabs>
        <w:ind w:left="3567" w:hanging="420"/>
      </w:pPr>
    </w:lvl>
    <w:lvl w:ilvl="5">
      <w:start w:val="1"/>
      <w:numFmt w:val="lowerRoman"/>
      <w:lvlText w:val="%6."/>
      <w:lvlJc w:val="right"/>
      <w:pPr>
        <w:tabs>
          <w:tab w:val="num" w:pos="3987"/>
        </w:tabs>
        <w:ind w:left="3987" w:hanging="420"/>
      </w:pPr>
    </w:lvl>
    <w:lvl w:ilvl="6">
      <w:start w:val="1"/>
      <w:numFmt w:val="decimal"/>
      <w:lvlText w:val="%7."/>
      <w:lvlJc w:val="left"/>
      <w:pPr>
        <w:tabs>
          <w:tab w:val="num" w:pos="4407"/>
        </w:tabs>
        <w:ind w:left="4407" w:hanging="420"/>
      </w:pPr>
    </w:lvl>
    <w:lvl w:ilvl="7">
      <w:start w:val="1"/>
      <w:numFmt w:val="lowerLetter"/>
      <w:lvlText w:val="%8)"/>
      <w:lvlJc w:val="left"/>
      <w:pPr>
        <w:tabs>
          <w:tab w:val="num" w:pos="4827"/>
        </w:tabs>
        <w:ind w:left="4827" w:hanging="420"/>
      </w:pPr>
    </w:lvl>
    <w:lvl w:ilvl="8">
      <w:start w:val="1"/>
      <w:numFmt w:val="lowerRoman"/>
      <w:lvlText w:val="%9."/>
      <w:lvlJc w:val="right"/>
      <w:pPr>
        <w:tabs>
          <w:tab w:val="num" w:pos="5247"/>
        </w:tabs>
        <w:ind w:left="5247" w:hanging="420"/>
      </w:pPr>
    </w:lvl>
  </w:abstractNum>
  <w:abstractNum w:abstractNumId="9">
    <w:nsid w:val="09B45E51"/>
    <w:multiLevelType w:val="multilevel"/>
    <w:tmpl w:val="09B45E51"/>
    <w:lvl w:ilvl="0">
      <w:start w:val="5"/>
      <w:numFmt w:val="decimal"/>
      <w:lvlText w:val="%1"/>
      <w:lvlJc w:val="left"/>
      <w:pPr>
        <w:tabs>
          <w:tab w:val="num" w:pos="1571"/>
        </w:tabs>
        <w:ind w:left="1571" w:hanging="425"/>
      </w:pPr>
      <w:rPr>
        <w:rFonts w:hint="eastAsia"/>
      </w:rPr>
    </w:lvl>
    <w:lvl w:ilvl="1">
      <w:start w:val="15"/>
      <w:numFmt w:val="decimal"/>
      <w:lvlText w:val="%1.%2"/>
      <w:lvlJc w:val="left"/>
      <w:pPr>
        <w:tabs>
          <w:tab w:val="num" w:pos="2651"/>
        </w:tabs>
        <w:ind w:left="2138" w:hanging="567"/>
      </w:pPr>
      <w:rPr>
        <w:rFonts w:hint="eastAsia"/>
      </w:rPr>
    </w:lvl>
    <w:lvl w:ilvl="2">
      <w:start w:val="1"/>
      <w:numFmt w:val="decimal"/>
      <w:lvlText w:val="%1.%2.%3"/>
      <w:lvlJc w:val="left"/>
      <w:pPr>
        <w:tabs>
          <w:tab w:val="num" w:pos="3437"/>
        </w:tabs>
        <w:ind w:left="2564" w:hanging="567"/>
      </w:pPr>
      <w:rPr>
        <w:rFonts w:hint="eastAsia"/>
      </w:rPr>
    </w:lvl>
    <w:lvl w:ilvl="3">
      <w:start w:val="1"/>
      <w:numFmt w:val="decimal"/>
      <w:pStyle w:val="41111411114Char1111Char41114"/>
      <w:lvlText w:val="%1.%2.%3.%4"/>
      <w:lvlJc w:val="left"/>
      <w:pPr>
        <w:tabs>
          <w:tab w:val="num" w:pos="4582"/>
        </w:tabs>
        <w:ind w:left="3130" w:hanging="708"/>
      </w:pPr>
      <w:rPr>
        <w:rFonts w:hint="eastAsia"/>
      </w:rPr>
    </w:lvl>
    <w:lvl w:ilvl="4">
      <w:start w:val="1"/>
      <w:numFmt w:val="decimal"/>
      <w:lvlText w:val="%1.%2.%3.%4.%5"/>
      <w:lvlJc w:val="left"/>
      <w:pPr>
        <w:tabs>
          <w:tab w:val="num" w:pos="5727"/>
        </w:tabs>
        <w:ind w:left="3697" w:hanging="850"/>
      </w:pPr>
      <w:rPr>
        <w:rFonts w:hint="eastAsia"/>
      </w:rPr>
    </w:lvl>
    <w:lvl w:ilvl="5">
      <w:start w:val="1"/>
      <w:numFmt w:val="decimal"/>
      <w:lvlText w:val="%1.%2.%3.%4.%5.%6"/>
      <w:lvlJc w:val="left"/>
      <w:pPr>
        <w:tabs>
          <w:tab w:val="num" w:pos="6512"/>
        </w:tabs>
        <w:ind w:left="4406" w:hanging="1134"/>
      </w:pPr>
      <w:rPr>
        <w:rFonts w:hint="eastAsia"/>
      </w:rPr>
    </w:lvl>
    <w:lvl w:ilvl="6">
      <w:start w:val="1"/>
      <w:numFmt w:val="decimal"/>
      <w:lvlText w:val="%1.%2.%3.%4.%5.%6.%7"/>
      <w:lvlJc w:val="left"/>
      <w:pPr>
        <w:tabs>
          <w:tab w:val="num" w:pos="7657"/>
        </w:tabs>
        <w:ind w:left="4973" w:hanging="1276"/>
      </w:pPr>
      <w:rPr>
        <w:rFonts w:hint="eastAsia"/>
      </w:rPr>
    </w:lvl>
    <w:lvl w:ilvl="7">
      <w:start w:val="1"/>
      <w:numFmt w:val="decimal"/>
      <w:lvlText w:val="%1.%2.%3.%4.%5.%6.%7.%8"/>
      <w:lvlJc w:val="left"/>
      <w:pPr>
        <w:tabs>
          <w:tab w:val="num" w:pos="8442"/>
        </w:tabs>
        <w:ind w:left="5540" w:hanging="1418"/>
      </w:pPr>
      <w:rPr>
        <w:rFonts w:hint="eastAsia"/>
      </w:rPr>
    </w:lvl>
    <w:lvl w:ilvl="8">
      <w:start w:val="1"/>
      <w:numFmt w:val="decimal"/>
      <w:lvlText w:val="%1.%2.%3.%4.%5.%6.%7.%8.%9"/>
      <w:lvlJc w:val="left"/>
      <w:pPr>
        <w:tabs>
          <w:tab w:val="num" w:pos="9588"/>
        </w:tabs>
        <w:ind w:left="6248" w:hanging="1700"/>
      </w:pPr>
      <w:rPr>
        <w:rFonts w:hint="eastAsia"/>
      </w:rPr>
    </w:lvl>
  </w:abstractNum>
  <w:abstractNum w:abstractNumId="10">
    <w:nsid w:val="0A5213F3"/>
    <w:multiLevelType w:val="multilevel"/>
    <w:tmpl w:val="0A5213F3"/>
    <w:lvl w:ilvl="0">
      <w:start w:val="1"/>
      <w:numFmt w:val="decimal"/>
      <w:pStyle w:val="57"/>
      <w:lvlText w:val="表5.8-%1"/>
      <w:lvlJc w:val="left"/>
      <w:pPr>
        <w:tabs>
          <w:tab w:val="num" w:pos="1653"/>
        </w:tabs>
        <w:ind w:left="993" w:hanging="42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0E3B1175"/>
    <w:multiLevelType w:val="multilevel"/>
    <w:tmpl w:val="0E3B1175"/>
    <w:lvl w:ilvl="0">
      <w:start w:val="1"/>
      <w:numFmt w:val="decimal"/>
      <w:pStyle w:val="570"/>
      <w:lvlText w:val="表5.7-%1"/>
      <w:lvlJc w:val="left"/>
      <w:pPr>
        <w:tabs>
          <w:tab w:val="num" w:pos="1080"/>
        </w:tabs>
        <w:ind w:left="42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225540B"/>
    <w:multiLevelType w:val="multilevel"/>
    <w:tmpl w:val="1225540B"/>
    <w:lvl w:ilvl="0">
      <w:start w:val="1"/>
      <w:numFmt w:val="decimal"/>
      <w:lvlText w:val="(%1)"/>
      <w:lvlJc w:val="left"/>
      <w:pPr>
        <w:tabs>
          <w:tab w:val="num" w:pos="900"/>
        </w:tabs>
        <w:ind w:left="900" w:hanging="420"/>
      </w:pPr>
      <w:rPr>
        <w:rFonts w:hint="eastAsia"/>
      </w:rPr>
    </w:lvl>
    <w:lvl w:ilvl="1">
      <w:start w:val="1"/>
      <w:numFmt w:val="decimal"/>
      <w:lvlText w:val="（%2）"/>
      <w:lvlJc w:val="left"/>
      <w:pPr>
        <w:tabs>
          <w:tab w:val="num" w:pos="1620"/>
        </w:tabs>
        <w:ind w:left="1620" w:hanging="720"/>
      </w:pPr>
      <w:rPr>
        <w:rFonts w:hint="eastAsia"/>
      </w:rPr>
    </w:lvl>
    <w:lvl w:ilvl="2">
      <w:start w:val="1"/>
      <w:numFmt w:val="lowerRoman"/>
      <w:lvlText w:val="%3."/>
      <w:lvlJc w:val="right"/>
      <w:pPr>
        <w:tabs>
          <w:tab w:val="num" w:pos="1740"/>
        </w:tabs>
        <w:ind w:left="1740" w:hanging="420"/>
      </w:pPr>
    </w:lvl>
    <w:lvl w:ilvl="3">
      <w:start w:val="1"/>
      <w:numFmt w:val="decimal"/>
      <w:pStyle w:val="1226105"/>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3">
    <w:nsid w:val="14CB681D"/>
    <w:multiLevelType w:val="multilevel"/>
    <w:tmpl w:val="14CB681D"/>
    <w:lvl w:ilvl="0">
      <w:start w:val="16"/>
      <w:numFmt w:val="decimal"/>
      <w:lvlText w:val="%1"/>
      <w:lvlJc w:val="left"/>
      <w:pPr>
        <w:tabs>
          <w:tab w:val="num" w:pos="425"/>
        </w:tabs>
        <w:ind w:left="425" w:hanging="425"/>
      </w:pPr>
      <w:rPr>
        <w:rFonts w:hint="eastAsia"/>
      </w:rPr>
    </w:lvl>
    <w:lvl w:ilvl="1">
      <w:start w:val="8"/>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8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14FB26B7"/>
    <w:multiLevelType w:val="multilevel"/>
    <w:tmpl w:val="14FB26B7"/>
    <w:lvl w:ilvl="0">
      <w:start w:val="16"/>
      <w:numFmt w:val="decimal"/>
      <w:isLgl/>
      <w:suff w:val="nothing"/>
      <w:lvlText w:val="%1"/>
      <w:lvlJc w:val="left"/>
      <w:pPr>
        <w:ind w:left="432" w:hanging="432"/>
      </w:pPr>
      <w:rPr>
        <w:rFonts w:eastAsia="黑体" w:hint="eastAsia"/>
        <w:b/>
        <w:i w:val="0"/>
        <w:caps/>
        <w:sz w:val="36"/>
      </w:rPr>
    </w:lvl>
    <w:lvl w:ilvl="1">
      <w:start w:val="2"/>
      <w:numFmt w:val="decimal"/>
      <w:suff w:val="nothing"/>
      <w:lvlText w:val="%1.%2"/>
      <w:lvlJc w:val="left"/>
      <w:pPr>
        <w:ind w:left="576" w:hanging="576"/>
      </w:pPr>
      <w:rPr>
        <w:rFonts w:ascii="Times New Roman" w:eastAsia="宋体" w:hAnsi="Times New Roman" w:hint="default"/>
        <w:b/>
        <w:i w:val="0"/>
        <w:caps/>
        <w:sz w:val="30"/>
      </w:rPr>
    </w:lvl>
    <w:lvl w:ilvl="2">
      <w:start w:val="1"/>
      <w:numFmt w:val="decimal"/>
      <w:suff w:val="nothing"/>
      <w:lvlText w:val="%1.%2.%3"/>
      <w:lvlJc w:val="left"/>
      <w:pPr>
        <w:ind w:left="720" w:hanging="720"/>
      </w:pPr>
      <w:rPr>
        <w:rFonts w:ascii="Times New Roman" w:hAnsi="Times New Roman" w:hint="default"/>
        <w:sz w:val="24"/>
      </w:rPr>
    </w:lvl>
    <w:lvl w:ilvl="3">
      <w:start w:val="1"/>
      <w:numFmt w:val="decimal"/>
      <w:pStyle w:val="16211"/>
      <w:suff w:val="nothing"/>
      <w:lvlText w:val="%1.%2.%3.%4"/>
      <w:lvlJc w:val="left"/>
      <w:pPr>
        <w:ind w:left="864" w:hanging="864"/>
      </w:pPr>
      <w:rPr>
        <w:rFonts w:ascii="Times New Roman" w:hAnsi="Times New Roman" w:hint="default"/>
        <w:sz w:val="24"/>
      </w:rPr>
    </w:lvl>
    <w:lvl w:ilvl="4">
      <w:start w:val="1"/>
      <w:numFmt w:val="decimal"/>
      <w:lvlText w:val="%111.%2.%3.%4.%5"/>
      <w:lvlJc w:val="left"/>
      <w:pPr>
        <w:tabs>
          <w:tab w:val="num" w:pos="216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5">
    <w:nsid w:val="15785348"/>
    <w:multiLevelType w:val="multilevel"/>
    <w:tmpl w:val="15785348"/>
    <w:lvl w:ilvl="0">
      <w:start w:val="1"/>
      <w:numFmt w:val="decimal"/>
      <w:pStyle w:val="441"/>
      <w:lvlText w:val="表5.4-%1"/>
      <w:lvlJc w:val="left"/>
      <w:pPr>
        <w:tabs>
          <w:tab w:val="num" w:pos="1080"/>
        </w:tabs>
        <w:ind w:left="42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16591406"/>
    <w:multiLevelType w:val="multilevel"/>
    <w:tmpl w:val="16591406"/>
    <w:lvl w:ilvl="0">
      <w:start w:val="1"/>
      <w:numFmt w:val="decimal"/>
      <w:pStyle w:val="21"/>
      <w:lvlText w:val="表5.9-%1"/>
      <w:lvlJc w:val="left"/>
      <w:pPr>
        <w:tabs>
          <w:tab w:val="num" w:pos="1080"/>
        </w:tabs>
        <w:ind w:left="420" w:hanging="42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B316B28"/>
    <w:multiLevelType w:val="multilevel"/>
    <w:tmpl w:val="1B316B28"/>
    <w:lvl w:ilvl="0">
      <w:start w:val="16"/>
      <w:numFmt w:val="decimal"/>
      <w:lvlText w:val="%1"/>
      <w:lvlJc w:val="left"/>
      <w:pPr>
        <w:tabs>
          <w:tab w:val="num" w:pos="425"/>
        </w:tabs>
        <w:ind w:left="425" w:hanging="425"/>
      </w:pPr>
      <w:rPr>
        <w:rFonts w:hint="eastAsia"/>
      </w:rPr>
    </w:lvl>
    <w:lvl w:ilvl="1">
      <w:start w:val="4"/>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42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1B6705E0"/>
    <w:multiLevelType w:val="multilevel"/>
    <w:tmpl w:val="1B6705E0"/>
    <w:lvl w:ilvl="0">
      <w:start w:val="1"/>
      <w:numFmt w:val="decimal"/>
      <w:pStyle w:val="59"/>
      <w:lvlText w:val="表5.10-%1"/>
      <w:lvlJc w:val="left"/>
      <w:pPr>
        <w:tabs>
          <w:tab w:val="num" w:pos="1653"/>
        </w:tabs>
        <w:ind w:left="993" w:hanging="420"/>
      </w:pPr>
      <w:rPr>
        <w:rFonts w:ascii="Times New Roman" w:hAnsi="Times New Roman" w:hint="default"/>
        <w:b/>
        <w:i w:val="0"/>
        <w:sz w:val="24"/>
        <w:szCs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1B746EEF"/>
    <w:multiLevelType w:val="multilevel"/>
    <w:tmpl w:val="1B746EEF"/>
    <w:lvl w:ilvl="0">
      <w:start w:val="1"/>
      <w:numFmt w:val="decimal"/>
      <w:pStyle w:val="1610-1"/>
      <w:lvlText w:val="表16.10-%1"/>
      <w:lvlJc w:val="left"/>
      <w:pPr>
        <w:tabs>
          <w:tab w:val="num" w:pos="3360"/>
        </w:tabs>
        <w:ind w:left="270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1D40588D"/>
    <w:multiLevelType w:val="multilevel"/>
    <w:tmpl w:val="1D40588D"/>
    <w:lvl w:ilvl="0">
      <w:start w:val="1"/>
      <w:numFmt w:val="decimal"/>
      <w:pStyle w:val="38-1"/>
      <w:lvlText w:val="表3.8-%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1F5D5FAC"/>
    <w:multiLevelType w:val="multilevel"/>
    <w:tmpl w:val="1F5D5FAC"/>
    <w:lvl w:ilvl="0">
      <w:start w:val="9"/>
      <w:numFmt w:val="decimal"/>
      <w:lvlText w:val="%1"/>
      <w:lvlJc w:val="left"/>
      <w:pPr>
        <w:tabs>
          <w:tab w:val="num" w:pos="432"/>
        </w:tabs>
        <w:ind w:left="432" w:hanging="432"/>
      </w:pPr>
      <w:rPr>
        <w:rFonts w:ascii="黑体" w:eastAsia="黑体" w:hAnsi="Arial" w:hint="eastAsia"/>
        <w:b w:val="0"/>
        <w:i w:val="0"/>
        <w:color w:val="auto"/>
        <w:sz w:val="28"/>
      </w:rPr>
    </w:lvl>
    <w:lvl w:ilvl="1">
      <w:start w:val="1"/>
      <w:numFmt w:val="decimal"/>
      <w:lvlText w:val="%1.%2"/>
      <w:lvlJc w:val="left"/>
      <w:pPr>
        <w:tabs>
          <w:tab w:val="num" w:pos="72"/>
        </w:tabs>
        <w:ind w:left="72" w:hanging="576"/>
      </w:pPr>
      <w:rPr>
        <w:rFonts w:ascii="Arial" w:eastAsia="黑体" w:hAnsi="Arial" w:hint="default"/>
        <w:sz w:val="24"/>
      </w:rPr>
    </w:lvl>
    <w:lvl w:ilvl="2">
      <w:start w:val="2"/>
      <w:numFmt w:val="decimal"/>
      <w:lvlText w:val="%1.%2.%3"/>
      <w:lvlJc w:val="left"/>
      <w:pPr>
        <w:tabs>
          <w:tab w:val="num" w:pos="720"/>
        </w:tabs>
        <w:ind w:left="720" w:hanging="720"/>
      </w:pPr>
      <w:rPr>
        <w:rFonts w:ascii="Arial" w:eastAsia="黑体" w:hAnsi="Arial" w:hint="default"/>
        <w:sz w:val="24"/>
      </w:rPr>
    </w:lvl>
    <w:lvl w:ilvl="3">
      <w:start w:val="1"/>
      <w:numFmt w:val="decimal"/>
      <w:pStyle w:val="-047152"/>
      <w:lvlText w:val="%1.%2.%3.%4"/>
      <w:lvlJc w:val="left"/>
      <w:pPr>
        <w:tabs>
          <w:tab w:val="num" w:pos="0"/>
        </w:tabs>
        <w:ind w:left="0" w:firstLine="0"/>
      </w:pPr>
      <w:rPr>
        <w:rFonts w:ascii="宋体" w:eastAsia="宋体" w:hAnsi="Arial" w:hint="eastAsia"/>
        <w:color w:val="auto"/>
        <w:sz w:val="28"/>
      </w:rPr>
    </w:lvl>
    <w:lvl w:ilvl="4">
      <w:start w:val="1"/>
      <w:numFmt w:val="decimal"/>
      <w:lvlText w:val="%1.%2.%3.%4.%5"/>
      <w:lvlJc w:val="left"/>
      <w:pPr>
        <w:tabs>
          <w:tab w:val="num" w:pos="180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2">
    <w:nsid w:val="2052290A"/>
    <w:multiLevelType w:val="multilevel"/>
    <w:tmpl w:val="2052290A"/>
    <w:lvl w:ilvl="0">
      <w:start w:val="1"/>
      <w:numFmt w:val="decimal"/>
      <w:pStyle w:val="26"/>
      <w:lvlText w:val="表2.7-%1"/>
      <w:lvlJc w:val="center"/>
      <w:pPr>
        <w:tabs>
          <w:tab w:val="num" w:pos="720"/>
        </w:tabs>
        <w:ind w:left="-4"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216A13A9"/>
    <w:multiLevelType w:val="multilevel"/>
    <w:tmpl w:val="216A13A9"/>
    <w:lvl w:ilvl="0">
      <w:start w:val="5"/>
      <w:numFmt w:val="decimal"/>
      <w:lvlText w:val="%1"/>
      <w:lvlJc w:val="left"/>
      <w:pPr>
        <w:tabs>
          <w:tab w:val="num" w:pos="1571"/>
        </w:tabs>
        <w:ind w:left="1571" w:hanging="425"/>
      </w:pPr>
      <w:rPr>
        <w:rFonts w:hint="eastAsia"/>
      </w:rPr>
    </w:lvl>
    <w:lvl w:ilvl="1">
      <w:start w:val="14"/>
      <w:numFmt w:val="decimal"/>
      <w:lvlText w:val="%1.%2"/>
      <w:lvlJc w:val="left"/>
      <w:pPr>
        <w:tabs>
          <w:tab w:val="num" w:pos="2651"/>
        </w:tabs>
        <w:ind w:left="2138" w:hanging="567"/>
      </w:pPr>
      <w:rPr>
        <w:rFonts w:hint="eastAsia"/>
      </w:rPr>
    </w:lvl>
    <w:lvl w:ilvl="2">
      <w:start w:val="2"/>
      <w:numFmt w:val="decimal"/>
      <w:lvlText w:val="%1.%2.%3"/>
      <w:lvlJc w:val="left"/>
      <w:pPr>
        <w:tabs>
          <w:tab w:val="num" w:pos="3437"/>
        </w:tabs>
        <w:ind w:left="2564" w:hanging="567"/>
      </w:pPr>
      <w:rPr>
        <w:rFonts w:hint="eastAsia"/>
      </w:rPr>
    </w:lvl>
    <w:lvl w:ilvl="3">
      <w:start w:val="1"/>
      <w:numFmt w:val="decimal"/>
      <w:pStyle w:val="41111411114Char1111Char41113"/>
      <w:lvlText w:val="%1.%2.%3.%4"/>
      <w:lvlJc w:val="left"/>
      <w:pPr>
        <w:tabs>
          <w:tab w:val="num" w:pos="4582"/>
        </w:tabs>
        <w:ind w:left="3130" w:hanging="708"/>
      </w:pPr>
      <w:rPr>
        <w:rFonts w:hint="eastAsia"/>
      </w:rPr>
    </w:lvl>
    <w:lvl w:ilvl="4">
      <w:start w:val="1"/>
      <w:numFmt w:val="decimal"/>
      <w:lvlText w:val="%1.%2.%3.%4.%5"/>
      <w:lvlJc w:val="left"/>
      <w:pPr>
        <w:tabs>
          <w:tab w:val="num" w:pos="5727"/>
        </w:tabs>
        <w:ind w:left="3697" w:hanging="850"/>
      </w:pPr>
      <w:rPr>
        <w:rFonts w:hint="eastAsia"/>
      </w:rPr>
    </w:lvl>
    <w:lvl w:ilvl="5">
      <w:start w:val="1"/>
      <w:numFmt w:val="decimal"/>
      <w:lvlText w:val="%1.%2.%3.%4.%5.%6"/>
      <w:lvlJc w:val="left"/>
      <w:pPr>
        <w:tabs>
          <w:tab w:val="num" w:pos="6512"/>
        </w:tabs>
        <w:ind w:left="4406" w:hanging="1134"/>
      </w:pPr>
      <w:rPr>
        <w:rFonts w:hint="eastAsia"/>
      </w:rPr>
    </w:lvl>
    <w:lvl w:ilvl="6">
      <w:start w:val="1"/>
      <w:numFmt w:val="decimal"/>
      <w:lvlText w:val="%1.%2.%3.%4.%5.%6.%7"/>
      <w:lvlJc w:val="left"/>
      <w:pPr>
        <w:tabs>
          <w:tab w:val="num" w:pos="7657"/>
        </w:tabs>
        <w:ind w:left="4973" w:hanging="1276"/>
      </w:pPr>
      <w:rPr>
        <w:rFonts w:hint="eastAsia"/>
      </w:rPr>
    </w:lvl>
    <w:lvl w:ilvl="7">
      <w:start w:val="1"/>
      <w:numFmt w:val="decimal"/>
      <w:lvlText w:val="%1.%2.%3.%4.%5.%6.%7.%8"/>
      <w:lvlJc w:val="left"/>
      <w:pPr>
        <w:tabs>
          <w:tab w:val="num" w:pos="8442"/>
        </w:tabs>
        <w:ind w:left="5540" w:hanging="1418"/>
      </w:pPr>
      <w:rPr>
        <w:rFonts w:hint="eastAsia"/>
      </w:rPr>
    </w:lvl>
    <w:lvl w:ilvl="8">
      <w:start w:val="1"/>
      <w:numFmt w:val="decimal"/>
      <w:lvlText w:val="%1.%2.%3.%4.%5.%6.%7.%8.%9"/>
      <w:lvlJc w:val="left"/>
      <w:pPr>
        <w:tabs>
          <w:tab w:val="num" w:pos="9588"/>
        </w:tabs>
        <w:ind w:left="6248" w:hanging="1700"/>
      </w:pPr>
      <w:rPr>
        <w:rFonts w:hint="eastAsia"/>
      </w:rPr>
    </w:lvl>
  </w:abstractNum>
  <w:abstractNum w:abstractNumId="24">
    <w:nsid w:val="22B70EB1"/>
    <w:multiLevelType w:val="multilevel"/>
    <w:tmpl w:val="22B70EB1"/>
    <w:lvl w:ilvl="0">
      <w:start w:val="16"/>
      <w:numFmt w:val="decimal"/>
      <w:lvlText w:val="%1"/>
      <w:lvlJc w:val="left"/>
      <w:pPr>
        <w:tabs>
          <w:tab w:val="num" w:pos="425"/>
        </w:tabs>
        <w:ind w:left="425" w:hanging="425"/>
      </w:pPr>
      <w:rPr>
        <w:rFonts w:hint="eastAsia"/>
      </w:rPr>
    </w:lvl>
    <w:lvl w:ilvl="1">
      <w:start w:val="5"/>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521"/>
      <w:lvlText w:val="%1.%2.%3.%4"/>
      <w:lvlJc w:val="left"/>
      <w:pPr>
        <w:tabs>
          <w:tab w:val="num" w:pos="1800"/>
        </w:tabs>
        <w:ind w:left="851" w:hanging="851"/>
      </w:pPr>
      <w:rPr>
        <w:rFonts w:eastAsia="黑体" w:hint="eastAsia"/>
        <w:b/>
        <w:i w:val="0"/>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245A563F"/>
    <w:multiLevelType w:val="multilevel"/>
    <w:tmpl w:val="245A563F"/>
    <w:lvl w:ilvl="0">
      <w:start w:val="1"/>
      <w:numFmt w:val="decimal"/>
      <w:pStyle w:val="19"/>
      <w:lvlText w:val="表1.10-%1"/>
      <w:lvlJc w:val="center"/>
      <w:pPr>
        <w:tabs>
          <w:tab w:val="num" w:pos="3840"/>
        </w:tabs>
        <w:ind w:left="3116" w:firstLine="4"/>
      </w:pPr>
      <w:rPr>
        <w:rFonts w:ascii="Times New Roman" w:hAnsi="Times New Roman" w:hint="default"/>
        <w:b/>
        <w:i w:val="0"/>
        <w:sz w:val="24"/>
        <w:lang w:val="en-US"/>
      </w:rPr>
    </w:lvl>
    <w:lvl w:ilvl="1">
      <w:start w:val="1"/>
      <w:numFmt w:val="lowerLetter"/>
      <w:lvlText w:val="%2)"/>
      <w:lvlJc w:val="left"/>
      <w:pPr>
        <w:tabs>
          <w:tab w:val="num" w:pos="1560"/>
        </w:tabs>
        <w:ind w:left="1560" w:hanging="420"/>
      </w:pPr>
    </w:lvl>
    <w:lvl w:ilvl="2">
      <w:start w:val="1"/>
      <w:numFmt w:val="lowerRoman"/>
      <w:lvlText w:val="%3."/>
      <w:lvlJc w:val="right"/>
      <w:pPr>
        <w:tabs>
          <w:tab w:val="num" w:pos="1980"/>
        </w:tabs>
        <w:ind w:left="1980" w:hanging="420"/>
      </w:pPr>
    </w:lvl>
    <w:lvl w:ilvl="3">
      <w:start w:val="1"/>
      <w:numFmt w:val="decimal"/>
      <w:lvlText w:val="%4."/>
      <w:lvlJc w:val="left"/>
      <w:pPr>
        <w:tabs>
          <w:tab w:val="num" w:pos="2400"/>
        </w:tabs>
        <w:ind w:left="2400" w:hanging="420"/>
      </w:pPr>
    </w:lvl>
    <w:lvl w:ilvl="4">
      <w:start w:val="1"/>
      <w:numFmt w:val="lowerLetter"/>
      <w:lvlText w:val="%5)"/>
      <w:lvlJc w:val="left"/>
      <w:pPr>
        <w:tabs>
          <w:tab w:val="num" w:pos="2820"/>
        </w:tabs>
        <w:ind w:left="2820" w:hanging="420"/>
      </w:pPr>
    </w:lvl>
    <w:lvl w:ilvl="5">
      <w:start w:val="1"/>
      <w:numFmt w:val="lowerRoman"/>
      <w:lvlText w:val="%6."/>
      <w:lvlJc w:val="right"/>
      <w:pPr>
        <w:tabs>
          <w:tab w:val="num" w:pos="3240"/>
        </w:tabs>
        <w:ind w:left="3240" w:hanging="420"/>
      </w:pPr>
    </w:lvl>
    <w:lvl w:ilvl="6">
      <w:start w:val="1"/>
      <w:numFmt w:val="decimal"/>
      <w:lvlText w:val="%7."/>
      <w:lvlJc w:val="left"/>
      <w:pPr>
        <w:tabs>
          <w:tab w:val="num" w:pos="3660"/>
        </w:tabs>
        <w:ind w:left="3660" w:hanging="420"/>
      </w:pPr>
    </w:lvl>
    <w:lvl w:ilvl="7">
      <w:start w:val="1"/>
      <w:numFmt w:val="lowerLetter"/>
      <w:lvlText w:val="%8)"/>
      <w:lvlJc w:val="left"/>
      <w:pPr>
        <w:tabs>
          <w:tab w:val="num" w:pos="4080"/>
        </w:tabs>
        <w:ind w:left="4080" w:hanging="420"/>
      </w:pPr>
    </w:lvl>
    <w:lvl w:ilvl="8">
      <w:start w:val="1"/>
      <w:numFmt w:val="lowerRoman"/>
      <w:lvlText w:val="%9."/>
      <w:lvlJc w:val="right"/>
      <w:pPr>
        <w:tabs>
          <w:tab w:val="num" w:pos="4500"/>
        </w:tabs>
        <w:ind w:left="4500" w:hanging="420"/>
      </w:pPr>
    </w:lvl>
  </w:abstractNum>
  <w:abstractNum w:abstractNumId="26">
    <w:nsid w:val="25381F4F"/>
    <w:multiLevelType w:val="multilevel"/>
    <w:tmpl w:val="25381F4F"/>
    <w:lvl w:ilvl="0">
      <w:start w:val="1"/>
      <w:numFmt w:val="decimal"/>
      <w:pStyle w:val="172"/>
      <w:lvlText w:val="表1.7-%1"/>
      <w:lvlJc w:val="left"/>
      <w:pPr>
        <w:tabs>
          <w:tab w:val="num" w:pos="1931"/>
        </w:tabs>
        <w:ind w:left="1271" w:hanging="420"/>
      </w:pPr>
      <w:rPr>
        <w:rFonts w:ascii="Times New Roman" w:eastAsia="黑体" w:hAnsi="Times New Roman" w:hint="default"/>
        <w:b/>
        <w:i w:val="0"/>
        <w:sz w:val="24"/>
        <w:szCs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2682044B"/>
    <w:multiLevelType w:val="multilevel"/>
    <w:tmpl w:val="2682044B"/>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294C1627"/>
    <w:multiLevelType w:val="multilevel"/>
    <w:tmpl w:val="294C1627"/>
    <w:lvl w:ilvl="0">
      <w:start w:val="16"/>
      <w:numFmt w:val="decimal"/>
      <w:lvlText w:val="%1"/>
      <w:lvlJc w:val="left"/>
      <w:pPr>
        <w:tabs>
          <w:tab w:val="num" w:pos="425"/>
        </w:tabs>
        <w:ind w:left="425" w:hanging="425"/>
      </w:pPr>
      <w:rPr>
        <w:rFonts w:hint="eastAsia"/>
      </w:rPr>
    </w:lvl>
    <w:lvl w:ilvl="1">
      <w:start w:val="9"/>
      <w:numFmt w:val="decimal"/>
      <w:lvlText w:val="%1.%2"/>
      <w:lvlJc w:val="left"/>
      <w:pPr>
        <w:tabs>
          <w:tab w:val="num" w:pos="-186"/>
        </w:tabs>
        <w:ind w:left="-906" w:firstLine="0"/>
      </w:pPr>
      <w:rPr>
        <w:rFonts w:hint="eastAsia"/>
      </w:rPr>
    </w:lvl>
    <w:lvl w:ilvl="2">
      <w:start w:val="5"/>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95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29E44074"/>
    <w:multiLevelType w:val="multilevel"/>
    <w:tmpl w:val="29E44074"/>
    <w:lvl w:ilvl="0">
      <w:start w:val="1"/>
      <w:numFmt w:val="decimal"/>
      <w:pStyle w:val="11Char1-1PartH1H11H12"/>
      <w:lvlText w:val="(%1)"/>
      <w:lvlJc w:val="left"/>
      <w:pPr>
        <w:tabs>
          <w:tab w:val="num" w:pos="900"/>
        </w:tabs>
        <w:ind w:left="900" w:hanging="420"/>
      </w:pPr>
      <w:rPr>
        <w:rFonts w:hint="eastAsia"/>
      </w:rPr>
    </w:lvl>
    <w:lvl w:ilvl="1">
      <w:start w:val="1"/>
      <w:numFmt w:val="decimal"/>
      <w:lvlText w:val="（%2）"/>
      <w:lvlJc w:val="left"/>
      <w:pPr>
        <w:tabs>
          <w:tab w:val="num" w:pos="1620"/>
        </w:tabs>
        <w:ind w:left="1620" w:hanging="720"/>
      </w:pPr>
      <w:rPr>
        <w:rFonts w:hint="eastAsia"/>
      </w:rPr>
    </w:lvl>
    <w:lvl w:ilvl="2">
      <w:start w:val="2"/>
      <w:numFmt w:val="decimal"/>
      <w:lvlText w:val="%3."/>
      <w:lvlJc w:val="left"/>
      <w:pPr>
        <w:tabs>
          <w:tab w:val="num" w:pos="1680"/>
        </w:tabs>
        <w:ind w:left="1680" w:hanging="360"/>
      </w:pPr>
      <w:rPr>
        <w:rFonts w:hint="default"/>
      </w:rPr>
    </w:lvl>
    <w:lvl w:ilvl="3">
      <w:start w:val="1"/>
      <w:numFmt w:val="decimal"/>
      <w:lvlText w:val="%4、"/>
      <w:lvlJc w:val="left"/>
      <w:pPr>
        <w:tabs>
          <w:tab w:val="num" w:pos="2100"/>
        </w:tabs>
        <w:ind w:left="2100" w:hanging="360"/>
      </w:pPr>
      <w:rPr>
        <w:rFonts w:hint="default"/>
      </w:r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0">
    <w:nsid w:val="2F1628AA"/>
    <w:multiLevelType w:val="multilevel"/>
    <w:tmpl w:val="2F1628AA"/>
    <w:lvl w:ilvl="0">
      <w:start w:val="9"/>
      <w:numFmt w:val="decimal"/>
      <w:pStyle w:val="11Char10505050"/>
      <w:lvlText w:val="%1"/>
      <w:lvlJc w:val="left"/>
      <w:pPr>
        <w:tabs>
          <w:tab w:val="num" w:pos="0"/>
        </w:tabs>
        <w:ind w:left="0" w:firstLine="0"/>
      </w:pPr>
      <w:rPr>
        <w:rFonts w:ascii="黑体" w:eastAsia="黑体" w:hAnsi="Arial" w:hint="eastAsia"/>
        <w:b w:val="0"/>
        <w:i w:val="0"/>
        <w:color w:val="auto"/>
        <w:sz w:val="28"/>
      </w:rPr>
    </w:lvl>
    <w:lvl w:ilvl="1">
      <w:start w:val="1"/>
      <w:numFmt w:val="decimal"/>
      <w:lvlText w:val="%1.%2"/>
      <w:lvlJc w:val="left"/>
      <w:pPr>
        <w:tabs>
          <w:tab w:val="num" w:pos="576"/>
        </w:tabs>
        <w:ind w:left="576" w:hanging="576"/>
      </w:pPr>
      <w:rPr>
        <w:rFonts w:ascii="Arial" w:eastAsia="黑体" w:hAnsi="Arial" w:hint="default"/>
        <w:sz w:val="24"/>
      </w:rPr>
    </w:lvl>
    <w:lvl w:ilvl="2">
      <w:start w:val="1"/>
      <w:numFmt w:val="decimal"/>
      <w:lvlText w:val="%1.%2.%3"/>
      <w:lvlJc w:val="left"/>
      <w:pPr>
        <w:tabs>
          <w:tab w:val="num" w:pos="720"/>
        </w:tabs>
        <w:ind w:left="720" w:hanging="720"/>
      </w:pPr>
      <w:rPr>
        <w:rFonts w:ascii="Arial" w:eastAsia="黑体" w:hAnsi="Arial" w:hint="default"/>
        <w:sz w:val="24"/>
      </w:rPr>
    </w:lvl>
    <w:lvl w:ilvl="3">
      <w:start w:val="1"/>
      <w:numFmt w:val="decimal"/>
      <w:pStyle w:val="a0"/>
      <w:lvlText w:val="%1.%2.%3.%4"/>
      <w:lvlJc w:val="left"/>
      <w:pPr>
        <w:tabs>
          <w:tab w:val="num" w:pos="864"/>
        </w:tabs>
        <w:ind w:left="864" w:hanging="864"/>
      </w:pPr>
      <w:rPr>
        <w:rFonts w:ascii="Arial" w:eastAsia="黑体" w:hAnsi="Arial" w:hint="default"/>
        <w:sz w:val="24"/>
      </w:rPr>
    </w:lvl>
    <w:lvl w:ilvl="4">
      <w:start w:val="1"/>
      <w:numFmt w:val="decimal"/>
      <w:lvlText w:val="%1.%2.%3.%4.%5"/>
      <w:lvlJc w:val="left"/>
      <w:pPr>
        <w:tabs>
          <w:tab w:val="num" w:pos="180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1">
    <w:nsid w:val="30DC3506"/>
    <w:multiLevelType w:val="multilevel"/>
    <w:tmpl w:val="30DC3506"/>
    <w:lvl w:ilvl="0">
      <w:start w:val="1"/>
      <w:numFmt w:val="decimal"/>
      <w:lvlText w:val="(%1)"/>
      <w:lvlJc w:val="left"/>
      <w:pPr>
        <w:tabs>
          <w:tab w:val="num" w:pos="900"/>
        </w:tabs>
        <w:ind w:left="900" w:hanging="420"/>
      </w:pPr>
      <w:rPr>
        <w:rFonts w:hint="eastAsia"/>
      </w:rPr>
    </w:lvl>
    <w:lvl w:ilvl="1">
      <w:start w:val="1"/>
      <w:numFmt w:val="decimal"/>
      <w:pStyle w:val="22Arial2"/>
      <w:lvlText w:val="(%2)"/>
      <w:lvlJc w:val="left"/>
      <w:pPr>
        <w:tabs>
          <w:tab w:val="num" w:pos="1110"/>
        </w:tabs>
        <w:ind w:left="1110" w:hanging="390"/>
      </w:pPr>
      <w:rPr>
        <w:rFonts w:hint="default"/>
      </w:rPr>
    </w:lvl>
    <w:lvl w:ilvl="2">
      <w:start w:val="2"/>
      <w:numFmt w:val="decimal"/>
      <w:lvlText w:val="%3、"/>
      <w:lvlJc w:val="left"/>
      <w:pPr>
        <w:tabs>
          <w:tab w:val="num" w:pos="1680"/>
        </w:tabs>
        <w:ind w:left="1680" w:hanging="360"/>
      </w:pPr>
      <w:rPr>
        <w:rFonts w:hint="default"/>
      </w:r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2">
    <w:nsid w:val="31427D2B"/>
    <w:multiLevelType w:val="multilevel"/>
    <w:tmpl w:val="31427D2B"/>
    <w:lvl w:ilvl="0">
      <w:start w:val="1"/>
      <w:numFmt w:val="decimal"/>
      <w:pStyle w:val="a1"/>
      <w:lvlText w:val="(%1)"/>
      <w:lvlJc w:val="left"/>
      <w:pPr>
        <w:tabs>
          <w:tab w:val="num" w:pos="780"/>
        </w:tabs>
        <w:ind w:left="780" w:hanging="420"/>
      </w:pPr>
      <w:rPr>
        <w:rFonts w:hint="eastAsia"/>
      </w:rPr>
    </w:lvl>
    <w:lvl w:ilvl="1">
      <w:start w:val="3"/>
      <w:numFmt w:val="decimal"/>
      <w:lvlText w:val="%2、"/>
      <w:lvlJc w:val="left"/>
      <w:pPr>
        <w:tabs>
          <w:tab w:val="num" w:pos="1260"/>
        </w:tabs>
        <w:ind w:left="1260" w:hanging="360"/>
      </w:pPr>
      <w:rPr>
        <w:rFonts w:hint="default"/>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pStyle w:val="50505"/>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3">
    <w:nsid w:val="33725EB7"/>
    <w:multiLevelType w:val="multilevel"/>
    <w:tmpl w:val="33725EB7"/>
    <w:lvl w:ilvl="0">
      <w:start w:val="16"/>
      <w:numFmt w:val="decimal"/>
      <w:lvlText w:val="%1"/>
      <w:lvlJc w:val="left"/>
      <w:pPr>
        <w:tabs>
          <w:tab w:val="num" w:pos="425"/>
        </w:tabs>
        <w:ind w:left="425" w:hanging="425"/>
      </w:pPr>
      <w:rPr>
        <w:rFonts w:hint="eastAsia"/>
      </w:rPr>
    </w:lvl>
    <w:lvl w:ilvl="1">
      <w:start w:val="7"/>
      <w:numFmt w:val="decimal"/>
      <w:lvlText w:val="%1.%2"/>
      <w:lvlJc w:val="left"/>
      <w:pPr>
        <w:tabs>
          <w:tab w:val="num" w:pos="-186"/>
        </w:tabs>
        <w:ind w:left="-906" w:firstLine="0"/>
      </w:pPr>
      <w:rPr>
        <w:rFonts w:hint="eastAsia"/>
      </w:rPr>
    </w:lvl>
    <w:lvl w:ilvl="2">
      <w:start w:val="3"/>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73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nsid w:val="33ED4C53"/>
    <w:multiLevelType w:val="multilevel"/>
    <w:tmpl w:val="33ED4C53"/>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4"/>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5">
    <w:nsid w:val="364816FF"/>
    <w:multiLevelType w:val="multilevel"/>
    <w:tmpl w:val="364816FF"/>
    <w:lvl w:ilvl="0">
      <w:start w:val="1"/>
      <w:numFmt w:val="decimal"/>
      <w:lvlText w:val="%1"/>
      <w:lvlJc w:val="left"/>
      <w:pPr>
        <w:tabs>
          <w:tab w:val="num" w:pos="432"/>
        </w:tabs>
        <w:ind w:left="432" w:hanging="432"/>
      </w:pPr>
    </w:lvl>
    <w:lvl w:ilvl="1">
      <w:start w:val="1"/>
      <w:numFmt w:val="decimal"/>
      <w:pStyle w:val="221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37A04360"/>
    <w:multiLevelType w:val="multilevel"/>
    <w:tmpl w:val="37A04360"/>
    <w:lvl w:ilvl="0">
      <w:start w:val="1"/>
      <w:numFmt w:val="decimal"/>
      <w:pStyle w:val="49"/>
      <w:lvlText w:val="表1.11-%1"/>
      <w:lvlJc w:val="center"/>
      <w:pPr>
        <w:tabs>
          <w:tab w:val="num" w:pos="2444"/>
        </w:tabs>
        <w:ind w:left="1720" w:firstLine="4"/>
      </w:pPr>
      <w:rPr>
        <w:rFonts w:ascii="Times New Roman" w:hAnsi="Times New Roman" w:hint="default"/>
        <w:b/>
        <w:i w:val="0"/>
        <w:sz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7">
    <w:nsid w:val="3A9076B2"/>
    <w:multiLevelType w:val="multilevel"/>
    <w:tmpl w:val="3A9076B2"/>
    <w:lvl w:ilvl="0">
      <w:start w:val="2"/>
      <w:numFmt w:val="decimal"/>
      <w:lvlText w:val="%1、"/>
      <w:lvlJc w:val="left"/>
      <w:pPr>
        <w:tabs>
          <w:tab w:val="num" w:pos="929"/>
        </w:tabs>
        <w:ind w:left="92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pStyle w:val="a2"/>
      <w:lvlText w:val="%4."/>
      <w:lvlJc w:val="left"/>
      <w:pPr>
        <w:tabs>
          <w:tab w:val="num" w:pos="2249"/>
        </w:tabs>
        <w:ind w:left="2249" w:hanging="42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3D7D29B0"/>
    <w:multiLevelType w:val="multilevel"/>
    <w:tmpl w:val="3D7D29B0"/>
    <w:lvl w:ilvl="0">
      <w:start w:val="16"/>
      <w:numFmt w:val="decimal"/>
      <w:lvlText w:val="%1"/>
      <w:lvlJc w:val="left"/>
      <w:pPr>
        <w:tabs>
          <w:tab w:val="num" w:pos="998"/>
        </w:tabs>
        <w:ind w:left="998" w:hanging="425"/>
      </w:pPr>
      <w:rPr>
        <w:rFonts w:hint="eastAsia"/>
      </w:rPr>
    </w:lvl>
    <w:lvl w:ilvl="1">
      <w:start w:val="9"/>
      <w:numFmt w:val="decimal"/>
      <w:lvlText w:val="%1.%2"/>
      <w:lvlJc w:val="left"/>
      <w:pPr>
        <w:tabs>
          <w:tab w:val="num" w:pos="387"/>
        </w:tabs>
        <w:ind w:left="-333" w:firstLine="0"/>
      </w:pPr>
      <w:rPr>
        <w:rFonts w:hint="eastAsia"/>
      </w:rPr>
    </w:lvl>
    <w:lvl w:ilvl="2">
      <w:start w:val="3"/>
      <w:numFmt w:val="decimal"/>
      <w:lvlText w:val="%1.%2.%3"/>
      <w:lvlJc w:val="left"/>
      <w:pPr>
        <w:tabs>
          <w:tab w:val="num" w:pos="136"/>
        </w:tabs>
        <w:ind w:left="136"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931"/>
      <w:lvlText w:val="%1.%2.%3.%4"/>
      <w:lvlJc w:val="left"/>
      <w:pPr>
        <w:tabs>
          <w:tab w:val="num" w:pos="2373"/>
        </w:tabs>
        <w:ind w:left="1424" w:hanging="851"/>
      </w:pPr>
      <w:rPr>
        <w:rFonts w:hint="eastAsia"/>
      </w:rPr>
    </w:lvl>
    <w:lvl w:ilvl="4">
      <w:start w:val="1"/>
      <w:numFmt w:val="decimal"/>
      <w:lvlText w:val="%1.%2.%3.%4.%5."/>
      <w:lvlJc w:val="left"/>
      <w:pPr>
        <w:tabs>
          <w:tab w:val="num" w:pos="1565"/>
        </w:tabs>
        <w:ind w:left="1565" w:hanging="992"/>
      </w:pPr>
      <w:rPr>
        <w:rFonts w:hint="eastAsia"/>
      </w:rPr>
    </w:lvl>
    <w:lvl w:ilvl="5">
      <w:start w:val="1"/>
      <w:numFmt w:val="decimal"/>
      <w:lvlText w:val="%1.%2.%3.%4.%5.%6."/>
      <w:lvlJc w:val="left"/>
      <w:pPr>
        <w:tabs>
          <w:tab w:val="num" w:pos="1707"/>
        </w:tabs>
        <w:ind w:left="1707" w:hanging="1134"/>
      </w:pPr>
      <w:rPr>
        <w:rFonts w:hint="eastAsia"/>
      </w:rPr>
    </w:lvl>
    <w:lvl w:ilvl="6">
      <w:start w:val="1"/>
      <w:numFmt w:val="decimal"/>
      <w:lvlText w:val="%1.%2.%3.%4.%5.%6.%7."/>
      <w:lvlJc w:val="left"/>
      <w:pPr>
        <w:tabs>
          <w:tab w:val="num" w:pos="1849"/>
        </w:tabs>
        <w:ind w:left="1849" w:hanging="1276"/>
      </w:pPr>
      <w:rPr>
        <w:rFonts w:hint="eastAsia"/>
      </w:rPr>
    </w:lvl>
    <w:lvl w:ilvl="7">
      <w:start w:val="1"/>
      <w:numFmt w:val="decimal"/>
      <w:lvlText w:val="%1.%2.%3.%4.%5.%6.%7.%8."/>
      <w:lvlJc w:val="left"/>
      <w:pPr>
        <w:tabs>
          <w:tab w:val="num" w:pos="1991"/>
        </w:tabs>
        <w:ind w:left="1991" w:hanging="1418"/>
      </w:pPr>
      <w:rPr>
        <w:rFonts w:hint="eastAsia"/>
      </w:rPr>
    </w:lvl>
    <w:lvl w:ilvl="8">
      <w:start w:val="1"/>
      <w:numFmt w:val="decimal"/>
      <w:lvlText w:val="%1.%2.%3.%4.%5.%6.%7.%8.%9."/>
      <w:lvlJc w:val="left"/>
      <w:pPr>
        <w:tabs>
          <w:tab w:val="num" w:pos="2132"/>
        </w:tabs>
        <w:ind w:left="2132" w:hanging="1559"/>
      </w:pPr>
      <w:rPr>
        <w:rFonts w:hint="eastAsia"/>
      </w:rPr>
    </w:lvl>
  </w:abstractNum>
  <w:abstractNum w:abstractNumId="39">
    <w:nsid w:val="3E3409F7"/>
    <w:multiLevelType w:val="multilevel"/>
    <w:tmpl w:val="3E3409F7"/>
    <w:lvl w:ilvl="0">
      <w:start w:val="1"/>
      <w:numFmt w:val="decimal"/>
      <w:lvlText w:val="%1."/>
      <w:lvlJc w:val="left"/>
      <w:pPr>
        <w:tabs>
          <w:tab w:val="num" w:pos="425"/>
        </w:tabs>
        <w:ind w:left="425" w:hanging="425"/>
      </w:pPr>
      <w:rPr>
        <w:rFonts w:hint="eastAsia"/>
      </w:rPr>
    </w:lvl>
    <w:lvl w:ilvl="1">
      <w:start w:val="1"/>
      <w:numFmt w:val="decimal"/>
      <w:pStyle w:val="2h2l22ndlevelTitre22Header211112H"/>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nsid w:val="3EF87F12"/>
    <w:multiLevelType w:val="multilevel"/>
    <w:tmpl w:val="3EF87F12"/>
    <w:lvl w:ilvl="0">
      <w:start w:val="1"/>
      <w:numFmt w:val="decimal"/>
      <w:lvlText w:val="第%1条"/>
      <w:lvlJc w:val="left"/>
      <w:pPr>
        <w:tabs>
          <w:tab w:val="num" w:pos="960"/>
        </w:tabs>
        <w:ind w:left="240" w:firstLine="0"/>
      </w:pPr>
      <w:rPr>
        <w:rFonts w:eastAsia="黑体" w:hint="eastAsia"/>
        <w:b w:val="0"/>
        <w:i w:val="0"/>
        <w:sz w:val="24"/>
      </w:rPr>
    </w:lvl>
    <w:lvl w:ilvl="1">
      <w:start w:val="1"/>
      <w:numFmt w:val="decimalZero"/>
      <w:isLgl/>
      <w:lvlText w:val="节 %1.%2"/>
      <w:lvlJc w:val="left"/>
      <w:pPr>
        <w:tabs>
          <w:tab w:val="num" w:pos="960"/>
        </w:tabs>
        <w:ind w:left="240" w:firstLine="0"/>
      </w:pPr>
      <w:rPr>
        <w:rFonts w:hint="eastAsia"/>
      </w:rPr>
    </w:lvl>
    <w:lvl w:ilvl="2">
      <w:start w:val="1"/>
      <w:numFmt w:val="lowerLetter"/>
      <w:lvlText w:val="(%3)"/>
      <w:lvlJc w:val="left"/>
      <w:pPr>
        <w:tabs>
          <w:tab w:val="num" w:pos="960"/>
        </w:tabs>
        <w:ind w:left="960" w:hanging="432"/>
      </w:pPr>
      <w:rPr>
        <w:rFonts w:hint="eastAsia"/>
      </w:rPr>
    </w:lvl>
    <w:lvl w:ilvl="3">
      <w:start w:val="1"/>
      <w:numFmt w:val="lowerRoman"/>
      <w:lvlText w:val="(%4)"/>
      <w:lvlJc w:val="right"/>
      <w:pPr>
        <w:tabs>
          <w:tab w:val="num" w:pos="1104"/>
        </w:tabs>
        <w:ind w:left="1104" w:hanging="144"/>
      </w:pPr>
      <w:rPr>
        <w:rFonts w:hint="eastAsia"/>
      </w:rPr>
    </w:lvl>
    <w:lvl w:ilvl="4">
      <w:start w:val="1"/>
      <w:numFmt w:val="decimal"/>
      <w:pStyle w:val="777777777777"/>
      <w:suff w:val="space"/>
      <w:lvlText w:val="第%5条"/>
      <w:lvlJc w:val="left"/>
      <w:pPr>
        <w:ind w:left="866" w:firstLine="454"/>
      </w:pPr>
      <w:rPr>
        <w:rFonts w:eastAsia="黑体" w:hint="eastAsia"/>
        <w:b/>
        <w:i w:val="0"/>
        <w:sz w:val="24"/>
        <w:lang w:val="en-US"/>
      </w:rPr>
    </w:lvl>
    <w:lvl w:ilvl="5">
      <w:start w:val="1"/>
      <w:numFmt w:val="lowerLetter"/>
      <w:lvlText w:val="%6)"/>
      <w:lvlJc w:val="left"/>
      <w:pPr>
        <w:tabs>
          <w:tab w:val="num" w:pos="1392"/>
        </w:tabs>
        <w:ind w:left="1392" w:hanging="432"/>
      </w:pPr>
      <w:rPr>
        <w:rFonts w:hint="eastAsia"/>
      </w:rPr>
    </w:lvl>
    <w:lvl w:ilvl="6">
      <w:start w:val="1"/>
      <w:numFmt w:val="lowerRoman"/>
      <w:lvlText w:val="%7)"/>
      <w:lvlJc w:val="right"/>
      <w:pPr>
        <w:tabs>
          <w:tab w:val="num" w:pos="1536"/>
        </w:tabs>
        <w:ind w:left="1536" w:hanging="288"/>
      </w:pPr>
      <w:rPr>
        <w:rFonts w:hint="eastAsia"/>
      </w:rPr>
    </w:lvl>
    <w:lvl w:ilvl="7">
      <w:start w:val="1"/>
      <w:numFmt w:val="lowerLetter"/>
      <w:lvlText w:val="%8."/>
      <w:lvlJc w:val="left"/>
      <w:pPr>
        <w:tabs>
          <w:tab w:val="num" w:pos="1680"/>
        </w:tabs>
        <w:ind w:left="1680" w:hanging="432"/>
      </w:pPr>
      <w:rPr>
        <w:rFonts w:hint="eastAsia"/>
      </w:rPr>
    </w:lvl>
    <w:lvl w:ilvl="8">
      <w:start w:val="1"/>
      <w:numFmt w:val="lowerRoman"/>
      <w:lvlText w:val="%9."/>
      <w:lvlJc w:val="right"/>
      <w:pPr>
        <w:tabs>
          <w:tab w:val="num" w:pos="1824"/>
        </w:tabs>
        <w:ind w:left="1824" w:hanging="144"/>
      </w:pPr>
      <w:rPr>
        <w:rFonts w:hint="eastAsia"/>
      </w:rPr>
    </w:lvl>
  </w:abstractNum>
  <w:abstractNum w:abstractNumId="41">
    <w:nsid w:val="40570932"/>
    <w:multiLevelType w:val="multilevel"/>
    <w:tmpl w:val="40570932"/>
    <w:lvl w:ilvl="0">
      <w:start w:val="16"/>
      <w:numFmt w:val="decimal"/>
      <w:lvlText w:val="%1"/>
      <w:lvlJc w:val="left"/>
      <w:pPr>
        <w:tabs>
          <w:tab w:val="num" w:pos="425"/>
        </w:tabs>
        <w:ind w:left="425" w:hanging="425"/>
      </w:pPr>
      <w:rPr>
        <w:rFonts w:hint="eastAsia"/>
      </w:rPr>
    </w:lvl>
    <w:lvl w:ilvl="1">
      <w:start w:val="9"/>
      <w:numFmt w:val="decimal"/>
      <w:lvlText w:val="%1.%2"/>
      <w:lvlJc w:val="left"/>
      <w:pPr>
        <w:tabs>
          <w:tab w:val="num" w:pos="-186"/>
        </w:tabs>
        <w:ind w:left="-906" w:firstLine="0"/>
      </w:pPr>
      <w:rPr>
        <w:rFonts w:hint="eastAsia"/>
      </w:rPr>
    </w:lvl>
    <w:lvl w:ilvl="2">
      <w:start w:val="6"/>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94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465D1638"/>
    <w:multiLevelType w:val="multilevel"/>
    <w:tmpl w:val="465D1638"/>
    <w:lvl w:ilvl="0">
      <w:start w:val="1"/>
      <w:numFmt w:val="bullet"/>
      <w:pStyle w:val="2"/>
      <w:lvlText w:val=""/>
      <w:lvlJc w:val="left"/>
      <w:pPr>
        <w:tabs>
          <w:tab w:val="num" w:pos="1384"/>
        </w:tabs>
        <w:ind w:left="138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49A86367"/>
    <w:multiLevelType w:val="multilevel"/>
    <w:tmpl w:val="49A86367"/>
    <w:lvl w:ilvl="0">
      <w:start w:val="1"/>
      <w:numFmt w:val="decimal"/>
      <w:suff w:val="space"/>
      <w:lvlText w:val="%1 "/>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0" w:firstLine="0"/>
      </w:pPr>
      <w:rPr>
        <w:rFonts w:hint="eastAsia"/>
      </w:rPr>
    </w:lvl>
    <w:lvl w:ilvl="3">
      <w:start w:val="1"/>
      <w:numFmt w:val="decimal"/>
      <w:suff w:val="space"/>
      <w:lvlText w:val="%1.%2.%3.%4 "/>
      <w:lvlJc w:val="left"/>
      <w:pPr>
        <w:ind w:left="0" w:firstLine="0"/>
      </w:pPr>
      <w:rPr>
        <w:rFonts w:hint="eastAsia"/>
      </w:rPr>
    </w:lvl>
    <w:lvl w:ilvl="4">
      <w:start w:val="1"/>
      <w:numFmt w:val="decimal"/>
      <w:suff w:val="space"/>
      <w:lvlText w:val="%1.%2.%3.%4.%5 "/>
      <w:lvlJc w:val="left"/>
      <w:pPr>
        <w:ind w:left="0" w:firstLine="0"/>
      </w:pPr>
      <w:rPr>
        <w:rFonts w:hint="eastAsia"/>
      </w:rPr>
    </w:lvl>
    <w:lvl w:ilvl="5">
      <w:start w:val="1"/>
      <w:numFmt w:val="decimal"/>
      <w:lvlRestart w:val="0"/>
      <w:suff w:val="space"/>
      <w:lvlText w:val="%6.  "/>
      <w:lvlJc w:val="left"/>
      <w:pPr>
        <w:ind w:left="868" w:hanging="369"/>
      </w:pPr>
      <w:rPr>
        <w:rFonts w:hint="eastAsia"/>
      </w:rPr>
    </w:lvl>
    <w:lvl w:ilvl="6">
      <w:start w:val="1"/>
      <w:numFmt w:val="decimal"/>
      <w:lvlRestart w:val="0"/>
      <w:pStyle w:val="1"/>
      <w:suff w:val="nothing"/>
      <w:lvlText w:val="（%7）"/>
      <w:lvlJc w:val="left"/>
      <w:pPr>
        <w:ind w:left="1106" w:hanging="607"/>
      </w:pPr>
      <w:rPr>
        <w:rFonts w:hint="eastAsia"/>
        <w:lang w:val="en-US"/>
      </w:rPr>
    </w:lvl>
    <w:lvl w:ilvl="7">
      <w:start w:val="1"/>
      <w:numFmt w:val="decimal"/>
      <w:suff w:val="space"/>
      <w:lvlText w:val="%1.%2.%3.%4.%5.%6.%7.%8 "/>
      <w:lvlJc w:val="left"/>
      <w:pPr>
        <w:ind w:left="0" w:firstLine="0"/>
      </w:pPr>
      <w:rPr>
        <w:rFonts w:hint="eastAsia"/>
      </w:rPr>
    </w:lvl>
    <w:lvl w:ilvl="8">
      <w:start w:val="1"/>
      <w:numFmt w:val="decimal"/>
      <w:suff w:val="space"/>
      <w:lvlText w:val="%1.%2.%3.%4.%5.%6.%7.%8.%9 "/>
      <w:lvlJc w:val="left"/>
      <w:pPr>
        <w:ind w:left="0" w:firstLine="0"/>
      </w:pPr>
      <w:rPr>
        <w:rFonts w:hint="eastAsia"/>
      </w:rPr>
    </w:lvl>
  </w:abstractNum>
  <w:abstractNum w:abstractNumId="44">
    <w:nsid w:val="49C131B1"/>
    <w:multiLevelType w:val="multilevel"/>
    <w:tmpl w:val="49C131B1"/>
    <w:lvl w:ilvl="0">
      <w:start w:val="1"/>
      <w:numFmt w:val="decimal"/>
      <w:pStyle w:val="512-1"/>
      <w:lvlText w:val="表5.12-%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5">
    <w:nsid w:val="49C60472"/>
    <w:multiLevelType w:val="multilevel"/>
    <w:tmpl w:val="49C60472"/>
    <w:lvl w:ilvl="0">
      <w:start w:val="16"/>
      <w:numFmt w:val="decimal"/>
      <w:lvlText w:val="%1"/>
      <w:lvlJc w:val="left"/>
      <w:pPr>
        <w:tabs>
          <w:tab w:val="num" w:pos="425"/>
        </w:tabs>
        <w:ind w:left="425" w:hanging="425"/>
      </w:pPr>
      <w:rPr>
        <w:rFonts w:hint="eastAsia"/>
      </w:rPr>
    </w:lvl>
    <w:lvl w:ilvl="1">
      <w:start w:val="6"/>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41111411114Char111662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6">
    <w:nsid w:val="4C6915EE"/>
    <w:multiLevelType w:val="multilevel"/>
    <w:tmpl w:val="4C6915EE"/>
    <w:lvl w:ilvl="0">
      <w:start w:val="1"/>
      <w:numFmt w:val="decimal"/>
      <w:pStyle w:val="164-1"/>
      <w:lvlText w:val="表16.4-%1"/>
      <w:lvlJc w:val="center"/>
      <w:pPr>
        <w:tabs>
          <w:tab w:val="num" w:pos="720"/>
        </w:tabs>
        <w:ind w:left="-4" w:firstLine="4"/>
      </w:pPr>
      <w:rPr>
        <w:rFonts w:ascii="黑体" w:eastAsia="黑体" w:hAnsi="宋体" w:hint="eastAsia"/>
        <w:b w:val="0"/>
        <w:bCs w:val="0"/>
        <w:i w:val="0"/>
        <w:iCs w:val="0"/>
        <w:caps w:val="0"/>
        <w:smallCaps w:val="0"/>
        <w:strike w:val="0"/>
        <w:dstrike w:val="0"/>
        <w:color w:val="auto"/>
        <w:spacing w:val="0"/>
        <w:w w:val="100"/>
        <w:kern w:val="2"/>
        <w:position w:val="0"/>
        <w:sz w:val="24"/>
        <w:u w:val="none"/>
        <w:shd w:val="clear" w:color="auto" w:fil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7">
    <w:nsid w:val="4C99549B"/>
    <w:multiLevelType w:val="multilevel"/>
    <w:tmpl w:val="4C99549B"/>
    <w:lvl w:ilvl="0">
      <w:start w:val="1"/>
      <w:numFmt w:val="decimal"/>
      <w:pStyle w:val="513-11"/>
      <w:lvlText w:val="表5.13-%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8">
    <w:nsid w:val="4E403D3D"/>
    <w:multiLevelType w:val="multilevel"/>
    <w:tmpl w:val="4E403D3D"/>
    <w:lvl w:ilvl="0">
      <w:start w:val="12"/>
      <w:numFmt w:val="decimal"/>
      <w:lvlText w:val="%1"/>
      <w:lvlJc w:val="left"/>
      <w:pPr>
        <w:tabs>
          <w:tab w:val="num" w:pos="1570"/>
        </w:tabs>
        <w:ind w:left="1570" w:hanging="425"/>
      </w:pPr>
      <w:rPr>
        <w:rFonts w:hint="eastAsia"/>
      </w:rPr>
    </w:lvl>
    <w:lvl w:ilvl="1">
      <w:start w:val="2"/>
      <w:numFmt w:val="decimal"/>
      <w:lvlText w:val="%1.%2"/>
      <w:lvlJc w:val="left"/>
      <w:pPr>
        <w:tabs>
          <w:tab w:val="num" w:pos="959"/>
        </w:tabs>
        <w:ind w:left="239" w:firstLine="0"/>
      </w:pPr>
      <w:rPr>
        <w:rFonts w:hint="eastAsia"/>
      </w:rPr>
    </w:lvl>
    <w:lvl w:ilvl="2">
      <w:start w:val="6"/>
      <w:numFmt w:val="decimal"/>
      <w:lvlText w:val="%1.%2.%3"/>
      <w:lvlJc w:val="left"/>
      <w:pPr>
        <w:tabs>
          <w:tab w:val="num" w:pos="708"/>
        </w:tabs>
        <w:ind w:left="708" w:hanging="709"/>
      </w:pPr>
      <w:rPr>
        <w:rFonts w:ascii="Times New Roman" w:eastAsia="黑体" w:hAnsi="Times New Roman" w:hint="default"/>
        <w:b/>
        <w:i w:val="0"/>
        <w:sz w:val="24"/>
        <w:szCs w:val="24"/>
      </w:rPr>
    </w:lvl>
    <w:lvl w:ilvl="3">
      <w:start w:val="1"/>
      <w:numFmt w:val="decimal"/>
      <w:pStyle w:val="1231"/>
      <w:lvlText w:val="%1.%2.%3.%4"/>
      <w:lvlJc w:val="left"/>
      <w:pPr>
        <w:tabs>
          <w:tab w:val="num" w:pos="2945"/>
        </w:tabs>
        <w:ind w:left="1996" w:hanging="851"/>
      </w:pPr>
      <w:rPr>
        <w:rFonts w:ascii="Times New Roman" w:hAnsi="Times New Roman" w:hint="default"/>
        <w:b/>
        <w:i w:val="0"/>
        <w:sz w:val="24"/>
        <w:szCs w:val="24"/>
      </w:rPr>
    </w:lvl>
    <w:lvl w:ilvl="4">
      <w:start w:val="1"/>
      <w:numFmt w:val="decimal"/>
      <w:lvlText w:val="%1.%2.%3.%4.%5"/>
      <w:lvlJc w:val="left"/>
      <w:pPr>
        <w:tabs>
          <w:tab w:val="num" w:pos="2137"/>
        </w:tabs>
        <w:ind w:left="2137" w:hanging="992"/>
      </w:pPr>
      <w:rPr>
        <w:rFonts w:hint="eastAsia"/>
      </w:rPr>
    </w:lvl>
    <w:lvl w:ilvl="5">
      <w:start w:val="1"/>
      <w:numFmt w:val="decimal"/>
      <w:lvlText w:val="%1.%2.%3.%4.%5.%6."/>
      <w:lvlJc w:val="left"/>
      <w:pPr>
        <w:tabs>
          <w:tab w:val="num" w:pos="2279"/>
        </w:tabs>
        <w:ind w:left="2279" w:hanging="1134"/>
      </w:pPr>
      <w:rPr>
        <w:rFonts w:hint="eastAsia"/>
      </w:rPr>
    </w:lvl>
    <w:lvl w:ilvl="6">
      <w:start w:val="1"/>
      <w:numFmt w:val="decimal"/>
      <w:lvlText w:val="%1.%2.%3.%4.%5.%6.%7."/>
      <w:lvlJc w:val="left"/>
      <w:pPr>
        <w:tabs>
          <w:tab w:val="num" w:pos="2421"/>
        </w:tabs>
        <w:ind w:left="2421" w:hanging="1276"/>
      </w:pPr>
      <w:rPr>
        <w:rFonts w:hint="eastAsia"/>
      </w:rPr>
    </w:lvl>
    <w:lvl w:ilvl="7">
      <w:start w:val="1"/>
      <w:numFmt w:val="decimal"/>
      <w:lvlText w:val="%1.%2.%3.%4.%5.%6.%7.%8."/>
      <w:lvlJc w:val="left"/>
      <w:pPr>
        <w:tabs>
          <w:tab w:val="num" w:pos="2563"/>
        </w:tabs>
        <w:ind w:left="2563" w:hanging="1418"/>
      </w:pPr>
      <w:rPr>
        <w:rFonts w:hint="eastAsia"/>
      </w:rPr>
    </w:lvl>
    <w:lvl w:ilvl="8">
      <w:start w:val="1"/>
      <w:numFmt w:val="decimal"/>
      <w:lvlText w:val="%1.%2.%3.%4.%5.%6.%7.%8.%9."/>
      <w:lvlJc w:val="left"/>
      <w:pPr>
        <w:tabs>
          <w:tab w:val="num" w:pos="2704"/>
        </w:tabs>
        <w:ind w:left="2704" w:hanging="1559"/>
      </w:pPr>
      <w:rPr>
        <w:rFonts w:hint="eastAsia"/>
      </w:rPr>
    </w:lvl>
  </w:abstractNum>
  <w:abstractNum w:abstractNumId="49">
    <w:nsid w:val="539D0185"/>
    <w:multiLevelType w:val="multilevel"/>
    <w:tmpl w:val="539D0185"/>
    <w:lvl w:ilvl="0">
      <w:start w:val="1"/>
      <w:numFmt w:val="decimal"/>
      <w:pStyle w:val="21-001001"/>
      <w:lvlText w:val="表5.5-%1"/>
      <w:lvlJc w:val="left"/>
      <w:pPr>
        <w:tabs>
          <w:tab w:val="num" w:pos="6000"/>
        </w:tabs>
        <w:ind w:left="534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nsid w:val="53FC2D62"/>
    <w:multiLevelType w:val="multilevel"/>
    <w:tmpl w:val="53FC2D62"/>
    <w:lvl w:ilvl="0">
      <w:start w:val="22"/>
      <w:numFmt w:val="decimal"/>
      <w:lvlText w:val="%1"/>
      <w:lvlJc w:val="left"/>
      <w:pPr>
        <w:tabs>
          <w:tab w:val="num" w:pos="-2556"/>
        </w:tabs>
        <w:ind w:left="-2556" w:hanging="425"/>
      </w:pPr>
      <w:rPr>
        <w:rFonts w:hint="eastAsia"/>
      </w:rPr>
    </w:lvl>
    <w:lvl w:ilvl="1">
      <w:start w:val="1"/>
      <w:numFmt w:val="decimal"/>
      <w:lvlText w:val="%1.%2"/>
      <w:lvlJc w:val="left"/>
      <w:pPr>
        <w:tabs>
          <w:tab w:val="num" w:pos="-1476"/>
        </w:tabs>
        <w:ind w:left="-1989" w:hanging="567"/>
      </w:pPr>
      <w:rPr>
        <w:rFonts w:hint="eastAsia"/>
      </w:rPr>
    </w:lvl>
    <w:lvl w:ilvl="2">
      <w:start w:val="7"/>
      <w:numFmt w:val="decimal"/>
      <w:lvlText w:val="%1.%2.%3"/>
      <w:lvlJc w:val="left"/>
      <w:pPr>
        <w:tabs>
          <w:tab w:val="num" w:pos="-690"/>
        </w:tabs>
        <w:ind w:left="-1563" w:hanging="567"/>
      </w:pPr>
      <w:rPr>
        <w:rFonts w:hint="eastAsia"/>
      </w:rPr>
    </w:lvl>
    <w:lvl w:ilvl="3">
      <w:start w:val="1"/>
      <w:numFmt w:val="decimal"/>
      <w:pStyle w:val="221714"/>
      <w:lvlText w:val="20.%2.%3.%4"/>
      <w:lvlJc w:val="left"/>
      <w:pPr>
        <w:tabs>
          <w:tab w:val="num" w:pos="455"/>
        </w:tabs>
        <w:ind w:left="-997" w:firstLine="997"/>
      </w:pPr>
      <w:rPr>
        <w:rFonts w:ascii="Times New Roman" w:hAnsi="Times New Roman" w:hint="default"/>
      </w:rPr>
    </w:lvl>
    <w:lvl w:ilvl="4">
      <w:start w:val="1"/>
      <w:numFmt w:val="decimal"/>
      <w:lvlText w:val="%1.%2.%3.%4.%5"/>
      <w:lvlJc w:val="left"/>
      <w:pPr>
        <w:tabs>
          <w:tab w:val="num" w:pos="1600"/>
        </w:tabs>
        <w:ind w:left="-430" w:hanging="850"/>
      </w:pPr>
      <w:rPr>
        <w:rFonts w:hint="eastAsia"/>
      </w:rPr>
    </w:lvl>
    <w:lvl w:ilvl="5">
      <w:start w:val="1"/>
      <w:numFmt w:val="decimal"/>
      <w:lvlText w:val="%1.%2.%3.%4.%5.%6"/>
      <w:lvlJc w:val="left"/>
      <w:pPr>
        <w:tabs>
          <w:tab w:val="num" w:pos="2385"/>
        </w:tabs>
        <w:ind w:left="279" w:hanging="1134"/>
      </w:pPr>
      <w:rPr>
        <w:rFonts w:hint="eastAsia"/>
      </w:rPr>
    </w:lvl>
    <w:lvl w:ilvl="6">
      <w:start w:val="1"/>
      <w:numFmt w:val="decimal"/>
      <w:lvlText w:val="%1.%2.%3.%4.%5.%6.%7"/>
      <w:lvlJc w:val="left"/>
      <w:pPr>
        <w:tabs>
          <w:tab w:val="num" w:pos="3530"/>
        </w:tabs>
        <w:ind w:left="846" w:hanging="1276"/>
      </w:pPr>
      <w:rPr>
        <w:rFonts w:hint="eastAsia"/>
      </w:rPr>
    </w:lvl>
    <w:lvl w:ilvl="7">
      <w:start w:val="1"/>
      <w:numFmt w:val="decimal"/>
      <w:lvlText w:val="%1.%2.%3.%4.%5.%6.%7.%8"/>
      <w:lvlJc w:val="left"/>
      <w:pPr>
        <w:tabs>
          <w:tab w:val="num" w:pos="4315"/>
        </w:tabs>
        <w:ind w:left="1413" w:hanging="1418"/>
      </w:pPr>
      <w:rPr>
        <w:rFonts w:hint="eastAsia"/>
      </w:rPr>
    </w:lvl>
    <w:lvl w:ilvl="8">
      <w:start w:val="1"/>
      <w:numFmt w:val="decimal"/>
      <w:lvlText w:val="%1.%2.%3.%4.%5.%6.%7.%8.%9"/>
      <w:lvlJc w:val="left"/>
      <w:pPr>
        <w:tabs>
          <w:tab w:val="num" w:pos="5461"/>
        </w:tabs>
        <w:ind w:left="2121" w:hanging="1700"/>
      </w:pPr>
      <w:rPr>
        <w:rFonts w:hint="eastAsia"/>
      </w:rPr>
    </w:lvl>
  </w:abstractNum>
  <w:abstractNum w:abstractNumId="51">
    <w:nsid w:val="544646F5"/>
    <w:multiLevelType w:val="multilevel"/>
    <w:tmpl w:val="544646F5"/>
    <w:lvl w:ilvl="0">
      <w:start w:val="1"/>
      <w:numFmt w:val="decimal"/>
      <w:pStyle w:val="5121"/>
      <w:lvlText w:val="表5.13 -%1"/>
      <w:lvlJc w:val="center"/>
      <w:pPr>
        <w:tabs>
          <w:tab w:val="num" w:pos="4080"/>
        </w:tabs>
        <w:ind w:left="3356" w:firstLine="4"/>
      </w:pPr>
      <w:rPr>
        <w:rFonts w:ascii="Times New Roman" w:hAnsi="Times New Roman" w:hint="default"/>
        <w:b/>
        <w:i w:val="0"/>
        <w:sz w:val="24"/>
        <w:lang w:val="en-US"/>
      </w:rPr>
    </w:lvl>
    <w:lvl w:ilvl="1">
      <w:start w:val="1"/>
      <w:numFmt w:val="lowerLetter"/>
      <w:lvlText w:val="%2)"/>
      <w:lvlJc w:val="left"/>
      <w:pPr>
        <w:tabs>
          <w:tab w:val="num" w:pos="2476"/>
        </w:tabs>
        <w:ind w:left="2476" w:hanging="420"/>
      </w:pPr>
    </w:lvl>
    <w:lvl w:ilvl="2">
      <w:start w:val="1"/>
      <w:numFmt w:val="lowerRoman"/>
      <w:lvlText w:val="%3."/>
      <w:lvlJc w:val="right"/>
      <w:pPr>
        <w:tabs>
          <w:tab w:val="num" w:pos="2896"/>
        </w:tabs>
        <w:ind w:left="2896" w:hanging="420"/>
      </w:pPr>
    </w:lvl>
    <w:lvl w:ilvl="3">
      <w:start w:val="1"/>
      <w:numFmt w:val="decimal"/>
      <w:lvlText w:val="%4."/>
      <w:lvlJc w:val="left"/>
      <w:pPr>
        <w:tabs>
          <w:tab w:val="num" w:pos="3316"/>
        </w:tabs>
        <w:ind w:left="3316" w:hanging="420"/>
      </w:pPr>
    </w:lvl>
    <w:lvl w:ilvl="4">
      <w:start w:val="1"/>
      <w:numFmt w:val="lowerLetter"/>
      <w:lvlText w:val="%5)"/>
      <w:lvlJc w:val="left"/>
      <w:pPr>
        <w:tabs>
          <w:tab w:val="num" w:pos="3736"/>
        </w:tabs>
        <w:ind w:left="3736" w:hanging="420"/>
      </w:pPr>
    </w:lvl>
    <w:lvl w:ilvl="5">
      <w:start w:val="1"/>
      <w:numFmt w:val="lowerRoman"/>
      <w:lvlText w:val="%6."/>
      <w:lvlJc w:val="right"/>
      <w:pPr>
        <w:tabs>
          <w:tab w:val="num" w:pos="4156"/>
        </w:tabs>
        <w:ind w:left="4156" w:hanging="420"/>
      </w:pPr>
    </w:lvl>
    <w:lvl w:ilvl="6">
      <w:start w:val="1"/>
      <w:numFmt w:val="decimal"/>
      <w:lvlText w:val="%7."/>
      <w:lvlJc w:val="left"/>
      <w:pPr>
        <w:tabs>
          <w:tab w:val="num" w:pos="4576"/>
        </w:tabs>
        <w:ind w:left="4576" w:hanging="420"/>
      </w:pPr>
    </w:lvl>
    <w:lvl w:ilvl="7">
      <w:start w:val="1"/>
      <w:numFmt w:val="lowerLetter"/>
      <w:lvlText w:val="%8)"/>
      <w:lvlJc w:val="left"/>
      <w:pPr>
        <w:tabs>
          <w:tab w:val="num" w:pos="4996"/>
        </w:tabs>
        <w:ind w:left="4996" w:hanging="420"/>
      </w:pPr>
    </w:lvl>
    <w:lvl w:ilvl="8">
      <w:start w:val="1"/>
      <w:numFmt w:val="lowerRoman"/>
      <w:lvlText w:val="%9."/>
      <w:lvlJc w:val="right"/>
      <w:pPr>
        <w:tabs>
          <w:tab w:val="num" w:pos="5416"/>
        </w:tabs>
        <w:ind w:left="5416" w:hanging="420"/>
      </w:pPr>
    </w:lvl>
  </w:abstractNum>
  <w:abstractNum w:abstractNumId="52">
    <w:nsid w:val="571C150E"/>
    <w:multiLevelType w:val="multilevel"/>
    <w:tmpl w:val="571C150E"/>
    <w:lvl w:ilvl="0">
      <w:start w:val="16"/>
      <w:numFmt w:val="decimal"/>
      <w:lvlText w:val="%1"/>
      <w:lvlJc w:val="left"/>
      <w:pPr>
        <w:tabs>
          <w:tab w:val="num" w:pos="425"/>
        </w:tabs>
        <w:ind w:left="425" w:hanging="425"/>
      </w:pPr>
      <w:rPr>
        <w:rFonts w:hint="eastAsia"/>
      </w:rPr>
    </w:lvl>
    <w:lvl w:ilvl="1">
      <w:start w:val="7"/>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72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3">
    <w:nsid w:val="57C13D3F"/>
    <w:multiLevelType w:val="multilevel"/>
    <w:tmpl w:val="57C13D3F"/>
    <w:lvl w:ilvl="0">
      <w:start w:val="1"/>
      <w:numFmt w:val="decimal"/>
      <w:pStyle w:val="516"/>
      <w:lvlText w:val="表5.17-%1"/>
      <w:lvlJc w:val="left"/>
      <w:pPr>
        <w:tabs>
          <w:tab w:val="num" w:pos="420"/>
        </w:tabs>
        <w:ind w:left="420" w:hanging="420"/>
      </w:pPr>
      <w:rPr>
        <w:rFonts w:ascii="Times New Roman" w:hAnsi="Times New Roman" w:hint="default"/>
        <w:b/>
        <w:i w:val="0"/>
        <w:color w:val="000000"/>
        <w:sz w:val="24"/>
        <w:szCs w:val="24"/>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4">
    <w:nsid w:val="598A5572"/>
    <w:multiLevelType w:val="multilevel"/>
    <w:tmpl w:val="598A5572"/>
    <w:lvl w:ilvl="0">
      <w:start w:val="1"/>
      <w:numFmt w:val="decimal"/>
      <w:pStyle w:val="241"/>
      <w:lvlText w:val="表2.6-%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5">
    <w:nsid w:val="5AB17D6E"/>
    <w:multiLevelType w:val="multilevel"/>
    <w:tmpl w:val="5AB17D6E"/>
    <w:lvl w:ilvl="0">
      <w:start w:val="1"/>
      <w:numFmt w:val="decimal"/>
      <w:suff w:val="space"/>
      <w:lvlText w:val="%1 "/>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suff w:val="space"/>
      <w:lvlText w:val="%1.%2.%3 "/>
      <w:lvlJc w:val="left"/>
      <w:pPr>
        <w:ind w:left="0" w:firstLine="0"/>
      </w:pPr>
      <w:rPr>
        <w:rFonts w:hint="eastAsia"/>
      </w:rPr>
    </w:lvl>
    <w:lvl w:ilvl="3">
      <w:start w:val="1"/>
      <w:numFmt w:val="decimal"/>
      <w:suff w:val="space"/>
      <w:lvlText w:val="%1.%2.%3.%4 "/>
      <w:lvlJc w:val="left"/>
      <w:pPr>
        <w:ind w:left="0" w:firstLine="0"/>
      </w:pPr>
      <w:rPr>
        <w:rFonts w:hint="eastAsia"/>
      </w:rPr>
    </w:lvl>
    <w:lvl w:ilvl="4">
      <w:start w:val="1"/>
      <w:numFmt w:val="decimal"/>
      <w:suff w:val="space"/>
      <w:lvlText w:val="%1.%2.%3.%4.%5 "/>
      <w:lvlJc w:val="left"/>
      <w:pPr>
        <w:ind w:left="0" w:firstLine="0"/>
      </w:pPr>
      <w:rPr>
        <w:rFonts w:hint="eastAsia"/>
      </w:rPr>
    </w:lvl>
    <w:lvl w:ilvl="5">
      <w:start w:val="1"/>
      <w:numFmt w:val="decimal"/>
      <w:lvlRestart w:val="0"/>
      <w:pStyle w:val="a3"/>
      <w:suff w:val="space"/>
      <w:lvlText w:val="%6.  "/>
      <w:lvlJc w:val="left"/>
      <w:pPr>
        <w:ind w:left="868" w:hanging="369"/>
      </w:pPr>
    </w:lvl>
    <w:lvl w:ilvl="6">
      <w:start w:val="1"/>
      <w:numFmt w:val="decimal"/>
      <w:suff w:val="space"/>
      <w:lvlText w:val="%1.%2.%3.%4.%5.%6.%7 "/>
      <w:lvlJc w:val="left"/>
      <w:pPr>
        <w:ind w:left="0" w:firstLine="0"/>
      </w:pPr>
      <w:rPr>
        <w:rFonts w:hint="eastAsia"/>
      </w:rPr>
    </w:lvl>
    <w:lvl w:ilvl="7">
      <w:start w:val="1"/>
      <w:numFmt w:val="decimal"/>
      <w:suff w:val="space"/>
      <w:lvlText w:val="%1.%2.%3.%4.%5.%6.%7.%8 "/>
      <w:lvlJc w:val="left"/>
      <w:pPr>
        <w:ind w:left="0" w:firstLine="0"/>
      </w:pPr>
      <w:rPr>
        <w:rFonts w:hint="eastAsia"/>
      </w:rPr>
    </w:lvl>
    <w:lvl w:ilvl="8">
      <w:start w:val="1"/>
      <w:numFmt w:val="decimal"/>
      <w:suff w:val="space"/>
      <w:lvlText w:val="%1.%2.%3.%4.%5.%6.%7.%8.%9 "/>
      <w:lvlJc w:val="left"/>
      <w:pPr>
        <w:ind w:left="0" w:firstLine="0"/>
      </w:pPr>
      <w:rPr>
        <w:rFonts w:hint="eastAsia"/>
      </w:rPr>
    </w:lvl>
  </w:abstractNum>
  <w:abstractNum w:abstractNumId="56">
    <w:nsid w:val="5D681B95"/>
    <w:multiLevelType w:val="multilevel"/>
    <w:tmpl w:val="5D681B95"/>
    <w:lvl w:ilvl="0">
      <w:start w:val="1"/>
      <w:numFmt w:val="decimal"/>
      <w:pStyle w:val="514"/>
      <w:lvlText w:val="表5.14-%1"/>
      <w:lvlJc w:val="left"/>
      <w:pPr>
        <w:tabs>
          <w:tab w:val="num" w:pos="993"/>
        </w:tabs>
        <w:ind w:left="993" w:hanging="420"/>
      </w:pPr>
      <w:rPr>
        <w:rFonts w:ascii="Times New Roman" w:hAnsi="Times New Roman" w:hint="default"/>
        <w:b/>
        <w:i w:val="0"/>
        <w:color w:val="00000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7">
    <w:nsid w:val="5EAC4200"/>
    <w:multiLevelType w:val="multilevel"/>
    <w:tmpl w:val="5EAC4200"/>
    <w:lvl w:ilvl="0">
      <w:start w:val="1"/>
      <w:numFmt w:val="decimal"/>
      <w:pStyle w:val="10"/>
      <w:lvlText w:val="(%1)"/>
      <w:lvlJc w:val="left"/>
      <w:pPr>
        <w:tabs>
          <w:tab w:val="num" w:pos="900"/>
        </w:tabs>
        <w:ind w:left="900" w:hanging="420"/>
      </w:pPr>
      <w:rPr>
        <w:rFonts w:hint="eastAsia"/>
      </w:rPr>
    </w:lvl>
    <w:lvl w:ilvl="1">
      <w:start w:val="1"/>
      <w:numFmt w:val="decimal"/>
      <w:lvlText w:val="（%2）"/>
      <w:lvlJc w:val="left"/>
      <w:pPr>
        <w:tabs>
          <w:tab w:val="num" w:pos="1620"/>
        </w:tabs>
        <w:ind w:left="1620" w:hanging="720"/>
      </w:pPr>
      <w:rPr>
        <w:rFonts w:hint="eastAsia"/>
      </w:rPr>
    </w:lvl>
    <w:lvl w:ilvl="2">
      <w:start w:val="2"/>
      <w:numFmt w:val="decimal"/>
      <w:lvlText w:val="%3."/>
      <w:lvlJc w:val="left"/>
      <w:pPr>
        <w:tabs>
          <w:tab w:val="num" w:pos="1680"/>
        </w:tabs>
        <w:ind w:left="1680" w:hanging="360"/>
      </w:pPr>
      <w:rPr>
        <w:rFonts w:hint="default"/>
      </w:rPr>
    </w:lvl>
    <w:lvl w:ilvl="3">
      <w:start w:val="1"/>
      <w:numFmt w:val="decimal"/>
      <w:lvlText w:val="%4、"/>
      <w:lvlJc w:val="left"/>
      <w:pPr>
        <w:tabs>
          <w:tab w:val="num" w:pos="2100"/>
        </w:tabs>
        <w:ind w:left="2100" w:hanging="360"/>
      </w:pPr>
      <w:rPr>
        <w:rFonts w:hint="default"/>
      </w:r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58">
    <w:nsid w:val="61CB7476"/>
    <w:multiLevelType w:val="multilevel"/>
    <w:tmpl w:val="61CB7476"/>
    <w:lvl w:ilvl="0">
      <w:start w:val="1"/>
      <w:numFmt w:val="decimal"/>
      <w:pStyle w:val="421"/>
      <w:lvlText w:val="表5.3-%1"/>
      <w:lvlJc w:val="left"/>
      <w:pPr>
        <w:tabs>
          <w:tab w:val="num" w:pos="4440"/>
        </w:tabs>
        <w:ind w:left="378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9">
    <w:nsid w:val="6333778A"/>
    <w:multiLevelType w:val="multilevel"/>
    <w:tmpl w:val="6333778A"/>
    <w:lvl w:ilvl="0">
      <w:start w:val="1"/>
      <w:numFmt w:val="decimal"/>
      <w:pStyle w:val="518"/>
      <w:lvlText w:val="表5.18-%1"/>
      <w:lvlJc w:val="left"/>
      <w:pPr>
        <w:tabs>
          <w:tab w:val="num" w:pos="420"/>
        </w:tabs>
        <w:ind w:left="0" w:firstLine="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0">
    <w:nsid w:val="64776539"/>
    <w:multiLevelType w:val="singleLevel"/>
    <w:tmpl w:val="64776539"/>
    <w:lvl w:ilvl="0">
      <w:start w:val="1"/>
      <w:numFmt w:val="decimal"/>
      <w:pStyle w:val="Number1"/>
      <w:lvlText w:val="%1."/>
      <w:lvlJc w:val="left"/>
      <w:pPr>
        <w:tabs>
          <w:tab w:val="num" w:pos="425"/>
        </w:tabs>
        <w:ind w:left="425" w:hanging="425"/>
      </w:pPr>
      <w:rPr>
        <w:rFonts w:hint="eastAsia"/>
      </w:rPr>
    </w:lvl>
  </w:abstractNum>
  <w:abstractNum w:abstractNumId="61">
    <w:nsid w:val="66226F3F"/>
    <w:multiLevelType w:val="multilevel"/>
    <w:tmpl w:val="66226F3F"/>
    <w:lvl w:ilvl="0">
      <w:start w:val="13"/>
      <w:numFmt w:val="decimal"/>
      <w:lvlText w:val="%1"/>
      <w:lvlJc w:val="left"/>
      <w:pPr>
        <w:tabs>
          <w:tab w:val="num" w:pos="425"/>
        </w:tabs>
        <w:ind w:left="425" w:hanging="425"/>
      </w:pPr>
      <w:rPr>
        <w:rFonts w:hint="eastAsia"/>
      </w:rPr>
    </w:lvl>
    <w:lvl w:ilvl="1">
      <w:start w:val="1"/>
      <w:numFmt w:val="decimal"/>
      <w:lvlText w:val="%1.%2"/>
      <w:lvlJc w:val="left"/>
      <w:pPr>
        <w:tabs>
          <w:tab w:val="num" w:pos="-186"/>
        </w:tabs>
        <w:ind w:left="-906" w:firstLine="0"/>
      </w:pPr>
      <w:rPr>
        <w:rFonts w:hint="eastAsia"/>
      </w:rPr>
    </w:lvl>
    <w:lvl w:ilvl="2">
      <w:start w:val="1"/>
      <w:numFmt w:val="decimal"/>
      <w:pStyle w:val="31113CharChar3Char3111111-"/>
      <w:lvlText w:val="15.%2.%3"/>
      <w:lvlJc w:val="left"/>
      <w:pPr>
        <w:tabs>
          <w:tab w:val="num" w:pos="284"/>
        </w:tabs>
        <w:ind w:left="0" w:firstLine="0"/>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3131"/>
      <w:lvlText w:val="15.%2.%3.%4"/>
      <w:lvlJc w:val="left"/>
      <w:pPr>
        <w:tabs>
          <w:tab w:val="num" w:pos="284"/>
        </w:tabs>
        <w:ind w:left="0" w:firstLine="0"/>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2">
    <w:nsid w:val="666F0C6F"/>
    <w:multiLevelType w:val="multilevel"/>
    <w:tmpl w:val="666F0C6F"/>
    <w:lvl w:ilvl="0">
      <w:start w:val="16"/>
      <w:numFmt w:val="decimal"/>
      <w:lvlText w:val="%1"/>
      <w:lvlJc w:val="left"/>
      <w:pPr>
        <w:tabs>
          <w:tab w:val="num" w:pos="425"/>
        </w:tabs>
        <w:ind w:left="425" w:hanging="425"/>
      </w:pPr>
      <w:rPr>
        <w:rFonts w:hint="eastAsia"/>
      </w:rPr>
    </w:lvl>
    <w:lvl w:ilvl="1">
      <w:start w:val="9"/>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9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63">
    <w:nsid w:val="68A26CB4"/>
    <w:multiLevelType w:val="multilevel"/>
    <w:tmpl w:val="68A26CB4"/>
    <w:lvl w:ilvl="0">
      <w:start w:val="1"/>
      <w:numFmt w:val="decimal"/>
      <w:pStyle w:val="210"/>
      <w:lvlText w:val="表2.2-%1"/>
      <w:lvlJc w:val="center"/>
      <w:pPr>
        <w:tabs>
          <w:tab w:val="num" w:pos="3765"/>
        </w:tabs>
        <w:ind w:left="3041"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nsid w:val="6BDC2E65"/>
    <w:multiLevelType w:val="multilevel"/>
    <w:tmpl w:val="6BDC2E65"/>
    <w:lvl w:ilvl="0">
      <w:start w:val="1"/>
      <w:numFmt w:val="decimal"/>
      <w:pStyle w:val="211"/>
      <w:lvlText w:val="表2.1-%1"/>
      <w:lvlJc w:val="left"/>
      <w:pPr>
        <w:tabs>
          <w:tab w:val="num" w:pos="3060"/>
        </w:tabs>
        <w:ind w:left="2400" w:hanging="420"/>
      </w:pPr>
      <w:rPr>
        <w:rFonts w:ascii="Times New Roman" w:hAnsi="Times New Roman" w:hint="default"/>
        <w:b/>
        <w:i w:val="0"/>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nsid w:val="6CEA2025"/>
    <w:multiLevelType w:val="multilevel"/>
    <w:tmpl w:val="6CEA2025"/>
    <w:lvl w:ilvl="0">
      <w:start w:val="1"/>
      <w:numFmt w:val="none"/>
      <w:pStyle w:val="a4"/>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6"/>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pStyle w:val="a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6">
    <w:nsid w:val="6D2C0CFE"/>
    <w:multiLevelType w:val="multilevel"/>
    <w:tmpl w:val="6D2C0CFE"/>
    <w:lvl w:ilvl="0">
      <w:start w:val="5"/>
      <w:numFmt w:val="decimal"/>
      <w:lvlText w:val="%1"/>
      <w:lvlJc w:val="left"/>
      <w:pPr>
        <w:tabs>
          <w:tab w:val="num" w:pos="1571"/>
        </w:tabs>
        <w:ind w:left="1571" w:hanging="425"/>
      </w:pPr>
      <w:rPr>
        <w:rFonts w:hint="eastAsia"/>
      </w:rPr>
    </w:lvl>
    <w:lvl w:ilvl="1">
      <w:start w:val="14"/>
      <w:numFmt w:val="decimal"/>
      <w:lvlText w:val="%1.%2"/>
      <w:lvlJc w:val="left"/>
      <w:pPr>
        <w:tabs>
          <w:tab w:val="num" w:pos="2651"/>
        </w:tabs>
        <w:ind w:left="2138" w:hanging="567"/>
      </w:pPr>
      <w:rPr>
        <w:rFonts w:hint="eastAsia"/>
      </w:rPr>
    </w:lvl>
    <w:lvl w:ilvl="2">
      <w:start w:val="1"/>
      <w:numFmt w:val="decimal"/>
      <w:lvlText w:val="%1.%2.%3"/>
      <w:lvlJc w:val="left"/>
      <w:pPr>
        <w:tabs>
          <w:tab w:val="num" w:pos="3437"/>
        </w:tabs>
        <w:ind w:left="2564" w:hanging="567"/>
      </w:pPr>
      <w:rPr>
        <w:rFonts w:hint="eastAsia"/>
      </w:rPr>
    </w:lvl>
    <w:lvl w:ilvl="3">
      <w:start w:val="1"/>
      <w:numFmt w:val="decimal"/>
      <w:pStyle w:val="41111411114Char1111Char41112"/>
      <w:lvlText w:val="%1.%2.%3.%4"/>
      <w:lvlJc w:val="left"/>
      <w:pPr>
        <w:tabs>
          <w:tab w:val="num" w:pos="4582"/>
        </w:tabs>
        <w:ind w:left="3130" w:hanging="708"/>
      </w:pPr>
      <w:rPr>
        <w:rFonts w:hint="eastAsia"/>
      </w:rPr>
    </w:lvl>
    <w:lvl w:ilvl="4">
      <w:start w:val="1"/>
      <w:numFmt w:val="decimal"/>
      <w:lvlText w:val="%1.%2.%3.%4.%5"/>
      <w:lvlJc w:val="left"/>
      <w:pPr>
        <w:tabs>
          <w:tab w:val="num" w:pos="5727"/>
        </w:tabs>
        <w:ind w:left="3697" w:hanging="850"/>
      </w:pPr>
      <w:rPr>
        <w:rFonts w:hint="eastAsia"/>
      </w:rPr>
    </w:lvl>
    <w:lvl w:ilvl="5">
      <w:start w:val="1"/>
      <w:numFmt w:val="decimal"/>
      <w:lvlText w:val="%1.%2.%3.%4.%5.%6"/>
      <w:lvlJc w:val="left"/>
      <w:pPr>
        <w:tabs>
          <w:tab w:val="num" w:pos="6512"/>
        </w:tabs>
        <w:ind w:left="4406" w:hanging="1134"/>
      </w:pPr>
      <w:rPr>
        <w:rFonts w:hint="eastAsia"/>
      </w:rPr>
    </w:lvl>
    <w:lvl w:ilvl="6">
      <w:start w:val="1"/>
      <w:numFmt w:val="decimal"/>
      <w:lvlText w:val="%1.%2.%3.%4.%5.%6.%7"/>
      <w:lvlJc w:val="left"/>
      <w:pPr>
        <w:tabs>
          <w:tab w:val="num" w:pos="7657"/>
        </w:tabs>
        <w:ind w:left="4973" w:hanging="1276"/>
      </w:pPr>
      <w:rPr>
        <w:rFonts w:hint="eastAsia"/>
      </w:rPr>
    </w:lvl>
    <w:lvl w:ilvl="7">
      <w:start w:val="1"/>
      <w:numFmt w:val="decimal"/>
      <w:lvlText w:val="%1.%2.%3.%4.%5.%6.%7.%8"/>
      <w:lvlJc w:val="left"/>
      <w:pPr>
        <w:tabs>
          <w:tab w:val="num" w:pos="8442"/>
        </w:tabs>
        <w:ind w:left="5540" w:hanging="1418"/>
      </w:pPr>
      <w:rPr>
        <w:rFonts w:hint="eastAsia"/>
      </w:rPr>
    </w:lvl>
    <w:lvl w:ilvl="8">
      <w:start w:val="1"/>
      <w:numFmt w:val="decimal"/>
      <w:lvlText w:val="%1.%2.%3.%4.%5.%6.%7.%8.%9"/>
      <w:lvlJc w:val="left"/>
      <w:pPr>
        <w:tabs>
          <w:tab w:val="num" w:pos="9588"/>
        </w:tabs>
        <w:ind w:left="6248" w:hanging="1700"/>
      </w:pPr>
      <w:rPr>
        <w:rFonts w:hint="eastAsia"/>
      </w:rPr>
    </w:lvl>
  </w:abstractNum>
  <w:abstractNum w:abstractNumId="67">
    <w:nsid w:val="6DCB43A8"/>
    <w:multiLevelType w:val="multilevel"/>
    <w:tmpl w:val="6DCB43A8"/>
    <w:lvl w:ilvl="0">
      <w:start w:val="1"/>
      <w:numFmt w:val="decimal"/>
      <w:pStyle w:val="a8"/>
      <w:lvlText w:val="表6-%1"/>
      <w:lvlJc w:val="left"/>
      <w:pPr>
        <w:tabs>
          <w:tab w:val="num" w:pos="2815"/>
        </w:tabs>
        <w:ind w:left="2815" w:hanging="375"/>
      </w:pPr>
      <w:rPr>
        <w:rFonts w:ascii="Times New Roman" w:eastAsia="宋体" w:hAnsi="Times New Roman" w:hint="default"/>
        <w:b/>
        <w:i w:val="0"/>
        <w:sz w:val="24"/>
        <w:szCs w:val="28"/>
      </w:rPr>
    </w:lvl>
    <w:lvl w:ilvl="1">
      <w:start w:val="1"/>
      <w:numFmt w:val="lowerLetter"/>
      <w:lvlText w:val="%2)"/>
      <w:lvlJc w:val="left"/>
      <w:pPr>
        <w:tabs>
          <w:tab w:val="num" w:pos="3280"/>
        </w:tabs>
        <w:ind w:left="3280" w:hanging="420"/>
      </w:pPr>
      <w:rPr>
        <w:rFonts w:hint="eastAsia"/>
      </w:rPr>
    </w:lvl>
    <w:lvl w:ilvl="2">
      <w:start w:val="1"/>
      <w:numFmt w:val="lowerRoman"/>
      <w:lvlText w:val="%3."/>
      <w:lvlJc w:val="right"/>
      <w:pPr>
        <w:tabs>
          <w:tab w:val="num" w:pos="3700"/>
        </w:tabs>
        <w:ind w:left="3700" w:hanging="420"/>
      </w:pPr>
      <w:rPr>
        <w:rFonts w:hint="eastAsia"/>
      </w:rPr>
    </w:lvl>
    <w:lvl w:ilvl="3">
      <w:start w:val="1"/>
      <w:numFmt w:val="decimal"/>
      <w:lvlText w:val="%4."/>
      <w:lvlJc w:val="left"/>
      <w:pPr>
        <w:tabs>
          <w:tab w:val="num" w:pos="4120"/>
        </w:tabs>
        <w:ind w:left="4120" w:hanging="420"/>
      </w:pPr>
      <w:rPr>
        <w:rFonts w:hint="eastAsia"/>
      </w:rPr>
    </w:lvl>
    <w:lvl w:ilvl="4">
      <w:start w:val="1"/>
      <w:numFmt w:val="lowerLetter"/>
      <w:lvlText w:val="%5)"/>
      <w:lvlJc w:val="left"/>
      <w:pPr>
        <w:tabs>
          <w:tab w:val="num" w:pos="4540"/>
        </w:tabs>
        <w:ind w:left="4540" w:hanging="420"/>
      </w:pPr>
      <w:rPr>
        <w:rFonts w:hint="eastAsia"/>
      </w:rPr>
    </w:lvl>
    <w:lvl w:ilvl="5">
      <w:start w:val="1"/>
      <w:numFmt w:val="lowerRoman"/>
      <w:lvlText w:val="%6."/>
      <w:lvlJc w:val="right"/>
      <w:pPr>
        <w:tabs>
          <w:tab w:val="num" w:pos="4960"/>
        </w:tabs>
        <w:ind w:left="4960" w:hanging="420"/>
      </w:pPr>
      <w:rPr>
        <w:rFonts w:hint="eastAsia"/>
      </w:rPr>
    </w:lvl>
    <w:lvl w:ilvl="6">
      <w:start w:val="1"/>
      <w:numFmt w:val="decimal"/>
      <w:lvlText w:val="%7."/>
      <w:lvlJc w:val="left"/>
      <w:pPr>
        <w:tabs>
          <w:tab w:val="num" w:pos="5380"/>
        </w:tabs>
        <w:ind w:left="5380" w:hanging="420"/>
      </w:pPr>
      <w:rPr>
        <w:rFonts w:hint="eastAsia"/>
      </w:rPr>
    </w:lvl>
    <w:lvl w:ilvl="7">
      <w:start w:val="1"/>
      <w:numFmt w:val="lowerLetter"/>
      <w:lvlText w:val="%8)"/>
      <w:lvlJc w:val="left"/>
      <w:pPr>
        <w:tabs>
          <w:tab w:val="num" w:pos="5800"/>
        </w:tabs>
        <w:ind w:left="5800" w:hanging="420"/>
      </w:pPr>
      <w:rPr>
        <w:rFonts w:hint="eastAsia"/>
      </w:rPr>
    </w:lvl>
    <w:lvl w:ilvl="8">
      <w:start w:val="1"/>
      <w:numFmt w:val="lowerRoman"/>
      <w:lvlText w:val="%9."/>
      <w:lvlJc w:val="right"/>
      <w:pPr>
        <w:tabs>
          <w:tab w:val="num" w:pos="6220"/>
        </w:tabs>
        <w:ind w:left="6220" w:hanging="420"/>
      </w:pPr>
      <w:rPr>
        <w:rFonts w:hint="eastAsia"/>
      </w:rPr>
    </w:lvl>
  </w:abstractNum>
  <w:abstractNum w:abstractNumId="68">
    <w:nsid w:val="70024D02"/>
    <w:multiLevelType w:val="multilevel"/>
    <w:tmpl w:val="70024D02"/>
    <w:lvl w:ilvl="0">
      <w:start w:val="1"/>
      <w:numFmt w:val="decimal"/>
      <w:pStyle w:val="a9"/>
      <w:lvlText w:val="(%1)"/>
      <w:lvlJc w:val="left"/>
      <w:pPr>
        <w:tabs>
          <w:tab w:val="num" w:pos="780"/>
        </w:tabs>
        <w:ind w:left="780" w:hanging="420"/>
      </w:pPr>
      <w:rPr>
        <w:rFonts w:hint="eastAsia"/>
      </w:rPr>
    </w:lvl>
    <w:lvl w:ilvl="1">
      <w:start w:val="1"/>
      <w:numFmt w:val="lowerLetter"/>
      <w:pStyle w:val="21121122Char12Heading2-2Ch"/>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pStyle w:val="122610"/>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9">
    <w:nsid w:val="71AC1274"/>
    <w:multiLevelType w:val="multilevel"/>
    <w:tmpl w:val="71AC1274"/>
    <w:lvl w:ilvl="0">
      <w:start w:val="9"/>
      <w:numFmt w:val="decimal"/>
      <w:lvlText w:val="%1"/>
      <w:lvlJc w:val="left"/>
      <w:pPr>
        <w:tabs>
          <w:tab w:val="num" w:pos="432"/>
        </w:tabs>
        <w:ind w:left="432" w:hanging="432"/>
      </w:pPr>
      <w:rPr>
        <w:rFonts w:ascii="Arial" w:eastAsia="黑体" w:hAnsi="Arial" w:hint="default"/>
        <w:sz w:val="24"/>
      </w:rPr>
    </w:lvl>
    <w:lvl w:ilvl="1">
      <w:start w:val="1"/>
      <w:numFmt w:val="decimal"/>
      <w:pStyle w:val="21121122Char12Heading2"/>
      <w:suff w:val="space"/>
      <w:lvlText w:val="%1.%2"/>
      <w:lvlJc w:val="left"/>
      <w:pPr>
        <w:ind w:left="0" w:firstLine="0"/>
      </w:pPr>
      <w:rPr>
        <w:rFonts w:ascii="Arial" w:eastAsia="黑体" w:hAnsi="Arial" w:hint="default"/>
        <w:sz w:val="24"/>
      </w:rPr>
    </w:lvl>
    <w:lvl w:ilvl="2">
      <w:start w:val="1"/>
      <w:numFmt w:val="decimal"/>
      <w:pStyle w:val="31113CharChar3Char3-31111"/>
      <w:suff w:val="space"/>
      <w:lvlText w:val="%1.%2.%3"/>
      <w:lvlJc w:val="left"/>
      <w:pPr>
        <w:ind w:left="0" w:firstLine="0"/>
      </w:pPr>
      <w:rPr>
        <w:rFonts w:ascii="宋体" w:eastAsia="宋体" w:hAnsi="Arial" w:hint="eastAsia"/>
        <w:b w:val="0"/>
        <w:i w:val="0"/>
        <w:sz w:val="28"/>
        <w:szCs w:val="28"/>
      </w:rPr>
    </w:lvl>
    <w:lvl w:ilvl="3">
      <w:start w:val="1"/>
      <w:numFmt w:val="decimal"/>
      <w:lvlText w:val="%1.%2.%3.%4"/>
      <w:lvlJc w:val="left"/>
      <w:pPr>
        <w:tabs>
          <w:tab w:val="num" w:pos="864"/>
        </w:tabs>
        <w:ind w:left="864" w:hanging="864"/>
      </w:pPr>
      <w:rPr>
        <w:rFonts w:ascii="Arial" w:eastAsia="黑体" w:hAnsi="Arial" w:hint="default"/>
        <w:sz w:val="24"/>
      </w:rPr>
    </w:lvl>
    <w:lvl w:ilvl="4">
      <w:start w:val="1"/>
      <w:numFmt w:val="decimal"/>
      <w:lvlText w:val="%1.%2.%3.%4.%5"/>
      <w:lvlJc w:val="left"/>
      <w:pPr>
        <w:tabs>
          <w:tab w:val="num" w:pos="1800"/>
        </w:tabs>
        <w:ind w:left="1008" w:hanging="1008"/>
      </w:pPr>
      <w:rPr>
        <w:rFonts w:hint="eastAsia"/>
      </w:rPr>
    </w:lvl>
    <w:lvl w:ilvl="5">
      <w:start w:val="1"/>
      <w:numFmt w:val="decimal"/>
      <w:lvlText w:val="%1.%2.%3.%4.%5.%6"/>
      <w:lvlJc w:val="left"/>
      <w:pPr>
        <w:tabs>
          <w:tab w:val="num" w:pos="2160"/>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0">
    <w:nsid w:val="73303BDC"/>
    <w:multiLevelType w:val="multilevel"/>
    <w:tmpl w:val="73303BDC"/>
    <w:lvl w:ilvl="0">
      <w:start w:val="16"/>
      <w:numFmt w:val="decimal"/>
      <w:lvlText w:val="%1"/>
      <w:lvlJc w:val="left"/>
      <w:pPr>
        <w:tabs>
          <w:tab w:val="num" w:pos="425"/>
        </w:tabs>
        <w:ind w:left="425" w:hanging="425"/>
      </w:pPr>
      <w:rPr>
        <w:rFonts w:hint="eastAsia"/>
      </w:rPr>
    </w:lvl>
    <w:lvl w:ilvl="1">
      <w:start w:val="1"/>
      <w:numFmt w:val="decimal"/>
      <w:lvlText w:val="%1.%2"/>
      <w:lvlJc w:val="left"/>
      <w:pPr>
        <w:tabs>
          <w:tab w:val="num" w:pos="-186"/>
        </w:tabs>
        <w:ind w:left="-906" w:firstLine="0"/>
      </w:pPr>
      <w:rPr>
        <w:rFonts w:hint="eastAsia"/>
      </w:rPr>
    </w:lvl>
    <w:lvl w:ilvl="2">
      <w:start w:val="1"/>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11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1">
    <w:nsid w:val="745D6493"/>
    <w:multiLevelType w:val="multilevel"/>
    <w:tmpl w:val="745D6493"/>
    <w:lvl w:ilvl="0">
      <w:start w:val="1"/>
      <w:numFmt w:val="decimal"/>
      <w:pStyle w:val="aa"/>
      <w:isLgl/>
      <w:suff w:val="nothing"/>
      <w:lvlText w:val="表%1"/>
      <w:lvlJc w:val="center"/>
      <w:pPr>
        <w:ind w:left="0" w:firstLine="288"/>
      </w:pPr>
      <w:rPr>
        <w:rFonts w:hint="eastAsia"/>
      </w:rPr>
    </w:lvl>
    <w:lvl w:ilvl="1">
      <w:start w:val="1"/>
      <w:numFmt w:val="decimal"/>
      <w:suff w:val="nothing"/>
      <w:lvlText w:val="表%1-%2"/>
      <w:lvlJc w:val="center"/>
      <w:pPr>
        <w:ind w:left="0" w:firstLine="0"/>
      </w:pPr>
      <w:rPr>
        <w:rFonts w:eastAsia="黑体" w:hint="eastAsia"/>
        <w:b w:val="0"/>
        <w:i w:val="0"/>
        <w:sz w:val="24"/>
        <w:szCs w:val="24"/>
      </w:rPr>
    </w:lvl>
    <w:lvl w:ilvl="2">
      <w:start w:val="1"/>
      <w:numFmt w:val="decimal"/>
      <w:suff w:val="nothing"/>
      <w:lvlText w:val="表%1-%2-%3"/>
      <w:lvlJc w:val="center"/>
      <w:pPr>
        <w:ind w:left="0" w:firstLine="0"/>
      </w:pPr>
      <w:rPr>
        <w:rFonts w:eastAsia="黑体" w:hint="eastAsia"/>
        <w:b w:val="0"/>
        <w:i w:val="0"/>
        <w:sz w:val="24"/>
        <w:szCs w:val="24"/>
      </w:rPr>
    </w:lvl>
    <w:lvl w:ilvl="3">
      <w:start w:val="1"/>
      <w:numFmt w:val="decimal"/>
      <w:isLgl/>
      <w:suff w:val="nothing"/>
      <w:lvlText w:val="%1.%2.%3.%4"/>
      <w:lvlJc w:val="left"/>
      <w:pPr>
        <w:ind w:left="-3549" w:firstLine="0"/>
      </w:pPr>
      <w:rPr>
        <w:rFonts w:hint="eastAsia"/>
      </w:rPr>
    </w:lvl>
    <w:lvl w:ilvl="4">
      <w:start w:val="1"/>
      <w:numFmt w:val="decimal"/>
      <w:isLgl/>
      <w:suff w:val="nothing"/>
      <w:lvlText w:val="%5]."/>
      <w:lvlJc w:val="left"/>
      <w:pPr>
        <w:ind w:left="-3549" w:firstLine="0"/>
      </w:pPr>
      <w:rPr>
        <w:rFonts w:hint="eastAsia"/>
      </w:rPr>
    </w:lvl>
    <w:lvl w:ilvl="5">
      <w:start w:val="1"/>
      <w:numFmt w:val="none"/>
      <w:lvlRestart w:val="1"/>
      <w:isLgl/>
      <w:suff w:val="nothing"/>
      <w:lvlText w:val="表%1"/>
      <w:lvlJc w:val="center"/>
      <w:pPr>
        <w:ind w:left="-288" w:firstLine="288"/>
      </w:pPr>
      <w:rPr>
        <w:rFonts w:hint="eastAsia"/>
        <w:b/>
        <w:i w:val="0"/>
        <w:sz w:val="24"/>
        <w:lang w:val="en-US"/>
      </w:rPr>
    </w:lvl>
    <w:lvl w:ilvl="6">
      <w:start w:val="1"/>
      <w:numFmt w:val="none"/>
      <w:lvlRestart w:val="3"/>
      <w:suff w:val="nothing"/>
      <w:lvlText w:val=""/>
      <w:lvlJc w:val="left"/>
      <w:pPr>
        <w:ind w:left="-3549" w:firstLine="0"/>
      </w:pPr>
      <w:rPr>
        <w:rFonts w:eastAsia="宋体" w:hint="eastAsia"/>
        <w:b/>
        <w:i w:val="0"/>
        <w:color w:val="auto"/>
        <w:sz w:val="32"/>
      </w:rPr>
    </w:lvl>
    <w:lvl w:ilvl="7">
      <w:start w:val="1"/>
      <w:numFmt w:val="decimal"/>
      <w:lvlText w:val="(%8)"/>
      <w:lvlJc w:val="left"/>
      <w:pPr>
        <w:tabs>
          <w:tab w:val="num" w:pos="-2763"/>
        </w:tabs>
        <w:ind w:left="-3523" w:firstLine="400"/>
      </w:pPr>
      <w:rPr>
        <w:rFonts w:hint="eastAsia"/>
      </w:rPr>
    </w:lvl>
    <w:lvl w:ilvl="8">
      <w:start w:val="1"/>
      <w:numFmt w:val="none"/>
      <w:suff w:val="nothing"/>
      <w:lvlText w:val=""/>
      <w:lvlJc w:val="left"/>
      <w:pPr>
        <w:ind w:left="-3549" w:firstLine="0"/>
      </w:pPr>
      <w:rPr>
        <w:rFonts w:hint="eastAsia"/>
      </w:rPr>
    </w:lvl>
  </w:abstractNum>
  <w:abstractNum w:abstractNumId="72">
    <w:nsid w:val="74953A83"/>
    <w:multiLevelType w:val="multilevel"/>
    <w:tmpl w:val="74953A83"/>
    <w:lvl w:ilvl="0">
      <w:start w:val="1"/>
      <w:numFmt w:val="decimal"/>
      <w:pStyle w:val="45"/>
      <w:lvlText w:val="表1.7-%1"/>
      <w:lvlJc w:val="center"/>
      <w:pPr>
        <w:tabs>
          <w:tab w:val="num" w:pos="2444"/>
        </w:tabs>
        <w:ind w:left="0" w:firstLine="172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
    <w:nsid w:val="77C465F1"/>
    <w:multiLevelType w:val="multilevel"/>
    <w:tmpl w:val="77C465F1"/>
    <w:lvl w:ilvl="0">
      <w:start w:val="12"/>
      <w:numFmt w:val="decimal"/>
      <w:lvlText w:val="%1"/>
      <w:lvlJc w:val="left"/>
      <w:pPr>
        <w:tabs>
          <w:tab w:val="num" w:pos="1571"/>
        </w:tabs>
        <w:ind w:left="1571" w:hanging="425"/>
      </w:pPr>
      <w:rPr>
        <w:rFonts w:hint="eastAsia"/>
      </w:rPr>
    </w:lvl>
    <w:lvl w:ilvl="1">
      <w:start w:val="1"/>
      <w:numFmt w:val="decimal"/>
      <w:lvlText w:val="%1.%2"/>
      <w:lvlJc w:val="left"/>
      <w:pPr>
        <w:tabs>
          <w:tab w:val="num" w:pos="960"/>
        </w:tabs>
        <w:ind w:left="240" w:firstLine="0"/>
      </w:pPr>
      <w:rPr>
        <w:rFonts w:hint="eastAsia"/>
      </w:rPr>
    </w:lvl>
    <w:lvl w:ilvl="2">
      <w:start w:val="1"/>
      <w:numFmt w:val="decimal"/>
      <w:pStyle w:val="21121122Char122"/>
      <w:lvlText w:val="10.%2.%3"/>
      <w:lvlJc w:val="left"/>
      <w:pPr>
        <w:tabs>
          <w:tab w:val="num" w:pos="567"/>
        </w:tabs>
        <w:ind w:left="0" w:firstLine="0"/>
      </w:pPr>
      <w:rPr>
        <w:rFonts w:ascii="Times New Roman" w:eastAsia="黑体" w:hAnsi="Times New Roman" w:hint="default"/>
        <w:b/>
        <w:i w:val="0"/>
        <w:sz w:val="24"/>
        <w:szCs w:val="24"/>
        <w:lang w:eastAsia="zh-CN"/>
      </w:rPr>
    </w:lvl>
    <w:lvl w:ilvl="3">
      <w:start w:val="1"/>
      <w:numFmt w:val="decimal"/>
      <w:lvlText w:val="%1.%2.%3.%4"/>
      <w:lvlJc w:val="left"/>
      <w:pPr>
        <w:tabs>
          <w:tab w:val="num" w:pos="2946"/>
        </w:tabs>
        <w:ind w:left="1997" w:hanging="851"/>
      </w:pPr>
      <w:rPr>
        <w:rFonts w:hint="eastAsia"/>
      </w:rPr>
    </w:lvl>
    <w:lvl w:ilvl="4">
      <w:start w:val="1"/>
      <w:numFmt w:val="decimal"/>
      <w:lvlText w:val="%1.%2.%3.%4.%5."/>
      <w:lvlJc w:val="left"/>
      <w:pPr>
        <w:tabs>
          <w:tab w:val="num" w:pos="2138"/>
        </w:tabs>
        <w:ind w:left="2138" w:hanging="992"/>
      </w:pPr>
      <w:rPr>
        <w:rFonts w:hint="eastAsia"/>
      </w:rPr>
    </w:lvl>
    <w:lvl w:ilvl="5">
      <w:start w:val="1"/>
      <w:numFmt w:val="decimal"/>
      <w:lvlText w:val="%1.%2.%3.%4.%5.%6."/>
      <w:lvlJc w:val="left"/>
      <w:pPr>
        <w:tabs>
          <w:tab w:val="num" w:pos="2280"/>
        </w:tabs>
        <w:ind w:left="2280" w:hanging="1134"/>
      </w:pPr>
      <w:rPr>
        <w:rFonts w:hint="eastAsia"/>
      </w:rPr>
    </w:lvl>
    <w:lvl w:ilvl="6">
      <w:start w:val="1"/>
      <w:numFmt w:val="decimal"/>
      <w:lvlText w:val="%1.%2.%3.%4.%5.%6.%7."/>
      <w:lvlJc w:val="left"/>
      <w:pPr>
        <w:tabs>
          <w:tab w:val="num" w:pos="2422"/>
        </w:tabs>
        <w:ind w:left="2422" w:hanging="1276"/>
      </w:pPr>
      <w:rPr>
        <w:rFonts w:hint="eastAsia"/>
      </w:rPr>
    </w:lvl>
    <w:lvl w:ilvl="7">
      <w:start w:val="1"/>
      <w:numFmt w:val="decimal"/>
      <w:lvlText w:val="%1.%2.%3.%4.%5.%6.%7.%8."/>
      <w:lvlJc w:val="left"/>
      <w:pPr>
        <w:tabs>
          <w:tab w:val="num" w:pos="2564"/>
        </w:tabs>
        <w:ind w:left="2564" w:hanging="1418"/>
      </w:pPr>
      <w:rPr>
        <w:rFonts w:hint="eastAsia"/>
      </w:rPr>
    </w:lvl>
    <w:lvl w:ilvl="8">
      <w:start w:val="1"/>
      <w:numFmt w:val="decimal"/>
      <w:lvlText w:val="%1.%2.%3.%4.%5.%6.%7.%8.%9."/>
      <w:lvlJc w:val="left"/>
      <w:pPr>
        <w:tabs>
          <w:tab w:val="num" w:pos="2705"/>
        </w:tabs>
        <w:ind w:left="2705" w:hanging="1559"/>
      </w:pPr>
      <w:rPr>
        <w:rFonts w:hint="eastAsia"/>
      </w:rPr>
    </w:lvl>
  </w:abstractNum>
  <w:abstractNum w:abstractNumId="74">
    <w:nsid w:val="78AC367B"/>
    <w:multiLevelType w:val="multilevel"/>
    <w:tmpl w:val="78AC367B"/>
    <w:lvl w:ilvl="0">
      <w:start w:val="16"/>
      <w:numFmt w:val="decimal"/>
      <w:lvlText w:val="%1"/>
      <w:lvlJc w:val="left"/>
      <w:pPr>
        <w:tabs>
          <w:tab w:val="num" w:pos="425"/>
        </w:tabs>
        <w:ind w:left="425" w:hanging="425"/>
      </w:pPr>
      <w:rPr>
        <w:rFonts w:hint="eastAsia"/>
      </w:rPr>
    </w:lvl>
    <w:lvl w:ilvl="1">
      <w:start w:val="6"/>
      <w:numFmt w:val="decimal"/>
      <w:lvlText w:val="%1.%2"/>
      <w:lvlJc w:val="left"/>
      <w:pPr>
        <w:tabs>
          <w:tab w:val="num" w:pos="-186"/>
        </w:tabs>
        <w:ind w:left="-906" w:firstLine="0"/>
      </w:pPr>
      <w:rPr>
        <w:rFonts w:hint="eastAsia"/>
      </w:rPr>
    </w:lvl>
    <w:lvl w:ilvl="2">
      <w:start w:val="3"/>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6631"/>
      <w:lvlText w:val="%1.%2.%3.%4"/>
      <w:lvlJc w:val="left"/>
      <w:pPr>
        <w:tabs>
          <w:tab w:val="num" w:pos="180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5">
    <w:nsid w:val="78BD4145"/>
    <w:multiLevelType w:val="multilevel"/>
    <w:tmpl w:val="78BD4145"/>
    <w:lvl w:ilvl="0">
      <w:start w:val="1"/>
      <w:numFmt w:val="decimal"/>
      <w:pStyle w:val="37"/>
      <w:lvlText w:val="表3.7-%1"/>
      <w:lvlJc w:val="center"/>
      <w:pPr>
        <w:tabs>
          <w:tab w:val="num" w:pos="2444"/>
        </w:tabs>
        <w:ind w:left="1720" w:firstLine="4"/>
      </w:pPr>
      <w:rPr>
        <w:rFonts w:ascii="Times New Roman" w:hAnsi="Times New Roman" w:hint="default"/>
        <w:b/>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6">
    <w:nsid w:val="7D224BF4"/>
    <w:multiLevelType w:val="multilevel"/>
    <w:tmpl w:val="7D224BF4"/>
    <w:lvl w:ilvl="0">
      <w:start w:val="1"/>
      <w:numFmt w:val="decimal"/>
      <w:pStyle w:val="3101"/>
      <w:lvlText w:val="表3.10-%1"/>
      <w:lvlJc w:val="left"/>
      <w:pPr>
        <w:tabs>
          <w:tab w:val="num" w:pos="2025"/>
        </w:tabs>
        <w:ind w:left="1365" w:hanging="420"/>
      </w:pPr>
      <w:rPr>
        <w:rFonts w:ascii="Times New Roman" w:hAnsi="Times New Roman" w:hint="default"/>
        <w:b/>
        <w:i w:val="0"/>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7">
    <w:nsid w:val="7FAA007F"/>
    <w:multiLevelType w:val="multilevel"/>
    <w:tmpl w:val="7FAA007F"/>
    <w:lvl w:ilvl="0">
      <w:start w:val="13"/>
      <w:numFmt w:val="decimal"/>
      <w:lvlText w:val="%1"/>
      <w:lvlJc w:val="left"/>
      <w:pPr>
        <w:tabs>
          <w:tab w:val="num" w:pos="425"/>
        </w:tabs>
        <w:ind w:left="425" w:hanging="425"/>
      </w:pPr>
      <w:rPr>
        <w:rFonts w:hint="eastAsia"/>
      </w:rPr>
    </w:lvl>
    <w:lvl w:ilvl="1">
      <w:start w:val="2"/>
      <w:numFmt w:val="decimal"/>
      <w:lvlText w:val="%1.%2"/>
      <w:lvlJc w:val="left"/>
      <w:pPr>
        <w:tabs>
          <w:tab w:val="num" w:pos="-186"/>
        </w:tabs>
        <w:ind w:left="-906" w:firstLine="0"/>
      </w:pPr>
      <w:rPr>
        <w:rFonts w:hint="eastAsia"/>
      </w:rPr>
    </w:lvl>
    <w:lvl w:ilvl="2">
      <w:start w:val="2"/>
      <w:numFmt w:val="decimal"/>
      <w:lvlText w:val="%1.%2.%3"/>
      <w:lvlJc w:val="left"/>
      <w:pPr>
        <w:tabs>
          <w:tab w:val="num" w:pos="-437"/>
        </w:tabs>
        <w:ind w:left="-437" w:hanging="709"/>
      </w:pPr>
      <w:rPr>
        <w:rFonts w:ascii="Times New Roman" w:eastAsia="黑体" w:hAnsi="Times New Roman" w:cs="Times New Roman" w:hint="default"/>
        <w:b/>
        <w:bCs w:val="0"/>
        <w:i w:val="0"/>
        <w:iCs w:val="0"/>
        <w:caps w:val="0"/>
        <w:smallCaps w:val="0"/>
        <w:strike w:val="0"/>
        <w:dstrike w:val="0"/>
        <w:vanish w:val="0"/>
        <w:color w:val="000000"/>
        <w:spacing w:val="0"/>
        <w:position w:val="0"/>
        <w:sz w:val="24"/>
        <w:szCs w:val="24"/>
        <w:u w:val="none"/>
        <w:vertAlign w:val="baseline"/>
      </w:rPr>
    </w:lvl>
    <w:lvl w:ilvl="3">
      <w:start w:val="1"/>
      <w:numFmt w:val="decimal"/>
      <w:pStyle w:val="13221"/>
      <w:suff w:val="nothing"/>
      <w:lvlText w:val="12.%2.%3.%4"/>
      <w:lvlJc w:val="left"/>
      <w:pPr>
        <w:ind w:left="0" w:firstLine="0"/>
      </w:pPr>
      <w:rPr>
        <w:rFonts w:eastAsia="宋体" w:hint="eastAsia"/>
        <w:b/>
        <w:i w:val="0"/>
        <w:spacing w:val="0"/>
        <w:w w:val="100"/>
        <w:kern w:val="0"/>
        <w:position w:val="0"/>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0"/>
  </w:num>
  <w:num w:numId="2">
    <w:abstractNumId w:val="57"/>
  </w:num>
  <w:num w:numId="3">
    <w:abstractNumId w:val="34"/>
  </w:num>
  <w:num w:numId="4">
    <w:abstractNumId w:val="60"/>
  </w:num>
  <w:num w:numId="5">
    <w:abstractNumId w:val="68"/>
  </w:num>
  <w:num w:numId="6">
    <w:abstractNumId w:val="32"/>
  </w:num>
  <w:num w:numId="7">
    <w:abstractNumId w:val="25"/>
  </w:num>
  <w:num w:numId="8">
    <w:abstractNumId w:val="51"/>
  </w:num>
  <w:num w:numId="9">
    <w:abstractNumId w:val="5"/>
  </w:num>
  <w:num w:numId="10">
    <w:abstractNumId w:val="65"/>
  </w:num>
  <w:num w:numId="11">
    <w:abstractNumId w:val="67"/>
  </w:num>
  <w:num w:numId="12">
    <w:abstractNumId w:val="6"/>
  </w:num>
  <w:num w:numId="13">
    <w:abstractNumId w:val="16"/>
  </w:num>
  <w:num w:numId="14">
    <w:abstractNumId w:val="22"/>
  </w:num>
  <w:num w:numId="15">
    <w:abstractNumId w:val="64"/>
  </w:num>
  <w:num w:numId="16">
    <w:abstractNumId w:val="63"/>
  </w:num>
  <w:num w:numId="17">
    <w:abstractNumId w:val="76"/>
  </w:num>
  <w:num w:numId="18">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1"/>
  </w:num>
  <w:num w:numId="21">
    <w:abstractNumId w:val="30"/>
  </w:num>
  <w:num w:numId="22">
    <w:abstractNumId w:val="35"/>
  </w:num>
  <w:num w:numId="23">
    <w:abstractNumId w:val="8"/>
  </w:num>
  <w:num w:numId="24">
    <w:abstractNumId w:val="0"/>
  </w:num>
  <w:num w:numId="25">
    <w:abstractNumId w:val="1"/>
  </w:num>
  <w:num w:numId="26">
    <w:abstractNumId w:val="10"/>
  </w:num>
  <w:num w:numId="27">
    <w:abstractNumId w:val="54"/>
  </w:num>
  <w:num w:numId="28">
    <w:abstractNumId w:val="72"/>
  </w:num>
  <w:num w:numId="29">
    <w:abstractNumId w:val="18"/>
  </w:num>
  <w:num w:numId="30">
    <w:abstractNumId w:val="75"/>
  </w:num>
  <w:num w:numId="31">
    <w:abstractNumId w:val="56"/>
  </w:num>
  <w:num w:numId="32">
    <w:abstractNumId w:val="53"/>
  </w:num>
  <w:num w:numId="33">
    <w:abstractNumId w:val="26"/>
  </w:num>
  <w:num w:numId="34">
    <w:abstractNumId w:val="36"/>
  </w:num>
  <w:num w:numId="35">
    <w:abstractNumId w:val="29"/>
  </w:num>
  <w:num w:numId="36">
    <w:abstractNumId w:val="50"/>
  </w:num>
  <w:num w:numId="37">
    <w:abstractNumId w:val="73"/>
  </w:num>
  <w:num w:numId="38">
    <w:abstractNumId w:val="48"/>
  </w:num>
  <w:num w:numId="39">
    <w:abstractNumId w:val="3"/>
  </w:num>
  <w:num w:numId="40">
    <w:abstractNumId w:val="12"/>
  </w:num>
  <w:num w:numId="41">
    <w:abstractNumId w:val="31"/>
  </w:num>
  <w:num w:numId="42">
    <w:abstractNumId w:val="58"/>
  </w:num>
  <w:num w:numId="43">
    <w:abstractNumId w:val="15"/>
  </w:num>
  <w:num w:numId="44">
    <w:abstractNumId w:val="49"/>
  </w:num>
  <w:num w:numId="45">
    <w:abstractNumId w:val="61"/>
  </w:num>
  <w:num w:numId="46">
    <w:abstractNumId w:val="11"/>
  </w:num>
  <w:num w:numId="47">
    <w:abstractNumId w:val="44"/>
  </w:num>
  <w:num w:numId="48">
    <w:abstractNumId w:val="47"/>
  </w:num>
  <w:num w:numId="49">
    <w:abstractNumId w:val="59"/>
  </w:num>
  <w:num w:numId="50">
    <w:abstractNumId w:val="66"/>
  </w:num>
  <w:num w:numId="51">
    <w:abstractNumId w:val="23"/>
  </w:num>
  <w:num w:numId="52">
    <w:abstractNumId w:val="9"/>
  </w:num>
  <w:num w:numId="53">
    <w:abstractNumId w:val="77"/>
  </w:num>
  <w:num w:numId="54">
    <w:abstractNumId w:val="19"/>
  </w:num>
  <w:num w:numId="55">
    <w:abstractNumId w:val="14"/>
  </w:num>
  <w:num w:numId="56">
    <w:abstractNumId w:val="46"/>
  </w:num>
  <w:num w:numId="57">
    <w:abstractNumId w:val="69"/>
  </w:num>
  <w:num w:numId="58">
    <w:abstractNumId w:val="62"/>
  </w:num>
  <w:num w:numId="59">
    <w:abstractNumId w:val="17"/>
  </w:num>
  <w:num w:numId="60">
    <w:abstractNumId w:val="24"/>
  </w:num>
  <w:num w:numId="61">
    <w:abstractNumId w:val="45"/>
  </w:num>
  <w:num w:numId="62">
    <w:abstractNumId w:val="74"/>
  </w:num>
  <w:num w:numId="63">
    <w:abstractNumId w:val="38"/>
  </w:num>
  <w:num w:numId="64">
    <w:abstractNumId w:val="28"/>
  </w:num>
  <w:num w:numId="65">
    <w:abstractNumId w:val="41"/>
  </w:num>
  <w:num w:numId="66">
    <w:abstractNumId w:val="13"/>
  </w:num>
  <w:num w:numId="67">
    <w:abstractNumId w:val="2"/>
  </w:num>
  <w:num w:numId="68">
    <w:abstractNumId w:val="70"/>
  </w:num>
  <w:num w:numId="69">
    <w:abstractNumId w:val="52"/>
  </w:num>
  <w:num w:numId="70">
    <w:abstractNumId w:val="33"/>
  </w:num>
  <w:num w:numId="71">
    <w:abstractNumId w:val="55"/>
  </w:num>
  <w:num w:numId="72">
    <w:abstractNumId w:val="7"/>
  </w:num>
  <w:num w:numId="73">
    <w:abstractNumId w:val="4"/>
  </w:num>
  <w:num w:numId="74">
    <w:abstractNumId w:val="42"/>
  </w:num>
  <w:num w:numId="75">
    <w:abstractNumId w:val="43"/>
  </w:num>
  <w:num w:numId="76">
    <w:abstractNumId w:val="39"/>
  </w:num>
  <w:num w:numId="77">
    <w:abstractNumId w:val="71"/>
  </w:num>
  <w:num w:numId="78">
    <w:abstractNumId w:val="2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C19"/>
    <w:rsid w:val="000028CF"/>
    <w:rsid w:val="000135C3"/>
    <w:rsid w:val="0001403F"/>
    <w:rsid w:val="00016128"/>
    <w:rsid w:val="00020BCE"/>
    <w:rsid w:val="00022025"/>
    <w:rsid w:val="00042F9F"/>
    <w:rsid w:val="000432BA"/>
    <w:rsid w:val="00054624"/>
    <w:rsid w:val="00061462"/>
    <w:rsid w:val="0006340A"/>
    <w:rsid w:val="00066EED"/>
    <w:rsid w:val="00097913"/>
    <w:rsid w:val="000A474A"/>
    <w:rsid w:val="000A5F71"/>
    <w:rsid w:val="000A6ABB"/>
    <w:rsid w:val="000A7E9B"/>
    <w:rsid w:val="000B12E8"/>
    <w:rsid w:val="000B43B9"/>
    <w:rsid w:val="000C3EED"/>
    <w:rsid w:val="000C5547"/>
    <w:rsid w:val="000D050E"/>
    <w:rsid w:val="000E1E84"/>
    <w:rsid w:val="000E37FC"/>
    <w:rsid w:val="000E4BB4"/>
    <w:rsid w:val="000E7F7D"/>
    <w:rsid w:val="000F077A"/>
    <w:rsid w:val="000F5C3E"/>
    <w:rsid w:val="001011D9"/>
    <w:rsid w:val="0010336E"/>
    <w:rsid w:val="00106742"/>
    <w:rsid w:val="00111915"/>
    <w:rsid w:val="00112B05"/>
    <w:rsid w:val="001131BC"/>
    <w:rsid w:val="0012448C"/>
    <w:rsid w:val="00126899"/>
    <w:rsid w:val="00126AC8"/>
    <w:rsid w:val="00130286"/>
    <w:rsid w:val="00136940"/>
    <w:rsid w:val="00136ABA"/>
    <w:rsid w:val="00136DB7"/>
    <w:rsid w:val="00136E63"/>
    <w:rsid w:val="00143461"/>
    <w:rsid w:val="00160B35"/>
    <w:rsid w:val="00162707"/>
    <w:rsid w:val="00164105"/>
    <w:rsid w:val="00165969"/>
    <w:rsid w:val="0017204B"/>
    <w:rsid w:val="00175BE6"/>
    <w:rsid w:val="00184D79"/>
    <w:rsid w:val="0019530C"/>
    <w:rsid w:val="00195889"/>
    <w:rsid w:val="001A35F7"/>
    <w:rsid w:val="001A55AA"/>
    <w:rsid w:val="001A6499"/>
    <w:rsid w:val="001A6E0C"/>
    <w:rsid w:val="001B11F0"/>
    <w:rsid w:val="001B2937"/>
    <w:rsid w:val="001B5380"/>
    <w:rsid w:val="001C124D"/>
    <w:rsid w:val="001C3069"/>
    <w:rsid w:val="001D22BB"/>
    <w:rsid w:val="001E1777"/>
    <w:rsid w:val="001E3BA7"/>
    <w:rsid w:val="001E5353"/>
    <w:rsid w:val="001F5ADA"/>
    <w:rsid w:val="00213581"/>
    <w:rsid w:val="00214176"/>
    <w:rsid w:val="002227DD"/>
    <w:rsid w:val="002254AC"/>
    <w:rsid w:val="00232D93"/>
    <w:rsid w:val="002363FC"/>
    <w:rsid w:val="00242374"/>
    <w:rsid w:val="00250204"/>
    <w:rsid w:val="00250D13"/>
    <w:rsid w:val="00255212"/>
    <w:rsid w:val="002563C8"/>
    <w:rsid w:val="00257A86"/>
    <w:rsid w:val="0026226F"/>
    <w:rsid w:val="0026347C"/>
    <w:rsid w:val="00264257"/>
    <w:rsid w:val="00271649"/>
    <w:rsid w:val="002767D6"/>
    <w:rsid w:val="00276AC0"/>
    <w:rsid w:val="00277666"/>
    <w:rsid w:val="00283258"/>
    <w:rsid w:val="002937B3"/>
    <w:rsid w:val="0029430C"/>
    <w:rsid w:val="00297A04"/>
    <w:rsid w:val="002A6EEB"/>
    <w:rsid w:val="002B0580"/>
    <w:rsid w:val="002B51A5"/>
    <w:rsid w:val="002C43FF"/>
    <w:rsid w:val="002D4F5C"/>
    <w:rsid w:val="002D6492"/>
    <w:rsid w:val="002E6754"/>
    <w:rsid w:val="002F1B2D"/>
    <w:rsid w:val="002F4728"/>
    <w:rsid w:val="002F4875"/>
    <w:rsid w:val="00305FBB"/>
    <w:rsid w:val="0031502A"/>
    <w:rsid w:val="0031732B"/>
    <w:rsid w:val="00321400"/>
    <w:rsid w:val="00324DB0"/>
    <w:rsid w:val="00330B1C"/>
    <w:rsid w:val="00334AB8"/>
    <w:rsid w:val="003414F1"/>
    <w:rsid w:val="003524E9"/>
    <w:rsid w:val="003567EF"/>
    <w:rsid w:val="00361396"/>
    <w:rsid w:val="00362FBE"/>
    <w:rsid w:val="00363ABE"/>
    <w:rsid w:val="00370E64"/>
    <w:rsid w:val="00376AC6"/>
    <w:rsid w:val="003964B5"/>
    <w:rsid w:val="003A4EEF"/>
    <w:rsid w:val="003A7602"/>
    <w:rsid w:val="003C0976"/>
    <w:rsid w:val="003C75DC"/>
    <w:rsid w:val="003D2E94"/>
    <w:rsid w:val="003D4269"/>
    <w:rsid w:val="003D5F90"/>
    <w:rsid w:val="003D6C31"/>
    <w:rsid w:val="003D6FE9"/>
    <w:rsid w:val="003D705F"/>
    <w:rsid w:val="003E2F74"/>
    <w:rsid w:val="003F3F27"/>
    <w:rsid w:val="00404E3B"/>
    <w:rsid w:val="00405023"/>
    <w:rsid w:val="004158EB"/>
    <w:rsid w:val="00417299"/>
    <w:rsid w:val="004210CF"/>
    <w:rsid w:val="00430DC4"/>
    <w:rsid w:val="00436BC2"/>
    <w:rsid w:val="00442D7D"/>
    <w:rsid w:val="00447C69"/>
    <w:rsid w:val="0045019D"/>
    <w:rsid w:val="0045067B"/>
    <w:rsid w:val="00454E34"/>
    <w:rsid w:val="00460BC2"/>
    <w:rsid w:val="00465211"/>
    <w:rsid w:val="00471D27"/>
    <w:rsid w:val="004733BC"/>
    <w:rsid w:val="0047416A"/>
    <w:rsid w:val="004752C9"/>
    <w:rsid w:val="004827A7"/>
    <w:rsid w:val="00482976"/>
    <w:rsid w:val="00491669"/>
    <w:rsid w:val="0049198F"/>
    <w:rsid w:val="00495BB1"/>
    <w:rsid w:val="0049602A"/>
    <w:rsid w:val="004973C9"/>
    <w:rsid w:val="0049790E"/>
    <w:rsid w:val="004A3C88"/>
    <w:rsid w:val="004B0CF8"/>
    <w:rsid w:val="004B61CB"/>
    <w:rsid w:val="004C3BB8"/>
    <w:rsid w:val="004C470E"/>
    <w:rsid w:val="004D2212"/>
    <w:rsid w:val="004E03D3"/>
    <w:rsid w:val="004E1D4F"/>
    <w:rsid w:val="004E518A"/>
    <w:rsid w:val="00504494"/>
    <w:rsid w:val="00506231"/>
    <w:rsid w:val="00513547"/>
    <w:rsid w:val="00514452"/>
    <w:rsid w:val="005171E4"/>
    <w:rsid w:val="00520390"/>
    <w:rsid w:val="0052361F"/>
    <w:rsid w:val="00531361"/>
    <w:rsid w:val="00533B63"/>
    <w:rsid w:val="00533C59"/>
    <w:rsid w:val="00554F8B"/>
    <w:rsid w:val="00555554"/>
    <w:rsid w:val="005561AC"/>
    <w:rsid w:val="00556CD7"/>
    <w:rsid w:val="00560272"/>
    <w:rsid w:val="005626EA"/>
    <w:rsid w:val="00564A64"/>
    <w:rsid w:val="00566449"/>
    <w:rsid w:val="00574DAF"/>
    <w:rsid w:val="0058078D"/>
    <w:rsid w:val="005810B2"/>
    <w:rsid w:val="00585675"/>
    <w:rsid w:val="00594409"/>
    <w:rsid w:val="005A1D2D"/>
    <w:rsid w:val="005A1F0C"/>
    <w:rsid w:val="005B269B"/>
    <w:rsid w:val="005B3C41"/>
    <w:rsid w:val="005B69A5"/>
    <w:rsid w:val="005B6DEC"/>
    <w:rsid w:val="005C2F1E"/>
    <w:rsid w:val="005D1298"/>
    <w:rsid w:val="005D3D2C"/>
    <w:rsid w:val="005D5EF7"/>
    <w:rsid w:val="005E3413"/>
    <w:rsid w:val="005F5A7E"/>
    <w:rsid w:val="005F66EF"/>
    <w:rsid w:val="005F6A24"/>
    <w:rsid w:val="00605579"/>
    <w:rsid w:val="006241E0"/>
    <w:rsid w:val="00642512"/>
    <w:rsid w:val="00647923"/>
    <w:rsid w:val="0066114C"/>
    <w:rsid w:val="00662BB0"/>
    <w:rsid w:val="006638C9"/>
    <w:rsid w:val="00666380"/>
    <w:rsid w:val="00681CB9"/>
    <w:rsid w:val="00686D3B"/>
    <w:rsid w:val="006876A6"/>
    <w:rsid w:val="006953F9"/>
    <w:rsid w:val="006A240D"/>
    <w:rsid w:val="006A2C2F"/>
    <w:rsid w:val="006A420A"/>
    <w:rsid w:val="006B03DB"/>
    <w:rsid w:val="006B1CB1"/>
    <w:rsid w:val="006B21D6"/>
    <w:rsid w:val="006B262C"/>
    <w:rsid w:val="006C49B9"/>
    <w:rsid w:val="006E33BA"/>
    <w:rsid w:val="006E3ACB"/>
    <w:rsid w:val="006F5522"/>
    <w:rsid w:val="006F71C2"/>
    <w:rsid w:val="007035AF"/>
    <w:rsid w:val="007107CA"/>
    <w:rsid w:val="007121E1"/>
    <w:rsid w:val="00713155"/>
    <w:rsid w:val="007245CD"/>
    <w:rsid w:val="00726447"/>
    <w:rsid w:val="007305CC"/>
    <w:rsid w:val="00734019"/>
    <w:rsid w:val="0075247A"/>
    <w:rsid w:val="007543B7"/>
    <w:rsid w:val="007543B8"/>
    <w:rsid w:val="007617F2"/>
    <w:rsid w:val="00762F9C"/>
    <w:rsid w:val="00763DD1"/>
    <w:rsid w:val="00775213"/>
    <w:rsid w:val="00782870"/>
    <w:rsid w:val="0078444B"/>
    <w:rsid w:val="00786A2E"/>
    <w:rsid w:val="00787A08"/>
    <w:rsid w:val="00797349"/>
    <w:rsid w:val="007A154E"/>
    <w:rsid w:val="007A3C9B"/>
    <w:rsid w:val="007B001B"/>
    <w:rsid w:val="007B32AE"/>
    <w:rsid w:val="007B5050"/>
    <w:rsid w:val="007B64AA"/>
    <w:rsid w:val="007C13E1"/>
    <w:rsid w:val="007C5071"/>
    <w:rsid w:val="007C637F"/>
    <w:rsid w:val="007C6C19"/>
    <w:rsid w:val="007D5554"/>
    <w:rsid w:val="007D7A04"/>
    <w:rsid w:val="007E2966"/>
    <w:rsid w:val="007E3C17"/>
    <w:rsid w:val="007E4B2E"/>
    <w:rsid w:val="007E4D54"/>
    <w:rsid w:val="00813A03"/>
    <w:rsid w:val="00813AC5"/>
    <w:rsid w:val="00817D27"/>
    <w:rsid w:val="00835391"/>
    <w:rsid w:val="00844684"/>
    <w:rsid w:val="00845DB2"/>
    <w:rsid w:val="0084752C"/>
    <w:rsid w:val="00854EC9"/>
    <w:rsid w:val="00855B3A"/>
    <w:rsid w:val="008638AF"/>
    <w:rsid w:val="00863FBB"/>
    <w:rsid w:val="00867FCF"/>
    <w:rsid w:val="008710CC"/>
    <w:rsid w:val="00871538"/>
    <w:rsid w:val="00874C46"/>
    <w:rsid w:val="00881D24"/>
    <w:rsid w:val="0089679A"/>
    <w:rsid w:val="00897214"/>
    <w:rsid w:val="008A654A"/>
    <w:rsid w:val="008A6B7C"/>
    <w:rsid w:val="008B17B9"/>
    <w:rsid w:val="008B3197"/>
    <w:rsid w:val="008B43D7"/>
    <w:rsid w:val="008B592D"/>
    <w:rsid w:val="008B7630"/>
    <w:rsid w:val="008E36E4"/>
    <w:rsid w:val="008E520D"/>
    <w:rsid w:val="008F4E47"/>
    <w:rsid w:val="00902004"/>
    <w:rsid w:val="00904416"/>
    <w:rsid w:val="0090694D"/>
    <w:rsid w:val="00907905"/>
    <w:rsid w:val="00913717"/>
    <w:rsid w:val="00913A69"/>
    <w:rsid w:val="00914F3C"/>
    <w:rsid w:val="0091789B"/>
    <w:rsid w:val="009258FD"/>
    <w:rsid w:val="00935D66"/>
    <w:rsid w:val="00940BC3"/>
    <w:rsid w:val="00951172"/>
    <w:rsid w:val="00957576"/>
    <w:rsid w:val="00960854"/>
    <w:rsid w:val="0096648A"/>
    <w:rsid w:val="00970782"/>
    <w:rsid w:val="00971A88"/>
    <w:rsid w:val="00977B70"/>
    <w:rsid w:val="00990A8A"/>
    <w:rsid w:val="00990A98"/>
    <w:rsid w:val="009A6E99"/>
    <w:rsid w:val="009B4C3C"/>
    <w:rsid w:val="009B717C"/>
    <w:rsid w:val="009C46D6"/>
    <w:rsid w:val="009D3CA0"/>
    <w:rsid w:val="009E3D02"/>
    <w:rsid w:val="009F5639"/>
    <w:rsid w:val="00A00928"/>
    <w:rsid w:val="00A031CF"/>
    <w:rsid w:val="00A04F00"/>
    <w:rsid w:val="00A22770"/>
    <w:rsid w:val="00A24447"/>
    <w:rsid w:val="00A24D7D"/>
    <w:rsid w:val="00A26580"/>
    <w:rsid w:val="00A4489E"/>
    <w:rsid w:val="00A5225F"/>
    <w:rsid w:val="00A65E76"/>
    <w:rsid w:val="00A86028"/>
    <w:rsid w:val="00A973FA"/>
    <w:rsid w:val="00AA1B08"/>
    <w:rsid w:val="00AA3FDA"/>
    <w:rsid w:val="00AB1B84"/>
    <w:rsid w:val="00AB2A85"/>
    <w:rsid w:val="00AB2DAB"/>
    <w:rsid w:val="00AB7730"/>
    <w:rsid w:val="00AC2ACB"/>
    <w:rsid w:val="00AD046A"/>
    <w:rsid w:val="00AD79DD"/>
    <w:rsid w:val="00AE16A0"/>
    <w:rsid w:val="00AF2068"/>
    <w:rsid w:val="00AF6379"/>
    <w:rsid w:val="00AF7C2C"/>
    <w:rsid w:val="00B04880"/>
    <w:rsid w:val="00B0601A"/>
    <w:rsid w:val="00B073F3"/>
    <w:rsid w:val="00B10107"/>
    <w:rsid w:val="00B13EE1"/>
    <w:rsid w:val="00B24A40"/>
    <w:rsid w:val="00B25D0A"/>
    <w:rsid w:val="00B27ACF"/>
    <w:rsid w:val="00B41E4D"/>
    <w:rsid w:val="00B5703C"/>
    <w:rsid w:val="00B624C9"/>
    <w:rsid w:val="00B64231"/>
    <w:rsid w:val="00B668EC"/>
    <w:rsid w:val="00B75456"/>
    <w:rsid w:val="00B76EA9"/>
    <w:rsid w:val="00B92377"/>
    <w:rsid w:val="00BA1FFA"/>
    <w:rsid w:val="00BA2515"/>
    <w:rsid w:val="00BA4D18"/>
    <w:rsid w:val="00BA5C2A"/>
    <w:rsid w:val="00BB0F51"/>
    <w:rsid w:val="00BB1F01"/>
    <w:rsid w:val="00BB7A8B"/>
    <w:rsid w:val="00BC0271"/>
    <w:rsid w:val="00BC029E"/>
    <w:rsid w:val="00BC13FA"/>
    <w:rsid w:val="00BC43EA"/>
    <w:rsid w:val="00BD185E"/>
    <w:rsid w:val="00BD362F"/>
    <w:rsid w:val="00BD45FB"/>
    <w:rsid w:val="00BE0D79"/>
    <w:rsid w:val="00BE53B5"/>
    <w:rsid w:val="00BF071B"/>
    <w:rsid w:val="00C01F82"/>
    <w:rsid w:val="00C03D67"/>
    <w:rsid w:val="00C12FAC"/>
    <w:rsid w:val="00C14238"/>
    <w:rsid w:val="00C171B4"/>
    <w:rsid w:val="00C20756"/>
    <w:rsid w:val="00C225EF"/>
    <w:rsid w:val="00C25271"/>
    <w:rsid w:val="00C256F2"/>
    <w:rsid w:val="00C25709"/>
    <w:rsid w:val="00C25781"/>
    <w:rsid w:val="00C26502"/>
    <w:rsid w:val="00C26A72"/>
    <w:rsid w:val="00C320D3"/>
    <w:rsid w:val="00C40F74"/>
    <w:rsid w:val="00C445E5"/>
    <w:rsid w:val="00C536BC"/>
    <w:rsid w:val="00C652B8"/>
    <w:rsid w:val="00C701E4"/>
    <w:rsid w:val="00C71976"/>
    <w:rsid w:val="00C87327"/>
    <w:rsid w:val="00C90E23"/>
    <w:rsid w:val="00CC200B"/>
    <w:rsid w:val="00CD046A"/>
    <w:rsid w:val="00CD35FA"/>
    <w:rsid w:val="00CD3CE6"/>
    <w:rsid w:val="00CE16D0"/>
    <w:rsid w:val="00D0126B"/>
    <w:rsid w:val="00D0150E"/>
    <w:rsid w:val="00D01BAF"/>
    <w:rsid w:val="00D125E1"/>
    <w:rsid w:val="00D12EEF"/>
    <w:rsid w:val="00D1585F"/>
    <w:rsid w:val="00D15AF2"/>
    <w:rsid w:val="00D1753C"/>
    <w:rsid w:val="00D201BF"/>
    <w:rsid w:val="00D23346"/>
    <w:rsid w:val="00D33CD1"/>
    <w:rsid w:val="00D36449"/>
    <w:rsid w:val="00D4120F"/>
    <w:rsid w:val="00D44E7D"/>
    <w:rsid w:val="00D46B07"/>
    <w:rsid w:val="00D53D77"/>
    <w:rsid w:val="00D608AD"/>
    <w:rsid w:val="00D66CF3"/>
    <w:rsid w:val="00D67338"/>
    <w:rsid w:val="00D74AC6"/>
    <w:rsid w:val="00D77371"/>
    <w:rsid w:val="00D843BE"/>
    <w:rsid w:val="00D87FDD"/>
    <w:rsid w:val="00D90355"/>
    <w:rsid w:val="00DA363C"/>
    <w:rsid w:val="00DA3EAE"/>
    <w:rsid w:val="00DA6B10"/>
    <w:rsid w:val="00DB78FC"/>
    <w:rsid w:val="00DC38ED"/>
    <w:rsid w:val="00DC7169"/>
    <w:rsid w:val="00DD5EAC"/>
    <w:rsid w:val="00DD6FE8"/>
    <w:rsid w:val="00DF1F1C"/>
    <w:rsid w:val="00DF303F"/>
    <w:rsid w:val="00E007D0"/>
    <w:rsid w:val="00E0629A"/>
    <w:rsid w:val="00E068D2"/>
    <w:rsid w:val="00E17993"/>
    <w:rsid w:val="00E22F7F"/>
    <w:rsid w:val="00E3346A"/>
    <w:rsid w:val="00E4330D"/>
    <w:rsid w:val="00E463D5"/>
    <w:rsid w:val="00E46EEA"/>
    <w:rsid w:val="00E5187C"/>
    <w:rsid w:val="00E51989"/>
    <w:rsid w:val="00E57CDE"/>
    <w:rsid w:val="00E60B8E"/>
    <w:rsid w:val="00E70AA2"/>
    <w:rsid w:val="00E82921"/>
    <w:rsid w:val="00E8295E"/>
    <w:rsid w:val="00E85C2C"/>
    <w:rsid w:val="00E90EB4"/>
    <w:rsid w:val="00E94F90"/>
    <w:rsid w:val="00EA7368"/>
    <w:rsid w:val="00EB1259"/>
    <w:rsid w:val="00EB1AD0"/>
    <w:rsid w:val="00EB1CA7"/>
    <w:rsid w:val="00EB3FA4"/>
    <w:rsid w:val="00EB7BDB"/>
    <w:rsid w:val="00EC5368"/>
    <w:rsid w:val="00ED0AB9"/>
    <w:rsid w:val="00EE187F"/>
    <w:rsid w:val="00EE261F"/>
    <w:rsid w:val="00EE29CE"/>
    <w:rsid w:val="00EE3599"/>
    <w:rsid w:val="00EF241A"/>
    <w:rsid w:val="00EF75BA"/>
    <w:rsid w:val="00EF785D"/>
    <w:rsid w:val="00F03599"/>
    <w:rsid w:val="00F05BD5"/>
    <w:rsid w:val="00F1290E"/>
    <w:rsid w:val="00F1381B"/>
    <w:rsid w:val="00F21329"/>
    <w:rsid w:val="00F36BF9"/>
    <w:rsid w:val="00F36E29"/>
    <w:rsid w:val="00F54BD7"/>
    <w:rsid w:val="00F7129C"/>
    <w:rsid w:val="00F77178"/>
    <w:rsid w:val="00F8356F"/>
    <w:rsid w:val="00F87916"/>
    <w:rsid w:val="00F9262C"/>
    <w:rsid w:val="00F97636"/>
    <w:rsid w:val="00FA2CA9"/>
    <w:rsid w:val="00FB5F0C"/>
    <w:rsid w:val="00FD0053"/>
    <w:rsid w:val="00FD5695"/>
    <w:rsid w:val="00FD5801"/>
    <w:rsid w:val="00FE7F75"/>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2755E39C-3B4B-4658-896A-06B514D9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iPriority="99" w:unhideWhenUsed="1" w:qFormat="1"/>
    <w:lsdException w:name="Body Text First Indent" w:semiHidden="1" w:uiPriority="99"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iPriority="99"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3C75DC"/>
    <w:pPr>
      <w:widowControl w:val="0"/>
      <w:jc w:val="both"/>
    </w:pPr>
    <w:rPr>
      <w:rFonts w:ascii="Times New Roman" w:eastAsia="宋体" w:hAnsi="Times New Roman" w:cs="Times New Roman"/>
    </w:rPr>
  </w:style>
  <w:style w:type="paragraph" w:styleId="11">
    <w:name w:val="heading 1"/>
    <w:aliases w:val="章标题 1,-*+,h1,1st level,Section Head,l1,b1,章,heading 1,H1,Heading 1 (NN),第一章 标题1,章节,36标题 1,第一层,一、黑小三,章标题(有序号),H11,H12,Main Heading,H-1,No number,Paper Title,H13,H14,H15,H16,H17,H111,H121,H18,H19,H110,H112,H113,u1 Char,u1,u1 Char Char,第A章,第*部分,章标题,篇"/>
    <w:basedOn w:val="ab"/>
    <w:next w:val="ab"/>
    <w:link w:val="1Char1"/>
    <w:qFormat/>
    <w:rsid w:val="007B001B"/>
    <w:pPr>
      <w:keepNext/>
      <w:keepLines/>
      <w:spacing w:before="340" w:after="330" w:line="578" w:lineRule="auto"/>
      <w:outlineLvl w:val="0"/>
    </w:pPr>
    <w:rPr>
      <w:b/>
      <w:bCs/>
      <w:kern w:val="44"/>
      <w:sz w:val="44"/>
      <w:szCs w:val="44"/>
    </w:rPr>
  </w:style>
  <w:style w:type="paragraph" w:styleId="20">
    <w:name w:val="heading 2"/>
    <w:aliases w:val="标题 2 Char2,标题 2 Char1 Char,标题 2 Char Char Char,b2 Char Char,标题 2 Char Char2,b2 Char,Major,节,节标题,节标题 Char,节标题 1.1,1.1标题2,b2,1.1 标题 2,标题 2XW,标题 2XW Char,1.1标题 2,标题 2 Char Char Char Char Char Char Char Char,H2,节标题 1.1 Char Char,h2,l2,Titre2"/>
    <w:basedOn w:val="ab"/>
    <w:next w:val="ab"/>
    <w:link w:val="2Char1"/>
    <w:qFormat/>
    <w:rsid w:val="003C75DC"/>
    <w:pPr>
      <w:keepNext/>
      <w:keepLines/>
      <w:spacing w:before="260" w:after="260" w:line="416" w:lineRule="auto"/>
      <w:outlineLvl w:val="1"/>
    </w:pPr>
    <w:rPr>
      <w:rFonts w:ascii="Arial" w:eastAsia="黑体" w:hAnsi="Arial"/>
      <w:b/>
      <w:bCs/>
      <w:kern w:val="0"/>
      <w:sz w:val="32"/>
      <w:szCs w:val="32"/>
    </w:rPr>
  </w:style>
  <w:style w:type="paragraph" w:styleId="3">
    <w:name w:val="heading 3"/>
    <w:basedOn w:val="ab"/>
    <w:next w:val="ab"/>
    <w:link w:val="3Char"/>
    <w:qFormat/>
    <w:rsid w:val="00D90355"/>
    <w:pPr>
      <w:keepNext/>
      <w:keepLines/>
      <w:spacing w:before="260" w:after="260" w:line="416" w:lineRule="auto"/>
      <w:outlineLvl w:val="2"/>
    </w:pPr>
    <w:rPr>
      <w:b/>
      <w:bCs/>
      <w:sz w:val="32"/>
      <w:szCs w:val="32"/>
    </w:rPr>
  </w:style>
  <w:style w:type="paragraph" w:styleId="40">
    <w:name w:val="heading 4"/>
    <w:basedOn w:val="ab"/>
    <w:next w:val="ab"/>
    <w:link w:val="4Char5"/>
    <w:uiPriority w:val="9"/>
    <w:qFormat/>
    <w:rsid w:val="00D90355"/>
    <w:pPr>
      <w:keepNext/>
      <w:keepLines/>
      <w:spacing w:before="280" w:after="290" w:line="376" w:lineRule="auto"/>
      <w:outlineLvl w:val="3"/>
    </w:pPr>
    <w:rPr>
      <w:rFonts w:ascii="Cambria" w:hAnsi="Cambria"/>
      <w:b/>
      <w:bCs/>
      <w:sz w:val="28"/>
      <w:szCs w:val="28"/>
    </w:rPr>
  </w:style>
  <w:style w:type="paragraph" w:styleId="5">
    <w:name w:val="heading 5"/>
    <w:basedOn w:val="ab"/>
    <w:next w:val="ab"/>
    <w:link w:val="5Char"/>
    <w:qFormat/>
    <w:rsid w:val="00D90355"/>
    <w:pPr>
      <w:keepNext/>
      <w:keepLines/>
      <w:spacing w:before="280" w:after="290" w:line="376" w:lineRule="auto"/>
      <w:outlineLvl w:val="4"/>
    </w:pPr>
    <w:rPr>
      <w:b/>
      <w:bCs/>
      <w:sz w:val="28"/>
      <w:szCs w:val="28"/>
    </w:rPr>
  </w:style>
  <w:style w:type="paragraph" w:styleId="6">
    <w:name w:val="heading 6"/>
    <w:basedOn w:val="ab"/>
    <w:next w:val="ab"/>
    <w:link w:val="6Char"/>
    <w:qFormat/>
    <w:rsid w:val="00D90355"/>
    <w:pPr>
      <w:spacing w:line="420" w:lineRule="exact"/>
      <w:ind w:left="528"/>
      <w:outlineLvl w:val="5"/>
    </w:pPr>
    <w:rPr>
      <w:bCs/>
      <w:sz w:val="24"/>
      <w:szCs w:val="24"/>
    </w:rPr>
  </w:style>
  <w:style w:type="paragraph" w:styleId="7">
    <w:name w:val="heading 7"/>
    <w:basedOn w:val="ab"/>
    <w:next w:val="ab"/>
    <w:link w:val="7Char"/>
    <w:qFormat/>
    <w:rsid w:val="00D90355"/>
    <w:pPr>
      <w:keepNext/>
      <w:keepLines/>
      <w:spacing w:line="420" w:lineRule="exact"/>
      <w:ind w:left="-60"/>
      <w:outlineLvl w:val="6"/>
    </w:pPr>
    <w:rPr>
      <w:bCs/>
      <w:sz w:val="24"/>
      <w:szCs w:val="24"/>
    </w:rPr>
  </w:style>
  <w:style w:type="paragraph" w:styleId="8">
    <w:name w:val="heading 8"/>
    <w:basedOn w:val="ab"/>
    <w:next w:val="ac"/>
    <w:link w:val="8Char1"/>
    <w:qFormat/>
    <w:rsid w:val="00D90355"/>
    <w:pPr>
      <w:keepNext/>
      <w:keepLines/>
      <w:spacing w:before="240" w:after="64" w:line="317" w:lineRule="auto"/>
      <w:outlineLvl w:val="7"/>
    </w:pPr>
    <w:rPr>
      <w:rFonts w:ascii="Arial" w:eastAsia="黑体" w:hAnsi="Arial"/>
      <w:sz w:val="24"/>
      <w:szCs w:val="20"/>
    </w:rPr>
  </w:style>
  <w:style w:type="paragraph" w:styleId="9">
    <w:name w:val="heading 9"/>
    <w:basedOn w:val="ab"/>
    <w:next w:val="ab"/>
    <w:link w:val="9Char"/>
    <w:qFormat/>
    <w:rsid w:val="00D90355"/>
    <w:pPr>
      <w:keepNext/>
      <w:keepLines/>
      <w:tabs>
        <w:tab w:val="left" w:pos="1584"/>
      </w:tabs>
      <w:spacing w:before="240" w:after="64" w:line="320" w:lineRule="atLeast"/>
      <w:ind w:left="1584" w:hanging="1584"/>
      <w:outlineLvl w:val="8"/>
    </w:pPr>
    <w:rPr>
      <w:rFonts w:ascii="Arial" w:eastAsia="黑体" w:hAnsi="Arial"/>
      <w:szCs w:val="21"/>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header"/>
    <w:basedOn w:val="ab"/>
    <w:link w:val="Char"/>
    <w:uiPriority w:val="99"/>
    <w:unhideWhenUsed/>
    <w:qFormat/>
    <w:rsid w:val="003C75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d"/>
    <w:link w:val="af0"/>
    <w:uiPriority w:val="99"/>
    <w:qFormat/>
    <w:rsid w:val="003C75DC"/>
    <w:rPr>
      <w:sz w:val="18"/>
      <w:szCs w:val="18"/>
    </w:rPr>
  </w:style>
  <w:style w:type="paragraph" w:styleId="af1">
    <w:name w:val="footer"/>
    <w:aliases w:val="Footer-Even,fo,footer odd,odd,footer Final,f,footer,123YJ,奇数页脚,footer Final Char Char Char, Char6,Footer1,footer Final Char Char"/>
    <w:basedOn w:val="ab"/>
    <w:link w:val="Char0"/>
    <w:uiPriority w:val="99"/>
    <w:unhideWhenUsed/>
    <w:qFormat/>
    <w:rsid w:val="003C75DC"/>
    <w:pPr>
      <w:tabs>
        <w:tab w:val="center" w:pos="4153"/>
        <w:tab w:val="right" w:pos="8306"/>
      </w:tabs>
      <w:snapToGrid w:val="0"/>
      <w:jc w:val="left"/>
    </w:pPr>
    <w:rPr>
      <w:sz w:val="18"/>
      <w:szCs w:val="18"/>
    </w:rPr>
  </w:style>
  <w:style w:type="character" w:customStyle="1" w:styleId="Char0">
    <w:name w:val="页脚 Char"/>
    <w:aliases w:val="Footer-Even Char,fo Char,footer odd Char,odd Char,footer Final Char,f Char,footer Char,123YJ Char1,奇数页脚 Char,footer Final Char Char Char Char, Char6 Char,Footer1 Char,footer Final Char Char Char1"/>
    <w:basedOn w:val="ad"/>
    <w:link w:val="af1"/>
    <w:qFormat/>
    <w:rsid w:val="003C75DC"/>
    <w:rPr>
      <w:sz w:val="18"/>
      <w:szCs w:val="18"/>
    </w:rPr>
  </w:style>
  <w:style w:type="character" w:customStyle="1" w:styleId="2Char">
    <w:name w:val="标题 2 Char"/>
    <w:basedOn w:val="ad"/>
    <w:qFormat/>
    <w:rsid w:val="003C75DC"/>
    <w:rPr>
      <w:rFonts w:asciiTheme="majorHAnsi" w:eastAsiaTheme="majorEastAsia" w:hAnsiTheme="majorHAnsi" w:cstheme="majorBidi"/>
      <w:b/>
      <w:bCs/>
      <w:sz w:val="32"/>
      <w:szCs w:val="32"/>
    </w:rPr>
  </w:style>
  <w:style w:type="character" w:customStyle="1" w:styleId="2Char1">
    <w:name w:val="标题 2 Char1"/>
    <w:aliases w:val="标题 2 Char2 Char1,标题 2 Char1 Char Char1,标题 2 Char Char Char Char1,b2 Char Char Char1,标题 2 Char Char2 Char1,b2 Char Char2,Major Char1,节 Char1,节标题 Char2,节标题 Char Char1,节标题 1.1 Char1,1.1标题2 Char1,b2 Char2,1.1 标题 2 Char1,标题 2XW Char2,1.1标题 2 Char"/>
    <w:link w:val="20"/>
    <w:qFormat/>
    <w:rsid w:val="003C75DC"/>
    <w:rPr>
      <w:rFonts w:ascii="Arial" w:eastAsia="黑体" w:hAnsi="Arial" w:cs="Times New Roman"/>
      <w:b/>
      <w:bCs/>
      <w:kern w:val="0"/>
      <w:sz w:val="32"/>
      <w:szCs w:val="32"/>
    </w:rPr>
  </w:style>
  <w:style w:type="paragraph" w:customStyle="1" w:styleId="Default">
    <w:name w:val="Default"/>
    <w:link w:val="DefaultChar"/>
    <w:qFormat/>
    <w:rsid w:val="00162707"/>
    <w:pPr>
      <w:widowControl w:val="0"/>
      <w:autoSpaceDE w:val="0"/>
      <w:autoSpaceDN w:val="0"/>
      <w:adjustRightInd w:val="0"/>
    </w:pPr>
    <w:rPr>
      <w:rFonts w:ascii="宋体" w:eastAsia="宋体" w:hAnsi="宋体" w:cs="宋体"/>
      <w:color w:val="000000"/>
      <w:kern w:val="0"/>
      <w:sz w:val="24"/>
      <w:szCs w:val="24"/>
    </w:rPr>
  </w:style>
  <w:style w:type="paragraph" w:styleId="af2">
    <w:name w:val="Plain Text"/>
    <w:aliases w:val="普通文字,普通文字 Char,纯文本 Char Char Char Char,纯文本 Char Char Char,纯文本 Char Char,普通文字 Char Char Char,普通文字 Char Char Char Char Char Char Char Char,普通文字 Char Char Char Char Char Char Char,表内文字,文字缩进,普通文字 Char Char Char Char,标题4,文本条款,普通文字 Char Char,表格内容"/>
    <w:basedOn w:val="ab"/>
    <w:link w:val="Char1"/>
    <w:qFormat/>
    <w:rsid w:val="0049198F"/>
    <w:rPr>
      <w:rFonts w:ascii="宋体" w:hAnsi="Courier New" w:cs="Courier New"/>
      <w:szCs w:val="21"/>
    </w:rPr>
  </w:style>
  <w:style w:type="character" w:customStyle="1" w:styleId="Char2">
    <w:name w:val="纯文本 Char"/>
    <w:basedOn w:val="ad"/>
    <w:qFormat/>
    <w:rsid w:val="0049198F"/>
    <w:rPr>
      <w:rFonts w:ascii="宋体" w:eastAsia="宋体" w:hAnsi="Courier New" w:cs="Courier New"/>
      <w:szCs w:val="21"/>
    </w:rPr>
  </w:style>
  <w:style w:type="character" w:customStyle="1" w:styleId="Char1">
    <w:name w:val="纯文本 Char1"/>
    <w:aliases w:val="普通文字 Char1,普通文字 Char Char1,纯文本 Char Char Char Char Char,纯文本 Char Char Char Char1,纯文本 Char Char Char1,普通文字 Char Char Char Char1,普通文字 Char Char Char Char Char Char Char Char Char,普通文字 Char Char Char Char Char Char Char Char1,表内文字 Char,文字缩进 Char"/>
    <w:link w:val="af2"/>
    <w:qFormat/>
    <w:rsid w:val="0049198F"/>
    <w:rPr>
      <w:rFonts w:ascii="宋体" w:eastAsia="宋体" w:hAnsi="Courier New" w:cs="Courier New"/>
      <w:szCs w:val="21"/>
    </w:rPr>
  </w:style>
  <w:style w:type="paragraph" w:styleId="af3">
    <w:name w:val="Balloon Text"/>
    <w:basedOn w:val="ab"/>
    <w:link w:val="Char3"/>
    <w:uiPriority w:val="99"/>
    <w:unhideWhenUsed/>
    <w:qFormat/>
    <w:rsid w:val="00112B05"/>
    <w:rPr>
      <w:sz w:val="18"/>
      <w:szCs w:val="18"/>
    </w:rPr>
  </w:style>
  <w:style w:type="character" w:customStyle="1" w:styleId="Char3">
    <w:name w:val="批注框文本 Char"/>
    <w:basedOn w:val="ad"/>
    <w:link w:val="af3"/>
    <w:uiPriority w:val="99"/>
    <w:qFormat/>
    <w:rsid w:val="00112B05"/>
    <w:rPr>
      <w:rFonts w:ascii="Times New Roman" w:eastAsia="宋体" w:hAnsi="Times New Roman" w:cs="Times New Roman"/>
      <w:sz w:val="18"/>
      <w:szCs w:val="18"/>
    </w:rPr>
  </w:style>
  <w:style w:type="paragraph" w:customStyle="1" w:styleId="31">
    <w:name w:val="标题 31"/>
    <w:aliases w:val="标题 3，H3"/>
    <w:basedOn w:val="ab"/>
    <w:next w:val="ab"/>
    <w:autoRedefine/>
    <w:qFormat/>
    <w:rsid w:val="00321400"/>
    <w:pPr>
      <w:keepNext/>
      <w:keepLines/>
      <w:spacing w:line="360" w:lineRule="auto"/>
      <w:outlineLvl w:val="2"/>
    </w:pPr>
    <w:rPr>
      <w:rFonts w:eastAsia="黑体"/>
      <w:bCs/>
      <w:sz w:val="24"/>
      <w:szCs w:val="24"/>
    </w:rPr>
  </w:style>
  <w:style w:type="character" w:customStyle="1" w:styleId="Char4">
    <w:name w:val="表格 Char"/>
    <w:link w:val="af4"/>
    <w:rsid w:val="00D44E7D"/>
    <w:rPr>
      <w:rFonts w:ascii="宋体"/>
      <w:w w:val="90"/>
      <w:szCs w:val="21"/>
    </w:rPr>
  </w:style>
  <w:style w:type="paragraph" w:customStyle="1" w:styleId="af4">
    <w:name w:val="表格"/>
    <w:basedOn w:val="ab"/>
    <w:next w:val="ab"/>
    <w:link w:val="Char4"/>
    <w:qFormat/>
    <w:rsid w:val="00D44E7D"/>
    <w:pPr>
      <w:adjustRightInd w:val="0"/>
      <w:snapToGrid w:val="0"/>
      <w:jc w:val="center"/>
      <w:textAlignment w:val="baseline"/>
    </w:pPr>
    <w:rPr>
      <w:rFonts w:ascii="宋体" w:eastAsiaTheme="minorEastAsia" w:hAnsiTheme="minorHAnsi" w:cstheme="minorBidi"/>
      <w:w w:val="90"/>
      <w:szCs w:val="21"/>
    </w:rPr>
  </w:style>
  <w:style w:type="character" w:customStyle="1" w:styleId="1Char">
    <w:name w:val="标题 1 Char"/>
    <w:basedOn w:val="ad"/>
    <w:qFormat/>
    <w:rsid w:val="007B001B"/>
    <w:rPr>
      <w:rFonts w:ascii="Times New Roman" w:eastAsia="宋体" w:hAnsi="Times New Roman" w:cs="Times New Roman"/>
      <w:b/>
      <w:bCs/>
      <w:kern w:val="44"/>
      <w:sz w:val="44"/>
      <w:szCs w:val="44"/>
    </w:rPr>
  </w:style>
  <w:style w:type="character" w:customStyle="1" w:styleId="1Char1">
    <w:name w:val="标题 1 Char1"/>
    <w:aliases w:val="章标题 1 Char,-*+ Char,h1 Char,1st level Char,Section Head Char,l1 Char,b1 Char,章 Char,heading 1 Char,H1 Char,Heading 1 (NN) Char,第一章 标题1 Char,章节 Char,36标题 1 Char,第一层 Char,一、黑小三 Char,章标题(有序号) Char,H11 Char,H12 Char,Main Heading Char,H-1 Char"/>
    <w:link w:val="11"/>
    <w:qFormat/>
    <w:rsid w:val="007B001B"/>
    <w:rPr>
      <w:rFonts w:ascii="Times New Roman" w:eastAsia="宋体" w:hAnsi="Times New Roman" w:cs="Times New Roman"/>
      <w:b/>
      <w:bCs/>
      <w:kern w:val="44"/>
      <w:sz w:val="44"/>
      <w:szCs w:val="44"/>
    </w:rPr>
  </w:style>
  <w:style w:type="paragraph" w:styleId="af5">
    <w:name w:val="List"/>
    <w:basedOn w:val="ab"/>
    <w:qFormat/>
    <w:rsid w:val="00B668EC"/>
    <w:pPr>
      <w:ind w:left="200" w:hangingChars="200" w:hanging="200"/>
    </w:pPr>
    <w:rPr>
      <w:szCs w:val="24"/>
    </w:rPr>
  </w:style>
  <w:style w:type="paragraph" w:styleId="af6">
    <w:name w:val="Date"/>
    <w:basedOn w:val="ab"/>
    <w:next w:val="ab"/>
    <w:link w:val="Char5"/>
    <w:uiPriority w:val="99"/>
    <w:unhideWhenUsed/>
    <w:qFormat/>
    <w:rsid w:val="00482976"/>
    <w:pPr>
      <w:ind w:leftChars="2500" w:left="100"/>
    </w:pPr>
  </w:style>
  <w:style w:type="character" w:customStyle="1" w:styleId="Char5">
    <w:name w:val="日期 Char"/>
    <w:basedOn w:val="ad"/>
    <w:link w:val="af6"/>
    <w:uiPriority w:val="99"/>
    <w:qFormat/>
    <w:rsid w:val="00482976"/>
    <w:rPr>
      <w:rFonts w:ascii="Times New Roman" w:eastAsia="宋体" w:hAnsi="Times New Roman" w:cs="Times New Roman"/>
    </w:rPr>
  </w:style>
  <w:style w:type="table" w:styleId="af7">
    <w:name w:val="Table Grid"/>
    <w:aliases w:val="网格型c"/>
    <w:basedOn w:val="ae"/>
    <w:qFormat/>
    <w:rsid w:val="00D90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3">
    <w:name w:val="标题 2 Char3"/>
    <w:aliases w:val="标题 2 Char2 Char,标题 2 Char1 Char Char,标题 2 Char Char Char Char,b2 Char Char Char,标题 2 Char Char2 Char,标题 2 Char1 Char1,b2 Char Char1,Major Char,节 Char,节标题 Char1,节标题 Char Char,节标题 1.1 Char,1.1标题2 Char,b2 Char1,1.1 标题 2 Char,标题 2XW Char1,H2 Char"/>
    <w:qFormat/>
    <w:rsid w:val="00D90355"/>
    <w:rPr>
      <w:rFonts w:ascii="Arial" w:eastAsia="黑体" w:hAnsi="Arial" w:cs="Times New Roman"/>
      <w:b/>
      <w:bCs/>
      <w:sz w:val="32"/>
      <w:szCs w:val="32"/>
    </w:rPr>
  </w:style>
  <w:style w:type="character" w:styleId="af8">
    <w:name w:val="Hyperlink"/>
    <w:basedOn w:val="ad"/>
    <w:uiPriority w:val="99"/>
    <w:unhideWhenUsed/>
    <w:qFormat/>
    <w:rsid w:val="00D90355"/>
    <w:rPr>
      <w:color w:val="0563C1" w:themeColor="hyperlink"/>
      <w:u w:val="single"/>
    </w:rPr>
  </w:style>
  <w:style w:type="character" w:styleId="af9">
    <w:name w:val="annotation reference"/>
    <w:basedOn w:val="ad"/>
    <w:unhideWhenUsed/>
    <w:qFormat/>
    <w:rsid w:val="00D90355"/>
    <w:rPr>
      <w:sz w:val="21"/>
      <w:szCs w:val="21"/>
    </w:rPr>
  </w:style>
  <w:style w:type="paragraph" w:styleId="afa">
    <w:name w:val="annotation text"/>
    <w:basedOn w:val="ab"/>
    <w:link w:val="Char6"/>
    <w:unhideWhenUsed/>
    <w:qFormat/>
    <w:rsid w:val="00D90355"/>
    <w:pPr>
      <w:jc w:val="left"/>
    </w:pPr>
    <w:rPr>
      <w:rFonts w:asciiTheme="minorHAnsi" w:eastAsiaTheme="minorEastAsia" w:hAnsiTheme="minorHAnsi" w:cstheme="minorBidi"/>
    </w:rPr>
  </w:style>
  <w:style w:type="character" w:customStyle="1" w:styleId="Char6">
    <w:name w:val="批注文字 Char"/>
    <w:basedOn w:val="ad"/>
    <w:link w:val="afa"/>
    <w:qFormat/>
    <w:rsid w:val="00D90355"/>
  </w:style>
  <w:style w:type="paragraph" w:customStyle="1" w:styleId="afb">
    <w:name w:val="三级标题"/>
    <w:basedOn w:val="ab"/>
    <w:qFormat/>
    <w:rsid w:val="00D90355"/>
    <w:pPr>
      <w:widowControl/>
      <w:spacing w:line="360" w:lineRule="auto"/>
      <w:ind w:firstLineChars="200" w:firstLine="200"/>
      <w:jc w:val="left"/>
      <w:outlineLvl w:val="2"/>
    </w:pPr>
    <w:rPr>
      <w:rFonts w:cs="宋体"/>
      <w:b/>
      <w:kern w:val="0"/>
      <w:sz w:val="24"/>
      <w:szCs w:val="24"/>
    </w:rPr>
  </w:style>
  <w:style w:type="paragraph" w:customStyle="1" w:styleId="afc">
    <w:name w:val="二级标题"/>
    <w:basedOn w:val="afd"/>
    <w:qFormat/>
    <w:rsid w:val="00D90355"/>
    <w:pPr>
      <w:widowControl/>
      <w:ind w:firstLineChars="200" w:firstLine="200"/>
      <w:jc w:val="left"/>
    </w:pPr>
    <w:rPr>
      <w:rFonts w:ascii="Cambria" w:hAnsi="Cambria" w:cs="宋体"/>
    </w:rPr>
  </w:style>
  <w:style w:type="paragraph" w:styleId="afd">
    <w:name w:val="Subtitle"/>
    <w:basedOn w:val="ab"/>
    <w:next w:val="ab"/>
    <w:link w:val="Char7"/>
    <w:qFormat/>
    <w:rsid w:val="00D90355"/>
    <w:pPr>
      <w:spacing w:before="240" w:after="60" w:line="312" w:lineRule="auto"/>
      <w:jc w:val="center"/>
      <w:outlineLvl w:val="1"/>
    </w:pPr>
    <w:rPr>
      <w:rFonts w:asciiTheme="majorHAnsi" w:hAnsiTheme="majorHAnsi" w:cstheme="majorBidi"/>
      <w:b/>
      <w:bCs/>
      <w:kern w:val="28"/>
      <w:sz w:val="32"/>
      <w:szCs w:val="32"/>
    </w:rPr>
  </w:style>
  <w:style w:type="character" w:customStyle="1" w:styleId="Char7">
    <w:name w:val="副标题 Char"/>
    <w:basedOn w:val="ad"/>
    <w:link w:val="afd"/>
    <w:qFormat/>
    <w:rsid w:val="00D90355"/>
    <w:rPr>
      <w:rFonts w:asciiTheme="majorHAnsi" w:eastAsia="宋体" w:hAnsiTheme="majorHAnsi" w:cstheme="majorBidi"/>
      <w:b/>
      <w:bCs/>
      <w:kern w:val="28"/>
      <w:sz w:val="32"/>
      <w:szCs w:val="32"/>
    </w:rPr>
  </w:style>
  <w:style w:type="character" w:customStyle="1" w:styleId="Char8">
    <w:name w:val="正文首行缩进 Char"/>
    <w:link w:val="afe"/>
    <w:qFormat/>
    <w:rsid w:val="00D90355"/>
    <w:rPr>
      <w:rFonts w:ascii="Times New Roman" w:hAnsi="Times New Roman"/>
      <w:sz w:val="24"/>
      <w:szCs w:val="24"/>
    </w:rPr>
  </w:style>
  <w:style w:type="paragraph" w:styleId="aff">
    <w:name w:val="Body Text"/>
    <w:basedOn w:val="ab"/>
    <w:link w:val="Char9"/>
    <w:unhideWhenUsed/>
    <w:qFormat/>
    <w:rsid w:val="00D90355"/>
    <w:pPr>
      <w:spacing w:after="120"/>
    </w:pPr>
    <w:rPr>
      <w:rFonts w:asciiTheme="minorHAnsi" w:eastAsiaTheme="minorEastAsia" w:hAnsiTheme="minorHAnsi" w:cstheme="minorBidi"/>
    </w:rPr>
  </w:style>
  <w:style w:type="character" w:customStyle="1" w:styleId="Char9">
    <w:name w:val="正文文本 Char"/>
    <w:basedOn w:val="ad"/>
    <w:link w:val="aff"/>
    <w:qFormat/>
    <w:rsid w:val="00D90355"/>
  </w:style>
  <w:style w:type="paragraph" w:styleId="afe">
    <w:name w:val="Body Text First Indent"/>
    <w:basedOn w:val="aff"/>
    <w:link w:val="Char8"/>
    <w:uiPriority w:val="99"/>
    <w:qFormat/>
    <w:rsid w:val="00D90355"/>
    <w:pPr>
      <w:widowControl/>
      <w:spacing w:line="360" w:lineRule="auto"/>
      <w:ind w:firstLineChars="100" w:firstLine="420"/>
      <w:jc w:val="left"/>
    </w:pPr>
    <w:rPr>
      <w:rFonts w:ascii="Times New Roman" w:hAnsi="Times New Roman"/>
      <w:sz w:val="24"/>
      <w:szCs w:val="24"/>
    </w:rPr>
  </w:style>
  <w:style w:type="character" w:customStyle="1" w:styleId="Char10">
    <w:name w:val="正文首行缩进 Char1"/>
    <w:basedOn w:val="Char9"/>
    <w:uiPriority w:val="99"/>
    <w:qFormat/>
    <w:rsid w:val="00D90355"/>
  </w:style>
  <w:style w:type="paragraph" w:styleId="aff0">
    <w:name w:val="List Paragraph"/>
    <w:basedOn w:val="ab"/>
    <w:uiPriority w:val="34"/>
    <w:qFormat/>
    <w:rsid w:val="00D90355"/>
    <w:pPr>
      <w:ind w:firstLineChars="200" w:firstLine="420"/>
    </w:pPr>
    <w:rPr>
      <w:rFonts w:asciiTheme="minorHAnsi" w:eastAsiaTheme="minorEastAsia" w:hAnsiTheme="minorHAnsi" w:cstheme="minorBidi"/>
    </w:rPr>
  </w:style>
  <w:style w:type="character" w:customStyle="1" w:styleId="3Char">
    <w:name w:val="标题 3 Char"/>
    <w:basedOn w:val="ad"/>
    <w:link w:val="3"/>
    <w:qFormat/>
    <w:rsid w:val="00D90355"/>
    <w:rPr>
      <w:rFonts w:ascii="Times New Roman" w:eastAsia="宋体" w:hAnsi="Times New Roman" w:cs="Times New Roman"/>
      <w:b/>
      <w:bCs/>
      <w:sz w:val="32"/>
      <w:szCs w:val="32"/>
    </w:rPr>
  </w:style>
  <w:style w:type="character" w:customStyle="1" w:styleId="4Char">
    <w:name w:val="标题 4 Char"/>
    <w:basedOn w:val="ad"/>
    <w:qFormat/>
    <w:rsid w:val="00D90355"/>
    <w:rPr>
      <w:rFonts w:asciiTheme="majorHAnsi" w:eastAsiaTheme="majorEastAsia" w:hAnsiTheme="majorHAnsi" w:cstheme="majorBidi"/>
      <w:b/>
      <w:bCs/>
      <w:sz w:val="28"/>
      <w:szCs w:val="28"/>
    </w:rPr>
  </w:style>
  <w:style w:type="character" w:customStyle="1" w:styleId="5Char">
    <w:name w:val="标题 5 Char"/>
    <w:basedOn w:val="ad"/>
    <w:link w:val="5"/>
    <w:qFormat/>
    <w:rsid w:val="00D90355"/>
    <w:rPr>
      <w:rFonts w:ascii="Times New Roman" w:eastAsia="宋体" w:hAnsi="Times New Roman" w:cs="Times New Roman"/>
      <w:b/>
      <w:bCs/>
      <w:sz w:val="28"/>
      <w:szCs w:val="28"/>
    </w:rPr>
  </w:style>
  <w:style w:type="character" w:customStyle="1" w:styleId="6Char">
    <w:name w:val="标题 6 Char"/>
    <w:basedOn w:val="ad"/>
    <w:link w:val="6"/>
    <w:qFormat/>
    <w:rsid w:val="00D90355"/>
    <w:rPr>
      <w:rFonts w:ascii="Times New Roman" w:eastAsia="宋体" w:hAnsi="Times New Roman" w:cs="Times New Roman"/>
      <w:bCs/>
      <w:sz w:val="24"/>
      <w:szCs w:val="24"/>
    </w:rPr>
  </w:style>
  <w:style w:type="character" w:customStyle="1" w:styleId="7Char">
    <w:name w:val="标题 7 Char"/>
    <w:basedOn w:val="ad"/>
    <w:link w:val="7"/>
    <w:qFormat/>
    <w:rsid w:val="00D90355"/>
    <w:rPr>
      <w:rFonts w:ascii="Times New Roman" w:eastAsia="宋体" w:hAnsi="Times New Roman" w:cs="Times New Roman"/>
      <w:bCs/>
      <w:sz w:val="24"/>
      <w:szCs w:val="24"/>
    </w:rPr>
  </w:style>
  <w:style w:type="character" w:customStyle="1" w:styleId="8Char">
    <w:name w:val="标题 8 Char"/>
    <w:basedOn w:val="ad"/>
    <w:qFormat/>
    <w:rsid w:val="00D90355"/>
    <w:rPr>
      <w:rFonts w:asciiTheme="majorHAnsi" w:eastAsiaTheme="majorEastAsia" w:hAnsiTheme="majorHAnsi" w:cstheme="majorBidi"/>
      <w:sz w:val="24"/>
      <w:szCs w:val="24"/>
    </w:rPr>
  </w:style>
  <w:style w:type="character" w:customStyle="1" w:styleId="9Char">
    <w:name w:val="标题 9 Char"/>
    <w:basedOn w:val="ad"/>
    <w:link w:val="9"/>
    <w:qFormat/>
    <w:rsid w:val="00D90355"/>
    <w:rPr>
      <w:rFonts w:ascii="Arial" w:eastAsia="黑体" w:hAnsi="Arial" w:cs="Times New Roman"/>
      <w:szCs w:val="21"/>
    </w:rPr>
  </w:style>
  <w:style w:type="character" w:customStyle="1" w:styleId="CharCharChar1">
    <w:name w:val="Char Char Char1"/>
    <w:qFormat/>
    <w:rsid w:val="00D90355"/>
  </w:style>
  <w:style w:type="character" w:customStyle="1" w:styleId="Char11">
    <w:name w:val="注释标题 Char1"/>
    <w:qFormat/>
    <w:rsid w:val="00D90355"/>
    <w:rPr>
      <w:kern w:val="2"/>
      <w:sz w:val="21"/>
      <w:szCs w:val="24"/>
    </w:rPr>
  </w:style>
  <w:style w:type="character" w:customStyle="1" w:styleId="5CharChar">
    <w:name w:val="样式 表内小5 + 黑体 加粗 倾斜 下划线 Char Char"/>
    <w:qFormat/>
    <w:rsid w:val="00D90355"/>
    <w:rPr>
      <w:rFonts w:ascii="黑体" w:eastAsia="黑体" w:hAnsi="黑体"/>
      <w:b/>
      <w:bCs/>
      <w:i/>
      <w:iCs/>
      <w:kern w:val="2"/>
      <w:sz w:val="18"/>
      <w:szCs w:val="24"/>
      <w:u w:val="single"/>
      <w:lang w:val="en-US" w:eastAsia="zh-CN" w:bidi="ar-SA"/>
    </w:rPr>
  </w:style>
  <w:style w:type="character" w:customStyle="1" w:styleId="CharChar">
    <w:name w:val="正文王 Char Char"/>
    <w:qFormat/>
    <w:rsid w:val="00D90355"/>
    <w:rPr>
      <w:rFonts w:eastAsia="宋体"/>
      <w:snapToGrid/>
      <w:sz w:val="24"/>
      <w:szCs w:val="28"/>
      <w:lang w:val="en-US" w:eastAsia="zh-CN" w:bidi="ar-SA"/>
    </w:rPr>
  </w:style>
  <w:style w:type="character" w:customStyle="1" w:styleId="1CharChar">
    <w:name w:val="正文1 Char Char"/>
    <w:qFormat/>
    <w:rsid w:val="00D90355"/>
    <w:rPr>
      <w:rFonts w:ascii="宋体" w:eastAsia="宋体" w:hAnsi="宋体" w:cs="宋体"/>
      <w:sz w:val="24"/>
      <w:lang w:val="en-US" w:eastAsia="zh-CN" w:bidi="ar-SA"/>
    </w:rPr>
  </w:style>
  <w:style w:type="character" w:customStyle="1" w:styleId="Char12">
    <w:name w:val="批注文字 Char1"/>
    <w:uiPriority w:val="99"/>
    <w:qFormat/>
    <w:rsid w:val="00D90355"/>
    <w:rPr>
      <w:kern w:val="2"/>
      <w:sz w:val="21"/>
      <w:szCs w:val="24"/>
    </w:rPr>
  </w:style>
  <w:style w:type="character" w:customStyle="1" w:styleId="CharChar0">
    <w:name w:val="表（图）注 Char Char"/>
    <w:link w:val="aff1"/>
    <w:qFormat/>
    <w:rsid w:val="00D90355"/>
    <w:rPr>
      <w:rFonts w:ascii="楷体_GB2312" w:eastAsia="楷体_GB2312" w:hAnsi="宋体"/>
    </w:rPr>
  </w:style>
  <w:style w:type="character" w:customStyle="1" w:styleId="CharChar1">
    <w:name w:val="！正文 Char Char"/>
    <w:qFormat/>
    <w:rsid w:val="00D90355"/>
    <w:rPr>
      <w:rFonts w:eastAsia="仿宋_GB2312"/>
      <w:color w:val="000000"/>
      <w:kern w:val="2"/>
      <w:sz w:val="28"/>
      <w:szCs w:val="30"/>
      <w:lang w:val="en-US" w:eastAsia="zh-CN" w:bidi="ar-SA"/>
    </w:rPr>
  </w:style>
  <w:style w:type="character" w:customStyle="1" w:styleId="56CharChar">
    <w:name w:val="表5.6 Char Char"/>
    <w:qFormat/>
    <w:rsid w:val="00D90355"/>
    <w:rPr>
      <w:rFonts w:ascii="黑体" w:eastAsia="黑体" w:hAnsi="Times New Roman"/>
      <w:b/>
      <w:bCs/>
      <w:color w:val="FF0000"/>
      <w:sz w:val="24"/>
      <w:szCs w:val="24"/>
    </w:rPr>
  </w:style>
  <w:style w:type="character" w:customStyle="1" w:styleId="4-25CharCharCharChar">
    <w:name w:val="4-25正 Char Char Char Char"/>
    <w:qFormat/>
    <w:rsid w:val="00D90355"/>
    <w:rPr>
      <w:rFonts w:eastAsia="宋体" w:cs="宋体"/>
      <w:b/>
      <w:kern w:val="2"/>
      <w:sz w:val="24"/>
      <w:szCs w:val="24"/>
      <w:lang w:val="en-US" w:eastAsia="zh-CN" w:bidi="ar-SA"/>
    </w:rPr>
  </w:style>
  <w:style w:type="character" w:customStyle="1" w:styleId="41111411114Char1111Char41111CharChar">
    <w:name w:val="样式 标题 41.1.1.1标题 4.1.1.1.1标题 4 Char款1.1.1.1 Char标4段1.1.1...1 Char Char"/>
    <w:qFormat/>
    <w:rsid w:val="00D90355"/>
    <w:rPr>
      <w:rFonts w:eastAsia="黑体"/>
      <w:b/>
      <w:bCs/>
      <w:color w:val="000000"/>
      <w:kern w:val="2"/>
      <w:sz w:val="24"/>
      <w:szCs w:val="24"/>
      <w:lang w:val="en-US" w:eastAsia="zh-CN" w:bidi="ar-SA"/>
    </w:rPr>
  </w:style>
  <w:style w:type="character" w:customStyle="1" w:styleId="1CharCharCharChar">
    <w:name w:val="标题 1 Char Char Char Char"/>
    <w:qFormat/>
    <w:rsid w:val="00D90355"/>
    <w:rPr>
      <w:rFonts w:eastAsia="宋体"/>
      <w:b/>
      <w:bCs/>
      <w:kern w:val="44"/>
      <w:sz w:val="44"/>
      <w:szCs w:val="44"/>
      <w:lang w:val="en-US" w:eastAsia="zh-CN" w:bidi="ar-SA"/>
    </w:rPr>
  </w:style>
  <w:style w:type="character" w:customStyle="1" w:styleId="BCharChar">
    <w:name w:val="正文B Char Char"/>
    <w:qFormat/>
    <w:rsid w:val="00D90355"/>
    <w:rPr>
      <w:rFonts w:ascii="宋体" w:eastAsia="宋体" w:hAnsi="宋体" w:cs="宋体"/>
      <w:kern w:val="2"/>
      <w:sz w:val="24"/>
      <w:lang w:val="en-US" w:eastAsia="zh-CN" w:bidi="ar-SA"/>
    </w:rPr>
  </w:style>
  <w:style w:type="character" w:customStyle="1" w:styleId="sendername1">
    <w:name w:val="sendername1"/>
    <w:qFormat/>
    <w:rsid w:val="00D90355"/>
    <w:rPr>
      <w:rFonts w:ascii="Verdana" w:hAnsi="Verdana" w:hint="default"/>
      <w:color w:val="0066CC"/>
      <w:sz w:val="18"/>
      <w:szCs w:val="18"/>
    </w:rPr>
  </w:style>
  <w:style w:type="character" w:customStyle="1" w:styleId="126CharChar">
    <w:name w:val="正文－1.2倍行距－段后6磅 Char Char"/>
    <w:qFormat/>
    <w:rsid w:val="00D90355"/>
  </w:style>
  <w:style w:type="character" w:customStyle="1" w:styleId="38-1CharChar">
    <w:name w:val="表3.8-1 Char Char"/>
    <w:qFormat/>
    <w:rsid w:val="00D90355"/>
  </w:style>
  <w:style w:type="character" w:customStyle="1" w:styleId="CharChar2">
    <w:name w:val="表格文字居中 Char Char"/>
    <w:qFormat/>
    <w:rsid w:val="00D90355"/>
    <w:rPr>
      <w:rFonts w:ascii="宋体" w:eastAsia="宋体" w:hAnsi="宋体" w:cs="宋体"/>
      <w:kern w:val="2"/>
      <w:sz w:val="24"/>
      <w:szCs w:val="24"/>
      <w:lang w:val="en-US" w:eastAsia="zh-CN"/>
    </w:rPr>
  </w:style>
  <w:style w:type="character" w:customStyle="1" w:styleId="CharChar3">
    <w:name w:val="正文缩 Char Char"/>
    <w:qFormat/>
    <w:rsid w:val="00D90355"/>
    <w:rPr>
      <w:rFonts w:ascii="宋体" w:eastAsia="宋体"/>
      <w:spacing w:val="6"/>
      <w:sz w:val="28"/>
      <w:lang w:val="en-US" w:eastAsia="zh-CN"/>
    </w:rPr>
  </w:style>
  <w:style w:type="character" w:customStyle="1" w:styleId="43CharChar">
    <w:name w:val="样式 标题 4 + 黑体 小四3 Char Char"/>
    <w:qFormat/>
    <w:rsid w:val="00D90355"/>
    <w:rPr>
      <w:rFonts w:eastAsia="黑体" w:hAnsi="黑体"/>
      <w:b/>
      <w:bCs/>
      <w:kern w:val="2"/>
      <w:sz w:val="24"/>
      <w:szCs w:val="28"/>
      <w:lang w:val="en-US" w:eastAsia="zh-CN" w:bidi="ar-SA"/>
    </w:rPr>
  </w:style>
  <w:style w:type="character" w:customStyle="1" w:styleId="CharCharCharChar">
    <w:name w:val="表格 Char Char Char Char"/>
    <w:qFormat/>
    <w:rsid w:val="00D90355"/>
    <w:rPr>
      <w:rFonts w:eastAsia="宋体"/>
      <w:b/>
      <w:bCs/>
      <w:color w:val="000000"/>
      <w:kern w:val="2"/>
      <w:sz w:val="44"/>
      <w:szCs w:val="24"/>
      <w:lang w:val="en-US" w:eastAsia="zh-CN" w:bidi="ar-SA"/>
    </w:rPr>
  </w:style>
  <w:style w:type="character" w:customStyle="1" w:styleId="1CharChar0">
    <w:name w:val="表头1 Char Char"/>
    <w:qFormat/>
    <w:rsid w:val="00D90355"/>
    <w:rPr>
      <w:rFonts w:ascii="黑体" w:eastAsia="黑体" w:hAnsi="Times"/>
      <w:color w:val="000000"/>
      <w:kern w:val="2"/>
      <w:sz w:val="24"/>
      <w:szCs w:val="24"/>
      <w:lang w:val="en-US" w:eastAsia="zh-CN" w:bidi="ar-SA"/>
    </w:rPr>
  </w:style>
  <w:style w:type="character" w:customStyle="1" w:styleId="3CharChar">
    <w:name w:val="3号标题 Char Char"/>
    <w:qFormat/>
    <w:rsid w:val="00D90355"/>
  </w:style>
  <w:style w:type="character" w:styleId="aff2">
    <w:name w:val="Strong"/>
    <w:qFormat/>
    <w:rsid w:val="00D90355"/>
    <w:rPr>
      <w:b/>
      <w:bCs/>
    </w:rPr>
  </w:style>
  <w:style w:type="character" w:customStyle="1" w:styleId="1CharChar1">
    <w:name w:val="1正文段落 Char Char"/>
    <w:qFormat/>
    <w:rsid w:val="00D90355"/>
    <w:rPr>
      <w:rFonts w:eastAsia="宋体"/>
      <w:snapToGrid/>
      <w:sz w:val="24"/>
      <w:szCs w:val="24"/>
      <w:lang w:val="en-US" w:eastAsia="zh-CN" w:bidi="ar-SA"/>
    </w:rPr>
  </w:style>
  <w:style w:type="character" w:styleId="aff3">
    <w:name w:val="endnote reference"/>
    <w:qFormat/>
    <w:rsid w:val="00D90355"/>
    <w:rPr>
      <w:vertAlign w:val="superscript"/>
    </w:rPr>
  </w:style>
  <w:style w:type="character" w:customStyle="1" w:styleId="CharChar4">
    <w:name w:val="报告书正文 Char Char"/>
    <w:qFormat/>
    <w:rsid w:val="00D90355"/>
    <w:rPr>
      <w:rFonts w:eastAsia="宋体"/>
      <w:kern w:val="2"/>
      <w:sz w:val="24"/>
      <w:szCs w:val="24"/>
      <w:lang w:val="en-US" w:eastAsia="zh-CN" w:bidi="ar-SA"/>
    </w:rPr>
  </w:style>
  <w:style w:type="character" w:styleId="aff4">
    <w:name w:val="page number"/>
    <w:aliases w:val="SJ TS,-页码-,PN,PN1,PN2,PN3,PN11,PN21,PN4,PN12,PN22,PN5,PN13,PN23,PN6,PN14,PN24,PN7,PN15,PN25,PN8,PN16,PN26,PN9,PN17,PN27,PN31,PN111,PN211,PN41,PN121,PN221,PN51,PN131,PN231,PN61,PN141,PN241,PN71,PN151,PN251,PN81,PN161,PN261,PN10,PN18,PN28,PN32,PN112"/>
    <w:qFormat/>
    <w:rsid w:val="00D90355"/>
  </w:style>
  <w:style w:type="character" w:customStyle="1" w:styleId="CharCharCharChar0">
    <w:name w:val="正文规定 Char Char Char Char"/>
    <w:qFormat/>
    <w:rsid w:val="00D90355"/>
    <w:rPr>
      <w:rFonts w:ascii="宋体" w:eastAsia="宋体" w:hAnsi="宋体" w:cs="宋体"/>
      <w:b/>
      <w:kern w:val="2"/>
      <w:sz w:val="24"/>
      <w:szCs w:val="24"/>
      <w:lang w:val="en-US" w:eastAsia="zh-CN" w:bidi="ar-SA"/>
    </w:rPr>
  </w:style>
  <w:style w:type="character" w:styleId="aff5">
    <w:name w:val="FollowedHyperlink"/>
    <w:uiPriority w:val="99"/>
    <w:unhideWhenUsed/>
    <w:qFormat/>
    <w:rsid w:val="00D90355"/>
    <w:rPr>
      <w:color w:val="000000"/>
      <w:u w:val="none"/>
    </w:rPr>
  </w:style>
  <w:style w:type="character" w:customStyle="1" w:styleId="110">
    <w:name w:val="访问过的超链接11"/>
    <w:qFormat/>
    <w:rsid w:val="00D90355"/>
    <w:rPr>
      <w:color w:val="800080"/>
      <w:u w:val="single"/>
    </w:rPr>
  </w:style>
  <w:style w:type="character" w:styleId="aff6">
    <w:name w:val="Emphasis"/>
    <w:qFormat/>
    <w:rsid w:val="00D90355"/>
    <w:rPr>
      <w:i/>
      <w:iCs/>
    </w:rPr>
  </w:style>
  <w:style w:type="character" w:customStyle="1" w:styleId="CharChar5">
    <w:name w:val="文本条款 Char Char"/>
    <w:qFormat/>
    <w:rsid w:val="00D90355"/>
    <w:rPr>
      <w:kern w:val="2"/>
      <w:sz w:val="21"/>
      <w:szCs w:val="24"/>
    </w:rPr>
  </w:style>
  <w:style w:type="character" w:styleId="aff7">
    <w:name w:val="line number"/>
    <w:qFormat/>
    <w:rsid w:val="00D90355"/>
  </w:style>
  <w:style w:type="character" w:customStyle="1" w:styleId="2CharCharCharCharCharCharChar">
    <w:name w:val="样式 首行缩进:  2 字符 Char Char Char Char Char Char Char"/>
    <w:qFormat/>
    <w:rsid w:val="00D90355"/>
    <w:rPr>
      <w:rFonts w:eastAsia="宋体" w:cs="宋体"/>
      <w:kern w:val="2"/>
      <w:sz w:val="24"/>
      <w:lang w:val="en-US" w:eastAsia="zh-CN" w:bidi="ar-SA"/>
    </w:rPr>
  </w:style>
  <w:style w:type="character" w:styleId="HTML">
    <w:name w:val="HTML Definition"/>
    <w:qFormat/>
    <w:rsid w:val="00D90355"/>
    <w:rPr>
      <w:i/>
      <w:iCs/>
    </w:rPr>
  </w:style>
  <w:style w:type="character" w:customStyle="1" w:styleId="5CharChar0">
    <w:name w:val="样式 表内5 + (符号) 宋体 两端对齐 行距: 单倍行距 Char Char"/>
    <w:qFormat/>
    <w:rsid w:val="00D90355"/>
    <w:rPr>
      <w:rFonts w:ascii="宋体" w:eastAsia="宋体" w:hAnsi="宋体"/>
      <w:kern w:val="2"/>
      <w:sz w:val="21"/>
      <w:lang w:val="en-US" w:eastAsia="zh-CN" w:bidi="ar-SA"/>
    </w:rPr>
  </w:style>
  <w:style w:type="character" w:styleId="HTML0">
    <w:name w:val="HTML Typewriter"/>
    <w:qFormat/>
    <w:rsid w:val="00D90355"/>
    <w:rPr>
      <w:rFonts w:ascii="Courier New" w:hAnsi="Courier New" w:cs="Courier New"/>
      <w:sz w:val="20"/>
      <w:szCs w:val="20"/>
    </w:rPr>
  </w:style>
  <w:style w:type="character" w:customStyle="1" w:styleId="22CharChar">
    <w:name w:val="样式 样式 正文文本 + 首行缩进:  2 字符 + 宋体 首行缩进:  2 字符 Char Char"/>
    <w:qFormat/>
    <w:rsid w:val="00D90355"/>
    <w:rPr>
      <w:rFonts w:eastAsia="宋体" w:cs="宋体"/>
      <w:kern w:val="2"/>
      <w:sz w:val="24"/>
      <w:szCs w:val="24"/>
      <w:lang w:val="en-US" w:eastAsia="zh-CN" w:bidi="ar-SA"/>
    </w:rPr>
  </w:style>
  <w:style w:type="character" w:styleId="HTML1">
    <w:name w:val="HTML Acronym"/>
    <w:basedOn w:val="ad"/>
    <w:unhideWhenUsed/>
    <w:qFormat/>
    <w:rsid w:val="00D90355"/>
  </w:style>
  <w:style w:type="character" w:customStyle="1" w:styleId="CharChar6">
    <w:name w:val="！ Char Char"/>
    <w:qFormat/>
    <w:rsid w:val="00D90355"/>
    <w:rPr>
      <w:rFonts w:eastAsia="宋体"/>
      <w:kern w:val="2"/>
      <w:sz w:val="28"/>
      <w:szCs w:val="28"/>
      <w:lang w:val="en-US" w:eastAsia="zh-CN" w:bidi="ar-SA"/>
    </w:rPr>
  </w:style>
  <w:style w:type="character" w:styleId="HTML2">
    <w:name w:val="HTML Variable"/>
    <w:qFormat/>
    <w:rsid w:val="00D90355"/>
    <w:rPr>
      <w:i/>
      <w:iCs/>
    </w:rPr>
  </w:style>
  <w:style w:type="character" w:customStyle="1" w:styleId="CharCharCharCharChar">
    <w:name w:val="标准文本 居中 单倍行距 Char Char Char Char Char"/>
    <w:qFormat/>
    <w:rsid w:val="00D90355"/>
    <w:rPr>
      <w:rFonts w:eastAsia="宋体" w:cs="宋体"/>
      <w:kern w:val="2"/>
      <w:sz w:val="24"/>
      <w:szCs w:val="24"/>
      <w:lang w:val="en-US" w:eastAsia="zh-CN" w:bidi="ar-SA"/>
    </w:rPr>
  </w:style>
  <w:style w:type="character" w:customStyle="1" w:styleId="CharChar7">
    <w:name w:val="表格－正文 Char Char"/>
    <w:qFormat/>
    <w:rsid w:val="00D90355"/>
    <w:rPr>
      <w:rFonts w:ascii="Calibri" w:eastAsia="宋体" w:hAnsi="Calibri"/>
      <w:kern w:val="2"/>
      <w:sz w:val="21"/>
      <w:szCs w:val="22"/>
      <w:lang w:val="en-US" w:eastAsia="zh-CN" w:bidi="ar-SA"/>
    </w:rPr>
  </w:style>
  <w:style w:type="character" w:styleId="HTML3">
    <w:name w:val="HTML Code"/>
    <w:qFormat/>
    <w:rsid w:val="00D90355"/>
    <w:rPr>
      <w:rFonts w:ascii="Courier New" w:hAnsi="Courier New" w:cs="Courier New"/>
      <w:sz w:val="20"/>
      <w:szCs w:val="20"/>
    </w:rPr>
  </w:style>
  <w:style w:type="character" w:customStyle="1" w:styleId="5CharChar1">
    <w:name w:val="表内小5 Char Char"/>
    <w:qFormat/>
    <w:rsid w:val="00D90355"/>
    <w:rPr>
      <w:rFonts w:ascii="宋体" w:eastAsia="宋体" w:hAnsi="宋体"/>
      <w:kern w:val="2"/>
      <w:sz w:val="18"/>
      <w:szCs w:val="24"/>
      <w:lang w:val="en-US" w:eastAsia="zh-CN" w:bidi="ar-SA"/>
    </w:rPr>
  </w:style>
  <w:style w:type="character" w:customStyle="1" w:styleId="CharChar8">
    <w:name w:val="页眉 Char Char"/>
    <w:qFormat/>
    <w:rsid w:val="00D90355"/>
    <w:rPr>
      <w:rFonts w:ascii="Arial" w:hAnsi="Arial"/>
      <w:sz w:val="18"/>
      <w:lang w:bidi="ar-SA"/>
    </w:rPr>
  </w:style>
  <w:style w:type="character" w:styleId="HTML4">
    <w:name w:val="HTML Cite"/>
    <w:qFormat/>
    <w:rsid w:val="00D90355"/>
    <w:rPr>
      <w:i/>
      <w:iCs/>
    </w:rPr>
  </w:style>
  <w:style w:type="character" w:customStyle="1" w:styleId="CharChar9">
    <w:name w:val="平－项目 Char Char"/>
    <w:qFormat/>
    <w:rsid w:val="00D90355"/>
    <w:rPr>
      <w:rFonts w:ascii="华文楷体" w:eastAsia="华文楷体" w:hAnsi="华文楷体"/>
      <w:kern w:val="2"/>
      <w:sz w:val="28"/>
      <w:szCs w:val="28"/>
      <w:lang w:val="en-US" w:eastAsia="zh-CN" w:bidi="ar-SA"/>
    </w:rPr>
  </w:style>
  <w:style w:type="character" w:styleId="aff8">
    <w:name w:val="footnote reference"/>
    <w:qFormat/>
    <w:rsid w:val="00D90355"/>
    <w:rPr>
      <w:vertAlign w:val="superscript"/>
    </w:rPr>
  </w:style>
  <w:style w:type="character" w:customStyle="1" w:styleId="22CharChar0">
    <w:name w:val="样式 样式 样式 正文文本 + 首行缩进:  2 字符 + 宋体 首行缩进:  2 字符 + 宋体 黑色 Char Char"/>
    <w:qFormat/>
    <w:rsid w:val="00D90355"/>
    <w:rPr>
      <w:rFonts w:eastAsia="宋体" w:cs="宋体"/>
      <w:snapToGrid/>
      <w:color w:val="000000"/>
      <w:sz w:val="24"/>
      <w:szCs w:val="24"/>
      <w:lang w:val="en-US" w:eastAsia="zh-CN" w:bidi="ar-SA"/>
    </w:rPr>
  </w:style>
  <w:style w:type="character" w:styleId="HTML5">
    <w:name w:val="HTML Keyboard"/>
    <w:qFormat/>
    <w:rsid w:val="00D90355"/>
    <w:rPr>
      <w:rFonts w:ascii="Courier New" w:hAnsi="Courier New" w:cs="Courier New"/>
      <w:sz w:val="20"/>
      <w:szCs w:val="20"/>
    </w:rPr>
  </w:style>
  <w:style w:type="character" w:customStyle="1" w:styleId="CharCharCharChar1">
    <w:name w:val="表格文字 Char Char Char Char"/>
    <w:qFormat/>
    <w:rsid w:val="00D90355"/>
    <w:rPr>
      <w:rFonts w:eastAsia="宋体" w:hAnsi="宋体"/>
      <w:b/>
      <w:bCs/>
      <w:kern w:val="2"/>
      <w:sz w:val="21"/>
      <w:szCs w:val="21"/>
      <w:lang w:val="en-US" w:eastAsia="zh-CN" w:bidi="ar-SA"/>
    </w:rPr>
  </w:style>
  <w:style w:type="character" w:styleId="HTML6">
    <w:name w:val="HTML Sample"/>
    <w:qFormat/>
    <w:rsid w:val="00D90355"/>
    <w:rPr>
      <w:rFonts w:ascii="Courier New" w:hAnsi="Courier New" w:cs="Courier New"/>
    </w:rPr>
  </w:style>
  <w:style w:type="character" w:customStyle="1" w:styleId="3Char0">
    <w:name w:val="3号标题 Char"/>
    <w:link w:val="30"/>
    <w:qFormat/>
    <w:rsid w:val="00D90355"/>
    <w:rPr>
      <w:sz w:val="24"/>
      <w:szCs w:val="24"/>
    </w:rPr>
  </w:style>
  <w:style w:type="character" w:customStyle="1" w:styleId="CharChar20">
    <w:name w:val="Char Char20"/>
    <w:qFormat/>
    <w:rsid w:val="00D90355"/>
    <w:rPr>
      <w:rFonts w:eastAsia="宋体"/>
      <w:kern w:val="2"/>
      <w:sz w:val="21"/>
      <w:szCs w:val="24"/>
      <w:lang w:val="en-US" w:eastAsia="zh-CN" w:bidi="ar-SA"/>
    </w:rPr>
  </w:style>
  <w:style w:type="character" w:customStyle="1" w:styleId="2CharChar">
    <w:name w:val="2号标题 Char Char"/>
    <w:qFormat/>
    <w:rsid w:val="00D90355"/>
    <w:rPr>
      <w:rFonts w:ascii="Arial" w:eastAsia="宋体" w:hAnsi="Arial"/>
      <w:b/>
      <w:bCs/>
      <w:kern w:val="2"/>
      <w:sz w:val="28"/>
      <w:szCs w:val="32"/>
      <w:lang w:val="en-US" w:eastAsia="zh-CN" w:bidi="ar-SA"/>
    </w:rPr>
  </w:style>
  <w:style w:type="character" w:customStyle="1" w:styleId="ca-2">
    <w:name w:val="ca-2"/>
    <w:qFormat/>
    <w:rsid w:val="00D90355"/>
  </w:style>
  <w:style w:type="character" w:customStyle="1" w:styleId="32">
    <w:name w:val="标题32"/>
    <w:qFormat/>
    <w:rsid w:val="00D90355"/>
  </w:style>
  <w:style w:type="character" w:customStyle="1" w:styleId="ca-3">
    <w:name w:val="ca-3"/>
    <w:qFormat/>
    <w:rsid w:val="00D90355"/>
  </w:style>
  <w:style w:type="character" w:customStyle="1" w:styleId="CharChar203">
    <w:name w:val="Char Char203"/>
    <w:qFormat/>
    <w:rsid w:val="00D90355"/>
    <w:rPr>
      <w:rFonts w:ascii="宋体" w:eastAsia="宋体" w:hAnsi="宋体" w:hint="eastAsia"/>
      <w:kern w:val="2"/>
      <w:sz w:val="21"/>
      <w:szCs w:val="24"/>
      <w:lang w:val="en-US" w:eastAsia="zh-CN" w:bidi="ar-SA"/>
    </w:rPr>
  </w:style>
  <w:style w:type="character" w:customStyle="1" w:styleId="CharChar113">
    <w:name w:val="Char Char113"/>
    <w:qFormat/>
    <w:rsid w:val="00D90355"/>
    <w:rPr>
      <w:rFonts w:ascii="宋体" w:eastAsia="宋体" w:hAnsi="宋体" w:hint="eastAsia"/>
      <w:kern w:val="2"/>
      <w:sz w:val="18"/>
      <w:szCs w:val="18"/>
      <w:lang w:val="en-US" w:eastAsia="zh-CN" w:bidi="ar-SA"/>
    </w:rPr>
  </w:style>
  <w:style w:type="character" w:customStyle="1" w:styleId="13">
    <w:name w:val="页码13"/>
    <w:qFormat/>
    <w:rsid w:val="00D90355"/>
    <w:rPr>
      <w:rFonts w:ascii="Times New Roman" w:eastAsia="宋体" w:hAnsi="Times New Roman"/>
      <w:color w:val="auto"/>
      <w:sz w:val="21"/>
    </w:rPr>
  </w:style>
  <w:style w:type="character" w:customStyle="1" w:styleId="HTML11">
    <w:name w:val="HTML 变量11"/>
    <w:qFormat/>
    <w:rsid w:val="00D90355"/>
    <w:rPr>
      <w:i/>
      <w:iCs/>
    </w:rPr>
  </w:style>
  <w:style w:type="character" w:customStyle="1" w:styleId="CharChar114">
    <w:name w:val="Char Char114"/>
    <w:qFormat/>
    <w:rsid w:val="00D90355"/>
    <w:rPr>
      <w:rFonts w:ascii="宋体" w:eastAsia="宋体" w:hAnsi="宋体" w:hint="eastAsia"/>
      <w:kern w:val="2"/>
      <w:sz w:val="18"/>
      <w:szCs w:val="18"/>
      <w:lang w:val="en-US" w:eastAsia="zh-CN" w:bidi="ar-SA"/>
    </w:rPr>
  </w:style>
  <w:style w:type="character" w:customStyle="1" w:styleId="14">
    <w:name w:val="页码14"/>
    <w:qFormat/>
    <w:rsid w:val="00D90355"/>
    <w:rPr>
      <w:rFonts w:ascii="Times New Roman" w:eastAsia="宋体" w:hAnsi="Times New Roman"/>
      <w:color w:val="auto"/>
      <w:sz w:val="21"/>
    </w:rPr>
  </w:style>
  <w:style w:type="character" w:customStyle="1" w:styleId="CharChar124">
    <w:name w:val="Char Char124"/>
    <w:qFormat/>
    <w:rsid w:val="00D90355"/>
    <w:rPr>
      <w:rFonts w:ascii="Arial" w:eastAsia="黑体" w:hAnsi="Arial" w:cs="宋体" w:hint="default"/>
      <w:b/>
      <w:bCs/>
      <w:sz w:val="24"/>
      <w:szCs w:val="24"/>
      <w:lang w:val="en-US" w:eastAsia="zh-CN" w:bidi="ar-SA"/>
    </w:rPr>
  </w:style>
  <w:style w:type="character" w:customStyle="1" w:styleId="CharChar31">
    <w:name w:val="Char Char31"/>
    <w:qFormat/>
    <w:rsid w:val="00D90355"/>
    <w:rPr>
      <w:rFonts w:eastAsia="宋体"/>
      <w:kern w:val="2"/>
      <w:sz w:val="18"/>
      <w:szCs w:val="24"/>
      <w:lang w:val="en-US" w:eastAsia="zh-CN" w:bidi="ar-SA"/>
    </w:rPr>
  </w:style>
  <w:style w:type="character" w:customStyle="1" w:styleId="CharChar71">
    <w:name w:val="Char Char71"/>
    <w:qFormat/>
    <w:rsid w:val="00D90355"/>
    <w:rPr>
      <w:rFonts w:eastAsia="宋体"/>
      <w:b/>
      <w:bCs/>
      <w:kern w:val="2"/>
      <w:sz w:val="28"/>
      <w:szCs w:val="32"/>
      <w:lang w:val="en-US" w:eastAsia="zh-CN" w:bidi="ar-SA"/>
    </w:rPr>
  </w:style>
  <w:style w:type="character" w:customStyle="1" w:styleId="132152Char">
    <w:name w:val="样式 样式 样式 样式 (符号) 宋体 13 磅 首行缩进:  2 字符 行距: 1.5 倍行距 + 首行缩进:  2 字符 +... Char"/>
    <w:link w:val="132152"/>
    <w:qFormat/>
    <w:rsid w:val="00D90355"/>
    <w:rPr>
      <w:rFonts w:ascii="宋体" w:hAnsi="宋体"/>
      <w:sz w:val="26"/>
    </w:rPr>
  </w:style>
  <w:style w:type="character" w:customStyle="1" w:styleId="Chara">
    <w:name w:val="表格四号 Char"/>
    <w:link w:val="aff9"/>
    <w:qFormat/>
    <w:rsid w:val="00D90355"/>
    <w:rPr>
      <w:rFonts w:ascii="宋体" w:hAnsi="宋体"/>
      <w:sz w:val="28"/>
      <w:szCs w:val="28"/>
    </w:rPr>
  </w:style>
  <w:style w:type="character" w:customStyle="1" w:styleId="Charb">
    <w:name w:val="表格文字_中 Char"/>
    <w:link w:val="affa"/>
    <w:qFormat/>
    <w:rsid w:val="00D90355"/>
    <w:rPr>
      <w:rFonts w:ascii="楷体_GB2312" w:eastAsia="楷体_GB2312" w:hAnsi="宋体"/>
      <w:kern w:val="15"/>
      <w:szCs w:val="21"/>
    </w:rPr>
  </w:style>
  <w:style w:type="character" w:customStyle="1" w:styleId="CharCharChar1CharCharCharCharCharCharChar">
    <w:name w:val="正文文本最新 Char Char Char1 Char Char Char Char Char Char Char"/>
    <w:qFormat/>
    <w:rsid w:val="00D90355"/>
    <w:rPr>
      <w:rFonts w:eastAsia="宋体"/>
      <w:b/>
      <w:bCs/>
      <w:kern w:val="2"/>
      <w:sz w:val="28"/>
      <w:szCs w:val="24"/>
      <w:lang w:val="en-US" w:eastAsia="zh-CN" w:bidi="ar-SA"/>
    </w:rPr>
  </w:style>
  <w:style w:type="character" w:customStyle="1" w:styleId="digest1">
    <w:name w:val="digest1"/>
    <w:qFormat/>
    <w:rsid w:val="00D90355"/>
    <w:rPr>
      <w:rFonts w:ascii="华文中宋" w:eastAsia="华文中宋" w:hAnsi="华文中宋"/>
      <w:b/>
      <w:color w:val="393939"/>
      <w:spacing w:val="10"/>
      <w:kern w:val="2"/>
      <w:sz w:val="20"/>
      <w:szCs w:val="20"/>
      <w:lang w:val="en-US" w:eastAsia="zh-CN" w:bidi="ar-SA"/>
    </w:rPr>
  </w:style>
  <w:style w:type="character" w:customStyle="1" w:styleId="111111CharChar">
    <w:name w:val="标题1.1.1.1.1.1 Char Char"/>
    <w:qFormat/>
    <w:rsid w:val="00D90355"/>
    <w:rPr>
      <w:rFonts w:ascii="Arial" w:eastAsia="黑体" w:hAnsi="Arial"/>
      <w:b/>
      <w:color w:val="000000"/>
      <w:kern w:val="28"/>
      <w:sz w:val="24"/>
      <w:lang w:val="en-US" w:eastAsia="zh-CN" w:bidi="ar-SA"/>
    </w:rPr>
  </w:style>
  <w:style w:type="character" w:customStyle="1" w:styleId="Charc">
    <w:name w:val="样式 图形标题 + (西文) 宋体 (中文) 宋体 小四 加粗 Char"/>
    <w:qFormat/>
    <w:rsid w:val="00D90355"/>
    <w:rPr>
      <w:rFonts w:ascii="黑体" w:eastAsia="黑体" w:hAnsi="黑体"/>
      <w:bCs/>
      <w:spacing w:val="10"/>
      <w:kern w:val="2"/>
      <w:sz w:val="24"/>
      <w:szCs w:val="24"/>
      <w:lang w:val="en-US" w:eastAsia="zh-CN" w:bidi="ar-SA"/>
    </w:rPr>
  </w:style>
  <w:style w:type="character" w:customStyle="1" w:styleId="a10">
    <w:name w:val="a1"/>
    <w:qFormat/>
    <w:rsid w:val="00D90355"/>
    <w:rPr>
      <w:rFonts w:ascii="宋体" w:eastAsia="宋体" w:hAnsi="宋体" w:hint="eastAsia"/>
      <w:b/>
      <w:spacing w:val="10"/>
      <w:kern w:val="2"/>
      <w:sz w:val="24"/>
      <w:szCs w:val="24"/>
      <w:lang w:val="en-US" w:eastAsia="zh-CN" w:bidi="ar-SA"/>
    </w:rPr>
  </w:style>
  <w:style w:type="character" w:customStyle="1" w:styleId="1-Char">
    <w:name w:val="1-正文 Char"/>
    <w:link w:val="1-"/>
    <w:qFormat/>
    <w:rsid w:val="00D90355"/>
    <w:rPr>
      <w:sz w:val="24"/>
      <w:szCs w:val="24"/>
    </w:rPr>
  </w:style>
  <w:style w:type="character" w:customStyle="1" w:styleId="11Char">
    <w:name w:val="表格11 Char"/>
    <w:link w:val="111"/>
    <w:qFormat/>
    <w:rsid w:val="00D90355"/>
    <w:rPr>
      <w:szCs w:val="21"/>
    </w:rPr>
  </w:style>
  <w:style w:type="character" w:customStyle="1" w:styleId="3333Char">
    <w:name w:val="标题3333 Char"/>
    <w:link w:val="3333"/>
    <w:qFormat/>
    <w:rsid w:val="00D90355"/>
    <w:rPr>
      <w:rFonts w:ascii="宋体" w:hAnsi="宋体"/>
      <w:b/>
      <w:sz w:val="24"/>
      <w:szCs w:val="24"/>
    </w:rPr>
  </w:style>
  <w:style w:type="character" w:customStyle="1" w:styleId="05182Char">
    <w:name w:val="样式 样式 宋体 段前: 0.5 行 行距: 固定值 18 磅 + 首行缩进:  2 字符 Char"/>
    <w:link w:val="05182"/>
    <w:qFormat/>
    <w:rsid w:val="00D90355"/>
    <w:rPr>
      <w:rFonts w:ascii="宋体" w:hAnsi="宋体"/>
      <w:color w:val="000000"/>
      <w:sz w:val="24"/>
      <w:szCs w:val="24"/>
    </w:rPr>
  </w:style>
  <w:style w:type="character" w:customStyle="1" w:styleId="2CharChar0">
    <w:name w:val="正文2 Char Char"/>
    <w:link w:val="2Char0"/>
    <w:qFormat/>
    <w:rsid w:val="00D90355"/>
    <w:rPr>
      <w:rFonts w:ascii="楷体_GB2312" w:eastAsia="楷体_GB2312"/>
      <w:sz w:val="28"/>
    </w:rPr>
  </w:style>
  <w:style w:type="character" w:customStyle="1" w:styleId="Char13">
    <w:name w:val="正文(首行缩进) Char1"/>
    <w:qFormat/>
    <w:rsid w:val="00D90355"/>
    <w:rPr>
      <w:rFonts w:eastAsia="宋体"/>
      <w:snapToGrid/>
      <w:sz w:val="24"/>
      <w:szCs w:val="24"/>
      <w:lang w:val="en-US" w:eastAsia="zh-CN" w:bidi="ar-SA"/>
    </w:rPr>
  </w:style>
  <w:style w:type="character" w:customStyle="1" w:styleId="18CharCharCharCharCharCharCharChar">
    <w:name w:val="样式 纯文本 + (符号) 宋体 小三 首行缩进:  1.8 字符 Char Char Char Char Char Char Char Char"/>
    <w:link w:val="18CharCharCharCharCharCharChar"/>
    <w:qFormat/>
    <w:rsid w:val="00D90355"/>
    <w:rPr>
      <w:rFonts w:ascii="仿宋_GB2312" w:eastAsia="仿宋_GB2312" w:hAnsi="Arial"/>
      <w:sz w:val="28"/>
      <w:szCs w:val="28"/>
    </w:rPr>
  </w:style>
  <w:style w:type="character" w:customStyle="1" w:styleId="13177Char">
    <w:name w:val="样式 样式 正文缩进 + 13 磅 非加粗 + 首行缩进:  1.77 字符 Char"/>
    <w:link w:val="13177"/>
    <w:qFormat/>
    <w:rsid w:val="00D90355"/>
    <w:rPr>
      <w:sz w:val="24"/>
    </w:rPr>
  </w:style>
  <w:style w:type="character" w:customStyle="1" w:styleId="highlight1">
    <w:name w:val="highlight1"/>
    <w:qFormat/>
    <w:rsid w:val="00D90355"/>
    <w:rPr>
      <w:rFonts w:eastAsia="宋体"/>
      <w:kern w:val="2"/>
      <w:sz w:val="23"/>
      <w:szCs w:val="23"/>
      <w:lang w:val="en-US" w:eastAsia="zh-CN" w:bidi="ar-SA"/>
    </w:rPr>
  </w:style>
  <w:style w:type="character" w:customStyle="1" w:styleId="112">
    <w:name w:val="未命名11"/>
    <w:qFormat/>
    <w:rsid w:val="00D90355"/>
    <w:rPr>
      <w:rFonts w:ascii="宋体" w:eastAsia="宋体" w:hAnsi="宋体" w:hint="eastAsia"/>
      <w:kern w:val="2"/>
      <w:sz w:val="18"/>
      <w:szCs w:val="18"/>
      <w:lang w:val="en-US" w:eastAsia="zh-CN" w:bidi="ar-SA"/>
    </w:rPr>
  </w:style>
  <w:style w:type="character" w:customStyle="1" w:styleId="showcontent1">
    <w:name w:val="show_content1"/>
    <w:qFormat/>
    <w:rsid w:val="00D90355"/>
    <w:rPr>
      <w:rFonts w:ascii="ˎ̥" w:eastAsia="宋体" w:hAnsi="ˎ̥" w:hint="default"/>
      <w:kern w:val="2"/>
      <w:sz w:val="21"/>
      <w:szCs w:val="21"/>
      <w:lang w:val="en-US" w:eastAsia="zh-CN" w:bidi="ar-SA"/>
    </w:rPr>
  </w:style>
  <w:style w:type="character" w:customStyle="1" w:styleId="Chard">
    <w:name w:val="普通正文 Char"/>
    <w:link w:val="affb"/>
    <w:qFormat/>
    <w:locked/>
    <w:rsid w:val="00D90355"/>
    <w:rPr>
      <w:rFonts w:ascii="仿宋_GB2312" w:eastAsia="仿宋_GB2312" w:hAnsi="仿宋" w:cs="Arial"/>
      <w:sz w:val="28"/>
      <w:szCs w:val="28"/>
    </w:rPr>
  </w:style>
  <w:style w:type="character" w:customStyle="1" w:styleId="1Char0">
    <w:name w:val="正文(1) Char"/>
    <w:link w:val="12"/>
    <w:qFormat/>
    <w:locked/>
    <w:rsid w:val="00D90355"/>
    <w:rPr>
      <w:rFonts w:ascii="Arial" w:hAnsi="宋体" w:cs="Arial"/>
      <w:sz w:val="24"/>
      <w:szCs w:val="24"/>
    </w:rPr>
  </w:style>
  <w:style w:type="character" w:customStyle="1" w:styleId="uChar">
    <w:name w:val="u正文 Char"/>
    <w:link w:val="u"/>
    <w:qFormat/>
    <w:rsid w:val="00D90355"/>
    <w:rPr>
      <w:sz w:val="24"/>
    </w:rPr>
  </w:style>
  <w:style w:type="character" w:customStyle="1" w:styleId="CharCharCharCharCharCharCharCharCharCharCharCharCharChar">
    <w:name w:val="普通文字 Char Char Char Char Char Char Char Char Char Char Char Char Char Char"/>
    <w:qFormat/>
    <w:rsid w:val="00D90355"/>
    <w:rPr>
      <w:rFonts w:ascii="宋体" w:eastAsia="宋体" w:hAnsi="Courier New"/>
      <w:kern w:val="2"/>
      <w:sz w:val="21"/>
      <w:szCs w:val="24"/>
      <w:lang w:val="en-US" w:eastAsia="zh-CN" w:bidi="ar-SA"/>
    </w:rPr>
  </w:style>
  <w:style w:type="character" w:customStyle="1" w:styleId="MFSCharChar2">
    <w:name w:val="MFS正文 Char Char2"/>
    <w:qFormat/>
    <w:rsid w:val="00D90355"/>
    <w:rPr>
      <w:rFonts w:eastAsia="楷体_GB2312"/>
      <w:kern w:val="2"/>
      <w:sz w:val="24"/>
      <w:szCs w:val="24"/>
      <w:lang w:val="en-US" w:eastAsia="zh-CN" w:bidi="ar-SA"/>
    </w:rPr>
  </w:style>
  <w:style w:type="character" w:customStyle="1" w:styleId="MFSCharCharChar">
    <w:name w:val="MFS单位 Char Char Char"/>
    <w:link w:val="MFSCharChar"/>
    <w:qFormat/>
    <w:rsid w:val="00D90355"/>
    <w:rPr>
      <w:rFonts w:eastAsia="楷体_GB2312"/>
      <w:sz w:val="18"/>
      <w:szCs w:val="24"/>
    </w:rPr>
  </w:style>
  <w:style w:type="character" w:customStyle="1" w:styleId="affc">
    <w:name w:val="表格右"/>
    <w:qFormat/>
    <w:rsid w:val="00D90355"/>
    <w:rPr>
      <w:rFonts w:ascii="宋体" w:eastAsia="宋体" w:hAnsi="宋体"/>
      <w:color w:val="000080"/>
      <w:kern w:val="2"/>
      <w:sz w:val="18"/>
      <w:szCs w:val="24"/>
      <w:lang w:val="en-US" w:eastAsia="zh-CN" w:bidi="ar-SA"/>
    </w:rPr>
  </w:style>
  <w:style w:type="character" w:customStyle="1" w:styleId="z-">
    <w:name w:val="z-窗体底端 字符"/>
    <w:link w:val="z-1"/>
    <w:qFormat/>
    <w:rsid w:val="00D90355"/>
    <w:rPr>
      <w:rFonts w:ascii="Arial" w:hAnsi="Arial"/>
      <w:vanish/>
      <w:sz w:val="16"/>
      <w:szCs w:val="16"/>
    </w:rPr>
  </w:style>
  <w:style w:type="character" w:customStyle="1" w:styleId="MFSCharCharCharChar">
    <w:name w:val="MFS正文 Char Char Char Char"/>
    <w:qFormat/>
    <w:rsid w:val="00D90355"/>
    <w:rPr>
      <w:rFonts w:eastAsia="宋体"/>
      <w:kern w:val="2"/>
      <w:sz w:val="24"/>
      <w:szCs w:val="24"/>
      <w:lang w:val="en-US" w:eastAsia="zh-CN" w:bidi="ar-SA"/>
    </w:rPr>
  </w:style>
  <w:style w:type="character" w:customStyle="1" w:styleId="MFS3Char">
    <w:name w:val="MFS单位3 Char"/>
    <w:link w:val="MFS3"/>
    <w:qFormat/>
    <w:rsid w:val="00D90355"/>
    <w:rPr>
      <w:rFonts w:eastAsia="楷体_GB2312"/>
      <w:sz w:val="18"/>
      <w:szCs w:val="18"/>
    </w:rPr>
  </w:style>
  <w:style w:type="character" w:customStyle="1" w:styleId="MFSCharCharCharChar0">
    <w:name w:val="样式 MFS正文 Char Char Char + 宋体 Char"/>
    <w:link w:val="MFSCharCharChar0"/>
    <w:qFormat/>
    <w:rsid w:val="00D90355"/>
    <w:rPr>
      <w:rFonts w:ascii="宋体" w:eastAsia="楷体_GB2312" w:hAnsi="宋体"/>
      <w:sz w:val="24"/>
      <w:szCs w:val="24"/>
    </w:rPr>
  </w:style>
  <w:style w:type="character" w:customStyle="1" w:styleId="MFSChar">
    <w:name w:val="MFS单位 Char"/>
    <w:link w:val="MFS"/>
    <w:qFormat/>
    <w:rsid w:val="00D90355"/>
    <w:rPr>
      <w:rFonts w:eastAsia="Times New Roman"/>
      <w:sz w:val="18"/>
      <w:szCs w:val="24"/>
    </w:rPr>
  </w:style>
  <w:style w:type="character" w:customStyle="1" w:styleId="hb2Char1">
    <w:name w:val="hb2 Char1"/>
    <w:link w:val="hb2"/>
    <w:qFormat/>
    <w:rsid w:val="00D90355"/>
    <w:rPr>
      <w:rFonts w:ascii="宋体" w:hAnsi="宋体"/>
      <w:bCs/>
      <w:sz w:val="28"/>
      <w:szCs w:val="28"/>
    </w:rPr>
  </w:style>
  <w:style w:type="character" w:customStyle="1" w:styleId="2215Char1">
    <w:name w:val="样式 样式 正文文本缩进 2 + 首行缩进:  2 字符 + 行距: 1.5 倍行距 Char1"/>
    <w:qFormat/>
    <w:rsid w:val="00D90355"/>
    <w:rPr>
      <w:rFonts w:ascii="宋体" w:eastAsia="宋体" w:hAnsi="宋体" w:cs="宋体"/>
      <w:kern w:val="2"/>
      <w:sz w:val="24"/>
      <w:szCs w:val="24"/>
      <w:lang w:val="en-US" w:eastAsia="zh-CN" w:bidi="ar-SA"/>
    </w:rPr>
  </w:style>
  <w:style w:type="character" w:customStyle="1" w:styleId="HBZW">
    <w:name w:val="HBZW"/>
    <w:qFormat/>
    <w:rsid w:val="00D90355"/>
    <w:rPr>
      <w:rFonts w:ascii="宋体" w:eastAsia="宋体" w:hAnsi="宋体"/>
      <w:kern w:val="0"/>
      <w:sz w:val="24"/>
      <w:szCs w:val="24"/>
      <w:lang w:val="en-US" w:eastAsia="zh-CN" w:bidi="ar-SA"/>
    </w:rPr>
  </w:style>
  <w:style w:type="character" w:customStyle="1" w:styleId="2Char2">
    <w:name w:val="评价2 Char"/>
    <w:qFormat/>
    <w:rsid w:val="00D90355"/>
    <w:rPr>
      <w:rFonts w:ascii="Arial" w:eastAsia="黑体" w:hAnsi="Arial"/>
      <w:b/>
      <w:bCs/>
      <w:kern w:val="2"/>
      <w:sz w:val="30"/>
      <w:szCs w:val="48"/>
      <w:lang w:val="en-US" w:eastAsia="zh-CN" w:bidi="ar-SA"/>
    </w:rPr>
  </w:style>
  <w:style w:type="character" w:customStyle="1" w:styleId="articlebody">
    <w:name w:val="articlebody"/>
    <w:qFormat/>
    <w:rsid w:val="00D90355"/>
    <w:rPr>
      <w:rFonts w:eastAsia="宋体"/>
      <w:kern w:val="2"/>
      <w:sz w:val="21"/>
      <w:szCs w:val="24"/>
      <w:lang w:val="en-US" w:eastAsia="zh-CN" w:bidi="ar-SA"/>
    </w:rPr>
  </w:style>
  <w:style w:type="character" w:customStyle="1" w:styleId="ourfont31">
    <w:name w:val="ourfont31"/>
    <w:qFormat/>
    <w:rsid w:val="00D90355"/>
    <w:rPr>
      <w:rFonts w:eastAsia="宋体"/>
      <w:spacing w:val="20"/>
      <w:kern w:val="2"/>
      <w:sz w:val="21"/>
      <w:szCs w:val="21"/>
      <w:lang w:val="en-US" w:eastAsia="zh-CN" w:bidi="ar-SA"/>
    </w:rPr>
  </w:style>
  <w:style w:type="character" w:customStyle="1" w:styleId="1111Char">
    <w:name w:val="款标题1.1.1.1 Char"/>
    <w:qFormat/>
    <w:rsid w:val="00D90355"/>
    <w:rPr>
      <w:rFonts w:eastAsia="宋体"/>
      <w:kern w:val="2"/>
      <w:sz w:val="21"/>
      <w:szCs w:val="24"/>
      <w:lang w:val="en-US" w:eastAsia="zh-CN" w:bidi="ar-SA"/>
    </w:rPr>
  </w:style>
  <w:style w:type="character" w:customStyle="1" w:styleId="CharChara">
    <w:name w:val="正正文 Char Char"/>
    <w:qFormat/>
    <w:rsid w:val="00D90355"/>
    <w:rPr>
      <w:rFonts w:ascii="宋体" w:eastAsia="宋体" w:hAnsi="宋体"/>
      <w:kern w:val="2"/>
      <w:sz w:val="24"/>
      <w:szCs w:val="24"/>
      <w:lang w:val="en-US" w:eastAsia="zh-CN" w:bidi="ar-SA"/>
    </w:rPr>
  </w:style>
  <w:style w:type="character" w:customStyle="1" w:styleId="Chare">
    <w:name w:val="正文 + 宋体 Char"/>
    <w:qFormat/>
    <w:rsid w:val="00D90355"/>
    <w:rPr>
      <w:rFonts w:ascii="宋体" w:eastAsia="宋体" w:hAnsi="宋体" w:cs="宋体"/>
      <w:kern w:val="2"/>
      <w:sz w:val="24"/>
      <w:szCs w:val="24"/>
      <w:lang w:val="en-US" w:eastAsia="zh-CN" w:bidi="ar-SA"/>
    </w:rPr>
  </w:style>
  <w:style w:type="character" w:customStyle="1" w:styleId="style651">
    <w:name w:val="style651"/>
    <w:qFormat/>
    <w:rsid w:val="00D90355"/>
    <w:rPr>
      <w:rFonts w:eastAsia="宋体"/>
      <w:b/>
      <w:bCs/>
      <w:color w:val="000000"/>
      <w:kern w:val="2"/>
      <w:sz w:val="21"/>
      <w:szCs w:val="24"/>
      <w:lang w:val="en-US" w:eastAsia="zh-CN" w:bidi="ar-SA"/>
    </w:rPr>
  </w:style>
  <w:style w:type="character" w:customStyle="1" w:styleId="15CharChar">
    <w:name w:val="文本框五号1.5倍行距 Char Char"/>
    <w:qFormat/>
    <w:rsid w:val="00D90355"/>
    <w:rPr>
      <w:rFonts w:eastAsia="仿宋_GB2312"/>
      <w:kern w:val="2"/>
      <w:sz w:val="21"/>
      <w:szCs w:val="21"/>
      <w:lang w:val="en-US" w:eastAsia="zh-CN" w:bidi="ar-SA"/>
    </w:rPr>
  </w:style>
  <w:style w:type="character" w:customStyle="1" w:styleId="main6">
    <w:name w:val="main6"/>
    <w:qFormat/>
    <w:rsid w:val="00D90355"/>
    <w:rPr>
      <w:rFonts w:eastAsia="宋体"/>
      <w:kern w:val="2"/>
      <w:sz w:val="21"/>
      <w:szCs w:val="24"/>
      <w:lang w:val="en-US" w:eastAsia="zh-CN" w:bidi="ar-SA"/>
    </w:rPr>
  </w:style>
  <w:style w:type="character" w:customStyle="1" w:styleId="text2">
    <w:name w:val="text2"/>
    <w:qFormat/>
    <w:rsid w:val="00D90355"/>
    <w:rPr>
      <w:rFonts w:eastAsia="宋体"/>
      <w:kern w:val="2"/>
      <w:sz w:val="21"/>
      <w:szCs w:val="24"/>
      <w:lang w:val="en-US" w:eastAsia="zh-CN" w:bidi="ar-SA"/>
    </w:rPr>
  </w:style>
  <w:style w:type="character" w:customStyle="1" w:styleId="style21">
    <w:name w:val="style21"/>
    <w:qFormat/>
    <w:rsid w:val="00D90355"/>
    <w:rPr>
      <w:rFonts w:eastAsia="宋体"/>
      <w:b/>
      <w:bCs/>
      <w:color w:val="044075"/>
      <w:kern w:val="2"/>
      <w:sz w:val="24"/>
      <w:szCs w:val="24"/>
      <w:lang w:val="en-US" w:eastAsia="zh-CN" w:bidi="ar-SA"/>
    </w:rPr>
  </w:style>
  <w:style w:type="character" w:customStyle="1" w:styleId="javascript1">
    <w:name w:val="javascript1"/>
    <w:qFormat/>
    <w:rsid w:val="00D90355"/>
    <w:rPr>
      <w:rFonts w:ascii="Tahoma" w:eastAsia="宋体" w:hAnsi="Tahoma" w:cs="Tahoma" w:hint="default"/>
      <w:kern w:val="2"/>
      <w:sz w:val="18"/>
      <w:szCs w:val="18"/>
      <w:lang w:val="en-US" w:eastAsia="zh-CN" w:bidi="ar-SA"/>
    </w:rPr>
  </w:style>
  <w:style w:type="character" w:customStyle="1" w:styleId="211112b2Char">
    <w:name w:val="样式 标题 2节标题 1.11.1标题2b2 + 宋体 Char"/>
    <w:qFormat/>
    <w:rsid w:val="00D90355"/>
    <w:rPr>
      <w:rFonts w:ascii="宋体" w:eastAsia="宋体" w:hAnsi="宋体"/>
      <w:b/>
      <w:bCs/>
      <w:kern w:val="2"/>
      <w:sz w:val="24"/>
      <w:szCs w:val="24"/>
      <w:lang w:val="en-US" w:eastAsia="zh-CN" w:bidi="ar-SA"/>
    </w:rPr>
  </w:style>
  <w:style w:type="character" w:customStyle="1" w:styleId="3Char1CharChar">
    <w:name w:val="标题 3 Char1 Char Char"/>
    <w:qFormat/>
    <w:rsid w:val="00D90355"/>
    <w:rPr>
      <w:rFonts w:eastAsia="宋体"/>
      <w:kern w:val="2"/>
      <w:sz w:val="24"/>
      <w:szCs w:val="24"/>
      <w:lang w:val="en-US" w:eastAsia="zh-CN" w:bidi="ar-SA"/>
    </w:rPr>
  </w:style>
  <w:style w:type="character" w:customStyle="1" w:styleId="00002Char">
    <w:name w:val="00002 Char"/>
    <w:link w:val="00002"/>
    <w:qFormat/>
    <w:rsid w:val="00D90355"/>
    <w:rPr>
      <w:rFonts w:ascii="黑体" w:eastAsia="黑体" w:hAnsi="黑体"/>
      <w:bCs/>
      <w:sz w:val="28"/>
      <w:szCs w:val="28"/>
    </w:rPr>
  </w:style>
  <w:style w:type="character" w:customStyle="1" w:styleId="15Char">
    <w:name w:val="文本框五号1.5倍行距 Char"/>
    <w:link w:val="15"/>
    <w:qFormat/>
    <w:rsid w:val="00D90355"/>
    <w:rPr>
      <w:rFonts w:eastAsia="仿宋_GB2312"/>
      <w:szCs w:val="21"/>
    </w:rPr>
  </w:style>
  <w:style w:type="character" w:customStyle="1" w:styleId="affd">
    <w:name w:val="上标"/>
    <w:qFormat/>
    <w:rsid w:val="00D90355"/>
    <w:rPr>
      <w:rFonts w:ascii="Times New Roman" w:eastAsia="宋体" w:hAnsi="Times New Roman"/>
      <w:kern w:val="2"/>
      <w:sz w:val="24"/>
      <w:szCs w:val="24"/>
      <w:vertAlign w:val="superscript"/>
      <w:lang w:val="en-US" w:eastAsia="zh-CN" w:bidi="ar-SA"/>
    </w:rPr>
  </w:style>
  <w:style w:type="character" w:customStyle="1" w:styleId="1Char2">
    <w:name w:val="项列表1 Char"/>
    <w:link w:val="1"/>
    <w:qFormat/>
    <w:rsid w:val="00D90355"/>
    <w:rPr>
      <w:sz w:val="24"/>
      <w:szCs w:val="24"/>
    </w:rPr>
  </w:style>
  <w:style w:type="character" w:customStyle="1" w:styleId="2CharChar1">
    <w:name w:val="正文首行缩进 2 Char Char1"/>
    <w:qFormat/>
    <w:rsid w:val="00D90355"/>
    <w:rPr>
      <w:rFonts w:eastAsia="宋体"/>
      <w:kern w:val="2"/>
      <w:sz w:val="24"/>
      <w:szCs w:val="24"/>
      <w:lang w:val="en-US" w:eastAsia="zh-CN" w:bidi="ar-SA"/>
    </w:rPr>
  </w:style>
  <w:style w:type="character" w:customStyle="1" w:styleId="2-3Char">
    <w:name w:val="样式2-3 Char"/>
    <w:link w:val="2-3"/>
    <w:qFormat/>
    <w:rsid w:val="00D90355"/>
    <w:rPr>
      <w:rFonts w:ascii="Calibri" w:hAnsi="Calibri"/>
      <w:b/>
      <w:bCs/>
      <w:sz w:val="32"/>
      <w:szCs w:val="32"/>
    </w:rPr>
  </w:style>
  <w:style w:type="character" w:customStyle="1" w:styleId="2-4Char">
    <w:name w:val="样式2-4级标题 Char"/>
    <w:link w:val="2-4"/>
    <w:qFormat/>
    <w:rsid w:val="00D90355"/>
    <w:rPr>
      <w:rFonts w:ascii="Cambria" w:hAnsi="Cambria"/>
      <w:b/>
      <w:bCs/>
      <w:sz w:val="28"/>
      <w:szCs w:val="28"/>
    </w:rPr>
  </w:style>
  <w:style w:type="character" w:customStyle="1" w:styleId="3Char1">
    <w:name w:val="标题3 Char"/>
    <w:qFormat/>
    <w:rsid w:val="00D90355"/>
    <w:rPr>
      <w:rFonts w:eastAsia="楷体_GB2312"/>
      <w:b/>
      <w:color w:val="000000"/>
      <w:sz w:val="30"/>
      <w:szCs w:val="21"/>
      <w:u w:color="000000"/>
      <w:lang w:val="en-US" w:eastAsia="zh-CN" w:bidi="ar-SA"/>
    </w:rPr>
  </w:style>
  <w:style w:type="character" w:customStyle="1" w:styleId="Char50">
    <w:name w:val="正文文字 Char5"/>
    <w:qFormat/>
    <w:rsid w:val="00D90355"/>
    <w:rPr>
      <w:rFonts w:eastAsia="宋体"/>
      <w:kern w:val="2"/>
      <w:sz w:val="21"/>
      <w:szCs w:val="24"/>
      <w:lang w:val="en-US" w:eastAsia="zh-CN" w:bidi="ar-SA"/>
    </w:rPr>
  </w:style>
  <w:style w:type="character" w:customStyle="1" w:styleId="Charf">
    <w:name w:val="规划正文 Char"/>
    <w:link w:val="affe"/>
    <w:qFormat/>
    <w:rsid w:val="00D90355"/>
    <w:rPr>
      <w:rFonts w:ascii="仿宋_GB2312" w:eastAsia="仿宋_GB2312"/>
      <w:sz w:val="30"/>
    </w:rPr>
  </w:style>
  <w:style w:type="character" w:customStyle="1" w:styleId="1Char3">
    <w:name w:val="样式1 Char"/>
    <w:qFormat/>
    <w:rsid w:val="00D90355"/>
    <w:rPr>
      <w:rFonts w:ascii="宋体" w:eastAsia="宋体" w:hAnsi="宋体"/>
      <w:kern w:val="2"/>
      <w:sz w:val="24"/>
      <w:szCs w:val="24"/>
      <w:lang w:val="en-US" w:eastAsia="zh-CN" w:bidi="ar-SA"/>
    </w:rPr>
  </w:style>
  <w:style w:type="character" w:customStyle="1" w:styleId="style48">
    <w:name w:val="style48"/>
    <w:qFormat/>
    <w:rsid w:val="00D90355"/>
  </w:style>
  <w:style w:type="character" w:customStyle="1" w:styleId="m41">
    <w:name w:val="m_41"/>
    <w:qFormat/>
    <w:rsid w:val="00D90355"/>
  </w:style>
  <w:style w:type="character" w:customStyle="1" w:styleId="113">
    <w:name w:val="行号11"/>
    <w:qFormat/>
    <w:rsid w:val="00D90355"/>
  </w:style>
  <w:style w:type="character" w:customStyle="1" w:styleId="HTML110">
    <w:name w:val="HTML 缩写11"/>
    <w:qFormat/>
    <w:rsid w:val="00D90355"/>
  </w:style>
  <w:style w:type="character" w:customStyle="1" w:styleId="310">
    <w:name w:val="标题31"/>
    <w:qFormat/>
    <w:rsid w:val="00D90355"/>
  </w:style>
  <w:style w:type="character" w:customStyle="1" w:styleId="HTML111">
    <w:name w:val="HTML 定义11"/>
    <w:qFormat/>
    <w:rsid w:val="00D90355"/>
    <w:rPr>
      <w:i/>
      <w:iCs/>
    </w:rPr>
  </w:style>
  <w:style w:type="character" w:customStyle="1" w:styleId="120">
    <w:name w:val="行号12"/>
    <w:qFormat/>
    <w:rsid w:val="00D90355"/>
  </w:style>
  <w:style w:type="character" w:customStyle="1" w:styleId="CharChar202">
    <w:name w:val="Char Char202"/>
    <w:qFormat/>
    <w:rsid w:val="00D90355"/>
    <w:rPr>
      <w:rFonts w:ascii="宋体" w:eastAsia="宋体" w:hAnsi="宋体" w:hint="eastAsia"/>
      <w:kern w:val="2"/>
      <w:sz w:val="21"/>
      <w:szCs w:val="24"/>
      <w:lang w:val="en-US" w:eastAsia="zh-CN" w:bidi="ar-SA"/>
    </w:rPr>
  </w:style>
  <w:style w:type="character" w:customStyle="1" w:styleId="CharCharCharCharCharCharCharCharCharCharCharCharCharChar11">
    <w:name w:val="Char Char Char Char Char Char Char Char Char Char Char Char Char Char11"/>
    <w:qFormat/>
    <w:rsid w:val="00D90355"/>
    <w:rPr>
      <w:kern w:val="2"/>
      <w:sz w:val="21"/>
      <w:szCs w:val="24"/>
    </w:rPr>
  </w:style>
  <w:style w:type="character" w:customStyle="1" w:styleId="121">
    <w:name w:val="批注引用12"/>
    <w:qFormat/>
    <w:rsid w:val="00D90355"/>
    <w:rPr>
      <w:sz w:val="21"/>
    </w:rPr>
  </w:style>
  <w:style w:type="character" w:customStyle="1" w:styleId="Char20">
    <w:name w:val="副标题 Char2"/>
    <w:uiPriority w:val="11"/>
    <w:qFormat/>
    <w:rsid w:val="00D90355"/>
    <w:rPr>
      <w:rFonts w:ascii="Cambria" w:eastAsia="宋体" w:hAnsi="Cambria" w:cs="Times New Roman"/>
      <w:b/>
      <w:bCs/>
      <w:kern w:val="28"/>
      <w:sz w:val="32"/>
      <w:szCs w:val="32"/>
    </w:rPr>
  </w:style>
  <w:style w:type="character" w:customStyle="1" w:styleId="22">
    <w:name w:val="批注引用2"/>
    <w:qFormat/>
    <w:rsid w:val="00D90355"/>
    <w:rPr>
      <w:sz w:val="21"/>
      <w:szCs w:val="21"/>
    </w:rPr>
  </w:style>
  <w:style w:type="character" w:customStyle="1" w:styleId="HTML12">
    <w:name w:val="HTML 缩写12"/>
    <w:qFormat/>
    <w:rsid w:val="00D90355"/>
  </w:style>
  <w:style w:type="character" w:customStyle="1" w:styleId="HTML120">
    <w:name w:val="HTML 键盘12"/>
    <w:qFormat/>
    <w:rsid w:val="00D90355"/>
    <w:rPr>
      <w:rFonts w:ascii="Courier New" w:hAnsi="Courier New" w:cs="Courier New"/>
      <w:sz w:val="20"/>
      <w:szCs w:val="20"/>
    </w:rPr>
  </w:style>
  <w:style w:type="character" w:customStyle="1" w:styleId="HTML121">
    <w:name w:val="HTML 样本12"/>
    <w:qFormat/>
    <w:rsid w:val="00D90355"/>
    <w:rPr>
      <w:rFonts w:ascii="Courier New" w:hAnsi="Courier New" w:cs="Courier New"/>
    </w:rPr>
  </w:style>
  <w:style w:type="character" w:customStyle="1" w:styleId="CharChar121">
    <w:name w:val="Char Char121"/>
    <w:qFormat/>
    <w:rsid w:val="00D90355"/>
    <w:rPr>
      <w:rFonts w:ascii="Arial" w:eastAsia="黑体" w:hAnsi="Arial" w:cs="宋体" w:hint="default"/>
      <w:b/>
      <w:bCs/>
      <w:sz w:val="24"/>
      <w:szCs w:val="24"/>
      <w:lang w:val="en-US" w:eastAsia="zh-CN"/>
    </w:rPr>
  </w:style>
  <w:style w:type="character" w:customStyle="1" w:styleId="Charf0">
    <w:name w:val="可研正文 Char"/>
    <w:link w:val="afff"/>
    <w:qFormat/>
    <w:rsid w:val="00D90355"/>
    <w:rPr>
      <w:rFonts w:ascii="宋体" w:hAnsi="宋体"/>
      <w:sz w:val="24"/>
    </w:rPr>
  </w:style>
  <w:style w:type="character" w:customStyle="1" w:styleId="HTML122">
    <w:name w:val="HTML 代码12"/>
    <w:qFormat/>
    <w:rsid w:val="00D90355"/>
    <w:rPr>
      <w:rFonts w:ascii="Courier New" w:hAnsi="Courier New" w:cs="Courier New"/>
      <w:sz w:val="20"/>
      <w:szCs w:val="20"/>
    </w:rPr>
  </w:style>
  <w:style w:type="character" w:customStyle="1" w:styleId="HTML10">
    <w:name w:val="HTML 引文1"/>
    <w:qFormat/>
    <w:rsid w:val="00D90355"/>
    <w:rPr>
      <w:i/>
      <w:iCs/>
    </w:rPr>
  </w:style>
  <w:style w:type="character" w:customStyle="1" w:styleId="Charf1">
    <w:name w:val="正文 Char"/>
    <w:link w:val="34"/>
    <w:qFormat/>
    <w:rsid w:val="00D90355"/>
    <w:rPr>
      <w:rFonts w:ascii="宋体"/>
      <w:sz w:val="24"/>
    </w:rPr>
  </w:style>
  <w:style w:type="character" w:customStyle="1" w:styleId="Char14">
    <w:name w:val="信息标题 Char1"/>
    <w:qFormat/>
    <w:rsid w:val="00D90355"/>
    <w:rPr>
      <w:rFonts w:ascii="Cambria" w:eastAsia="宋体" w:hAnsi="Cambria" w:cs="Times New Roman"/>
      <w:kern w:val="2"/>
      <w:sz w:val="24"/>
      <w:szCs w:val="24"/>
      <w:shd w:val="pct20" w:color="auto" w:fill="auto"/>
    </w:rPr>
  </w:style>
  <w:style w:type="character" w:customStyle="1" w:styleId="6Char2">
    <w:name w:val="标题 6 Char2"/>
    <w:qFormat/>
    <w:rsid w:val="00D90355"/>
    <w:rPr>
      <w:rFonts w:ascii="Cambria" w:eastAsia="宋体" w:hAnsi="Cambria" w:cs="Times New Roman"/>
      <w:b/>
      <w:bCs/>
      <w:kern w:val="2"/>
      <w:sz w:val="24"/>
      <w:szCs w:val="24"/>
    </w:rPr>
  </w:style>
  <w:style w:type="character" w:customStyle="1" w:styleId="2CharChar2">
    <w:name w:val="正文缩进2 Char Char"/>
    <w:qFormat/>
    <w:rsid w:val="00D90355"/>
    <w:rPr>
      <w:rFonts w:eastAsia="宋体"/>
      <w:kern w:val="28"/>
      <w:sz w:val="24"/>
      <w:lang w:val="en-US" w:eastAsia="zh-CN"/>
    </w:rPr>
  </w:style>
  <w:style w:type="character" w:customStyle="1" w:styleId="CharChar201">
    <w:name w:val="Char Char201"/>
    <w:qFormat/>
    <w:rsid w:val="00D90355"/>
    <w:rPr>
      <w:rFonts w:ascii="宋体" w:eastAsia="宋体" w:hAnsi="宋体" w:hint="eastAsia"/>
      <w:kern w:val="2"/>
      <w:sz w:val="21"/>
      <w:szCs w:val="24"/>
      <w:lang w:val="en-US" w:eastAsia="zh-CN"/>
    </w:rPr>
  </w:style>
  <w:style w:type="character" w:customStyle="1" w:styleId="16">
    <w:name w:val="行号1"/>
    <w:qFormat/>
    <w:rsid w:val="00D90355"/>
  </w:style>
  <w:style w:type="character" w:customStyle="1" w:styleId="HTML13">
    <w:name w:val="HTML 缩写1"/>
    <w:qFormat/>
    <w:rsid w:val="00D90355"/>
  </w:style>
  <w:style w:type="character" w:customStyle="1" w:styleId="HTML14">
    <w:name w:val="HTML 样本1"/>
    <w:qFormat/>
    <w:rsid w:val="00D90355"/>
    <w:rPr>
      <w:rFonts w:ascii="Courier New" w:hAnsi="Courier New" w:cs="Courier New"/>
    </w:rPr>
  </w:style>
  <w:style w:type="character" w:customStyle="1" w:styleId="Char15">
    <w:name w:val="宏文本 Char1"/>
    <w:qFormat/>
    <w:rsid w:val="00D90355"/>
    <w:rPr>
      <w:rFonts w:ascii="Courier New" w:hAnsi="Courier New" w:cs="Courier New"/>
      <w:kern w:val="2"/>
      <w:sz w:val="24"/>
      <w:szCs w:val="24"/>
    </w:rPr>
  </w:style>
  <w:style w:type="character" w:customStyle="1" w:styleId="CharCharb">
    <w:name w:val="样式 四号 Char Char"/>
    <w:qFormat/>
    <w:rsid w:val="00D90355"/>
    <w:rPr>
      <w:rFonts w:eastAsia="宋体"/>
      <w:kern w:val="2"/>
      <w:sz w:val="28"/>
      <w:szCs w:val="28"/>
      <w:lang w:val="en-US" w:eastAsia="zh-CN"/>
    </w:rPr>
  </w:style>
  <w:style w:type="character" w:customStyle="1" w:styleId="HTML15">
    <w:name w:val="HTML 定义1"/>
    <w:qFormat/>
    <w:rsid w:val="00D90355"/>
    <w:rPr>
      <w:i/>
      <w:iCs/>
    </w:rPr>
  </w:style>
  <w:style w:type="character" w:customStyle="1" w:styleId="Char16">
    <w:name w:val="批注框文本 Char1"/>
    <w:qFormat/>
    <w:rsid w:val="00D90355"/>
    <w:rPr>
      <w:kern w:val="2"/>
      <w:sz w:val="18"/>
      <w:szCs w:val="18"/>
    </w:rPr>
  </w:style>
  <w:style w:type="character" w:customStyle="1" w:styleId="CharCharCharCharCharCharCharCharCharCharCharCharCharChar12">
    <w:name w:val="Char Char Char Char Char Char Char Char Char Char Char Char Char Char12"/>
    <w:qFormat/>
    <w:rsid w:val="00D90355"/>
    <w:rPr>
      <w:kern w:val="2"/>
      <w:sz w:val="21"/>
      <w:szCs w:val="24"/>
    </w:rPr>
  </w:style>
  <w:style w:type="character" w:customStyle="1" w:styleId="2Char4">
    <w:name w:val="正文文字缩进 2 Char"/>
    <w:qFormat/>
    <w:rsid w:val="00D90355"/>
    <w:rPr>
      <w:rFonts w:eastAsia="宋体"/>
      <w:kern w:val="2"/>
      <w:sz w:val="21"/>
      <w:szCs w:val="24"/>
      <w:lang w:val="en-US" w:eastAsia="zh-CN" w:bidi="ar-SA"/>
    </w:rPr>
  </w:style>
  <w:style w:type="character" w:customStyle="1" w:styleId="CharChar125">
    <w:name w:val="Char Char125"/>
    <w:qFormat/>
    <w:rsid w:val="00D90355"/>
    <w:rPr>
      <w:rFonts w:ascii="Arial" w:eastAsia="黑体" w:hAnsi="Arial" w:cs="宋体" w:hint="default"/>
      <w:b/>
      <w:bCs/>
      <w:sz w:val="24"/>
      <w:szCs w:val="24"/>
      <w:lang w:val="en-US" w:eastAsia="zh-CN" w:bidi="ar-SA"/>
    </w:rPr>
  </w:style>
  <w:style w:type="character" w:customStyle="1" w:styleId="Charf2">
    <w:name w:val="表格样式 Char"/>
    <w:link w:val="afff0"/>
    <w:qFormat/>
    <w:rsid w:val="00D90355"/>
    <w:rPr>
      <w:rFonts w:ascii="宋体" w:hAnsi="宋体"/>
      <w:szCs w:val="21"/>
    </w:rPr>
  </w:style>
  <w:style w:type="character" w:customStyle="1" w:styleId="HTML16">
    <w:name w:val="HTML 代码1"/>
    <w:qFormat/>
    <w:rsid w:val="00D90355"/>
    <w:rPr>
      <w:rFonts w:ascii="Courier New" w:hAnsi="Courier New" w:cs="Courier New"/>
      <w:sz w:val="20"/>
      <w:szCs w:val="20"/>
    </w:rPr>
  </w:style>
  <w:style w:type="character" w:customStyle="1" w:styleId="CharCharc">
    <w:name w:val="表 Char Char"/>
    <w:qFormat/>
    <w:rsid w:val="00D90355"/>
  </w:style>
  <w:style w:type="character" w:customStyle="1" w:styleId="CharChard">
    <w:name w:val="福建正文缩进 Char Char"/>
    <w:qFormat/>
    <w:rsid w:val="00D90355"/>
    <w:rPr>
      <w:rFonts w:ascii="宋体" w:eastAsia="宋体"/>
      <w:b/>
      <w:kern w:val="2"/>
      <w:sz w:val="24"/>
      <w:szCs w:val="24"/>
      <w:lang w:val="en-US" w:eastAsia="zh-CN" w:bidi="ar-SA"/>
    </w:rPr>
  </w:style>
  <w:style w:type="character" w:customStyle="1" w:styleId="Char17">
    <w:name w:val="电子邮件签名 Char1"/>
    <w:qFormat/>
    <w:rsid w:val="00D90355"/>
    <w:rPr>
      <w:kern w:val="2"/>
      <w:sz w:val="21"/>
      <w:szCs w:val="24"/>
    </w:rPr>
  </w:style>
  <w:style w:type="character" w:customStyle="1" w:styleId="2CharCharCharCharCharChar">
    <w:name w:val="样式 首行缩进:  2 字符 Char Char Char Char Char Char"/>
    <w:qFormat/>
    <w:rsid w:val="00D90355"/>
    <w:rPr>
      <w:rFonts w:ascii="Arial" w:eastAsia="宋体" w:hAnsi="Arial"/>
      <w:kern w:val="2"/>
      <w:sz w:val="24"/>
      <w:lang w:val="en-US" w:eastAsia="zh-CN" w:bidi="ar-SA"/>
    </w:rPr>
  </w:style>
  <w:style w:type="character" w:customStyle="1" w:styleId="eCharCharChar">
    <w:name w:val="e Char Char Char"/>
    <w:qFormat/>
    <w:rsid w:val="00D90355"/>
    <w:rPr>
      <w:rFonts w:ascii="DotumChe" w:eastAsia="黑体" w:hAnsi="DotumChe" w:cs="宋体"/>
      <w:sz w:val="28"/>
      <w:szCs w:val="30"/>
      <w:lang w:val="en-US" w:eastAsia="zh-CN"/>
    </w:rPr>
  </w:style>
  <w:style w:type="character" w:customStyle="1" w:styleId="33333333333333333333CharChar">
    <w:name w:val="33333333333333333333 Char Char"/>
    <w:qFormat/>
    <w:rsid w:val="00D90355"/>
    <w:rPr>
      <w:rFonts w:eastAsia="宋体"/>
      <w:sz w:val="21"/>
      <w:szCs w:val="21"/>
      <w:shd w:val="clear" w:color="auto" w:fill="FFFFFF"/>
      <w:lang w:val="en-US" w:eastAsia="zh-CN" w:bidi="ar-SA"/>
    </w:rPr>
  </w:style>
  <w:style w:type="character" w:customStyle="1" w:styleId="Char18">
    <w:name w:val="文档结构图 Char1"/>
    <w:qFormat/>
    <w:rsid w:val="00D90355"/>
    <w:rPr>
      <w:rFonts w:ascii="宋体"/>
      <w:kern w:val="2"/>
      <w:sz w:val="18"/>
      <w:szCs w:val="18"/>
    </w:rPr>
  </w:style>
  <w:style w:type="character" w:customStyle="1" w:styleId="CharChare">
    <w:name w:val="海南化工城正文 Char Char"/>
    <w:qFormat/>
    <w:rsid w:val="00D90355"/>
    <w:rPr>
      <w:rFonts w:ascii="宋体" w:eastAsia="宋体" w:hAnsi="宋体" w:cs="宋体"/>
      <w:kern w:val="2"/>
      <w:sz w:val="24"/>
      <w:szCs w:val="24"/>
      <w:lang w:val="en-US" w:eastAsia="zh-CN" w:bidi="ar-SA"/>
    </w:rPr>
  </w:style>
  <w:style w:type="character" w:customStyle="1" w:styleId="CharCharf">
    <w:name w:val="标准段落文字 Char Char"/>
    <w:qFormat/>
    <w:rsid w:val="00D90355"/>
    <w:rPr>
      <w:kern w:val="2"/>
      <w:sz w:val="24"/>
      <w:lang w:bidi="ar-SA"/>
    </w:rPr>
  </w:style>
  <w:style w:type="character" w:customStyle="1" w:styleId="CharCharf0">
    <w:name w:val="吴用表格 Char Char"/>
    <w:qFormat/>
    <w:rsid w:val="00D90355"/>
    <w:rPr>
      <w:rFonts w:ascii="Arial" w:eastAsia="宋体" w:hAnsi="Arial" w:cs="Arial"/>
      <w:kern w:val="2"/>
      <w:sz w:val="21"/>
      <w:szCs w:val="21"/>
      <w:lang w:val="en-US" w:eastAsia="zh-CN"/>
    </w:rPr>
  </w:style>
  <w:style w:type="character" w:customStyle="1" w:styleId="Char19">
    <w:name w:val="称呼 Char1"/>
    <w:qFormat/>
    <w:rsid w:val="00D90355"/>
    <w:rPr>
      <w:kern w:val="2"/>
      <w:sz w:val="21"/>
      <w:szCs w:val="24"/>
    </w:rPr>
  </w:style>
  <w:style w:type="character" w:customStyle="1" w:styleId="CharCharf1">
    <w:name w:val="小四正文 Char Char"/>
    <w:qFormat/>
    <w:rsid w:val="00D90355"/>
    <w:rPr>
      <w:rFonts w:eastAsia="宋体"/>
      <w:color w:val="000000"/>
      <w:spacing w:val="8"/>
      <w:kern w:val="2"/>
      <w:sz w:val="24"/>
      <w:szCs w:val="24"/>
      <w:lang w:val="en-GB" w:eastAsia="zh-CN" w:bidi="ar-SA"/>
    </w:rPr>
  </w:style>
  <w:style w:type="character" w:customStyle="1" w:styleId="BCharChar0">
    <w:name w:val="标题B Char Char"/>
    <w:qFormat/>
    <w:rsid w:val="00D90355"/>
    <w:rPr>
      <w:rFonts w:ascii="宋体" w:eastAsia="宋体" w:hAnsi="宋体" w:cs="宋体"/>
      <w:b/>
      <w:bCs/>
      <w:kern w:val="2"/>
      <w:sz w:val="28"/>
      <w:lang w:val="en-US" w:eastAsia="zh-CN" w:bidi="ar-SA"/>
    </w:rPr>
  </w:style>
  <w:style w:type="character" w:customStyle="1" w:styleId="GB2312CharChar">
    <w:name w:val="样式 (中文) 仿宋_GB2312 Char Char"/>
    <w:qFormat/>
    <w:rsid w:val="00D90355"/>
    <w:rPr>
      <w:rFonts w:eastAsia="仿宋_GB2312"/>
      <w:snapToGrid/>
      <w:sz w:val="24"/>
      <w:lang w:val="en-US" w:eastAsia="zh-CN" w:bidi="ar-SA"/>
    </w:rPr>
  </w:style>
  <w:style w:type="character" w:customStyle="1" w:styleId="114">
    <w:name w:val="页码11"/>
    <w:qFormat/>
    <w:rsid w:val="00D90355"/>
    <w:rPr>
      <w:rFonts w:ascii="Times New Roman" w:eastAsia="宋体" w:hAnsi="Times New Roman"/>
      <w:color w:val="auto"/>
      <w:sz w:val="21"/>
    </w:rPr>
  </w:style>
  <w:style w:type="character" w:customStyle="1" w:styleId="CharCharf2">
    <w:name w:val="我的正文 Char Char"/>
    <w:qFormat/>
    <w:rsid w:val="00D90355"/>
    <w:rPr>
      <w:rFonts w:eastAsia="宋体"/>
      <w:kern w:val="2"/>
      <w:sz w:val="24"/>
      <w:szCs w:val="24"/>
      <w:lang w:val="en-US" w:eastAsia="zh-CN"/>
    </w:rPr>
  </w:style>
  <w:style w:type="character" w:customStyle="1" w:styleId="CharCharf3">
    <w:name w:val="样式 正文首行缩进 + 四号 Char Char"/>
    <w:qFormat/>
    <w:rsid w:val="00D90355"/>
    <w:rPr>
      <w:rFonts w:ascii="宋体" w:eastAsia="宋体"/>
      <w:kern w:val="2"/>
      <w:sz w:val="28"/>
      <w:szCs w:val="24"/>
      <w:lang w:val="en-US" w:eastAsia="zh-CN" w:bidi="ar-SA"/>
    </w:rPr>
  </w:style>
  <w:style w:type="character" w:customStyle="1" w:styleId="CharCharCharCharCharCharCharChar">
    <w:name w:val="正文样式 Char Char Char Char Char Char Char Char"/>
    <w:qFormat/>
    <w:rsid w:val="00D90355"/>
    <w:rPr>
      <w:rFonts w:ascii="宋体" w:eastAsia="宋体" w:hAnsi="宋体"/>
      <w:color w:val="000000"/>
      <w:kern w:val="2"/>
      <w:sz w:val="24"/>
      <w:szCs w:val="24"/>
      <w:lang w:val="en-US" w:eastAsia="zh-CN" w:bidi="ar-SA"/>
    </w:rPr>
  </w:style>
  <w:style w:type="character" w:customStyle="1" w:styleId="HTML17">
    <w:name w:val="HTML 打字机1"/>
    <w:qFormat/>
    <w:rsid w:val="00D90355"/>
    <w:rPr>
      <w:rFonts w:ascii="Courier New" w:hAnsi="Courier New" w:cs="Courier New"/>
      <w:sz w:val="20"/>
      <w:szCs w:val="20"/>
    </w:rPr>
  </w:style>
  <w:style w:type="character" w:customStyle="1" w:styleId="5CharChar2">
    <w:name w:val="样式5 Char Char"/>
    <w:qFormat/>
    <w:rsid w:val="00D90355"/>
    <w:rPr>
      <w:rFonts w:eastAsia="宋体"/>
      <w:b/>
      <w:bCs/>
      <w:kern w:val="2"/>
      <w:sz w:val="32"/>
      <w:szCs w:val="32"/>
      <w:lang w:val="en-US" w:eastAsia="zh-CN" w:bidi="ar-SA"/>
    </w:rPr>
  </w:style>
  <w:style w:type="character" w:customStyle="1" w:styleId="24CharChar">
    <w:name w:val="表标题2.4 Char Char"/>
    <w:qFormat/>
    <w:rsid w:val="00D90355"/>
    <w:rPr>
      <w:rFonts w:ascii="黑体" w:eastAsia="黑体"/>
      <w:b/>
      <w:spacing w:val="6"/>
      <w:sz w:val="24"/>
      <w:szCs w:val="24"/>
      <w:lang w:val="en-US" w:eastAsia="zh-CN" w:bidi="ar-SA"/>
    </w:rPr>
  </w:style>
  <w:style w:type="character" w:customStyle="1" w:styleId="156CharChar">
    <w:name w:val="正文－1.5行距－段后6磅 Char Char"/>
    <w:qFormat/>
    <w:rsid w:val="00D90355"/>
    <w:rPr>
      <w:rFonts w:ascii="Calibri" w:eastAsia="宋体" w:hAnsi="Calibri"/>
      <w:kern w:val="2"/>
      <w:sz w:val="24"/>
      <w:szCs w:val="21"/>
      <w:lang w:val="en-US" w:eastAsia="zh-CN" w:bidi="ar-SA"/>
    </w:rPr>
  </w:style>
  <w:style w:type="character" w:customStyle="1" w:styleId="22222CharChar">
    <w:name w:val="22222 Char Char"/>
    <w:qFormat/>
    <w:rsid w:val="00D90355"/>
    <w:rPr>
      <w:rFonts w:ascii="Arial" w:eastAsia="宋体" w:hAnsi="Arial"/>
      <w:b/>
      <w:bCs/>
      <w:color w:val="000000"/>
      <w:kern w:val="2"/>
      <w:sz w:val="28"/>
      <w:szCs w:val="32"/>
      <w:lang w:val="en-US" w:eastAsia="zh-CN" w:bidi="ar-SA"/>
    </w:rPr>
  </w:style>
  <w:style w:type="character" w:customStyle="1" w:styleId="4CharChar">
    <w:name w:val="样式4 Char Char"/>
    <w:qFormat/>
    <w:rsid w:val="00D90355"/>
    <w:rPr>
      <w:rFonts w:ascii="宋体" w:eastAsia="宋体"/>
      <w:kern w:val="2"/>
      <w:sz w:val="24"/>
      <w:lang w:val="en-US" w:eastAsia="ja-JP" w:bidi="ar-SA"/>
    </w:rPr>
  </w:style>
  <w:style w:type="character" w:customStyle="1" w:styleId="CharCharf4">
    <w:name w:val="文章正文格式 Char Char"/>
    <w:qFormat/>
    <w:rsid w:val="00D90355"/>
    <w:rPr>
      <w:rFonts w:ascii="宋体" w:eastAsia="宋体" w:cs="宋体"/>
      <w:spacing w:val="8"/>
      <w:kern w:val="2"/>
      <w:sz w:val="24"/>
      <w:szCs w:val="28"/>
      <w:lang w:val="en-US" w:eastAsia="zh-CN" w:bidi="ar-SA"/>
    </w:rPr>
  </w:style>
  <w:style w:type="character" w:customStyle="1" w:styleId="115">
    <w:name w:val="批注引用11"/>
    <w:qFormat/>
    <w:rsid w:val="00D90355"/>
    <w:rPr>
      <w:sz w:val="21"/>
    </w:rPr>
  </w:style>
  <w:style w:type="character" w:customStyle="1" w:styleId="CharCharCharChar2">
    <w:name w:val="正文内容 Char Char Char Char"/>
    <w:qFormat/>
    <w:rsid w:val="00D90355"/>
    <w:rPr>
      <w:rFonts w:eastAsia="宋体" w:cs="宋体"/>
      <w:kern w:val="2"/>
      <w:sz w:val="24"/>
      <w:szCs w:val="24"/>
      <w:lang w:val="en-US" w:eastAsia="zh-CN" w:bidi="ar-SA"/>
    </w:rPr>
  </w:style>
  <w:style w:type="character" w:customStyle="1" w:styleId="2CharChar3">
    <w:name w:val="正文首行缩进 2 Char Char"/>
    <w:qFormat/>
    <w:rsid w:val="00D90355"/>
    <w:rPr>
      <w:rFonts w:eastAsia="宋体"/>
      <w:b/>
      <w:bCs/>
      <w:spacing w:val="8"/>
      <w:kern w:val="2"/>
      <w:sz w:val="44"/>
      <w:szCs w:val="24"/>
      <w:lang w:val="en-US" w:eastAsia="zh-CN" w:bidi="ar-SA"/>
    </w:rPr>
  </w:style>
  <w:style w:type="character" w:customStyle="1" w:styleId="66666666CharChar">
    <w:name w:val="目录66666666 Char Char"/>
    <w:qFormat/>
    <w:rsid w:val="00D90355"/>
    <w:rPr>
      <w:rFonts w:ascii="宋体" w:eastAsia="宋体" w:hAnsi="宋体"/>
      <w:b/>
      <w:bCs/>
      <w:kern w:val="2"/>
      <w:sz w:val="30"/>
      <w:szCs w:val="30"/>
      <w:lang w:val="en-US" w:eastAsia="zh-CN" w:bidi="ar-SA"/>
    </w:rPr>
  </w:style>
  <w:style w:type="character" w:customStyle="1" w:styleId="size13">
    <w:name w:val="size13"/>
    <w:qFormat/>
    <w:rsid w:val="00D90355"/>
  </w:style>
  <w:style w:type="character" w:customStyle="1" w:styleId="33333CharChar">
    <w:name w:val="33333 Char Char"/>
    <w:qFormat/>
    <w:rsid w:val="00D90355"/>
    <w:rPr>
      <w:rFonts w:eastAsia="宋体"/>
      <w:b/>
      <w:bCs/>
      <w:kern w:val="2"/>
      <w:sz w:val="24"/>
      <w:szCs w:val="24"/>
      <w:lang w:val="en-US" w:eastAsia="zh-CN" w:bidi="ar-SA"/>
    </w:rPr>
  </w:style>
  <w:style w:type="character" w:customStyle="1" w:styleId="340">
    <w:name w:val="标题34"/>
    <w:qFormat/>
    <w:rsid w:val="00D90355"/>
  </w:style>
  <w:style w:type="character" w:customStyle="1" w:styleId="CharCharf5">
    <w:name w:val="表格内字体 Char Char"/>
    <w:qFormat/>
    <w:rsid w:val="00D90355"/>
    <w:rPr>
      <w:rFonts w:ascii="宋体" w:eastAsia="宋体" w:hAnsi="宋体" w:cs="宋体"/>
      <w:sz w:val="21"/>
      <w:lang w:val="zh-CN" w:eastAsia="zh-CN" w:bidi="ar-SA"/>
    </w:rPr>
  </w:style>
  <w:style w:type="character" w:customStyle="1" w:styleId="dan7-1CharCharCharChar">
    <w:name w:val="dan7-1 Char Char Char Char"/>
    <w:qFormat/>
    <w:rsid w:val="00D90355"/>
    <w:rPr>
      <w:rFonts w:eastAsia="宋体"/>
      <w:kern w:val="2"/>
      <w:sz w:val="24"/>
      <w:szCs w:val="24"/>
      <w:lang w:val="en-US" w:eastAsia="zh-CN" w:bidi="ar-SA"/>
    </w:rPr>
  </w:style>
  <w:style w:type="character" w:customStyle="1" w:styleId="5CharChar3">
    <w:name w:val="表内5 Char Char"/>
    <w:qFormat/>
    <w:rsid w:val="00D90355"/>
    <w:rPr>
      <w:rFonts w:ascii="宋体" w:eastAsia="宋体" w:hAnsi="宋体" w:cs="宋体"/>
      <w:kern w:val="2"/>
      <w:sz w:val="21"/>
      <w:lang w:val="en-US" w:eastAsia="zh-CN" w:bidi="ar-SA"/>
    </w:rPr>
  </w:style>
  <w:style w:type="character" w:customStyle="1" w:styleId="GB2312GB2312CharChar">
    <w:name w:val="样式 (西文) 仿宋_GB2312 (中文) 仿宋_GB2312 黑色 Char Char"/>
    <w:qFormat/>
    <w:rsid w:val="00D90355"/>
    <w:rPr>
      <w:rFonts w:ascii="仿宋_GB2312" w:eastAsia="仿宋_GB2312"/>
      <w:color w:val="000000"/>
      <w:kern w:val="2"/>
      <w:sz w:val="28"/>
      <w:szCs w:val="24"/>
      <w:lang w:val="en-US" w:eastAsia="zh-CN" w:bidi="ar-SA"/>
    </w:rPr>
  </w:style>
  <w:style w:type="character" w:customStyle="1" w:styleId="41111411114Char1111Char41113CharChar">
    <w:name w:val="样式 标题 41.1.1.1标题 4.1.1.1.1标题 4 Char款1.1.1.1 Char标4段1.1.1...3 Char Char"/>
    <w:qFormat/>
    <w:rsid w:val="00D90355"/>
    <w:rPr>
      <w:rFonts w:eastAsia="黑体"/>
      <w:b/>
      <w:bCs/>
      <w:color w:val="000000"/>
      <w:kern w:val="2"/>
      <w:sz w:val="24"/>
      <w:szCs w:val="24"/>
      <w:lang w:val="en-US" w:eastAsia="zh-CN" w:bidi="ar-SA"/>
    </w:rPr>
  </w:style>
  <w:style w:type="character" w:customStyle="1" w:styleId="CharCharCharCharCharCharCharChar0">
    <w:name w:val="热电厂正文 Char Char Char Char Char Char Char Char"/>
    <w:qFormat/>
    <w:rsid w:val="00D90355"/>
    <w:rPr>
      <w:rFonts w:eastAsia="宋体"/>
      <w:kern w:val="2"/>
      <w:sz w:val="24"/>
      <w:szCs w:val="24"/>
      <w:lang w:val="en-US" w:eastAsia="zh-CN" w:bidi="ar-SA"/>
    </w:rPr>
  </w:style>
  <w:style w:type="character" w:customStyle="1" w:styleId="MFSCharCharCharCharCharChar">
    <w:name w:val="样式 MFS正文 Char Char Char + 宋体 Char Char Char"/>
    <w:qFormat/>
    <w:rsid w:val="00D90355"/>
    <w:rPr>
      <w:rFonts w:ascii="宋体" w:eastAsia="楷体_GB2312" w:hAnsi="宋体"/>
      <w:kern w:val="2"/>
      <w:sz w:val="24"/>
      <w:szCs w:val="24"/>
      <w:lang w:val="en-US" w:eastAsia="zh-CN" w:bidi="ar-SA"/>
    </w:rPr>
  </w:style>
  <w:style w:type="character" w:customStyle="1" w:styleId="wangCharCharChar">
    <w:name w:val="正文wang Char Char Char"/>
    <w:qFormat/>
    <w:rsid w:val="00D90355"/>
    <w:rPr>
      <w:rFonts w:eastAsia="宋体" w:cs="宋体"/>
      <w:spacing w:val="-4"/>
      <w:kern w:val="2"/>
      <w:sz w:val="24"/>
      <w:szCs w:val="24"/>
      <w:lang w:val="en-US" w:eastAsia="zh-CN" w:bidi="ar-SA"/>
    </w:rPr>
  </w:style>
  <w:style w:type="character" w:customStyle="1" w:styleId="style591">
    <w:name w:val="style591"/>
    <w:qFormat/>
    <w:rsid w:val="00D90355"/>
    <w:rPr>
      <w:color w:val="006699"/>
      <w:sz w:val="21"/>
      <w:szCs w:val="21"/>
    </w:rPr>
  </w:style>
  <w:style w:type="character" w:customStyle="1" w:styleId="xcontenttitle1">
    <w:name w:val="x_content_title1"/>
    <w:qFormat/>
    <w:rsid w:val="00D90355"/>
    <w:rPr>
      <w:sz w:val="24"/>
      <w:szCs w:val="24"/>
    </w:rPr>
  </w:style>
  <w:style w:type="character" w:customStyle="1" w:styleId="123YJChar">
    <w:name w:val="123YJ Char"/>
    <w:qFormat/>
    <w:rsid w:val="00D90355"/>
    <w:rPr>
      <w:rFonts w:ascii="Times New Roman" w:eastAsia="宋体" w:hAnsi="Times New Roman" w:cs="Times New Roman"/>
      <w:sz w:val="18"/>
      <w:szCs w:val="18"/>
    </w:rPr>
  </w:style>
  <w:style w:type="character" w:customStyle="1" w:styleId="AAAChar">
    <w:name w:val="正文AAA Char"/>
    <w:link w:val="AAA"/>
    <w:qFormat/>
    <w:rsid w:val="00D90355"/>
    <w:rPr>
      <w:rFonts w:ascii="宋体" w:hAnsi="宋体"/>
      <w:sz w:val="24"/>
    </w:rPr>
  </w:style>
  <w:style w:type="character" w:customStyle="1" w:styleId="CharCharf6">
    <w:name w:val="正文格式 Char Char"/>
    <w:qFormat/>
    <w:rsid w:val="00D90355"/>
    <w:rPr>
      <w:rFonts w:ascii="Times New Roman" w:eastAsia="宋体" w:hAnsi="Times New Roman" w:cs="Times New Roman"/>
      <w:sz w:val="28"/>
      <w:szCs w:val="24"/>
    </w:rPr>
  </w:style>
  <w:style w:type="character" w:customStyle="1" w:styleId="GB2312Char">
    <w:name w:val="样式 (中文) 仿宋_GB2312 Char"/>
    <w:link w:val="GB2312"/>
    <w:qFormat/>
    <w:rsid w:val="00D90355"/>
    <w:rPr>
      <w:rFonts w:eastAsia="仿宋_GB2312"/>
      <w:sz w:val="24"/>
    </w:rPr>
  </w:style>
  <w:style w:type="character" w:customStyle="1" w:styleId="21CharCharCharCharChar">
    <w:name w:val="标准文本 首行缩进:2 字符 行距1倍 Char Char Char Char Char"/>
    <w:qFormat/>
    <w:rsid w:val="00D90355"/>
    <w:rPr>
      <w:rFonts w:eastAsia="宋体" w:cs="宋体"/>
      <w:kern w:val="2"/>
      <w:sz w:val="24"/>
      <w:szCs w:val="24"/>
      <w:lang w:val="en-US" w:eastAsia="zh-CN" w:bidi="ar-SA"/>
    </w:rPr>
  </w:style>
  <w:style w:type="character" w:customStyle="1" w:styleId="1Char4">
    <w:name w:val="1正文段落 Char"/>
    <w:link w:val="17"/>
    <w:qFormat/>
    <w:rsid w:val="00D90355"/>
    <w:rPr>
      <w:sz w:val="24"/>
      <w:szCs w:val="24"/>
    </w:rPr>
  </w:style>
  <w:style w:type="character" w:customStyle="1" w:styleId="Charf3">
    <w:name w:val="图表名称 Char"/>
    <w:link w:val="afff1"/>
    <w:qFormat/>
    <w:rsid w:val="00D90355"/>
    <w:rPr>
      <w:rFonts w:eastAsia="黑体"/>
      <w:b/>
      <w:bCs/>
      <w:sz w:val="24"/>
      <w:szCs w:val="21"/>
    </w:rPr>
  </w:style>
  <w:style w:type="character" w:customStyle="1" w:styleId="hb3CharChar">
    <w:name w:val="hb3 Char Char"/>
    <w:qFormat/>
    <w:rsid w:val="00D90355"/>
    <w:rPr>
      <w:rFonts w:ascii="宋体" w:eastAsia="宋体" w:hAnsi="宋体"/>
      <w:b/>
      <w:bCs/>
      <w:sz w:val="24"/>
      <w:szCs w:val="32"/>
      <w:lang w:val="en-US" w:eastAsia="zh-CN" w:bidi="ar-SA"/>
    </w:rPr>
  </w:style>
  <w:style w:type="character" w:customStyle="1" w:styleId="1Char5">
    <w:name w:val="样式（1） Char"/>
    <w:link w:val="18"/>
    <w:qFormat/>
    <w:rsid w:val="00D90355"/>
    <w:rPr>
      <w:rFonts w:ascii="Arial" w:hAnsi="Arial"/>
      <w:b/>
      <w:bCs/>
      <w:sz w:val="28"/>
      <w:szCs w:val="24"/>
    </w:rPr>
  </w:style>
  <w:style w:type="character" w:customStyle="1" w:styleId="Charf4">
    <w:name w:val="表头 Char"/>
    <w:qFormat/>
    <w:rsid w:val="00D90355"/>
    <w:rPr>
      <w:rFonts w:ascii="宋体" w:eastAsia="宋体" w:hAnsi="宋体"/>
      <w:bCs/>
      <w:color w:val="0000FF"/>
      <w:kern w:val="2"/>
      <w:sz w:val="21"/>
      <w:szCs w:val="24"/>
    </w:rPr>
  </w:style>
  <w:style w:type="character" w:customStyle="1" w:styleId="Charf5">
    <w:name w:val="小四正文 Char"/>
    <w:link w:val="afff2"/>
    <w:qFormat/>
    <w:rsid w:val="00D90355"/>
    <w:rPr>
      <w:color w:val="000000"/>
      <w:spacing w:val="8"/>
      <w:sz w:val="24"/>
      <w:szCs w:val="24"/>
      <w:lang w:val="en-GB"/>
    </w:rPr>
  </w:style>
  <w:style w:type="character" w:customStyle="1" w:styleId="postbody1">
    <w:name w:val="postbody1"/>
    <w:qFormat/>
    <w:rsid w:val="00D90355"/>
    <w:rPr>
      <w:sz w:val="18"/>
      <w:szCs w:val="18"/>
    </w:rPr>
  </w:style>
  <w:style w:type="character" w:customStyle="1" w:styleId="15Char0">
    <w:name w:val="标准文本 居中 行距1.5倍 Char"/>
    <w:link w:val="150"/>
    <w:qFormat/>
    <w:rsid w:val="00D90355"/>
    <w:rPr>
      <w:rFonts w:cs="宋体"/>
      <w:sz w:val="24"/>
    </w:rPr>
  </w:style>
  <w:style w:type="character" w:customStyle="1" w:styleId="3CharCharCharCharCharChar">
    <w:name w:val="标题 3 Char Char Char Char Char Char"/>
    <w:qFormat/>
    <w:rsid w:val="00D90355"/>
    <w:rPr>
      <w:rFonts w:eastAsia="宋体"/>
      <w:b/>
      <w:bCs/>
      <w:kern w:val="2"/>
      <w:sz w:val="32"/>
      <w:szCs w:val="32"/>
      <w:lang w:val="en-US" w:eastAsia="zh-CN" w:bidi="ar-SA"/>
    </w:rPr>
  </w:style>
  <w:style w:type="character" w:customStyle="1" w:styleId="CharCharChar">
    <w:name w:val="标准文本 居中 单倍行距 Char Char Char"/>
    <w:link w:val="CharCharf7"/>
    <w:qFormat/>
    <w:rsid w:val="00D90355"/>
    <w:rPr>
      <w:sz w:val="24"/>
      <w:szCs w:val="24"/>
    </w:rPr>
  </w:style>
  <w:style w:type="character" w:customStyle="1" w:styleId="main1">
    <w:name w:val="main1"/>
    <w:qFormat/>
    <w:rsid w:val="00D90355"/>
    <w:rPr>
      <w:color w:val="333333"/>
      <w:sz w:val="15"/>
      <w:szCs w:val="15"/>
    </w:rPr>
  </w:style>
  <w:style w:type="character" w:customStyle="1" w:styleId="f915">
    <w:name w:val="f915"/>
    <w:qFormat/>
    <w:rsid w:val="00D90355"/>
  </w:style>
  <w:style w:type="character" w:customStyle="1" w:styleId="text121">
    <w:name w:val="text121"/>
    <w:qFormat/>
    <w:rsid w:val="00D90355"/>
    <w:rPr>
      <w:color w:val="000000"/>
      <w:sz w:val="15"/>
      <w:szCs w:val="15"/>
      <w:u w:val="none"/>
    </w:rPr>
  </w:style>
  <w:style w:type="character" w:customStyle="1" w:styleId="5Char0">
    <w:name w:val="样式5 Char"/>
    <w:link w:val="50"/>
    <w:qFormat/>
    <w:rsid w:val="00D90355"/>
    <w:rPr>
      <w:b/>
      <w:bCs/>
      <w:sz w:val="32"/>
      <w:szCs w:val="32"/>
    </w:rPr>
  </w:style>
  <w:style w:type="character" w:customStyle="1" w:styleId="5Char1">
    <w:name w:val="标题 5 Char1"/>
    <w:qFormat/>
    <w:rsid w:val="00D90355"/>
    <w:rPr>
      <w:rFonts w:eastAsia="黑体"/>
      <w:kern w:val="2"/>
      <w:sz w:val="24"/>
      <w:szCs w:val="24"/>
    </w:rPr>
  </w:style>
  <w:style w:type="character" w:customStyle="1" w:styleId="df1">
    <w:name w:val="df1"/>
    <w:qFormat/>
    <w:rsid w:val="00D90355"/>
  </w:style>
  <w:style w:type="character" w:customStyle="1" w:styleId="font01">
    <w:name w:val="font01"/>
    <w:qFormat/>
    <w:rsid w:val="00D90355"/>
    <w:rPr>
      <w:rFonts w:ascii="Times New Roman" w:hAnsi="Times New Roman" w:cs="Times New Roman" w:hint="default"/>
      <w:color w:val="000000"/>
      <w:sz w:val="21"/>
      <w:szCs w:val="21"/>
      <w:u w:val="none"/>
    </w:rPr>
  </w:style>
  <w:style w:type="character" w:customStyle="1" w:styleId="Char1a">
    <w:name w:val="正文文本 Char1"/>
    <w:qFormat/>
    <w:rsid w:val="00D90355"/>
  </w:style>
  <w:style w:type="character" w:customStyle="1" w:styleId="dir">
    <w:name w:val="dir"/>
    <w:qFormat/>
    <w:rsid w:val="00D90355"/>
  </w:style>
  <w:style w:type="character" w:customStyle="1" w:styleId="Charf6">
    <w:name w:val="小标题 Char"/>
    <w:link w:val="afff3"/>
    <w:qFormat/>
    <w:rsid w:val="00D90355"/>
    <w:rPr>
      <w:color w:val="000000"/>
      <w:szCs w:val="21"/>
    </w:rPr>
  </w:style>
  <w:style w:type="character" w:customStyle="1" w:styleId="1CharChar2">
    <w:name w:val="报告书正文样式1 Char Char"/>
    <w:link w:val="1a"/>
    <w:qFormat/>
    <w:rsid w:val="00D90355"/>
    <w:rPr>
      <w:rFonts w:ascii="Arial" w:hAnsi="Arial" w:cs="Arial"/>
      <w:sz w:val="24"/>
      <w:szCs w:val="24"/>
    </w:rPr>
  </w:style>
  <w:style w:type="character" w:customStyle="1" w:styleId="22Char">
    <w:name w:val="准 正文 左侧:  2 字符 + 首行缩进:  2 字符 Char"/>
    <w:link w:val="220"/>
    <w:qFormat/>
    <w:rsid w:val="00D90355"/>
    <w:rPr>
      <w:sz w:val="24"/>
    </w:rPr>
  </w:style>
  <w:style w:type="character" w:customStyle="1" w:styleId="fontstyle21">
    <w:name w:val="fontstyle21"/>
    <w:qFormat/>
    <w:rsid w:val="00D90355"/>
    <w:rPr>
      <w:rFonts w:ascii="宋体" w:eastAsia="宋体" w:hAnsi="宋体" w:hint="eastAsia"/>
      <w:color w:val="000000"/>
      <w:sz w:val="24"/>
      <w:szCs w:val="24"/>
    </w:rPr>
  </w:style>
  <w:style w:type="character" w:customStyle="1" w:styleId="Charf7">
    <w:name w:val="表格内文字 Char"/>
    <w:link w:val="afff4"/>
    <w:qFormat/>
    <w:rsid w:val="00D90355"/>
    <w:rPr>
      <w:rFonts w:eastAsia="仿宋_GB2312"/>
      <w:sz w:val="24"/>
      <w:szCs w:val="28"/>
    </w:rPr>
  </w:style>
  <w:style w:type="character" w:customStyle="1" w:styleId="Char21">
    <w:name w:val="日期 Char2"/>
    <w:uiPriority w:val="99"/>
    <w:qFormat/>
    <w:rsid w:val="00D90355"/>
  </w:style>
  <w:style w:type="character" w:customStyle="1" w:styleId="Charf8">
    <w:name w:val="尾注文本 Char"/>
    <w:link w:val="afff5"/>
    <w:qFormat/>
    <w:rsid w:val="00D90355"/>
    <w:rPr>
      <w:sz w:val="24"/>
    </w:rPr>
  </w:style>
  <w:style w:type="character" w:customStyle="1" w:styleId="style1">
    <w:name w:val="style1"/>
    <w:qFormat/>
    <w:rsid w:val="00D90355"/>
  </w:style>
  <w:style w:type="character" w:customStyle="1" w:styleId="Char1b">
    <w:name w:val="页脚 Char1"/>
    <w:uiPriority w:val="99"/>
    <w:qFormat/>
    <w:rsid w:val="00D90355"/>
    <w:rPr>
      <w:sz w:val="18"/>
      <w:szCs w:val="18"/>
    </w:rPr>
  </w:style>
  <w:style w:type="character" w:customStyle="1" w:styleId="3Char10">
    <w:name w:val="标题 3 Char1"/>
    <w:qFormat/>
    <w:rsid w:val="00D90355"/>
    <w:rPr>
      <w:b/>
      <w:bCs/>
      <w:sz w:val="32"/>
      <w:szCs w:val="32"/>
    </w:rPr>
  </w:style>
  <w:style w:type="character" w:customStyle="1" w:styleId="3Char2">
    <w:name w:val="正文文本缩进 3 Char"/>
    <w:uiPriority w:val="99"/>
    <w:qFormat/>
    <w:rsid w:val="00D90355"/>
    <w:rPr>
      <w:kern w:val="2"/>
      <w:sz w:val="16"/>
      <w:szCs w:val="16"/>
    </w:rPr>
  </w:style>
  <w:style w:type="character" w:customStyle="1" w:styleId="1Char6">
    <w:name w:val="正文1 Char"/>
    <w:link w:val="1b"/>
    <w:qFormat/>
    <w:rsid w:val="00D90355"/>
    <w:rPr>
      <w:rFonts w:ascii="宋体" w:hAnsi="宋体"/>
      <w:sz w:val="24"/>
      <w:szCs w:val="24"/>
    </w:rPr>
  </w:style>
  <w:style w:type="character" w:customStyle="1" w:styleId="Charf9">
    <w:name w:val="签名 Char"/>
    <w:link w:val="afff6"/>
    <w:qFormat/>
    <w:rsid w:val="00D90355"/>
    <w:rPr>
      <w:szCs w:val="24"/>
    </w:rPr>
  </w:style>
  <w:style w:type="character" w:customStyle="1" w:styleId="Char1c">
    <w:name w:val="正文文本缩进 Char1"/>
    <w:qFormat/>
    <w:rsid w:val="00D90355"/>
    <w:rPr>
      <w:rFonts w:ascii="Calibri" w:hAnsi="Calibri"/>
      <w:kern w:val="2"/>
      <w:sz w:val="21"/>
      <w:szCs w:val="22"/>
    </w:rPr>
  </w:style>
  <w:style w:type="character" w:customStyle="1" w:styleId="Charfa">
    <w:name w:val="正文文本缩进 Char"/>
    <w:link w:val="1c"/>
    <w:qFormat/>
    <w:rsid w:val="00D90355"/>
  </w:style>
  <w:style w:type="character" w:customStyle="1" w:styleId="2Char10">
    <w:name w:val="正文首行缩进 2 Char1"/>
    <w:link w:val="23"/>
    <w:qFormat/>
    <w:rsid w:val="00D90355"/>
    <w:rPr>
      <w:szCs w:val="24"/>
    </w:rPr>
  </w:style>
  <w:style w:type="character" w:customStyle="1" w:styleId="Charfb">
    <w:name w:val="宏文本 Char"/>
    <w:link w:val="afff7"/>
    <w:qFormat/>
    <w:rsid w:val="00D90355"/>
    <w:rPr>
      <w:rFonts w:ascii="Courier New" w:hAnsi="Courier New" w:cs="Courier New"/>
      <w:sz w:val="24"/>
      <w:szCs w:val="24"/>
    </w:rPr>
  </w:style>
  <w:style w:type="character" w:customStyle="1" w:styleId="Charfc">
    <w:name w:val="注释标题 Char"/>
    <w:link w:val="afff8"/>
    <w:qFormat/>
    <w:rsid w:val="00D90355"/>
    <w:rPr>
      <w:rFonts w:ascii="宋体"/>
      <w:sz w:val="24"/>
    </w:rPr>
  </w:style>
  <w:style w:type="character" w:customStyle="1" w:styleId="3Char3">
    <w:name w:val="正文文本 3 Char"/>
    <w:link w:val="35"/>
    <w:qFormat/>
    <w:rsid w:val="00D90355"/>
    <w:rPr>
      <w:sz w:val="16"/>
      <w:szCs w:val="16"/>
    </w:rPr>
  </w:style>
  <w:style w:type="character" w:customStyle="1" w:styleId="font">
    <w:name w:val="font"/>
    <w:basedOn w:val="ad"/>
    <w:rsid w:val="00D90355"/>
  </w:style>
  <w:style w:type="character" w:customStyle="1" w:styleId="Char1d">
    <w:name w:val="标题 Char1"/>
    <w:aliases w:val="章标题(无序号) Char1,5级 Char1,国寰2级 Char1"/>
    <w:link w:val="afff9"/>
    <w:qFormat/>
    <w:rsid w:val="00D90355"/>
    <w:rPr>
      <w:rFonts w:ascii="Cambria" w:hAnsi="Cambria" w:cs="Times New Roman"/>
      <w:b/>
      <w:bCs/>
      <w:sz w:val="32"/>
      <w:szCs w:val="32"/>
    </w:rPr>
  </w:style>
  <w:style w:type="character" w:customStyle="1" w:styleId="Charfd">
    <w:name w:val="报告正文 Char"/>
    <w:link w:val="afffa"/>
    <w:qFormat/>
    <w:rsid w:val="00D90355"/>
    <w:rPr>
      <w:rFonts w:ascii="Times New Roman" w:eastAsia="宋体" w:hAnsi="Times New Roman" w:cs="Times New Roman"/>
      <w:kern w:val="0"/>
      <w:sz w:val="24"/>
      <w:szCs w:val="20"/>
    </w:rPr>
  </w:style>
  <w:style w:type="character" w:customStyle="1" w:styleId="Charfe">
    <w:name w:val="标题 Char"/>
    <w:aliases w:val="章标题(无序号) Char,5级 Char,国寰2级 Char"/>
    <w:qFormat/>
    <w:rsid w:val="00D90355"/>
    <w:rPr>
      <w:rFonts w:ascii="Cambria" w:eastAsia="宋体" w:hAnsi="Cambria" w:cs="Times New Roman"/>
      <w:b/>
      <w:bCs/>
      <w:sz w:val="32"/>
      <w:szCs w:val="32"/>
    </w:rPr>
  </w:style>
  <w:style w:type="character" w:customStyle="1" w:styleId="split-word">
    <w:name w:val="split-word"/>
    <w:basedOn w:val="ad"/>
    <w:qFormat/>
    <w:rsid w:val="00D90355"/>
  </w:style>
  <w:style w:type="character" w:customStyle="1" w:styleId="gwdsnopic">
    <w:name w:val="gwds_nopic"/>
    <w:basedOn w:val="ad"/>
    <w:rsid w:val="00D90355"/>
  </w:style>
  <w:style w:type="character" w:customStyle="1" w:styleId="Charff">
    <w:name w:val="正文(首行缩进) Char"/>
    <w:link w:val="afffb"/>
    <w:qFormat/>
    <w:rsid w:val="00D90355"/>
    <w:rPr>
      <w:rFonts w:ascii="Times New Roman" w:hAnsi="Times New Roman"/>
      <w:sz w:val="24"/>
      <w:szCs w:val="24"/>
    </w:rPr>
  </w:style>
  <w:style w:type="character" w:customStyle="1" w:styleId="Charff0">
    <w:name w:val="正文缩进 Char"/>
    <w:link w:val="ac"/>
    <w:qFormat/>
    <w:rsid w:val="00D90355"/>
  </w:style>
  <w:style w:type="character" w:customStyle="1" w:styleId="8Char1">
    <w:name w:val="标题 8 Char1"/>
    <w:link w:val="8"/>
    <w:qFormat/>
    <w:rsid w:val="00D90355"/>
    <w:rPr>
      <w:rFonts w:ascii="Arial" w:eastAsia="黑体" w:hAnsi="Arial" w:cs="Times New Roman"/>
      <w:sz w:val="24"/>
      <w:szCs w:val="20"/>
    </w:rPr>
  </w:style>
  <w:style w:type="character" w:customStyle="1" w:styleId="4Char5">
    <w:name w:val="标题 4 Char5"/>
    <w:link w:val="40"/>
    <w:uiPriority w:val="9"/>
    <w:qFormat/>
    <w:rsid w:val="00D90355"/>
    <w:rPr>
      <w:rFonts w:ascii="Cambria" w:eastAsia="宋体" w:hAnsi="Cambria" w:cs="Times New Roman"/>
      <w:b/>
      <w:bCs/>
      <w:sz w:val="28"/>
      <w:szCs w:val="28"/>
    </w:rPr>
  </w:style>
  <w:style w:type="character" w:customStyle="1" w:styleId="56Char">
    <w:name w:val="表5.6 Char"/>
    <w:link w:val="56"/>
    <w:qFormat/>
    <w:rsid w:val="00D90355"/>
    <w:rPr>
      <w:rFonts w:ascii="黑体" w:eastAsia="黑体"/>
      <w:b/>
      <w:bCs/>
      <w:color w:val="FF0000"/>
      <w:sz w:val="24"/>
      <w:szCs w:val="24"/>
    </w:rPr>
  </w:style>
  <w:style w:type="character" w:customStyle="1" w:styleId="Char1e">
    <w:name w:val="样式 表格文字居中 Char + 五号 黑色1"/>
    <w:qFormat/>
    <w:rsid w:val="00D90355"/>
    <w:rPr>
      <w:rFonts w:ascii="宋体" w:eastAsia="宋体" w:hAnsi="宋体" w:cs="宋体"/>
      <w:color w:val="000000"/>
      <w:kern w:val="2"/>
      <w:sz w:val="24"/>
      <w:szCs w:val="24"/>
      <w:lang w:val="en-US" w:eastAsia="zh-CN"/>
    </w:rPr>
  </w:style>
  <w:style w:type="character" w:customStyle="1" w:styleId="2CharChar4">
    <w:name w:val="样式2 Char Char"/>
    <w:link w:val="24"/>
    <w:qFormat/>
    <w:rsid w:val="00D90355"/>
    <w:rPr>
      <w:sz w:val="24"/>
    </w:rPr>
  </w:style>
  <w:style w:type="character" w:customStyle="1" w:styleId="Char51">
    <w:name w:val="正文缩进 Char5"/>
    <w:qFormat/>
    <w:rsid w:val="00D90355"/>
    <w:rPr>
      <w:rFonts w:ascii="宋体" w:eastAsia="宋体" w:hAnsi="宋体"/>
      <w:color w:val="000000"/>
      <w:kern w:val="2"/>
      <w:sz w:val="24"/>
      <w:szCs w:val="24"/>
      <w:lang w:val="en-US" w:eastAsia="zh-CN" w:bidi="ar-SA"/>
    </w:rPr>
  </w:style>
  <w:style w:type="character" w:customStyle="1" w:styleId="Char40">
    <w:name w:val="燕山正文 Char4"/>
    <w:qFormat/>
    <w:rsid w:val="00D90355"/>
    <w:rPr>
      <w:rFonts w:ascii="宋体" w:eastAsia="宋体" w:hAnsi="宋体" w:cs="宋体"/>
      <w:color w:val="000000"/>
      <w:kern w:val="2"/>
      <w:sz w:val="28"/>
      <w:szCs w:val="28"/>
      <w:lang w:val="en-US" w:eastAsia="zh-CN" w:bidi="ar-SA"/>
    </w:rPr>
  </w:style>
  <w:style w:type="character" w:customStyle="1" w:styleId="Char22">
    <w:name w:val="图题 Char2"/>
    <w:qFormat/>
    <w:rsid w:val="00D90355"/>
    <w:rPr>
      <w:rFonts w:ascii="方正大标宋简体" w:eastAsia="方正大标宋简体" w:hAnsi="宋体" w:cs="宋体"/>
      <w:kern w:val="2"/>
      <w:sz w:val="24"/>
      <w:szCs w:val="24"/>
      <w:lang w:val="en-US" w:eastAsia="zh-CN" w:bidi="ar-SA"/>
    </w:rPr>
  </w:style>
  <w:style w:type="character" w:customStyle="1" w:styleId="4Char3">
    <w:name w:val="标题 4 Char3"/>
    <w:qFormat/>
    <w:rsid w:val="00D90355"/>
    <w:rPr>
      <w:rFonts w:ascii="黑体" w:eastAsia="黑体" w:hAnsi="Arial"/>
      <w:bCs/>
      <w:sz w:val="24"/>
      <w:szCs w:val="24"/>
      <w:lang w:val="en-US" w:eastAsia="zh-CN" w:bidi="ar-SA"/>
    </w:rPr>
  </w:style>
  <w:style w:type="character" w:customStyle="1" w:styleId="Char1f">
    <w:name w:val="正文格式 Char1"/>
    <w:qFormat/>
    <w:rsid w:val="00D90355"/>
    <w:rPr>
      <w:rFonts w:ascii="宋体" w:eastAsia="宋体" w:cs="宋体"/>
      <w:kern w:val="2"/>
      <w:sz w:val="24"/>
      <w:szCs w:val="24"/>
      <w:lang w:val="en-US" w:eastAsia="zh-CN" w:bidi="ar-SA"/>
    </w:rPr>
  </w:style>
  <w:style w:type="character" w:customStyle="1" w:styleId="5Char10">
    <w:name w:val="表内5 Char1"/>
    <w:qFormat/>
    <w:rsid w:val="00D90355"/>
    <w:rPr>
      <w:rFonts w:ascii="宋体" w:eastAsia="宋体"/>
      <w:color w:val="000000"/>
      <w:sz w:val="21"/>
      <w:szCs w:val="21"/>
      <w:lang w:val="en-US" w:eastAsia="zh-CN" w:bidi="ar-SA"/>
    </w:rPr>
  </w:style>
  <w:style w:type="character" w:customStyle="1" w:styleId="Char41">
    <w:name w:val="正文格式 Char4"/>
    <w:qFormat/>
    <w:rsid w:val="00D90355"/>
    <w:rPr>
      <w:rFonts w:ascii="宋体" w:eastAsia="宋体" w:cs="宋体"/>
      <w:kern w:val="2"/>
      <w:sz w:val="24"/>
      <w:szCs w:val="24"/>
      <w:lang w:val="en-US" w:eastAsia="zh-CN" w:bidi="ar-SA"/>
    </w:rPr>
  </w:style>
  <w:style w:type="character" w:customStyle="1" w:styleId="Char23">
    <w:name w:val="图题注 Char2"/>
    <w:qFormat/>
    <w:rsid w:val="00D90355"/>
    <w:rPr>
      <w:rFonts w:ascii="黑体" w:eastAsia="黑体" w:hAnsi="Arial" w:cs="宋体"/>
      <w:b/>
      <w:bCs/>
      <w:kern w:val="2"/>
      <w:sz w:val="24"/>
      <w:szCs w:val="24"/>
      <w:lang w:val="en-US" w:eastAsia="zh-CN" w:bidi="ar-SA"/>
    </w:rPr>
  </w:style>
  <w:style w:type="character" w:customStyle="1" w:styleId="Char1f0">
    <w:name w:val="图题注 Char1"/>
    <w:qFormat/>
    <w:rsid w:val="00D90355"/>
    <w:rPr>
      <w:rFonts w:ascii="黑体" w:eastAsia="黑体" w:hAnsi="Arial" w:cs="宋体"/>
      <w:b/>
      <w:bCs/>
      <w:kern w:val="2"/>
      <w:sz w:val="24"/>
      <w:szCs w:val="24"/>
      <w:lang w:val="en-US" w:eastAsia="zh-CN" w:bidi="ar-SA"/>
    </w:rPr>
  </w:style>
  <w:style w:type="character" w:customStyle="1" w:styleId="CharChar80">
    <w:name w:val="Char Char8"/>
    <w:qFormat/>
    <w:rsid w:val="00D90355"/>
    <w:rPr>
      <w:rFonts w:eastAsia="宋体"/>
      <w:sz w:val="18"/>
      <w:lang w:val="en-US" w:eastAsia="zh-CN" w:bidi="ar-SA"/>
    </w:rPr>
  </w:style>
  <w:style w:type="character" w:customStyle="1" w:styleId="CharChar90">
    <w:name w:val="Char Char9"/>
    <w:qFormat/>
    <w:rsid w:val="00D90355"/>
    <w:rPr>
      <w:rFonts w:eastAsia="宋体"/>
      <w:sz w:val="18"/>
      <w:lang w:val="en-US" w:eastAsia="zh-CN" w:bidi="ar-SA"/>
    </w:rPr>
  </w:style>
  <w:style w:type="character" w:customStyle="1" w:styleId="36">
    <w:name w:val="标题3"/>
    <w:qFormat/>
    <w:rsid w:val="00D90355"/>
  </w:style>
  <w:style w:type="character" w:customStyle="1" w:styleId="Char1f1">
    <w:name w:val="表文字 Char1"/>
    <w:link w:val="afffc"/>
    <w:qFormat/>
    <w:rsid w:val="00D90355"/>
    <w:rPr>
      <w:sz w:val="24"/>
    </w:rPr>
  </w:style>
  <w:style w:type="character" w:customStyle="1" w:styleId="CharCharChar0">
    <w:name w:val="表格文本 五号 居中 单倍行距 Char Char Char"/>
    <w:link w:val="CharCharf8"/>
    <w:qFormat/>
    <w:rsid w:val="00D90355"/>
    <w:rPr>
      <w:rFonts w:cs="宋体"/>
      <w:szCs w:val="21"/>
    </w:rPr>
  </w:style>
  <w:style w:type="character" w:customStyle="1" w:styleId="2Char5">
    <w:name w:val="样式 首行缩进:  2 字符 Char"/>
    <w:link w:val="25"/>
    <w:qFormat/>
    <w:rsid w:val="00D90355"/>
    <w:rPr>
      <w:sz w:val="24"/>
    </w:rPr>
  </w:style>
  <w:style w:type="character" w:customStyle="1" w:styleId="5Char2">
    <w:name w:val="样式 表内5 + (符号) 宋体 两端对齐 行距: 单倍行距 Char"/>
    <w:link w:val="51"/>
    <w:qFormat/>
    <w:rsid w:val="00D90355"/>
    <w:rPr>
      <w:rFonts w:ascii="宋体" w:hAnsi="宋体"/>
    </w:rPr>
  </w:style>
  <w:style w:type="character" w:customStyle="1" w:styleId="CharCharf9">
    <w:name w:val="表格文字 Char Char"/>
    <w:link w:val="Charff1"/>
    <w:qFormat/>
    <w:rsid w:val="00D90355"/>
    <w:rPr>
      <w:rFonts w:hAnsi="宋体"/>
      <w:b/>
      <w:bCs/>
      <w:szCs w:val="21"/>
    </w:rPr>
  </w:style>
  <w:style w:type="character" w:customStyle="1" w:styleId="content1">
    <w:name w:val="content1"/>
    <w:qFormat/>
    <w:rsid w:val="00D90355"/>
    <w:rPr>
      <w:sz w:val="21"/>
      <w:szCs w:val="21"/>
    </w:rPr>
  </w:style>
  <w:style w:type="character" w:customStyle="1" w:styleId="CharChar60">
    <w:name w:val="Char Char6"/>
    <w:qFormat/>
    <w:locked/>
    <w:rsid w:val="00D90355"/>
    <w:rPr>
      <w:rFonts w:ascii="宋体" w:eastAsia="宋体"/>
      <w:kern w:val="2"/>
      <w:sz w:val="24"/>
      <w:lang w:val="en-US" w:eastAsia="zh-CN" w:bidi="ar-SA"/>
    </w:rPr>
  </w:style>
  <w:style w:type="character" w:customStyle="1" w:styleId="Charff2">
    <w:name w:val="表格－正文 Char"/>
    <w:link w:val="afffd"/>
    <w:qFormat/>
    <w:rsid w:val="00D90355"/>
  </w:style>
  <w:style w:type="character" w:customStyle="1" w:styleId="2222Char">
    <w:name w:val="样式 2222 + 加粗 Char"/>
    <w:link w:val="2222"/>
    <w:qFormat/>
    <w:rsid w:val="00D90355"/>
    <w:rPr>
      <w:rFonts w:ascii="Arial" w:hAnsi="Arial"/>
      <w:b/>
      <w:bCs/>
      <w:color w:val="000000"/>
      <w:sz w:val="28"/>
      <w:szCs w:val="32"/>
    </w:rPr>
  </w:style>
  <w:style w:type="character" w:customStyle="1" w:styleId="CharChar50">
    <w:name w:val="Char Char5"/>
    <w:qFormat/>
    <w:rsid w:val="00D90355"/>
    <w:rPr>
      <w:rFonts w:eastAsia="宋体"/>
      <w:kern w:val="2"/>
      <w:sz w:val="18"/>
      <w:szCs w:val="18"/>
      <w:lang w:val="en-US" w:eastAsia="zh-CN" w:bidi="ar-SA"/>
    </w:rPr>
  </w:style>
  <w:style w:type="character" w:customStyle="1" w:styleId="bsharetext">
    <w:name w:val="bsharetext"/>
    <w:basedOn w:val="ad"/>
    <w:rsid w:val="00D90355"/>
  </w:style>
  <w:style w:type="character" w:customStyle="1" w:styleId="9Char0">
    <w:name w:val="样式9 Char"/>
    <w:link w:val="90"/>
    <w:locked/>
    <w:rsid w:val="00D90355"/>
    <w:rPr>
      <w:rFonts w:ascii="宋体" w:hAnsi="宋体"/>
      <w:spacing w:val="20"/>
      <w:sz w:val="24"/>
    </w:rPr>
  </w:style>
  <w:style w:type="character" w:customStyle="1" w:styleId="tajicyChar">
    <w:name w:val="tajicy Char"/>
    <w:link w:val="tajicy"/>
    <w:rsid w:val="00D90355"/>
    <w:rPr>
      <w:rFonts w:ascii="Calibri" w:eastAsia="宋体" w:hAnsi="Calibri" w:cs="Times New Roman"/>
      <w:color w:val="008000"/>
      <w:sz w:val="24"/>
      <w:lang w:val="en-GB"/>
    </w:rPr>
  </w:style>
  <w:style w:type="character" w:customStyle="1" w:styleId="Charff3">
    <w:name w:val="批注主题 Char"/>
    <w:link w:val="afffe"/>
    <w:uiPriority w:val="99"/>
    <w:qFormat/>
    <w:rsid w:val="00D90355"/>
    <w:rPr>
      <w:b/>
      <w:bCs/>
    </w:rPr>
  </w:style>
  <w:style w:type="character" w:customStyle="1" w:styleId="apple-converted-space">
    <w:name w:val="apple-converted-space"/>
    <w:basedOn w:val="ad"/>
    <w:qFormat/>
    <w:rsid w:val="00D90355"/>
  </w:style>
  <w:style w:type="character" w:customStyle="1" w:styleId="Charff4">
    <w:name w:val="题注 Char"/>
    <w:link w:val="affff"/>
    <w:qFormat/>
    <w:rsid w:val="00D90355"/>
    <w:rPr>
      <w:rFonts w:ascii="黑体" w:eastAsia="黑体" w:hAnsi="Arial" w:cs="Arial"/>
      <w:kern w:val="40"/>
    </w:rPr>
  </w:style>
  <w:style w:type="character" w:customStyle="1" w:styleId="Charff5">
    <w:name w:val="结束语 Char"/>
    <w:link w:val="affff0"/>
    <w:qFormat/>
    <w:rsid w:val="00D90355"/>
    <w:rPr>
      <w:szCs w:val="24"/>
    </w:rPr>
  </w:style>
  <w:style w:type="character" w:customStyle="1" w:styleId="2Char6">
    <w:name w:val="正文文本缩进 2 Char"/>
    <w:link w:val="27"/>
    <w:qFormat/>
    <w:rsid w:val="00D90355"/>
    <w:rPr>
      <w:szCs w:val="24"/>
    </w:rPr>
  </w:style>
  <w:style w:type="character" w:customStyle="1" w:styleId="2Char7">
    <w:name w:val="正文首行缩进 2 Char"/>
    <w:basedOn w:val="Charfa"/>
    <w:link w:val="212"/>
    <w:qFormat/>
    <w:rsid w:val="00D90355"/>
  </w:style>
  <w:style w:type="character" w:customStyle="1" w:styleId="Charff6">
    <w:name w:val="脚注文本 Char"/>
    <w:link w:val="affff1"/>
    <w:qFormat/>
    <w:rsid w:val="00D90355"/>
    <w:rPr>
      <w:sz w:val="18"/>
      <w:szCs w:val="18"/>
    </w:rPr>
  </w:style>
  <w:style w:type="character" w:customStyle="1" w:styleId="2Char8">
    <w:name w:val="正文文本 2 Char"/>
    <w:qFormat/>
    <w:rsid w:val="00D90355"/>
    <w:rPr>
      <w:kern w:val="2"/>
      <w:sz w:val="21"/>
      <w:szCs w:val="22"/>
    </w:rPr>
  </w:style>
  <w:style w:type="character" w:customStyle="1" w:styleId="2Char11">
    <w:name w:val="正文文本 2 Char1"/>
    <w:link w:val="28"/>
    <w:qFormat/>
    <w:rsid w:val="00D90355"/>
    <w:rPr>
      <w:szCs w:val="24"/>
    </w:rPr>
  </w:style>
  <w:style w:type="character" w:customStyle="1" w:styleId="fontstyle01">
    <w:name w:val="fontstyle01"/>
    <w:qFormat/>
    <w:rsid w:val="00D90355"/>
    <w:rPr>
      <w:rFonts w:ascii="宋体" w:eastAsia="宋体" w:hAnsi="宋体" w:hint="eastAsia"/>
      <w:color w:val="000000"/>
      <w:sz w:val="24"/>
      <w:szCs w:val="24"/>
    </w:rPr>
  </w:style>
  <w:style w:type="character" w:customStyle="1" w:styleId="Char24">
    <w:name w:val="表头 Char2"/>
    <w:link w:val="affff2"/>
    <w:qFormat/>
    <w:rsid w:val="00D90355"/>
    <w:rPr>
      <w:rFonts w:eastAsia="黑体" w:hAnsi="黑体"/>
      <w:bCs/>
      <w:szCs w:val="21"/>
    </w:rPr>
  </w:style>
  <w:style w:type="character" w:customStyle="1" w:styleId="Charff7">
    <w:name w:val="表中 Char"/>
    <w:link w:val="affff3"/>
    <w:qFormat/>
    <w:rsid w:val="00D90355"/>
    <w:rPr>
      <w:kern w:val="44"/>
      <w:sz w:val="18"/>
    </w:rPr>
  </w:style>
  <w:style w:type="character" w:customStyle="1" w:styleId="affff4">
    <w:name w:val="样式 四号"/>
    <w:qFormat/>
    <w:rsid w:val="00D90355"/>
    <w:rPr>
      <w:sz w:val="24"/>
    </w:rPr>
  </w:style>
  <w:style w:type="character" w:customStyle="1" w:styleId="font11">
    <w:name w:val="font11"/>
    <w:qFormat/>
    <w:rsid w:val="00D90355"/>
    <w:rPr>
      <w:rFonts w:ascii="Times New Roman" w:hAnsi="Times New Roman" w:cs="Times New Roman" w:hint="default"/>
      <w:color w:val="000000"/>
      <w:sz w:val="21"/>
      <w:szCs w:val="21"/>
      <w:u w:val="none"/>
    </w:rPr>
  </w:style>
  <w:style w:type="character" w:customStyle="1" w:styleId="Charff8">
    <w:name w:val="报告书正文 Char"/>
    <w:link w:val="affff5"/>
    <w:qFormat/>
    <w:rsid w:val="00D90355"/>
    <w:rPr>
      <w:sz w:val="24"/>
      <w:szCs w:val="24"/>
    </w:rPr>
  </w:style>
  <w:style w:type="character" w:customStyle="1" w:styleId="CharChar40">
    <w:name w:val="Char Char4"/>
    <w:qFormat/>
    <w:rsid w:val="00D90355"/>
    <w:rPr>
      <w:rFonts w:eastAsia="宋体"/>
      <w:b/>
      <w:sz w:val="28"/>
      <w:lang w:val="en-US" w:eastAsia="zh-CN" w:bidi="ar-SA"/>
    </w:rPr>
  </w:style>
  <w:style w:type="character" w:customStyle="1" w:styleId="Charff9">
    <w:name w:val="表格内文字格式 Char"/>
    <w:link w:val="affff6"/>
    <w:qFormat/>
    <w:rsid w:val="00D90355"/>
    <w:rPr>
      <w:rFonts w:ascii="Arial" w:hAnsi="Arial" w:cs="Arial"/>
      <w:bCs/>
      <w:kern w:val="10"/>
      <w:sz w:val="24"/>
      <w:szCs w:val="21"/>
    </w:rPr>
  </w:style>
  <w:style w:type="character" w:customStyle="1" w:styleId="font61">
    <w:name w:val="font61"/>
    <w:qFormat/>
    <w:rsid w:val="00D90355"/>
    <w:rPr>
      <w:rFonts w:ascii="Times New Roman" w:hAnsi="Times New Roman" w:cs="Times New Roman" w:hint="default"/>
      <w:b/>
      <w:color w:val="000000"/>
      <w:sz w:val="24"/>
      <w:szCs w:val="24"/>
      <w:u w:val="none"/>
    </w:rPr>
  </w:style>
  <w:style w:type="character" w:customStyle="1" w:styleId="font31">
    <w:name w:val="font31"/>
    <w:qFormat/>
    <w:rsid w:val="00D90355"/>
    <w:rPr>
      <w:rFonts w:ascii="宋体" w:eastAsia="宋体" w:hAnsi="宋体" w:cs="宋体" w:hint="eastAsia"/>
      <w:color w:val="000000"/>
      <w:sz w:val="21"/>
      <w:szCs w:val="21"/>
      <w:u w:val="none"/>
    </w:rPr>
  </w:style>
  <w:style w:type="character" w:customStyle="1" w:styleId="style4CharCharChar">
    <w:name w:val="style4 Char Char Char"/>
    <w:qFormat/>
    <w:rsid w:val="00D90355"/>
    <w:rPr>
      <w:rFonts w:ascii="Arial" w:eastAsia="宋体" w:hAnsi="Arial"/>
      <w:bCs/>
      <w:sz w:val="24"/>
      <w:szCs w:val="28"/>
      <w:lang w:val="en-US" w:eastAsia="zh-CN" w:bidi="ar-SA"/>
    </w:rPr>
  </w:style>
  <w:style w:type="character" w:customStyle="1" w:styleId="21CharCharCharChar">
    <w:name w:val="标准文本 首行缩进:2 字符 行距1倍 Char Char Char Char"/>
    <w:link w:val="21CharCharChar"/>
    <w:qFormat/>
    <w:rsid w:val="00D90355"/>
    <w:rPr>
      <w:sz w:val="24"/>
      <w:szCs w:val="24"/>
    </w:rPr>
  </w:style>
  <w:style w:type="character" w:customStyle="1" w:styleId="21521Char">
    <w:name w:val="样式 标准文本 首行缩进:2 字符 行距1.5倍 + 首行缩进:  2 字符1 Char"/>
    <w:link w:val="21521"/>
    <w:qFormat/>
    <w:rsid w:val="00D90355"/>
    <w:rPr>
      <w:sz w:val="24"/>
      <w:szCs w:val="24"/>
    </w:rPr>
  </w:style>
  <w:style w:type="character" w:customStyle="1" w:styleId="CharCharfa">
    <w:name w:val="表格 Char Char"/>
    <w:qFormat/>
    <w:rsid w:val="00D90355"/>
    <w:rPr>
      <w:rFonts w:eastAsia="宋体"/>
      <w:b/>
      <w:bCs/>
      <w:color w:val="000000"/>
      <w:kern w:val="2"/>
      <w:sz w:val="44"/>
      <w:szCs w:val="24"/>
      <w:lang w:val="en-US" w:eastAsia="zh-CN" w:bidi="ar-SA"/>
    </w:rPr>
  </w:style>
  <w:style w:type="character" w:customStyle="1" w:styleId="f141">
    <w:name w:val="f141"/>
    <w:qFormat/>
    <w:rsid w:val="00D90355"/>
    <w:rPr>
      <w:color w:val="222222"/>
      <w:sz w:val="19"/>
      <w:szCs w:val="19"/>
    </w:rPr>
  </w:style>
  <w:style w:type="character" w:customStyle="1" w:styleId="Charffa">
    <w:name w:val="表格标题 Char"/>
    <w:aliases w:val="正文（首行缩进两字） Char1,正文（首行缩进两字） Char Char,正文（首行缩进两字） Char Char Char Char Char Char Char3,文本条款 Char,正文（首行缩进两字） Char Char Char Char Char Char Char Char,正文（首行缩进两字） Char Char Char Char Char Char1,s4 Char,正文不缩进 Char,正文缩进1 Char1"/>
    <w:link w:val="affff7"/>
    <w:qFormat/>
    <w:rsid w:val="00D90355"/>
    <w:rPr>
      <w:rFonts w:ascii="TimesNewRoman" w:hAnsi="TimesNewRoman"/>
      <w:b/>
      <w:sz w:val="24"/>
    </w:rPr>
  </w:style>
  <w:style w:type="character" w:customStyle="1" w:styleId="Char1f2">
    <w:name w:val="表头 Char1"/>
    <w:qFormat/>
    <w:rsid w:val="00D90355"/>
    <w:rPr>
      <w:rFonts w:ascii="黑体" w:eastAsia="黑体"/>
      <w:bCs/>
      <w:kern w:val="2"/>
      <w:sz w:val="24"/>
      <w:szCs w:val="24"/>
      <w:lang w:val="en-US" w:eastAsia="zh-CN" w:bidi="ar-SA"/>
    </w:rPr>
  </w:style>
  <w:style w:type="character" w:customStyle="1" w:styleId="1d">
    <w:name w:val="页码1"/>
    <w:qFormat/>
    <w:rsid w:val="00D90355"/>
    <w:rPr>
      <w:rFonts w:ascii="Times New Roman" w:eastAsia="宋体" w:hAnsi="Times New Roman"/>
      <w:color w:val="auto"/>
      <w:sz w:val="21"/>
    </w:rPr>
  </w:style>
  <w:style w:type="character" w:customStyle="1" w:styleId="2CharCharCharCharChar">
    <w:name w:val="标题 2 Char Char Char Char Char"/>
    <w:qFormat/>
    <w:rsid w:val="00D90355"/>
    <w:rPr>
      <w:rFonts w:ascii="Arial" w:eastAsia="黑体" w:hAnsi="Arial"/>
      <w:b/>
      <w:bCs/>
      <w:kern w:val="2"/>
      <w:sz w:val="32"/>
      <w:szCs w:val="32"/>
      <w:lang w:val="en-US" w:eastAsia="zh-CN" w:bidi="ar-SA"/>
    </w:rPr>
  </w:style>
  <w:style w:type="character" w:customStyle="1" w:styleId="Charffb">
    <w:name w:val="缩 Char"/>
    <w:link w:val="1e"/>
    <w:qFormat/>
    <w:rsid w:val="00D90355"/>
    <w:rPr>
      <w:rFonts w:ascii="宋体" w:eastAsia="Times New Roman" w:hAnsi="Courier New"/>
    </w:rPr>
  </w:style>
  <w:style w:type="character" w:customStyle="1" w:styleId="style191">
    <w:name w:val="style191"/>
    <w:qFormat/>
    <w:rsid w:val="00D90355"/>
    <w:rPr>
      <w:sz w:val="21"/>
      <w:szCs w:val="21"/>
    </w:rPr>
  </w:style>
  <w:style w:type="character" w:customStyle="1" w:styleId="df">
    <w:name w:val="df"/>
    <w:qFormat/>
    <w:rsid w:val="00D90355"/>
  </w:style>
  <w:style w:type="character" w:customStyle="1" w:styleId="Charffc">
    <w:name w:val="样式表 Char"/>
    <w:link w:val="affff8"/>
    <w:qFormat/>
    <w:rsid w:val="00D90355"/>
    <w:rPr>
      <w:rFonts w:ascii="黑体" w:eastAsia="黑体"/>
      <w:color w:val="000000"/>
      <w:spacing w:val="8"/>
      <w:sz w:val="24"/>
      <w:szCs w:val="24"/>
    </w:rPr>
  </w:style>
  <w:style w:type="character" w:customStyle="1" w:styleId="style41">
    <w:name w:val="style41"/>
    <w:qFormat/>
    <w:rsid w:val="00D90355"/>
    <w:rPr>
      <w:sz w:val="21"/>
      <w:szCs w:val="21"/>
    </w:rPr>
  </w:style>
  <w:style w:type="character" w:customStyle="1" w:styleId="NormalChar">
    <w:name w:val="Normal Char"/>
    <w:link w:val="29"/>
    <w:qFormat/>
    <w:rsid w:val="00D90355"/>
    <w:rPr>
      <w:rFonts w:ascii="宋体"/>
      <w:spacing w:val="6"/>
    </w:rPr>
  </w:style>
  <w:style w:type="character" w:customStyle="1" w:styleId="word">
    <w:name w:val="word"/>
    <w:qFormat/>
    <w:rsid w:val="00D90355"/>
  </w:style>
  <w:style w:type="character" w:customStyle="1" w:styleId="grame">
    <w:name w:val="grame"/>
    <w:qFormat/>
    <w:rsid w:val="00D90355"/>
  </w:style>
  <w:style w:type="character" w:customStyle="1" w:styleId="5Char3">
    <w:name w:val="表内5 Char"/>
    <w:link w:val="52"/>
    <w:qFormat/>
    <w:rsid w:val="00D90355"/>
    <w:rPr>
      <w:rFonts w:ascii="宋体" w:hAnsi="宋体"/>
    </w:rPr>
  </w:style>
  <w:style w:type="character" w:customStyle="1" w:styleId="Char1f3">
    <w:name w:val="正文样式 Char1"/>
    <w:link w:val="affff9"/>
    <w:qFormat/>
    <w:rsid w:val="00D90355"/>
    <w:rPr>
      <w:rFonts w:ascii="宋体" w:hAnsi="宋体"/>
      <w:sz w:val="24"/>
      <w:szCs w:val="24"/>
    </w:rPr>
  </w:style>
  <w:style w:type="character" w:customStyle="1" w:styleId="Char25">
    <w:name w:val="燕山正文 Char2"/>
    <w:link w:val="affffa"/>
    <w:qFormat/>
    <w:rsid w:val="00D90355"/>
    <w:rPr>
      <w:rFonts w:ascii="宋体" w:hAnsi="宋体"/>
      <w:bCs/>
      <w:color w:val="000000"/>
      <w:sz w:val="24"/>
      <w:szCs w:val="24"/>
    </w:rPr>
  </w:style>
  <w:style w:type="character" w:customStyle="1" w:styleId="Charffd">
    <w:name w:val="正文格式 Char"/>
    <w:link w:val="affffb"/>
    <w:qFormat/>
    <w:rsid w:val="00D90355"/>
    <w:rPr>
      <w:rFonts w:ascii="宋体"/>
      <w:sz w:val="24"/>
      <w:szCs w:val="24"/>
    </w:rPr>
  </w:style>
  <w:style w:type="character" w:customStyle="1" w:styleId="Char1f4">
    <w:name w:val="图题 Char1"/>
    <w:qFormat/>
    <w:rsid w:val="00D90355"/>
    <w:rPr>
      <w:rFonts w:ascii="方正大标宋简体" w:eastAsia="方正大标宋简体" w:hAnsi="宋体" w:cs="宋体"/>
      <w:kern w:val="2"/>
      <w:sz w:val="24"/>
      <w:szCs w:val="24"/>
      <w:lang w:val="en-US" w:eastAsia="zh-CN" w:bidi="ar-SA"/>
    </w:rPr>
  </w:style>
  <w:style w:type="character" w:customStyle="1" w:styleId="Char1f5">
    <w:name w:val="正文缩进 Char1"/>
    <w:qFormat/>
    <w:rsid w:val="00D90355"/>
    <w:rPr>
      <w:rFonts w:ascii="宋体" w:eastAsia="宋体" w:hAnsi="宋体"/>
      <w:b/>
      <w:color w:val="0000FF"/>
      <w:sz w:val="24"/>
      <w:szCs w:val="24"/>
      <w:lang w:val="en-US" w:eastAsia="zh-CN" w:bidi="ar-SA"/>
    </w:rPr>
  </w:style>
  <w:style w:type="character" w:customStyle="1" w:styleId="5Char20">
    <w:name w:val="表内5 Char2"/>
    <w:qFormat/>
    <w:rsid w:val="00D90355"/>
    <w:rPr>
      <w:rFonts w:ascii="宋体" w:eastAsia="宋体" w:hAnsi="宋体" w:cs="宋体"/>
      <w:kern w:val="2"/>
      <w:sz w:val="21"/>
      <w:lang w:val="en-US" w:eastAsia="zh-CN" w:bidi="ar-SA"/>
    </w:rPr>
  </w:style>
  <w:style w:type="character" w:customStyle="1" w:styleId="1Char7">
    <w:name w:val="表头1 Char"/>
    <w:link w:val="1f"/>
    <w:qFormat/>
    <w:rsid w:val="00D90355"/>
    <w:rPr>
      <w:rFonts w:ascii="黑体" w:eastAsia="黑体" w:hAnsi="Times"/>
      <w:color w:val="000000"/>
      <w:sz w:val="24"/>
      <w:szCs w:val="24"/>
    </w:rPr>
  </w:style>
  <w:style w:type="character" w:customStyle="1" w:styleId="Charffe">
    <w:name w:val="正文王 Char"/>
    <w:link w:val="affffc"/>
    <w:qFormat/>
    <w:rsid w:val="00D90355"/>
    <w:rPr>
      <w:sz w:val="24"/>
      <w:szCs w:val="28"/>
    </w:rPr>
  </w:style>
  <w:style w:type="character" w:customStyle="1" w:styleId="43Char">
    <w:name w:val="样式 标题 4 + 黑体 小四3 Char"/>
    <w:link w:val="43"/>
    <w:qFormat/>
    <w:rsid w:val="00D90355"/>
    <w:rPr>
      <w:rFonts w:eastAsia="黑体" w:hAnsi="黑体"/>
      <w:b/>
      <w:bCs/>
      <w:sz w:val="24"/>
      <w:szCs w:val="28"/>
    </w:rPr>
  </w:style>
  <w:style w:type="character" w:customStyle="1" w:styleId="Charfff">
    <w:name w:val="表格内字体 Char"/>
    <w:link w:val="affffd"/>
    <w:qFormat/>
    <w:rsid w:val="00D90355"/>
    <w:rPr>
      <w:rFonts w:ascii="宋体" w:hAnsi="宋体"/>
      <w:lang w:val="zh-CN"/>
    </w:rPr>
  </w:style>
  <w:style w:type="character" w:customStyle="1" w:styleId="4Char1">
    <w:name w:val="标题 4 Char1"/>
    <w:qFormat/>
    <w:rsid w:val="00D90355"/>
    <w:rPr>
      <w:rFonts w:ascii="隶书" w:eastAsia="隶书" w:hAnsi="Arial"/>
      <w:bCs/>
      <w:sz w:val="28"/>
      <w:szCs w:val="28"/>
      <w:lang w:val="en-US" w:eastAsia="zh-CN" w:bidi="ar-SA"/>
    </w:rPr>
  </w:style>
  <w:style w:type="character" w:customStyle="1" w:styleId="Char26">
    <w:name w:val="福建正文缩进 Char2"/>
    <w:qFormat/>
    <w:rsid w:val="00D90355"/>
    <w:rPr>
      <w:rFonts w:ascii="宋体" w:eastAsia="宋体"/>
      <w:sz w:val="24"/>
      <w:szCs w:val="24"/>
      <w:lang w:val="en-US" w:eastAsia="zh-CN" w:bidi="ar-SA"/>
    </w:rPr>
  </w:style>
  <w:style w:type="character" w:customStyle="1" w:styleId="Char27">
    <w:name w:val="正文格式 Char2"/>
    <w:qFormat/>
    <w:rsid w:val="00D90355"/>
    <w:rPr>
      <w:rFonts w:ascii="宋体" w:eastAsia="宋体" w:cs="宋体"/>
      <w:kern w:val="2"/>
      <w:sz w:val="24"/>
      <w:szCs w:val="24"/>
      <w:lang w:val="en-US" w:eastAsia="zh-CN" w:bidi="ar-SA"/>
    </w:rPr>
  </w:style>
  <w:style w:type="character" w:customStyle="1" w:styleId="Char220">
    <w:name w:val="燕山正文 Char22"/>
    <w:qFormat/>
    <w:rsid w:val="00D90355"/>
    <w:rPr>
      <w:rFonts w:ascii="宋体" w:eastAsia="宋体" w:hAnsi="宋体"/>
      <w:bCs/>
      <w:color w:val="000000"/>
      <w:kern w:val="2"/>
      <w:sz w:val="24"/>
      <w:szCs w:val="24"/>
      <w:lang w:val="en-US" w:eastAsia="zh-CN" w:bidi="ar-SA"/>
    </w:rPr>
  </w:style>
  <w:style w:type="character" w:customStyle="1" w:styleId="Char30">
    <w:name w:val="正文缩进 Char3"/>
    <w:qFormat/>
    <w:rsid w:val="00D90355"/>
    <w:rPr>
      <w:rFonts w:ascii="宋体" w:eastAsia="宋体"/>
      <w:sz w:val="24"/>
      <w:szCs w:val="24"/>
      <w:lang w:val="en-US" w:eastAsia="zh-CN" w:bidi="ar-SA"/>
    </w:rPr>
  </w:style>
  <w:style w:type="character" w:customStyle="1" w:styleId="4Char2">
    <w:name w:val="标题 4 Char2"/>
    <w:qFormat/>
    <w:rsid w:val="00D90355"/>
    <w:rPr>
      <w:rFonts w:ascii="黑体" w:eastAsia="黑体"/>
      <w:bCs/>
      <w:kern w:val="2"/>
      <w:sz w:val="24"/>
      <w:szCs w:val="28"/>
      <w:lang w:val="en-US" w:eastAsia="zh-CN" w:bidi="ar-SA"/>
    </w:rPr>
  </w:style>
  <w:style w:type="character" w:customStyle="1" w:styleId="4Char4">
    <w:name w:val="标题 4 Char4"/>
    <w:qFormat/>
    <w:rsid w:val="00D90355"/>
    <w:rPr>
      <w:rFonts w:ascii="黑体" w:eastAsia="黑体" w:hAnsi="Arial" w:cs="宋体"/>
      <w:bCs/>
      <w:sz w:val="24"/>
      <w:szCs w:val="24"/>
      <w:lang w:val="en-US" w:eastAsia="zh-CN" w:bidi="ar-SA"/>
    </w:rPr>
  </w:style>
  <w:style w:type="character" w:customStyle="1" w:styleId="4Char20">
    <w:name w:val="标题4 Char2"/>
    <w:qFormat/>
    <w:rsid w:val="00D90355"/>
    <w:rPr>
      <w:rFonts w:ascii="黑体" w:eastAsia="黑体" w:hAnsi="宋体" w:cs="宋体"/>
      <w:kern w:val="2"/>
      <w:sz w:val="24"/>
      <w:szCs w:val="24"/>
      <w:lang w:val="en-US" w:eastAsia="zh-CN" w:bidi="ar-SA"/>
    </w:rPr>
  </w:style>
  <w:style w:type="character" w:customStyle="1" w:styleId="5Char30">
    <w:name w:val="表内5 Char3"/>
    <w:qFormat/>
    <w:rsid w:val="00D90355"/>
    <w:rPr>
      <w:rFonts w:ascii="宋体" w:eastAsia="宋体"/>
      <w:color w:val="000000"/>
      <w:kern w:val="2"/>
      <w:sz w:val="21"/>
      <w:szCs w:val="21"/>
      <w:lang w:val="en-US" w:eastAsia="zh-CN" w:bidi="ar-SA"/>
    </w:rPr>
  </w:style>
  <w:style w:type="character" w:customStyle="1" w:styleId="Char31">
    <w:name w:val="燕山正文 Char3"/>
    <w:qFormat/>
    <w:rsid w:val="00D90355"/>
    <w:rPr>
      <w:rFonts w:ascii="宋体" w:eastAsia="宋体" w:hAnsi="宋体"/>
      <w:color w:val="000000"/>
      <w:kern w:val="2"/>
      <w:sz w:val="24"/>
      <w:szCs w:val="24"/>
      <w:lang w:val="en-US" w:eastAsia="zh-CN" w:bidi="ar-SA"/>
    </w:rPr>
  </w:style>
  <w:style w:type="character" w:customStyle="1" w:styleId="24Char">
    <w:name w:val="表标题2.4 Char"/>
    <w:link w:val="240"/>
    <w:qFormat/>
    <w:rsid w:val="00D90355"/>
    <w:rPr>
      <w:rFonts w:ascii="黑体" w:eastAsia="黑体"/>
      <w:b/>
      <w:spacing w:val="6"/>
      <w:sz w:val="24"/>
      <w:szCs w:val="24"/>
    </w:rPr>
  </w:style>
  <w:style w:type="character" w:customStyle="1" w:styleId="Charfff0">
    <w:name w:val="表格文字居中 Char"/>
    <w:qFormat/>
    <w:rsid w:val="00D90355"/>
    <w:rPr>
      <w:rFonts w:ascii="宋体" w:eastAsia="宋体" w:hAnsi="宋体" w:cs="宋体"/>
      <w:kern w:val="2"/>
      <w:sz w:val="24"/>
      <w:szCs w:val="24"/>
      <w:lang w:val="en-US" w:eastAsia="zh-CN"/>
    </w:rPr>
  </w:style>
  <w:style w:type="character" w:customStyle="1" w:styleId="1CharChar3">
    <w:name w:val="标题 1 Char Char"/>
    <w:uiPriority w:val="9"/>
    <w:qFormat/>
    <w:locked/>
    <w:rsid w:val="00D90355"/>
    <w:rPr>
      <w:rFonts w:eastAsia="宋体"/>
      <w:b/>
      <w:bCs/>
      <w:kern w:val="44"/>
      <w:sz w:val="44"/>
      <w:szCs w:val="44"/>
      <w:lang w:val="en-US" w:eastAsia="zh-CN" w:bidi="ar-SA"/>
    </w:rPr>
  </w:style>
  <w:style w:type="character" w:customStyle="1" w:styleId="CharChar11">
    <w:name w:val="Char Char11"/>
    <w:qFormat/>
    <w:rsid w:val="00D90355"/>
    <w:rPr>
      <w:rFonts w:eastAsia="宋体"/>
      <w:kern w:val="2"/>
      <w:sz w:val="18"/>
      <w:szCs w:val="18"/>
      <w:lang w:val="en-US" w:eastAsia="zh-CN" w:bidi="ar-SA"/>
    </w:rPr>
  </w:style>
  <w:style w:type="character" w:customStyle="1" w:styleId="BChar">
    <w:name w:val="标题B Char"/>
    <w:link w:val="B"/>
    <w:qFormat/>
    <w:rsid w:val="00D90355"/>
    <w:rPr>
      <w:rFonts w:ascii="宋体" w:hAnsi="宋体"/>
      <w:b/>
      <w:bCs/>
      <w:sz w:val="28"/>
    </w:rPr>
  </w:style>
  <w:style w:type="character" w:customStyle="1" w:styleId="Charfff1">
    <w:name w:val="文档结构图 Char"/>
    <w:link w:val="affffe"/>
    <w:uiPriority w:val="99"/>
    <w:qFormat/>
    <w:rsid w:val="00D90355"/>
    <w:rPr>
      <w:rFonts w:ascii="宋体" w:eastAsia="宋体"/>
      <w:sz w:val="24"/>
      <w:szCs w:val="24"/>
    </w:rPr>
  </w:style>
  <w:style w:type="character" w:customStyle="1" w:styleId="gwdsnopic1">
    <w:name w:val="gwds_nopic1"/>
    <w:basedOn w:val="ad"/>
    <w:rsid w:val="00D90355"/>
  </w:style>
  <w:style w:type="character" w:customStyle="1" w:styleId="words-outer-wrap">
    <w:name w:val="words-outer-wrap"/>
    <w:basedOn w:val="ad"/>
    <w:qFormat/>
    <w:rsid w:val="00D90355"/>
  </w:style>
  <w:style w:type="character" w:customStyle="1" w:styleId="gwdsnopic2">
    <w:name w:val="gwds_nopic2"/>
    <w:basedOn w:val="ad"/>
    <w:rsid w:val="00D90355"/>
  </w:style>
  <w:style w:type="character" w:customStyle="1" w:styleId="NormalCharCharChar">
    <w:name w:val="Normal Char Char Char"/>
    <w:link w:val="NormalCharChar"/>
    <w:qFormat/>
    <w:rsid w:val="00D90355"/>
    <w:rPr>
      <w:rFonts w:ascii="宋体"/>
      <w:sz w:val="24"/>
      <w:szCs w:val="24"/>
    </w:rPr>
  </w:style>
  <w:style w:type="character" w:customStyle="1" w:styleId="1CharChar4">
    <w:name w:val="样式1 Char Char"/>
    <w:link w:val="1f0"/>
    <w:qFormat/>
    <w:rsid w:val="00D90355"/>
    <w:rPr>
      <w:rFonts w:eastAsia="仿宋_GB2312"/>
      <w:kern w:val="30"/>
      <w:sz w:val="28"/>
    </w:rPr>
  </w:style>
  <w:style w:type="character" w:customStyle="1" w:styleId="Charfff2">
    <w:name w:val="电子邮件签名 Char"/>
    <w:link w:val="afffff"/>
    <w:qFormat/>
    <w:rsid w:val="00D90355"/>
    <w:rPr>
      <w:szCs w:val="24"/>
    </w:rPr>
  </w:style>
  <w:style w:type="character" w:customStyle="1" w:styleId="Charfff3">
    <w:name w:val="称呼 Char"/>
    <w:link w:val="afffff0"/>
    <w:qFormat/>
    <w:rsid w:val="00D90355"/>
    <w:rPr>
      <w:szCs w:val="24"/>
    </w:rPr>
  </w:style>
  <w:style w:type="character" w:customStyle="1" w:styleId="HTMLChar">
    <w:name w:val="HTML 地址 Char"/>
    <w:link w:val="HTML7"/>
    <w:qFormat/>
    <w:rsid w:val="00D90355"/>
    <w:rPr>
      <w:i/>
      <w:iCs/>
      <w:szCs w:val="24"/>
    </w:rPr>
  </w:style>
  <w:style w:type="character" w:customStyle="1" w:styleId="3Char20">
    <w:name w:val="正文文本缩进 3 Char2"/>
    <w:link w:val="38"/>
    <w:qFormat/>
    <w:rsid w:val="00D90355"/>
    <w:rPr>
      <w:sz w:val="16"/>
      <w:szCs w:val="16"/>
    </w:rPr>
  </w:style>
  <w:style w:type="character" w:customStyle="1" w:styleId="Charfff4">
    <w:name w:val="信息标题 Char"/>
    <w:link w:val="afffff1"/>
    <w:qFormat/>
    <w:rsid w:val="00D90355"/>
    <w:rPr>
      <w:rFonts w:ascii="Arial" w:hAnsi="Arial"/>
      <w:sz w:val="24"/>
      <w:szCs w:val="24"/>
      <w:shd w:val="pct20" w:color="auto" w:fill="auto"/>
    </w:rPr>
  </w:style>
  <w:style w:type="character" w:customStyle="1" w:styleId="HTMLChar0">
    <w:name w:val="HTML 预设格式 Char"/>
    <w:link w:val="HTML8"/>
    <w:qFormat/>
    <w:rsid w:val="00D90355"/>
    <w:rPr>
      <w:rFonts w:ascii="Courier New" w:hAnsi="Courier New"/>
    </w:rPr>
  </w:style>
  <w:style w:type="character" w:customStyle="1" w:styleId="Char1f6">
    <w:name w:val="页眉 Char1"/>
    <w:uiPriority w:val="99"/>
    <w:qFormat/>
    <w:rsid w:val="00D90355"/>
    <w:rPr>
      <w:sz w:val="18"/>
      <w:szCs w:val="18"/>
    </w:rPr>
  </w:style>
  <w:style w:type="character" w:customStyle="1" w:styleId="fontstyle11">
    <w:name w:val="fontstyle11"/>
    <w:qFormat/>
    <w:rsid w:val="00D90355"/>
    <w:rPr>
      <w:rFonts w:ascii="宋体" w:eastAsia="宋体" w:hAnsi="宋体" w:hint="eastAsia"/>
      <w:color w:val="000000"/>
      <w:sz w:val="22"/>
      <w:szCs w:val="22"/>
    </w:rPr>
  </w:style>
  <w:style w:type="character" w:customStyle="1" w:styleId="GB23120">
    <w:name w:val="样式 仿宋_GB2312"/>
    <w:qFormat/>
    <w:rsid w:val="00D90355"/>
    <w:rPr>
      <w:rFonts w:ascii="仿宋_GB2312" w:eastAsia="楷体_GB2312" w:hAnsi="仿宋_GB2312"/>
      <w:sz w:val="24"/>
    </w:rPr>
  </w:style>
  <w:style w:type="character" w:customStyle="1" w:styleId="font21">
    <w:name w:val="font21"/>
    <w:qFormat/>
    <w:rsid w:val="00D90355"/>
    <w:rPr>
      <w:rFonts w:ascii="Times New Roman" w:hAnsi="Times New Roman" w:cs="Times New Roman" w:hint="default"/>
      <w:color w:val="000000"/>
      <w:sz w:val="21"/>
      <w:szCs w:val="21"/>
      <w:u w:val="none"/>
    </w:rPr>
  </w:style>
  <w:style w:type="character" w:customStyle="1" w:styleId="1Char8">
    <w:name w:val="报告书正文样式1 Char"/>
    <w:qFormat/>
    <w:rsid w:val="00D90355"/>
    <w:rPr>
      <w:rFonts w:ascii="Times New Roman" w:eastAsia="宋体" w:hAnsi="Times New Roman" w:cs="Arial"/>
      <w:kern w:val="0"/>
      <w:sz w:val="24"/>
      <w:szCs w:val="24"/>
    </w:rPr>
  </w:style>
  <w:style w:type="character" w:customStyle="1" w:styleId="CharChar30">
    <w:name w:val="Char Char3"/>
    <w:qFormat/>
    <w:locked/>
    <w:rsid w:val="00D90355"/>
    <w:rPr>
      <w:rFonts w:ascii="宋体" w:eastAsia="宋体"/>
      <w:kern w:val="2"/>
      <w:sz w:val="24"/>
      <w:lang w:val="en-US" w:eastAsia="zh-CN" w:bidi="ar-SA"/>
    </w:rPr>
  </w:style>
  <w:style w:type="character" w:customStyle="1" w:styleId="Charfff5">
    <w:name w:val="表格内容 Char"/>
    <w:qFormat/>
    <w:rsid w:val="00D90355"/>
    <w:rPr>
      <w:color w:val="000000"/>
      <w:szCs w:val="21"/>
    </w:rPr>
  </w:style>
  <w:style w:type="character" w:customStyle="1" w:styleId="2a">
    <w:name w:val="纯文本2"/>
    <w:qFormat/>
    <w:rsid w:val="00D90355"/>
    <w:rPr>
      <w:rFonts w:ascii="宋体" w:eastAsia="宋体" w:hAnsi="Courier New" w:cs="Courier New"/>
      <w:kern w:val="2"/>
      <w:sz w:val="21"/>
      <w:szCs w:val="21"/>
      <w:lang w:val="en-US" w:eastAsia="zh-CN" w:bidi="ar-SA"/>
    </w:rPr>
  </w:style>
  <w:style w:type="character" w:customStyle="1" w:styleId="font71">
    <w:name w:val="font71"/>
    <w:qFormat/>
    <w:rsid w:val="00D90355"/>
    <w:rPr>
      <w:rFonts w:ascii="宋体" w:eastAsia="宋体" w:hAnsi="宋体" w:cs="宋体" w:hint="eastAsia"/>
      <w:b/>
      <w:color w:val="000000"/>
      <w:sz w:val="24"/>
      <w:szCs w:val="24"/>
      <w:u w:val="none"/>
    </w:rPr>
  </w:style>
  <w:style w:type="character" w:customStyle="1" w:styleId="font51">
    <w:name w:val="font51"/>
    <w:qFormat/>
    <w:rsid w:val="00D90355"/>
    <w:rPr>
      <w:rFonts w:ascii="Calibri" w:hAnsi="Calibri" w:cs="Calibri" w:hint="default"/>
      <w:color w:val="000000"/>
      <w:sz w:val="21"/>
      <w:szCs w:val="21"/>
      <w:u w:val="none"/>
    </w:rPr>
  </w:style>
  <w:style w:type="character" w:customStyle="1" w:styleId="dan7-1Char">
    <w:name w:val="dan7-1 Char"/>
    <w:link w:val="dan7-1"/>
    <w:qFormat/>
    <w:rsid w:val="00D90355"/>
    <w:rPr>
      <w:sz w:val="24"/>
      <w:szCs w:val="24"/>
    </w:rPr>
  </w:style>
  <w:style w:type="character" w:customStyle="1" w:styleId="5CharCharCharChar1">
    <w:name w:val="标题 5 Char Char Char Char1"/>
    <w:qFormat/>
    <w:rsid w:val="00D90355"/>
    <w:rPr>
      <w:rFonts w:eastAsia="宋体"/>
      <w:bCs/>
      <w:kern w:val="2"/>
      <w:sz w:val="24"/>
      <w:szCs w:val="28"/>
      <w:lang w:val="en-US" w:eastAsia="zh-CN" w:bidi="ar-SA"/>
    </w:rPr>
  </w:style>
  <w:style w:type="character" w:customStyle="1" w:styleId="215CharChar">
    <w:name w:val="标准文本 首行缩进:2 字符 行距1.5倍 Char Char"/>
    <w:link w:val="215Char"/>
    <w:qFormat/>
    <w:rsid w:val="00D90355"/>
    <w:rPr>
      <w:sz w:val="24"/>
      <w:szCs w:val="24"/>
    </w:rPr>
  </w:style>
  <w:style w:type="character" w:customStyle="1" w:styleId="2Char9">
    <w:name w:val="公式 首行缩进:  2 字符 Char"/>
    <w:link w:val="2b"/>
    <w:qFormat/>
    <w:rsid w:val="00D90355"/>
    <w:rPr>
      <w:sz w:val="24"/>
      <w:szCs w:val="24"/>
    </w:rPr>
  </w:style>
  <w:style w:type="character" w:customStyle="1" w:styleId="Charfff6">
    <w:name w:val="文章正文格式 Char"/>
    <w:qFormat/>
    <w:rsid w:val="00D90355"/>
    <w:rPr>
      <w:rFonts w:ascii="宋体" w:eastAsia="宋体" w:cs="宋体"/>
      <w:spacing w:val="8"/>
      <w:kern w:val="2"/>
      <w:sz w:val="24"/>
      <w:szCs w:val="28"/>
      <w:lang w:val="en-US" w:eastAsia="zh-CN" w:bidi="ar-SA"/>
    </w:rPr>
  </w:style>
  <w:style w:type="character" w:customStyle="1" w:styleId="11p1">
    <w:name w:val="11p1"/>
    <w:qFormat/>
    <w:rsid w:val="00D90355"/>
    <w:rPr>
      <w:sz w:val="23"/>
      <w:szCs w:val="23"/>
    </w:rPr>
  </w:style>
  <w:style w:type="character" w:customStyle="1" w:styleId="contentsize13">
    <w:name w:val="content_size_13"/>
    <w:qFormat/>
    <w:rsid w:val="00D90355"/>
  </w:style>
  <w:style w:type="character" w:customStyle="1" w:styleId="2TimesNewRomanChar">
    <w:name w:val="样式 标题 2节 + Times New Roman Char"/>
    <w:link w:val="2TimesNewRoman"/>
    <w:qFormat/>
    <w:rsid w:val="00D90355"/>
    <w:rPr>
      <w:rFonts w:eastAsia="黑体"/>
      <w:bCs/>
      <w:sz w:val="32"/>
      <w:szCs w:val="32"/>
    </w:rPr>
  </w:style>
  <w:style w:type="character" w:customStyle="1" w:styleId="156Char">
    <w:name w:val="正文－1.5行距－段后6磅 Char"/>
    <w:link w:val="156"/>
    <w:qFormat/>
    <w:rsid w:val="00D90355"/>
    <w:rPr>
      <w:rFonts w:ascii="Calibri" w:hAnsi="Calibri"/>
      <w:sz w:val="24"/>
      <w:szCs w:val="21"/>
    </w:rPr>
  </w:style>
  <w:style w:type="character" w:customStyle="1" w:styleId="126Char">
    <w:name w:val="正文－1.2倍行距－段后6磅 Char"/>
    <w:link w:val="126"/>
    <w:qFormat/>
    <w:rsid w:val="00D90355"/>
    <w:rPr>
      <w:rFonts w:ascii="Calibri" w:hAnsi="Calibri"/>
      <w:sz w:val="24"/>
      <w:szCs w:val="21"/>
    </w:rPr>
  </w:style>
  <w:style w:type="character" w:customStyle="1" w:styleId="hei141">
    <w:name w:val="hei141"/>
    <w:qFormat/>
    <w:rsid w:val="00D90355"/>
    <w:rPr>
      <w:color w:val="000000"/>
      <w:sz w:val="23"/>
      <w:szCs w:val="23"/>
    </w:rPr>
  </w:style>
  <w:style w:type="character" w:customStyle="1" w:styleId="cs14">
    <w:name w:val="cs14"/>
    <w:qFormat/>
    <w:rsid w:val="00D90355"/>
  </w:style>
  <w:style w:type="character" w:customStyle="1" w:styleId="Charfff7">
    <w:name w:val="表中文字 Char"/>
    <w:qFormat/>
    <w:rsid w:val="00D90355"/>
    <w:rPr>
      <w:rFonts w:ascii="Arial" w:eastAsia="楷体_GB2312" w:hAnsi="Arial"/>
      <w:kern w:val="2"/>
      <w:sz w:val="21"/>
      <w:szCs w:val="21"/>
      <w:shd w:val="clear" w:color="auto" w:fill="FFFFFF"/>
      <w:lang w:val="en-US" w:eastAsia="zh-CN" w:bidi="ar-SA"/>
    </w:rPr>
  </w:style>
  <w:style w:type="character" w:customStyle="1" w:styleId="1f1">
    <w:name w:val="访问过的超链接1"/>
    <w:qFormat/>
    <w:rsid w:val="00D90355"/>
    <w:rPr>
      <w:color w:val="800080"/>
      <w:u w:val="single"/>
    </w:rPr>
  </w:style>
  <w:style w:type="character" w:customStyle="1" w:styleId="style181">
    <w:name w:val="style181"/>
    <w:qFormat/>
    <w:rsid w:val="00D90355"/>
    <w:rPr>
      <w:sz w:val="24"/>
      <w:szCs w:val="24"/>
    </w:rPr>
  </w:style>
  <w:style w:type="character" w:customStyle="1" w:styleId="2CharCharCharCharChar0">
    <w:name w:val="样式 首行缩进:  2 字符 Char Char Char Char Char"/>
    <w:link w:val="2CharCharCharChar"/>
    <w:qFormat/>
    <w:rsid w:val="00D90355"/>
    <w:rPr>
      <w:rFonts w:ascii="Arial" w:hAnsi="Arial"/>
      <w:sz w:val="24"/>
    </w:rPr>
  </w:style>
  <w:style w:type="character" w:customStyle="1" w:styleId="130">
    <w:name w:val="超链接13"/>
    <w:qFormat/>
    <w:rsid w:val="00D90355"/>
    <w:rPr>
      <w:color w:val="999999"/>
      <w:u w:val="single"/>
    </w:rPr>
  </w:style>
  <w:style w:type="character" w:customStyle="1" w:styleId="Charfff8">
    <w:name w:val="海南化工城正文 Char"/>
    <w:link w:val="afffff2"/>
    <w:qFormat/>
    <w:rsid w:val="00D90355"/>
    <w:rPr>
      <w:rFonts w:ascii="宋体" w:hAnsi="宋体"/>
      <w:sz w:val="24"/>
      <w:szCs w:val="24"/>
    </w:rPr>
  </w:style>
  <w:style w:type="character" w:customStyle="1" w:styleId="Charfff9">
    <w:name w:val="平－项目 Char"/>
    <w:link w:val="afffff3"/>
    <w:qFormat/>
    <w:rsid w:val="00D90355"/>
    <w:rPr>
      <w:rFonts w:ascii="华文楷体" w:eastAsia="华文楷体" w:hAnsi="华文楷体"/>
      <w:sz w:val="28"/>
      <w:szCs w:val="28"/>
    </w:rPr>
  </w:style>
  <w:style w:type="character" w:customStyle="1" w:styleId="1f2">
    <w:name w:val="批注引用1"/>
    <w:qFormat/>
    <w:rsid w:val="00D90355"/>
    <w:rPr>
      <w:sz w:val="21"/>
    </w:rPr>
  </w:style>
  <w:style w:type="character" w:customStyle="1" w:styleId="16111CharChar">
    <w:name w:val="16.1.1.1 Char Char"/>
    <w:qFormat/>
    <w:rsid w:val="00D90355"/>
    <w:rPr>
      <w:rFonts w:ascii="Arial" w:eastAsia="黑体" w:hAnsi="Arial"/>
      <w:b/>
      <w:bCs/>
      <w:kern w:val="2"/>
      <w:sz w:val="28"/>
      <w:szCs w:val="28"/>
      <w:lang w:val="en-US" w:eastAsia="zh-CN" w:bidi="ar-SA"/>
    </w:rPr>
  </w:style>
  <w:style w:type="character" w:customStyle="1" w:styleId="Charfffa">
    <w:name w:val="图题 Char"/>
    <w:link w:val="afffff4"/>
    <w:qFormat/>
    <w:rsid w:val="00D90355"/>
    <w:rPr>
      <w:rFonts w:ascii="方正大标宋简体" w:eastAsia="方正大标宋简体" w:hAnsi="宋体"/>
      <w:b/>
      <w:sz w:val="24"/>
      <w:szCs w:val="24"/>
    </w:rPr>
  </w:style>
  <w:style w:type="character" w:customStyle="1" w:styleId="Charfffb">
    <w:name w:val="燕山正文 Char"/>
    <w:qFormat/>
    <w:rsid w:val="00D90355"/>
    <w:rPr>
      <w:rFonts w:ascii="宋体" w:eastAsia="宋体" w:hAnsi="宋体"/>
      <w:color w:val="000000"/>
      <w:kern w:val="2"/>
      <w:sz w:val="24"/>
      <w:szCs w:val="24"/>
      <w:lang w:val="en-US" w:eastAsia="zh-CN" w:bidi="ar-SA"/>
    </w:rPr>
  </w:style>
  <w:style w:type="character" w:customStyle="1" w:styleId="Charfffc">
    <w:name w:val="图题注 Char"/>
    <w:link w:val="afffff5"/>
    <w:qFormat/>
    <w:rsid w:val="00D90355"/>
    <w:rPr>
      <w:rFonts w:ascii="黑体" w:eastAsia="黑体" w:hAnsi="Arial"/>
      <w:b/>
      <w:bCs/>
      <w:sz w:val="24"/>
      <w:szCs w:val="24"/>
    </w:rPr>
  </w:style>
  <w:style w:type="character" w:customStyle="1" w:styleId="5Char4">
    <w:name w:val="样式 表内小5 + 黑体 加粗 倾斜 下划线 Char"/>
    <w:link w:val="54"/>
    <w:qFormat/>
    <w:rsid w:val="00D90355"/>
    <w:rPr>
      <w:rFonts w:ascii="黑体" w:eastAsia="黑体" w:hAnsi="黑体"/>
      <w:b/>
      <w:bCs/>
      <w:i/>
      <w:iCs/>
      <w:sz w:val="18"/>
      <w:szCs w:val="24"/>
      <w:u w:val="single"/>
    </w:rPr>
  </w:style>
  <w:style w:type="character" w:customStyle="1" w:styleId="5Char5">
    <w:name w:val="表内小5 Char"/>
    <w:link w:val="55"/>
    <w:qFormat/>
    <w:rsid w:val="00D90355"/>
    <w:rPr>
      <w:rFonts w:ascii="宋体" w:hAnsi="宋体"/>
      <w:sz w:val="18"/>
      <w:szCs w:val="24"/>
    </w:rPr>
  </w:style>
  <w:style w:type="character" w:customStyle="1" w:styleId="Charfffd">
    <w:name w:val="福建正文缩进 Char"/>
    <w:link w:val="afffff6"/>
    <w:qFormat/>
    <w:rsid w:val="00D90355"/>
    <w:rPr>
      <w:rFonts w:ascii="宋体"/>
      <w:b/>
      <w:sz w:val="24"/>
      <w:szCs w:val="24"/>
    </w:rPr>
  </w:style>
  <w:style w:type="character" w:customStyle="1" w:styleId="Char110">
    <w:name w:val="正文缩进 Char11"/>
    <w:qFormat/>
    <w:rsid w:val="00D90355"/>
    <w:rPr>
      <w:rFonts w:ascii="宋体" w:eastAsia="宋体" w:hAnsi="宋体"/>
      <w:b/>
      <w:color w:val="0000FF"/>
      <w:sz w:val="24"/>
      <w:szCs w:val="24"/>
      <w:lang w:val="en-US" w:eastAsia="zh-CN" w:bidi="ar-SA"/>
    </w:rPr>
  </w:style>
  <w:style w:type="character" w:customStyle="1" w:styleId="Char111">
    <w:name w:val="图题 Char11"/>
    <w:qFormat/>
    <w:rsid w:val="00D90355"/>
    <w:rPr>
      <w:rFonts w:ascii="方正大标宋简体" w:eastAsia="方正大标宋简体" w:hAnsi="宋体" w:cs="宋体"/>
      <w:kern w:val="2"/>
      <w:sz w:val="24"/>
      <w:szCs w:val="24"/>
      <w:lang w:val="en-US" w:eastAsia="zh-CN" w:bidi="ar-SA"/>
    </w:rPr>
  </w:style>
  <w:style w:type="character" w:customStyle="1" w:styleId="4Char6">
    <w:name w:val="标题4 Char6"/>
    <w:qFormat/>
    <w:rsid w:val="00D90355"/>
    <w:rPr>
      <w:rFonts w:ascii="宋体" w:eastAsia="宋体" w:hAnsi="宋体"/>
      <w:bCs/>
      <w:kern w:val="2"/>
      <w:sz w:val="24"/>
      <w:szCs w:val="24"/>
      <w:lang w:val="en-US" w:eastAsia="zh-CN" w:bidi="ar-SA"/>
    </w:rPr>
  </w:style>
  <w:style w:type="character" w:customStyle="1" w:styleId="5Char40">
    <w:name w:val="表内5 Char4"/>
    <w:qFormat/>
    <w:rsid w:val="00D90355"/>
    <w:rPr>
      <w:rFonts w:ascii="宋体" w:eastAsia="宋体"/>
      <w:kern w:val="2"/>
      <w:sz w:val="21"/>
      <w:lang w:val="en-US" w:eastAsia="zh-CN" w:bidi="ar-SA"/>
    </w:rPr>
  </w:style>
  <w:style w:type="character" w:customStyle="1" w:styleId="4Char10">
    <w:name w:val="标题4 Char1"/>
    <w:qFormat/>
    <w:rsid w:val="00D90355"/>
    <w:rPr>
      <w:rFonts w:ascii="黑体" w:eastAsia="黑体"/>
      <w:bCs/>
      <w:kern w:val="2"/>
      <w:sz w:val="24"/>
      <w:lang w:val="en-US" w:eastAsia="zh-CN" w:bidi="ar-SA"/>
    </w:rPr>
  </w:style>
  <w:style w:type="character" w:customStyle="1" w:styleId="5Char21">
    <w:name w:val="表内小5 Char2"/>
    <w:qFormat/>
    <w:rsid w:val="00D90355"/>
    <w:rPr>
      <w:rFonts w:ascii="宋体" w:eastAsia="宋体" w:hAnsi="宋体"/>
      <w:kern w:val="2"/>
      <w:sz w:val="18"/>
      <w:szCs w:val="24"/>
      <w:lang w:val="en-US" w:eastAsia="zh-CN" w:bidi="ar-SA"/>
    </w:rPr>
  </w:style>
  <w:style w:type="character" w:customStyle="1" w:styleId="Char1f7">
    <w:name w:val="燕山正文 Char1"/>
    <w:qFormat/>
    <w:rsid w:val="00D90355"/>
    <w:rPr>
      <w:rFonts w:ascii="宋体" w:eastAsia="宋体" w:hAnsi="宋体"/>
      <w:color w:val="000000"/>
      <w:kern w:val="2"/>
      <w:sz w:val="28"/>
      <w:szCs w:val="28"/>
      <w:lang w:val="en-US" w:eastAsia="zh-CN" w:bidi="ar-SA"/>
    </w:rPr>
  </w:style>
  <w:style w:type="character" w:customStyle="1" w:styleId="5Char22">
    <w:name w:val="样式 表内5 + (符号) 宋体 两端对齐 行距: 单倍行距 Char2"/>
    <w:qFormat/>
    <w:rsid w:val="00D90355"/>
    <w:rPr>
      <w:rFonts w:ascii="宋体" w:eastAsia="宋体" w:hAnsi="宋体" w:cs="宋体"/>
      <w:sz w:val="21"/>
      <w:lang w:val="en-US" w:eastAsia="zh-CN" w:bidi="ar-SA"/>
    </w:rPr>
  </w:style>
  <w:style w:type="character" w:customStyle="1" w:styleId="Char28">
    <w:name w:val="正文缩进 Char2"/>
    <w:qFormat/>
    <w:rsid w:val="00D90355"/>
    <w:rPr>
      <w:rFonts w:ascii="宋体" w:eastAsia="宋体"/>
      <w:kern w:val="2"/>
      <w:sz w:val="24"/>
      <w:lang w:val="en-US" w:eastAsia="zh-CN" w:bidi="ar-SA"/>
    </w:rPr>
  </w:style>
  <w:style w:type="character" w:customStyle="1" w:styleId="Char42">
    <w:name w:val="图题注 Char4"/>
    <w:qFormat/>
    <w:rsid w:val="00D90355"/>
    <w:rPr>
      <w:rFonts w:ascii="黑体" w:eastAsia="黑体" w:hAnsi="Arial" w:cs="宋体"/>
      <w:b/>
      <w:bCs/>
      <w:kern w:val="2"/>
      <w:sz w:val="24"/>
      <w:szCs w:val="24"/>
      <w:lang w:val="en-US" w:eastAsia="zh-CN" w:bidi="ar-SA"/>
    </w:rPr>
  </w:style>
  <w:style w:type="character" w:customStyle="1" w:styleId="Char43">
    <w:name w:val="正文缩进 Char4"/>
    <w:qFormat/>
    <w:rsid w:val="00D90355"/>
    <w:rPr>
      <w:rFonts w:ascii="宋体" w:eastAsia="宋体" w:hAnsi="宋体" w:cs="宋体"/>
      <w:color w:val="000000"/>
      <w:sz w:val="24"/>
      <w:szCs w:val="24"/>
      <w:lang w:val="en-US" w:eastAsia="zh-CN" w:bidi="ar-SA"/>
    </w:rPr>
  </w:style>
  <w:style w:type="character" w:customStyle="1" w:styleId="Char210">
    <w:name w:val="燕山正文 Char21"/>
    <w:qFormat/>
    <w:rsid w:val="00D90355"/>
    <w:rPr>
      <w:rFonts w:ascii="宋体" w:eastAsia="宋体" w:hAnsi="宋体"/>
      <w:bCs/>
      <w:color w:val="000000"/>
      <w:kern w:val="2"/>
      <w:sz w:val="24"/>
      <w:szCs w:val="24"/>
      <w:lang w:val="en-US" w:eastAsia="zh-CN" w:bidi="ar-SA"/>
    </w:rPr>
  </w:style>
  <w:style w:type="character" w:customStyle="1" w:styleId="21CharChar">
    <w:name w:val="表2.1 Char Char"/>
    <w:link w:val="21"/>
    <w:qFormat/>
    <w:rsid w:val="00D90355"/>
    <w:rPr>
      <w:rFonts w:ascii="黑体" w:eastAsia="黑体"/>
      <w:b/>
      <w:sz w:val="24"/>
      <w:szCs w:val="26"/>
    </w:rPr>
  </w:style>
  <w:style w:type="character" w:customStyle="1" w:styleId="Char1f8">
    <w:name w:val="表格文字居中 Char1"/>
    <w:link w:val="afffff7"/>
    <w:qFormat/>
    <w:locked/>
    <w:rsid w:val="00D90355"/>
    <w:rPr>
      <w:sz w:val="18"/>
      <w:szCs w:val="18"/>
    </w:rPr>
  </w:style>
  <w:style w:type="character" w:customStyle="1" w:styleId="21Char">
    <w:name w:val="样式 正文首行缩进 + 首行缩进:  2 字符1 Char"/>
    <w:link w:val="213"/>
    <w:qFormat/>
    <w:rsid w:val="00D90355"/>
    <w:rPr>
      <w:rFonts w:ascii="宋体" w:hAnsi="宋体"/>
      <w:sz w:val="28"/>
    </w:rPr>
  </w:style>
  <w:style w:type="character" w:customStyle="1" w:styleId="241Char">
    <w:name w:val="样式 表标题2.4 + 居中 段前: 1 行 Char"/>
    <w:link w:val="2410"/>
    <w:qFormat/>
    <w:rsid w:val="00D90355"/>
    <w:rPr>
      <w:rFonts w:ascii="黑体" w:eastAsia="黑体"/>
      <w:b/>
      <w:bCs/>
      <w:spacing w:val="6"/>
      <w:sz w:val="24"/>
      <w:szCs w:val="24"/>
    </w:rPr>
  </w:style>
  <w:style w:type="character" w:customStyle="1" w:styleId="38-1Char">
    <w:name w:val="表3.8-1 Char"/>
    <w:link w:val="38-1"/>
    <w:qFormat/>
    <w:rsid w:val="00D90355"/>
    <w:rPr>
      <w:rFonts w:ascii="黑体" w:eastAsia="黑体"/>
      <w:b/>
      <w:bCs/>
      <w:spacing w:val="6"/>
      <w:sz w:val="24"/>
    </w:rPr>
  </w:style>
  <w:style w:type="character" w:customStyle="1" w:styleId="1Char9">
    <w:name w:val="段落1 Char"/>
    <w:link w:val="1f3"/>
    <w:qFormat/>
    <w:rsid w:val="00D90355"/>
    <w:rPr>
      <w:sz w:val="24"/>
      <w:szCs w:val="24"/>
    </w:rPr>
  </w:style>
  <w:style w:type="character" w:customStyle="1" w:styleId="Charfffe">
    <w:name w:val="吴用表格 Char"/>
    <w:link w:val="afffff8"/>
    <w:qFormat/>
    <w:rsid w:val="00D90355"/>
    <w:rPr>
      <w:rFonts w:ascii="Arial" w:hAnsi="Arial"/>
      <w:szCs w:val="21"/>
    </w:rPr>
  </w:style>
  <w:style w:type="character" w:customStyle="1" w:styleId="hxtj3">
    <w:name w:val="hxtj3"/>
    <w:qFormat/>
    <w:rsid w:val="00D90355"/>
    <w:rPr>
      <w:color w:val="000000"/>
      <w:sz w:val="18"/>
      <w:szCs w:val="18"/>
      <w:u w:val="none"/>
    </w:rPr>
  </w:style>
  <w:style w:type="character" w:customStyle="1" w:styleId="2CharCharChar">
    <w:name w:val="样式 标题 2 + (西文) 宋体 四号 非加粗 Char Char Char"/>
    <w:link w:val="2CharChar5"/>
    <w:qFormat/>
    <w:rsid w:val="00D90355"/>
    <w:rPr>
      <w:rFonts w:eastAsia="黑体"/>
      <w:b/>
      <w:bCs/>
      <w:sz w:val="28"/>
      <w:szCs w:val="32"/>
    </w:rPr>
  </w:style>
  <w:style w:type="character" w:customStyle="1" w:styleId="CharCharfb">
    <w:name w:val="正文样式 Char Char"/>
    <w:link w:val="Charffff"/>
    <w:qFormat/>
    <w:rsid w:val="00D90355"/>
    <w:rPr>
      <w:rFonts w:ascii="宋体" w:hAnsi="宋体"/>
      <w:color w:val="000000"/>
      <w:sz w:val="24"/>
      <w:szCs w:val="24"/>
    </w:rPr>
  </w:style>
  <w:style w:type="character" w:customStyle="1" w:styleId="22Char0">
    <w:name w:val="样式 样式 正文文本 + 首行缩进:  2 字符 + 宋体 首行缩进:  2 字符 Char"/>
    <w:link w:val="221"/>
    <w:qFormat/>
    <w:rsid w:val="00D90355"/>
    <w:rPr>
      <w:sz w:val="24"/>
      <w:szCs w:val="24"/>
    </w:rPr>
  </w:style>
  <w:style w:type="character" w:customStyle="1" w:styleId="CharChar12">
    <w:name w:val="Char Char12"/>
    <w:qFormat/>
    <w:rsid w:val="00D90355"/>
    <w:rPr>
      <w:rFonts w:ascii="Arial" w:eastAsia="黑体" w:hAnsi="Arial" w:cs="宋体"/>
      <w:b/>
      <w:bCs/>
      <w:sz w:val="24"/>
      <w:szCs w:val="24"/>
      <w:lang w:val="en-US" w:eastAsia="zh-CN" w:bidi="ar-SA"/>
    </w:rPr>
  </w:style>
  <w:style w:type="character" w:customStyle="1" w:styleId="C">
    <w:name w:val="缩进 C"/>
    <w:qFormat/>
    <w:rsid w:val="00D90355"/>
    <w:rPr>
      <w:rFonts w:eastAsia="宋体"/>
      <w:kern w:val="2"/>
      <w:sz w:val="21"/>
      <w:szCs w:val="24"/>
      <w:lang w:val="en-US" w:eastAsia="zh-CN" w:bidi="ar-SA"/>
    </w:rPr>
  </w:style>
  <w:style w:type="character" w:customStyle="1" w:styleId="afffff9">
    <w:name w:val="样式 黑体 小二 黑色"/>
    <w:qFormat/>
    <w:rsid w:val="00D90355"/>
    <w:rPr>
      <w:rFonts w:ascii="黑体" w:eastAsia="黑体" w:hAnsi="黑体"/>
      <w:color w:val="000000"/>
      <w:sz w:val="36"/>
    </w:rPr>
  </w:style>
  <w:style w:type="character" w:customStyle="1" w:styleId="190">
    <w:name w:val="19号令"/>
    <w:qFormat/>
    <w:rsid w:val="00D90355"/>
  </w:style>
  <w:style w:type="character" w:customStyle="1" w:styleId="4Char0">
    <w:name w:val="样式4 Char"/>
    <w:link w:val="41"/>
    <w:qFormat/>
    <w:rsid w:val="00D90355"/>
    <w:rPr>
      <w:rFonts w:ascii="宋体"/>
      <w:sz w:val="24"/>
      <w:lang w:eastAsia="ja-JP"/>
    </w:rPr>
  </w:style>
  <w:style w:type="character" w:customStyle="1" w:styleId="3Char4">
    <w:name w:val="3级标题 Char"/>
    <w:link w:val="39"/>
    <w:qFormat/>
    <w:locked/>
    <w:rsid w:val="00D90355"/>
    <w:rPr>
      <w:rFonts w:ascii="黑体" w:eastAsia="黑体"/>
      <w:sz w:val="24"/>
      <w:szCs w:val="32"/>
    </w:rPr>
  </w:style>
  <w:style w:type="character" w:customStyle="1" w:styleId="wangCharChar">
    <w:name w:val="正文wang Char Char"/>
    <w:link w:val="wangChar"/>
    <w:qFormat/>
    <w:rsid w:val="00D90355"/>
    <w:rPr>
      <w:spacing w:val="-4"/>
      <w:sz w:val="24"/>
      <w:szCs w:val="24"/>
    </w:rPr>
  </w:style>
  <w:style w:type="character" w:customStyle="1" w:styleId="CharCharfc">
    <w:name w:val="正文内容 Char Char"/>
    <w:link w:val="Charffff0"/>
    <w:qFormat/>
    <w:rsid w:val="00D90355"/>
    <w:rPr>
      <w:sz w:val="24"/>
      <w:szCs w:val="24"/>
    </w:rPr>
  </w:style>
  <w:style w:type="character" w:customStyle="1" w:styleId="e011">
    <w:name w:val="e011"/>
    <w:qFormat/>
    <w:rsid w:val="00D90355"/>
    <w:rPr>
      <w:sz w:val="21"/>
      <w:szCs w:val="21"/>
    </w:rPr>
  </w:style>
  <w:style w:type="character" w:customStyle="1" w:styleId="dan7-1CharCharChar">
    <w:name w:val="dan7-1 Char Char Char"/>
    <w:link w:val="dan7-1CharChar"/>
    <w:qFormat/>
    <w:rsid w:val="00D90355"/>
    <w:rPr>
      <w:b/>
      <w:sz w:val="24"/>
      <w:szCs w:val="24"/>
    </w:rPr>
  </w:style>
  <w:style w:type="character" w:customStyle="1" w:styleId="dan7-1CharCharChar0">
    <w:name w:val="样式 dan7-1 + 宋体 Char Char Char"/>
    <w:link w:val="dan7-1CharChar0"/>
    <w:qFormat/>
    <w:rsid w:val="00D90355"/>
    <w:rPr>
      <w:rFonts w:ascii="宋体" w:hAnsi="宋体"/>
      <w:b/>
      <w:sz w:val="24"/>
      <w:szCs w:val="24"/>
    </w:rPr>
  </w:style>
  <w:style w:type="character" w:customStyle="1" w:styleId="4-25CharCharChar">
    <w:name w:val="4-25正 Char Char Char"/>
    <w:link w:val="4-25CharChar"/>
    <w:qFormat/>
    <w:rsid w:val="00D90355"/>
    <w:rPr>
      <w:b/>
      <w:sz w:val="24"/>
      <w:szCs w:val="24"/>
    </w:rPr>
  </w:style>
  <w:style w:type="character" w:customStyle="1" w:styleId="CharCharChar2">
    <w:name w:val="正文规定 Char Char Char"/>
    <w:link w:val="CharCharfd"/>
    <w:qFormat/>
    <w:rsid w:val="00D90355"/>
    <w:rPr>
      <w:rFonts w:ascii="宋体" w:hAnsi="宋体"/>
      <w:b/>
      <w:sz w:val="24"/>
      <w:szCs w:val="24"/>
    </w:rPr>
  </w:style>
  <w:style w:type="character" w:customStyle="1" w:styleId="zw1">
    <w:name w:val="zw1"/>
    <w:qFormat/>
    <w:rsid w:val="00D90355"/>
    <w:rPr>
      <w:sz w:val="21"/>
      <w:szCs w:val="21"/>
    </w:rPr>
  </w:style>
  <w:style w:type="character" w:customStyle="1" w:styleId="CharCharChar3">
    <w:name w:val="热电厂正文 Char Char Char"/>
    <w:link w:val="CharCharfe"/>
    <w:qFormat/>
    <w:rsid w:val="00D90355"/>
    <w:rPr>
      <w:sz w:val="24"/>
      <w:szCs w:val="24"/>
    </w:rPr>
  </w:style>
  <w:style w:type="character" w:customStyle="1" w:styleId="afffffa">
    <w:name w:val="三级"/>
    <w:qFormat/>
    <w:rsid w:val="00D90355"/>
    <w:rPr>
      <w:rFonts w:eastAsia="黑体"/>
      <w:b/>
      <w:bCs/>
      <w:sz w:val="28"/>
    </w:rPr>
  </w:style>
  <w:style w:type="character" w:customStyle="1" w:styleId="afffffb">
    <w:name w:val="二级丹"/>
    <w:qFormat/>
    <w:rsid w:val="00D90355"/>
    <w:rPr>
      <w:rFonts w:eastAsia="黑体"/>
      <w:b/>
      <w:bCs/>
      <w:sz w:val="30"/>
    </w:rPr>
  </w:style>
  <w:style w:type="character" w:customStyle="1" w:styleId="ttag">
    <w:name w:val="t_tag"/>
    <w:qFormat/>
    <w:rsid w:val="00D90355"/>
  </w:style>
  <w:style w:type="character" w:customStyle="1" w:styleId="2Chara">
    <w:name w:val="纯文本2 Char"/>
    <w:qFormat/>
    <w:rsid w:val="00D90355"/>
    <w:rPr>
      <w:rFonts w:ascii="宋体" w:eastAsia="宋体"/>
      <w:kern w:val="2"/>
      <w:sz w:val="21"/>
      <w:lang w:val="en-US" w:eastAsia="zh-CN" w:bidi="ar-SA"/>
    </w:rPr>
  </w:style>
  <w:style w:type="character" w:customStyle="1" w:styleId="4Char7">
    <w:name w:val="4级标题 Char"/>
    <w:link w:val="42"/>
    <w:qFormat/>
    <w:rsid w:val="00D90355"/>
    <w:rPr>
      <w:b/>
      <w:sz w:val="24"/>
      <w:szCs w:val="24"/>
    </w:rPr>
  </w:style>
  <w:style w:type="character" w:customStyle="1" w:styleId="CharCharff">
    <w:name w:val="正文（首行缩进） Char Char"/>
    <w:link w:val="Charffff1"/>
    <w:qFormat/>
    <w:rsid w:val="00D90355"/>
    <w:rPr>
      <w:sz w:val="24"/>
      <w:szCs w:val="24"/>
    </w:rPr>
  </w:style>
  <w:style w:type="character" w:customStyle="1" w:styleId="5Char6">
    <w:name w:val="标5 Char"/>
    <w:qFormat/>
    <w:rsid w:val="00D90355"/>
    <w:rPr>
      <w:rFonts w:ascii="Arial" w:eastAsia="宋体" w:hAnsi="Arial" w:cs="Arial"/>
      <w:kern w:val="2"/>
      <w:sz w:val="28"/>
      <w:szCs w:val="28"/>
      <w:lang w:val="en-US" w:eastAsia="zh-CN"/>
    </w:rPr>
  </w:style>
  <w:style w:type="character" w:customStyle="1" w:styleId="Charffff2">
    <w:name w:val="样式 题注 + (西文) 宋体 Char"/>
    <w:link w:val="afffffc"/>
    <w:qFormat/>
    <w:locked/>
    <w:rsid w:val="00D90355"/>
    <w:rPr>
      <w:rFonts w:ascii="宋体" w:hAnsi="宋体"/>
      <w:color w:val="000000"/>
      <w:sz w:val="28"/>
      <w:szCs w:val="28"/>
      <w:lang w:val="zh-CN"/>
    </w:rPr>
  </w:style>
  <w:style w:type="character" w:customStyle="1" w:styleId="afffffd">
    <w:name w:val="单位"/>
    <w:qFormat/>
    <w:rsid w:val="00D90355"/>
    <w:rPr>
      <w:rFonts w:ascii="宋体" w:eastAsia="宋体" w:hAnsi="宋体"/>
      <w:sz w:val="21"/>
    </w:rPr>
  </w:style>
  <w:style w:type="character" w:customStyle="1" w:styleId="Char240">
    <w:name w:val="燕山正文 Char24"/>
    <w:qFormat/>
    <w:rsid w:val="00D90355"/>
    <w:rPr>
      <w:rFonts w:ascii="宋体" w:eastAsia="宋体" w:hAnsi="宋体"/>
      <w:bCs/>
      <w:color w:val="000000"/>
      <w:kern w:val="2"/>
      <w:sz w:val="24"/>
      <w:szCs w:val="24"/>
      <w:lang w:val="en-US" w:eastAsia="zh-CN" w:bidi="ar-SA"/>
    </w:rPr>
  </w:style>
  <w:style w:type="character" w:customStyle="1" w:styleId="88888888888Char">
    <w:name w:val="样式88888888888 Char"/>
    <w:link w:val="88888888888"/>
    <w:qFormat/>
    <w:rsid w:val="00D90355"/>
    <w:rPr>
      <w:rFonts w:ascii="宋体" w:hAnsi="宋体"/>
      <w:bCs/>
      <w:szCs w:val="21"/>
    </w:rPr>
  </w:style>
  <w:style w:type="character" w:customStyle="1" w:styleId="33333333333333333333Char">
    <w:name w:val="33333333333333333333 Char"/>
    <w:link w:val="33333333333333333333"/>
    <w:qFormat/>
    <w:rsid w:val="00D90355"/>
    <w:rPr>
      <w:szCs w:val="21"/>
    </w:rPr>
  </w:style>
  <w:style w:type="character" w:customStyle="1" w:styleId="1Chara">
    <w:name w:val="标题样式1 Char"/>
    <w:link w:val="1f4"/>
    <w:qFormat/>
    <w:rsid w:val="00D90355"/>
    <w:rPr>
      <w:rFonts w:ascii="黑体" w:eastAsia="黑体"/>
      <w:b/>
      <w:bCs/>
      <w:color w:val="FF0000"/>
      <w:kern w:val="44"/>
      <w:sz w:val="28"/>
      <w:szCs w:val="28"/>
    </w:rPr>
  </w:style>
  <w:style w:type="character" w:customStyle="1" w:styleId="CharCharCharCharCharChar">
    <w:name w:val="正文样式 Char Char Char Char Char Char"/>
    <w:link w:val="CharCharCharCharChar0"/>
    <w:qFormat/>
    <w:rsid w:val="00D90355"/>
    <w:rPr>
      <w:rFonts w:ascii="宋体" w:hAnsi="宋体"/>
      <w:color w:val="000000"/>
      <w:sz w:val="24"/>
      <w:szCs w:val="24"/>
    </w:rPr>
  </w:style>
  <w:style w:type="character" w:customStyle="1" w:styleId="CharCharCharChar3">
    <w:name w:val="正文样式 Char Char Char Char"/>
    <w:link w:val="CharCharChar4"/>
    <w:qFormat/>
    <w:rsid w:val="00D90355"/>
    <w:rPr>
      <w:rFonts w:ascii="宋体" w:hAnsi="宋体"/>
      <w:color w:val="000000"/>
      <w:sz w:val="24"/>
      <w:szCs w:val="24"/>
    </w:rPr>
  </w:style>
  <w:style w:type="character" w:customStyle="1" w:styleId="3Char5">
    <w:name w:val="标题样式3 Char"/>
    <w:link w:val="3a"/>
    <w:qFormat/>
    <w:rsid w:val="00D90355"/>
    <w:rPr>
      <w:rFonts w:ascii="黑体" w:eastAsia="黑体"/>
      <w:b/>
      <w:bCs/>
      <w:color w:val="000000"/>
      <w:sz w:val="28"/>
      <w:szCs w:val="28"/>
      <w:lang w:val="zh-CN"/>
    </w:rPr>
  </w:style>
  <w:style w:type="character" w:customStyle="1" w:styleId="2Charb">
    <w:name w:val="标题样式2 Char"/>
    <w:link w:val="2c"/>
    <w:qFormat/>
    <w:rsid w:val="00D90355"/>
    <w:rPr>
      <w:rFonts w:ascii="黑体" w:eastAsia="黑体" w:hAnsi="Arial"/>
      <w:b/>
      <w:bCs/>
      <w:sz w:val="28"/>
      <w:szCs w:val="28"/>
    </w:rPr>
  </w:style>
  <w:style w:type="character" w:customStyle="1" w:styleId="Charffff3">
    <w:name w:val="正文缩 Char"/>
    <w:qFormat/>
    <w:rsid w:val="00D90355"/>
    <w:rPr>
      <w:rFonts w:ascii="宋体" w:eastAsia="宋体"/>
      <w:spacing w:val="6"/>
      <w:sz w:val="28"/>
      <w:lang w:val="en-US" w:eastAsia="zh-CN"/>
    </w:rPr>
  </w:style>
  <w:style w:type="character" w:customStyle="1" w:styleId="3CharCharCharCharCharCharChar">
    <w:name w:val="标题 3 Char Char Char Char Char Char Char"/>
    <w:qFormat/>
    <w:rsid w:val="00D90355"/>
    <w:rPr>
      <w:rFonts w:eastAsia="宋体"/>
      <w:b/>
      <w:bCs/>
      <w:sz w:val="32"/>
      <w:szCs w:val="32"/>
      <w:lang w:val="en-US" w:eastAsia="zh-CN" w:bidi="ar-SA"/>
    </w:rPr>
  </w:style>
  <w:style w:type="character" w:customStyle="1" w:styleId="320">
    <w:name w:val="标题 32"/>
    <w:qFormat/>
    <w:rsid w:val="00D90355"/>
    <w:rPr>
      <w:rFonts w:eastAsia="宋体"/>
      <w:sz w:val="28"/>
      <w:lang w:val="en-US" w:eastAsia="zh-CN" w:bidi="ar-SA"/>
    </w:rPr>
  </w:style>
  <w:style w:type="character" w:customStyle="1" w:styleId="3CharChar0">
    <w:name w:val="标题样式3 Char Char"/>
    <w:qFormat/>
    <w:rsid w:val="00D90355"/>
    <w:rPr>
      <w:rFonts w:ascii="黑体" w:eastAsia="黑体" w:cs="黑体"/>
      <w:bCs/>
      <w:color w:val="000000"/>
      <w:kern w:val="2"/>
      <w:sz w:val="24"/>
      <w:szCs w:val="24"/>
      <w:lang w:val="zh-CN" w:eastAsia="zh-CN" w:bidi="ar-SA"/>
    </w:rPr>
  </w:style>
  <w:style w:type="character" w:customStyle="1" w:styleId="1CharCharCharCharCharCharCharChar1">
    <w:name w:val="标题 1 Char Char Char Char Char Char Char Char1"/>
    <w:qFormat/>
    <w:rsid w:val="00D90355"/>
    <w:rPr>
      <w:rFonts w:eastAsia="黑体"/>
      <w:b/>
      <w:kern w:val="44"/>
      <w:sz w:val="30"/>
      <w:lang w:val="en-US" w:eastAsia="zh-CN" w:bidi="ar-SA"/>
    </w:rPr>
  </w:style>
  <w:style w:type="character" w:customStyle="1" w:styleId="1Charb">
    <w:name w:val="正文样式1 Char"/>
    <w:qFormat/>
    <w:rsid w:val="00D90355"/>
    <w:rPr>
      <w:rFonts w:ascii="宋体" w:eastAsia="宋体" w:hAnsi="Courier New" w:cs="Courier New"/>
      <w:sz w:val="24"/>
      <w:szCs w:val="21"/>
      <w:lang w:val="en-US" w:eastAsia="zh-CN" w:bidi="ar-SA"/>
    </w:rPr>
  </w:style>
  <w:style w:type="character" w:customStyle="1" w:styleId="2CharChar6">
    <w:name w:val="标题样式2 Char Char"/>
    <w:qFormat/>
    <w:rsid w:val="00D90355"/>
    <w:rPr>
      <w:rFonts w:ascii="黑体" w:eastAsia="黑体" w:hAnsi="Arial"/>
      <w:b/>
      <w:bCs/>
      <w:kern w:val="2"/>
      <w:sz w:val="28"/>
      <w:szCs w:val="28"/>
      <w:lang w:val="en-US" w:eastAsia="zh-CN" w:bidi="ar-SA"/>
    </w:rPr>
  </w:style>
  <w:style w:type="character" w:customStyle="1" w:styleId="CharCharff0">
    <w:name w:val="表内文字 Char Char"/>
    <w:qFormat/>
    <w:rsid w:val="00D90355"/>
    <w:rPr>
      <w:rFonts w:ascii="宋体" w:eastAsia="宋体" w:hAnsi="Courier New" w:cs="Courier New"/>
      <w:kern w:val="2"/>
      <w:sz w:val="21"/>
      <w:szCs w:val="21"/>
      <w:lang w:val="en-US" w:eastAsia="zh-CN" w:bidi="ar-SA"/>
    </w:rPr>
  </w:style>
  <w:style w:type="character" w:customStyle="1" w:styleId="CharCharff1">
    <w:name w:val="图表标题 Char Char"/>
    <w:qFormat/>
    <w:rsid w:val="00D90355"/>
    <w:rPr>
      <w:rFonts w:ascii="宋体" w:eastAsia="宋体" w:hAnsi="宋体"/>
      <w:sz w:val="24"/>
      <w:szCs w:val="28"/>
      <w:lang w:val="en-US" w:eastAsia="zh-CN" w:bidi="ar-SA"/>
    </w:rPr>
  </w:style>
  <w:style w:type="character" w:customStyle="1" w:styleId="CharCharff2">
    <w:name w:val="表格标题 Char Char"/>
    <w:qFormat/>
    <w:rsid w:val="00D90355"/>
    <w:rPr>
      <w:rFonts w:eastAsia="宋体"/>
      <w:kern w:val="2"/>
      <w:sz w:val="21"/>
      <w:lang w:val="en-US" w:eastAsia="zh-CN" w:bidi="ar-SA"/>
    </w:rPr>
  </w:style>
  <w:style w:type="character" w:customStyle="1" w:styleId="2Charc">
    <w:name w:val="样式 正文文本 + 首行缩进:  2 字符 Char"/>
    <w:link w:val="2d"/>
    <w:qFormat/>
    <w:rsid w:val="00D90355"/>
    <w:rPr>
      <w:sz w:val="24"/>
      <w:szCs w:val="24"/>
    </w:rPr>
  </w:style>
  <w:style w:type="character" w:customStyle="1" w:styleId="Charffff4">
    <w:name w:val="段 Char"/>
    <w:qFormat/>
    <w:rsid w:val="00D90355"/>
    <w:rPr>
      <w:rFonts w:ascii="Arial" w:eastAsia="黑体" w:hAnsi="Arial" w:cs="宋体"/>
      <w:b/>
      <w:bCs/>
      <w:kern w:val="2"/>
      <w:sz w:val="24"/>
      <w:szCs w:val="24"/>
      <w:lang w:val="en-US" w:eastAsia="zh-CN" w:bidi="ar-SA"/>
    </w:rPr>
  </w:style>
  <w:style w:type="character" w:customStyle="1" w:styleId="41CharChar">
    <w:name w:val="表4.1 Char Char"/>
    <w:link w:val="410"/>
    <w:qFormat/>
    <w:rsid w:val="00D90355"/>
    <w:rPr>
      <w:rFonts w:ascii="黑体" w:eastAsia="黑体"/>
      <w:b/>
      <w:sz w:val="24"/>
      <w:szCs w:val="26"/>
    </w:rPr>
  </w:style>
  <w:style w:type="character" w:customStyle="1" w:styleId="510CharChar">
    <w:name w:val="表5.10 Char Char"/>
    <w:link w:val="510"/>
    <w:qFormat/>
    <w:rsid w:val="00D90355"/>
    <w:rPr>
      <w:rFonts w:ascii="黑体" w:eastAsia="黑体"/>
      <w:b/>
      <w:bCs/>
      <w:color w:val="000000"/>
      <w:spacing w:val="6"/>
      <w:sz w:val="24"/>
      <w:szCs w:val="24"/>
    </w:rPr>
  </w:style>
  <w:style w:type="character" w:customStyle="1" w:styleId="41111411114Char1111Char41111Char">
    <w:name w:val="样式 标题 41.1.1.1标题 4.1.1.1.1标题 4 Char款1.1.1.1 Char标4段1.1.1...1 Char"/>
    <w:link w:val="41111411114Char1111Char41111"/>
    <w:qFormat/>
    <w:rsid w:val="00D90355"/>
    <w:rPr>
      <w:rFonts w:eastAsia="黑体"/>
      <w:b/>
      <w:bCs/>
      <w:color w:val="000000"/>
      <w:sz w:val="24"/>
      <w:szCs w:val="24"/>
    </w:rPr>
  </w:style>
  <w:style w:type="character" w:customStyle="1" w:styleId="41111411114Char1111Char41113Char">
    <w:name w:val="样式 标题 41.1.1.1标题 4.1.1.1.1标题 4 Char款1.1.1.1 Char标4段1.1.1...3 Char"/>
    <w:link w:val="41111411114Char1111Char41113"/>
    <w:qFormat/>
    <w:rsid w:val="00D90355"/>
    <w:rPr>
      <w:rFonts w:eastAsia="黑体"/>
      <w:bCs/>
      <w:color w:val="000000"/>
      <w:sz w:val="24"/>
      <w:szCs w:val="24"/>
    </w:rPr>
  </w:style>
  <w:style w:type="character" w:customStyle="1" w:styleId="Charffff5">
    <w:name w:val="表头王 Char"/>
    <w:link w:val="afffffe"/>
    <w:qFormat/>
    <w:rsid w:val="00D90355"/>
    <w:rPr>
      <w:rFonts w:ascii="黑体" w:eastAsia="黑体" w:hAnsi="宋体"/>
      <w:b/>
      <w:color w:val="000000"/>
      <w:spacing w:val="10"/>
      <w:sz w:val="24"/>
      <w:szCs w:val="24"/>
    </w:rPr>
  </w:style>
  <w:style w:type="character" w:customStyle="1" w:styleId="161CharChar">
    <w:name w:val="表16.1 Char Char"/>
    <w:link w:val="161"/>
    <w:qFormat/>
    <w:rsid w:val="00D90355"/>
    <w:rPr>
      <w:rFonts w:ascii="黑体" w:eastAsia="黑体"/>
      <w:b/>
      <w:sz w:val="24"/>
      <w:szCs w:val="26"/>
    </w:rPr>
  </w:style>
  <w:style w:type="character" w:customStyle="1" w:styleId="Char29">
    <w:name w:val="表号 Char2"/>
    <w:link w:val="affffff"/>
    <w:qFormat/>
    <w:rsid w:val="00D90355"/>
    <w:rPr>
      <w:rFonts w:ascii="黑体" w:eastAsia="黑体"/>
      <w:b/>
      <w:sz w:val="24"/>
    </w:rPr>
  </w:style>
  <w:style w:type="character" w:customStyle="1" w:styleId="style11">
    <w:name w:val="style11"/>
    <w:qFormat/>
    <w:rsid w:val="00D90355"/>
    <w:rPr>
      <w:rFonts w:eastAsia="宋体"/>
      <w:color w:val="000000"/>
      <w:kern w:val="2"/>
      <w:sz w:val="21"/>
      <w:szCs w:val="24"/>
      <w:lang w:val="en-US" w:eastAsia="zh-CN" w:bidi="ar-SA"/>
    </w:rPr>
  </w:style>
  <w:style w:type="character" w:customStyle="1" w:styleId="1f5">
    <w:name w:val="样式 (符号) 宋体 四号1"/>
    <w:qFormat/>
    <w:rsid w:val="00D90355"/>
    <w:rPr>
      <w:rFonts w:ascii="宋体" w:eastAsia="宋体"/>
      <w:color w:val="auto"/>
      <w:kern w:val="2"/>
      <w:sz w:val="28"/>
      <w:szCs w:val="24"/>
      <w:lang w:val="en-US" w:eastAsia="zh-CN" w:bidi="ar-SA"/>
    </w:rPr>
  </w:style>
  <w:style w:type="character" w:customStyle="1" w:styleId="2e">
    <w:name w:val="样式 (符号) 宋体 四号2"/>
    <w:qFormat/>
    <w:rsid w:val="00D90355"/>
    <w:rPr>
      <w:rFonts w:ascii="宋体" w:eastAsia="宋体"/>
      <w:spacing w:val="-6"/>
      <w:kern w:val="2"/>
      <w:sz w:val="28"/>
      <w:szCs w:val="24"/>
      <w:lang w:val="en-US" w:eastAsia="zh-CN" w:bidi="ar-SA"/>
    </w:rPr>
  </w:style>
  <w:style w:type="character" w:customStyle="1" w:styleId="Charffff6">
    <w:name w:val="样式 正文首行缩进 + 四号 Char"/>
    <w:link w:val="affffff0"/>
    <w:qFormat/>
    <w:rsid w:val="00D90355"/>
    <w:rPr>
      <w:rFonts w:ascii="宋体"/>
      <w:sz w:val="28"/>
      <w:szCs w:val="24"/>
    </w:rPr>
  </w:style>
  <w:style w:type="character" w:customStyle="1" w:styleId="16911CharChar">
    <w:name w:val="16.9.1.1 Char Char"/>
    <w:link w:val="16911"/>
    <w:qFormat/>
    <w:rsid w:val="00D90355"/>
    <w:rPr>
      <w:rFonts w:ascii="Arial" w:eastAsia="黑体" w:hAnsi="Arial"/>
      <w:bCs/>
      <w:sz w:val="24"/>
    </w:rPr>
  </w:style>
  <w:style w:type="character" w:customStyle="1" w:styleId="16931CharChar">
    <w:name w:val="16.9.3.1 Char Char"/>
    <w:link w:val="16931"/>
    <w:qFormat/>
    <w:rsid w:val="00D90355"/>
    <w:rPr>
      <w:rFonts w:ascii="Arial" w:eastAsia="黑体" w:hAnsi="Arial"/>
      <w:bCs/>
      <w:sz w:val="24"/>
    </w:rPr>
  </w:style>
  <w:style w:type="character" w:customStyle="1" w:styleId="66666666Char">
    <w:name w:val="目录66666666 Char"/>
    <w:link w:val="66666666"/>
    <w:qFormat/>
    <w:rsid w:val="00D90355"/>
    <w:rPr>
      <w:rFonts w:ascii="宋体" w:hAnsi="宋体"/>
      <w:b/>
      <w:bCs/>
      <w:sz w:val="30"/>
      <w:szCs w:val="30"/>
    </w:rPr>
  </w:style>
  <w:style w:type="character" w:customStyle="1" w:styleId="BChar0">
    <w:name w:val="正文B Char"/>
    <w:link w:val="B0"/>
    <w:qFormat/>
    <w:rsid w:val="00D90355"/>
    <w:rPr>
      <w:rFonts w:ascii="宋体" w:hAnsi="宋体"/>
      <w:sz w:val="24"/>
    </w:rPr>
  </w:style>
  <w:style w:type="character" w:customStyle="1" w:styleId="AChar">
    <w:name w:val="正文A Char"/>
    <w:link w:val="Affffff1"/>
    <w:qFormat/>
    <w:rsid w:val="00D90355"/>
    <w:rPr>
      <w:rFonts w:ascii="宋体" w:hAnsi="宋体"/>
      <w:sz w:val="24"/>
    </w:rPr>
  </w:style>
  <w:style w:type="character" w:customStyle="1" w:styleId="GB2312GB2312Char">
    <w:name w:val="样式 (西文) 仿宋_GB2312 (中文) 仿宋_GB2312 黑色 Char"/>
    <w:link w:val="GB2312GB2312"/>
    <w:qFormat/>
    <w:rsid w:val="00D90355"/>
    <w:rPr>
      <w:rFonts w:ascii="仿宋_GB2312" w:eastAsia="仿宋_GB2312"/>
      <w:color w:val="000000"/>
      <w:sz w:val="28"/>
      <w:szCs w:val="24"/>
    </w:rPr>
  </w:style>
  <w:style w:type="character" w:customStyle="1" w:styleId="GB2312GB2312Char0">
    <w:name w:val="样式 (西文) 仿宋_GB2312 (中文) 仿宋_GB2312 Char"/>
    <w:link w:val="GB2312GB23120"/>
    <w:qFormat/>
    <w:rsid w:val="00D90355"/>
    <w:rPr>
      <w:rFonts w:ascii="仿宋_GB2312" w:eastAsia="仿宋_GB2312"/>
      <w:sz w:val="28"/>
      <w:szCs w:val="30"/>
    </w:rPr>
  </w:style>
  <w:style w:type="character" w:customStyle="1" w:styleId="3CharCharCharChar">
    <w:name w:val="正文文字缩进 3 Char Char Char Char"/>
    <w:qFormat/>
    <w:rsid w:val="00D90355"/>
    <w:rPr>
      <w:rFonts w:ascii="宋体" w:eastAsia="宋体"/>
      <w:sz w:val="21"/>
      <w:lang w:val="en-US" w:eastAsia="zh-CN" w:bidi="ar-SA"/>
    </w:rPr>
  </w:style>
  <w:style w:type="character" w:customStyle="1" w:styleId="Charffff7">
    <w:name w:val="章标题 Char"/>
    <w:qFormat/>
    <w:rsid w:val="00D90355"/>
    <w:rPr>
      <w:rFonts w:ascii="Arial" w:eastAsia="黑体" w:hAnsi="Arial"/>
      <w:b/>
      <w:bCs/>
      <w:kern w:val="2"/>
      <w:sz w:val="32"/>
      <w:szCs w:val="32"/>
      <w:lang w:val="en-US" w:eastAsia="zh-CN" w:bidi="ar-SA"/>
    </w:rPr>
  </w:style>
  <w:style w:type="character" w:customStyle="1" w:styleId="Charffff8">
    <w:name w:val="正文文字缩进 Char"/>
    <w:qFormat/>
    <w:rsid w:val="00D90355"/>
    <w:rPr>
      <w:rFonts w:eastAsia="宋体"/>
      <w:kern w:val="2"/>
      <w:sz w:val="21"/>
      <w:szCs w:val="24"/>
      <w:lang w:val="en-US" w:eastAsia="zh-CN" w:bidi="ar-SA"/>
    </w:rPr>
  </w:style>
  <w:style w:type="character" w:customStyle="1" w:styleId="Charffff9">
    <w:name w:val="正文文字 Char"/>
    <w:qFormat/>
    <w:rsid w:val="00D90355"/>
    <w:rPr>
      <w:rFonts w:eastAsia="宋体"/>
      <w:kern w:val="2"/>
      <w:sz w:val="21"/>
      <w:szCs w:val="24"/>
      <w:lang w:val="en-US" w:eastAsia="zh-CN" w:bidi="ar-SA"/>
    </w:rPr>
  </w:style>
  <w:style w:type="character" w:customStyle="1" w:styleId="33333Char">
    <w:name w:val="33333 Char"/>
    <w:link w:val="33333"/>
    <w:qFormat/>
    <w:rsid w:val="00D90355"/>
    <w:rPr>
      <w:b/>
      <w:bCs/>
      <w:sz w:val="24"/>
      <w:szCs w:val="24"/>
    </w:rPr>
  </w:style>
  <w:style w:type="character" w:customStyle="1" w:styleId="22222Char">
    <w:name w:val="22222 Char"/>
    <w:link w:val="22222"/>
    <w:qFormat/>
    <w:rsid w:val="00D90355"/>
    <w:rPr>
      <w:rFonts w:ascii="Arial" w:hAnsi="Arial"/>
      <w:b/>
      <w:bCs/>
      <w:color w:val="000000"/>
      <w:sz w:val="28"/>
      <w:szCs w:val="32"/>
    </w:rPr>
  </w:style>
  <w:style w:type="character" w:customStyle="1" w:styleId="text-21">
    <w:name w:val="text-21"/>
    <w:qFormat/>
    <w:rsid w:val="00D90355"/>
    <w:rPr>
      <w:rFonts w:ascii="??" w:hAnsi="??" w:hint="default"/>
      <w:color w:val="000000"/>
      <w:sz w:val="21"/>
      <w:szCs w:val="21"/>
      <w:u w:val="none"/>
    </w:rPr>
  </w:style>
  <w:style w:type="character" w:customStyle="1" w:styleId="s1052">
    <w:name w:val="s1052"/>
    <w:qFormat/>
    <w:rsid w:val="00D90355"/>
  </w:style>
  <w:style w:type="character" w:customStyle="1" w:styleId="postbody">
    <w:name w:val="postbody"/>
    <w:qFormat/>
    <w:rsid w:val="00D90355"/>
  </w:style>
  <w:style w:type="character" w:customStyle="1" w:styleId="Charffffa">
    <w:name w:val="！ Char"/>
    <w:link w:val="affffff2"/>
    <w:qFormat/>
    <w:rsid w:val="00D90355"/>
    <w:rPr>
      <w:sz w:val="28"/>
      <w:szCs w:val="28"/>
    </w:rPr>
  </w:style>
  <w:style w:type="character" w:customStyle="1" w:styleId="Charffffb">
    <w:name w:val="！正文 Char"/>
    <w:link w:val="affffff3"/>
    <w:qFormat/>
    <w:rsid w:val="00D90355"/>
    <w:rPr>
      <w:rFonts w:eastAsia="仿宋_GB2312"/>
      <w:color w:val="000000"/>
      <w:sz w:val="28"/>
      <w:szCs w:val="30"/>
    </w:rPr>
  </w:style>
  <w:style w:type="character" w:customStyle="1" w:styleId="Charffffc">
    <w:name w:val="！我的正文 Char"/>
    <w:link w:val="affffff4"/>
    <w:qFormat/>
    <w:rsid w:val="00D90355"/>
    <w:rPr>
      <w:rFonts w:eastAsia="仿宋_GB2312"/>
      <w:iCs/>
      <w:color w:val="000000"/>
      <w:sz w:val="28"/>
      <w:szCs w:val="30"/>
    </w:rPr>
  </w:style>
  <w:style w:type="character" w:customStyle="1" w:styleId="CharCharCharChar4">
    <w:name w:val="表格文本 五号 居中 单倍行距 Char Char Char Char"/>
    <w:qFormat/>
    <w:rsid w:val="00D90355"/>
    <w:rPr>
      <w:rFonts w:eastAsia="宋体" w:cs="宋体"/>
      <w:kern w:val="2"/>
      <w:sz w:val="21"/>
      <w:szCs w:val="21"/>
      <w:lang w:val="en-US" w:eastAsia="zh-CN" w:bidi="ar-SA"/>
    </w:rPr>
  </w:style>
  <w:style w:type="character" w:customStyle="1" w:styleId="CharCharCharChar5">
    <w:name w:val="标准文本 居中 单倍行距 Char Char Char Char"/>
    <w:qFormat/>
    <w:rsid w:val="00D90355"/>
    <w:rPr>
      <w:rFonts w:eastAsia="宋体" w:cs="宋体"/>
      <w:kern w:val="2"/>
      <w:sz w:val="24"/>
      <w:szCs w:val="24"/>
      <w:lang w:val="en-US" w:eastAsia="zh-CN" w:bidi="ar-SA"/>
    </w:rPr>
  </w:style>
  <w:style w:type="character" w:customStyle="1" w:styleId="21521CharChar">
    <w:name w:val="样式 标准文本 首行缩进:2 字符 行距1.5倍 + 首行缩进:  2 字符1 Char Char"/>
    <w:qFormat/>
    <w:rsid w:val="00D90355"/>
    <w:rPr>
      <w:rFonts w:eastAsia="宋体" w:cs="宋体"/>
      <w:kern w:val="2"/>
      <w:sz w:val="24"/>
      <w:szCs w:val="24"/>
      <w:lang w:val="en-US" w:eastAsia="zh-CN" w:bidi="ar-SA"/>
    </w:rPr>
  </w:style>
  <w:style w:type="character" w:customStyle="1" w:styleId="2CharChar7">
    <w:name w:val="公式 首行缩进:  2 字符 Char Char"/>
    <w:qFormat/>
    <w:rsid w:val="00D90355"/>
    <w:rPr>
      <w:rFonts w:eastAsia="宋体" w:cs="宋体"/>
      <w:kern w:val="2"/>
      <w:sz w:val="24"/>
      <w:szCs w:val="24"/>
      <w:lang w:val="en-US" w:eastAsia="zh-CN" w:bidi="ar-SA"/>
    </w:rPr>
  </w:style>
  <w:style w:type="character" w:customStyle="1" w:styleId="15CharChar0">
    <w:name w:val="标准文本 居中 行距1.5倍 Char Char"/>
    <w:qFormat/>
    <w:rsid w:val="00D90355"/>
    <w:rPr>
      <w:rFonts w:eastAsia="宋体" w:cs="宋体"/>
      <w:kern w:val="2"/>
      <w:sz w:val="24"/>
      <w:szCs w:val="24"/>
      <w:lang w:val="en-US" w:eastAsia="zh-CN" w:bidi="ar-SA"/>
    </w:rPr>
  </w:style>
  <w:style w:type="character" w:customStyle="1" w:styleId="text1">
    <w:name w:val="text1"/>
    <w:qFormat/>
    <w:rsid w:val="00D90355"/>
  </w:style>
  <w:style w:type="character" w:customStyle="1" w:styleId="22Char1">
    <w:name w:val="样式 样式 样式 正文文本 + 首行缩进:  2 字符 + 宋体 首行缩进:  2 字符 + 宋体 黑色 Char"/>
    <w:link w:val="222"/>
    <w:qFormat/>
    <w:rsid w:val="00D90355"/>
    <w:rPr>
      <w:color w:val="000000"/>
      <w:sz w:val="24"/>
      <w:szCs w:val="24"/>
    </w:rPr>
  </w:style>
  <w:style w:type="character" w:customStyle="1" w:styleId="Charffffd">
    <w:name w:val="表格标题＋单位 Char"/>
    <w:link w:val="affffff5"/>
    <w:qFormat/>
    <w:rsid w:val="00D90355"/>
    <w:rPr>
      <w:b/>
      <w:sz w:val="24"/>
      <w:szCs w:val="24"/>
    </w:rPr>
  </w:style>
  <w:style w:type="character" w:customStyle="1" w:styleId="style29">
    <w:name w:val="style29"/>
    <w:qFormat/>
    <w:rsid w:val="00D90355"/>
  </w:style>
  <w:style w:type="character" w:customStyle="1" w:styleId="style31">
    <w:name w:val="style31"/>
    <w:qFormat/>
    <w:rsid w:val="00D90355"/>
  </w:style>
  <w:style w:type="character" w:customStyle="1" w:styleId="151">
    <w:name w:val="页码15"/>
    <w:qFormat/>
    <w:rsid w:val="00D90355"/>
    <w:rPr>
      <w:rFonts w:ascii="Times New Roman" w:eastAsia="宋体" w:hAnsi="Times New Roman"/>
      <w:color w:val="auto"/>
      <w:sz w:val="21"/>
    </w:rPr>
  </w:style>
  <w:style w:type="character" w:customStyle="1" w:styleId="152">
    <w:name w:val="访问过的超链接15"/>
    <w:qFormat/>
    <w:rsid w:val="00D90355"/>
    <w:rPr>
      <w:color w:val="800080"/>
      <w:u w:val="single"/>
    </w:rPr>
  </w:style>
  <w:style w:type="character" w:customStyle="1" w:styleId="153">
    <w:name w:val="批注引用15"/>
    <w:qFormat/>
    <w:rsid w:val="00D90355"/>
    <w:rPr>
      <w:sz w:val="21"/>
    </w:rPr>
  </w:style>
  <w:style w:type="character" w:customStyle="1" w:styleId="2Chard">
    <w:name w:val="正文缩进2 Char"/>
    <w:link w:val="2f"/>
    <w:qFormat/>
    <w:rsid w:val="00D90355"/>
    <w:rPr>
      <w:kern w:val="28"/>
      <w:sz w:val="24"/>
    </w:rPr>
  </w:style>
  <w:style w:type="character" w:customStyle="1" w:styleId="Charffffe">
    <w:name w:val="我的正文 Char"/>
    <w:link w:val="affffff6"/>
    <w:qFormat/>
    <w:rsid w:val="00D90355"/>
    <w:rPr>
      <w:sz w:val="24"/>
      <w:szCs w:val="24"/>
    </w:rPr>
  </w:style>
  <w:style w:type="character" w:customStyle="1" w:styleId="2CharCharCharCharCharCharCharCharCharCharCharCharCharCharCharCharCharCharCharCharCharCharCharChar">
    <w:name w:val="标题 2 Char Char Char Char Char Char Char Char Char Char Char Char Char Char Char Char Char Char Char Char Char Char Char Char"/>
    <w:qFormat/>
    <w:rsid w:val="00D90355"/>
    <w:rPr>
      <w:rFonts w:ascii="Arial" w:eastAsia="黑体" w:hAnsi="Arial"/>
      <w:b/>
      <w:bCs/>
      <w:kern w:val="2"/>
      <w:sz w:val="32"/>
      <w:szCs w:val="32"/>
      <w:lang w:val="en-US" w:eastAsia="zh-CN" w:bidi="ar-SA"/>
    </w:rPr>
  </w:style>
  <w:style w:type="character" w:customStyle="1" w:styleId="4Char8">
    <w:name w:val="正文文字缩进小4 Char"/>
    <w:qFormat/>
    <w:rsid w:val="00D90355"/>
    <w:rPr>
      <w:rFonts w:ascii="Arial" w:eastAsia="仿宋_GB2312" w:hAnsi="Arial"/>
      <w:kern w:val="2"/>
      <w:sz w:val="28"/>
      <w:lang w:val="en-US" w:eastAsia="zh-CN" w:bidi="ar-SA"/>
    </w:rPr>
  </w:style>
  <w:style w:type="character" w:customStyle="1" w:styleId="5CharChar4">
    <w:name w:val="5级 Char Char"/>
    <w:qFormat/>
    <w:rsid w:val="00D90355"/>
    <w:rPr>
      <w:rFonts w:ascii="Arial" w:eastAsia="宋体" w:hAnsi="Arial" w:cs="Arial"/>
      <w:b/>
      <w:bCs/>
      <w:kern w:val="2"/>
      <w:sz w:val="32"/>
      <w:szCs w:val="32"/>
      <w:lang w:val="en-US" w:eastAsia="zh-CN" w:bidi="ar-SA"/>
    </w:rPr>
  </w:style>
  <w:style w:type="character" w:customStyle="1" w:styleId="style7">
    <w:name w:val="style7"/>
    <w:qFormat/>
    <w:rsid w:val="00D90355"/>
  </w:style>
  <w:style w:type="character" w:customStyle="1" w:styleId="1CharCharCharCharChar">
    <w:name w:val="标题 1 Char Char Char Char Char"/>
    <w:qFormat/>
    <w:rsid w:val="00D90355"/>
    <w:rPr>
      <w:rFonts w:eastAsia="宋体"/>
      <w:b/>
      <w:bCs/>
      <w:kern w:val="44"/>
      <w:sz w:val="44"/>
      <w:szCs w:val="44"/>
      <w:lang w:val="en-US" w:eastAsia="zh-CN" w:bidi="ar-SA"/>
    </w:rPr>
  </w:style>
  <w:style w:type="character" w:customStyle="1" w:styleId="apple-style-span">
    <w:name w:val="apple-style-span"/>
    <w:qFormat/>
    <w:rsid w:val="00D90355"/>
  </w:style>
  <w:style w:type="character" w:customStyle="1" w:styleId="Charfffff">
    <w:name w:val="标准段落文字 Char"/>
    <w:link w:val="affffff7"/>
    <w:qFormat/>
    <w:rsid w:val="00D90355"/>
    <w:rPr>
      <w:sz w:val="24"/>
    </w:rPr>
  </w:style>
  <w:style w:type="character" w:customStyle="1" w:styleId="wzbt1">
    <w:name w:val="wz_bt1"/>
    <w:qFormat/>
    <w:rsid w:val="00D90355"/>
  </w:style>
  <w:style w:type="character" w:customStyle="1" w:styleId="10Char">
    <w:name w:val="样式10 Char"/>
    <w:link w:val="100"/>
    <w:qFormat/>
    <w:rsid w:val="00D90355"/>
    <w:rPr>
      <w:rFonts w:ascii="黑体" w:eastAsia="黑体" w:hAnsi="黑体"/>
      <w:color w:val="000000"/>
      <w:spacing w:val="6"/>
      <w:kern w:val="44"/>
      <w:sz w:val="32"/>
    </w:rPr>
  </w:style>
  <w:style w:type="character" w:customStyle="1" w:styleId="Charfffff0">
    <w:name w:val="正文小四 Char"/>
    <w:link w:val="affffff8"/>
    <w:qFormat/>
    <w:rsid w:val="00D90355"/>
    <w:rPr>
      <w:sz w:val="24"/>
    </w:rPr>
  </w:style>
  <w:style w:type="character" w:customStyle="1" w:styleId="height">
    <w:name w:val="height"/>
    <w:qFormat/>
    <w:rsid w:val="00D90355"/>
  </w:style>
  <w:style w:type="character" w:customStyle="1" w:styleId="sour">
    <w:name w:val="sour"/>
    <w:qFormat/>
    <w:rsid w:val="00D90355"/>
  </w:style>
  <w:style w:type="character" w:customStyle="1" w:styleId="rCharChar">
    <w:name w:val="r Char Char"/>
    <w:link w:val="rChar"/>
    <w:qFormat/>
    <w:rsid w:val="00D90355"/>
    <w:rPr>
      <w:rFonts w:ascii="Century" w:eastAsia="幼圆" w:hAnsi="Century"/>
      <w:sz w:val="24"/>
      <w:szCs w:val="24"/>
    </w:rPr>
  </w:style>
  <w:style w:type="character" w:customStyle="1" w:styleId="eCharChar">
    <w:name w:val="e Char Char"/>
    <w:qFormat/>
    <w:rsid w:val="00D90355"/>
    <w:rPr>
      <w:rFonts w:ascii="DotumChe" w:eastAsia="黑体" w:hAnsi="DotumChe" w:cs="宋体"/>
      <w:sz w:val="28"/>
      <w:szCs w:val="30"/>
      <w:lang w:val="en-US" w:eastAsia="zh-CN" w:bidi="ar-SA"/>
    </w:rPr>
  </w:style>
  <w:style w:type="character" w:customStyle="1" w:styleId="Charfffff1">
    <w:name w:val="样式 四号 Char"/>
    <w:qFormat/>
    <w:rsid w:val="00D90355"/>
    <w:rPr>
      <w:rFonts w:ascii="Times New Roman" w:eastAsia="宋体" w:hAnsi="Times New Roman"/>
      <w:kern w:val="2"/>
      <w:sz w:val="28"/>
      <w:szCs w:val="28"/>
    </w:rPr>
  </w:style>
  <w:style w:type="character" w:customStyle="1" w:styleId="affffff9">
    <w:name w:val="样式 宋体 四号"/>
    <w:qFormat/>
    <w:rsid w:val="00D90355"/>
    <w:rPr>
      <w:rFonts w:ascii="宋体" w:eastAsia="宋体" w:hAnsi="宋体"/>
      <w:b/>
      <w:sz w:val="24"/>
    </w:rPr>
  </w:style>
  <w:style w:type="character" w:customStyle="1" w:styleId="2f0">
    <w:name w:val="样式 样式 四号2 + 橙色"/>
    <w:qFormat/>
    <w:rsid w:val="00D90355"/>
    <w:rPr>
      <w:color w:val="FF6600"/>
      <w:kern w:val="0"/>
      <w:sz w:val="24"/>
    </w:rPr>
  </w:style>
  <w:style w:type="character" w:customStyle="1" w:styleId="21CharCharCharCharCharChar">
    <w:name w:val="标准文本 首行缩进:2 字符 行距1倍 Char Char Char Char Char Char"/>
    <w:qFormat/>
    <w:rsid w:val="00D90355"/>
    <w:rPr>
      <w:rFonts w:ascii="黑体" w:eastAsia="黑体" w:cs="宋体"/>
      <w:kern w:val="2"/>
      <w:sz w:val="28"/>
      <w:szCs w:val="28"/>
      <w:lang w:val="en-US" w:eastAsia="zh-CN" w:bidi="ar-SA"/>
    </w:rPr>
  </w:style>
  <w:style w:type="character" w:customStyle="1" w:styleId="MFSCharCharCharCharCharCharChar">
    <w:name w:val="样式 MFS正文 Char Char Char + 宋体 Char Char Char Char"/>
    <w:qFormat/>
    <w:rsid w:val="00D90355"/>
    <w:rPr>
      <w:rFonts w:ascii="Times New Roman" w:eastAsia="楷体_GB2312" w:hAnsi="Times New Roman"/>
      <w:kern w:val="2"/>
      <w:sz w:val="24"/>
      <w:szCs w:val="24"/>
      <w:lang w:val="en-US" w:eastAsia="zh-CN" w:bidi="ar-SA"/>
    </w:rPr>
  </w:style>
  <w:style w:type="character" w:customStyle="1" w:styleId="MFSCharCharChar1">
    <w:name w:val="MFS正文 Char Char Char"/>
    <w:qFormat/>
    <w:rsid w:val="00D90355"/>
    <w:rPr>
      <w:rFonts w:eastAsia="宋体"/>
      <w:kern w:val="2"/>
      <w:sz w:val="24"/>
      <w:szCs w:val="24"/>
      <w:lang w:val="en-US" w:eastAsia="zh-CN" w:bidi="ar-SA"/>
    </w:rPr>
  </w:style>
  <w:style w:type="character" w:customStyle="1" w:styleId="CharCharff3">
    <w:name w:val="表格内容 Char Char"/>
    <w:qFormat/>
    <w:rsid w:val="00D90355"/>
    <w:rPr>
      <w:rFonts w:ascii="Arial" w:eastAsia="仿宋_GB2312" w:hAnsi="Arial"/>
      <w:sz w:val="24"/>
      <w:lang w:bidi="ar-SA"/>
    </w:rPr>
  </w:style>
  <w:style w:type="character" w:customStyle="1" w:styleId="33CharCharH3h33rdlevel33Charstyle33CharChar">
    <w:name w:val="样式 标题 3标题 3 Char CharH3h33rd level标题3标题 3 Charstyle3标题 3... Char Char"/>
    <w:link w:val="33CharCharH3h33rdlevel33Charstyle33"/>
    <w:qFormat/>
    <w:rsid w:val="00D90355"/>
    <w:rPr>
      <w:b/>
      <w:bCs/>
      <w:sz w:val="28"/>
      <w:szCs w:val="28"/>
    </w:rPr>
  </w:style>
  <w:style w:type="character" w:customStyle="1" w:styleId="2TimesNewRomanCharChar">
    <w:name w:val="样式 标题 2节 + Times New Roman Char Char"/>
    <w:qFormat/>
    <w:rsid w:val="00D90355"/>
    <w:rPr>
      <w:rFonts w:eastAsia="黑体"/>
      <w:bCs/>
      <w:kern w:val="2"/>
      <w:sz w:val="32"/>
      <w:szCs w:val="32"/>
      <w:lang w:val="en-US" w:eastAsia="zh-CN" w:bidi="ar-SA"/>
    </w:rPr>
  </w:style>
  <w:style w:type="character" w:customStyle="1" w:styleId="CharCharff4">
    <w:name w:val="页脚 Char Char"/>
    <w:qFormat/>
    <w:rsid w:val="00D90355"/>
    <w:rPr>
      <w:rFonts w:ascii="Arial" w:eastAsia="仿宋_GB2312" w:hAnsi="Arial"/>
      <w:sz w:val="18"/>
      <w:lang w:bidi="ar-SA"/>
    </w:rPr>
  </w:style>
  <w:style w:type="character" w:customStyle="1" w:styleId="88888888888CharChar">
    <w:name w:val="样式88888888888 Char Char"/>
    <w:qFormat/>
    <w:rsid w:val="00D90355"/>
    <w:rPr>
      <w:rFonts w:ascii="宋体" w:eastAsia="宋体" w:hAnsi="宋体"/>
      <w:bCs/>
      <w:sz w:val="21"/>
      <w:szCs w:val="21"/>
      <w:lang w:val="en-US" w:eastAsia="zh-CN" w:bidi="ar-SA"/>
    </w:rPr>
  </w:style>
  <w:style w:type="character" w:customStyle="1" w:styleId="241CharChar">
    <w:name w:val="样式 表标题2.4 + 居中 段前: 1 行 Char Char"/>
    <w:qFormat/>
    <w:rsid w:val="00D90355"/>
    <w:rPr>
      <w:rFonts w:ascii="黑体" w:eastAsia="黑体" w:cs="宋体"/>
      <w:b/>
      <w:bCs/>
      <w:spacing w:val="6"/>
      <w:sz w:val="24"/>
      <w:szCs w:val="24"/>
      <w:lang w:val="en-US" w:eastAsia="zh-CN" w:bidi="ar-SA"/>
    </w:rPr>
  </w:style>
  <w:style w:type="character" w:customStyle="1" w:styleId="2222CharChar">
    <w:name w:val="样式 2222 + 加粗 Char Char"/>
    <w:qFormat/>
    <w:rsid w:val="00D90355"/>
    <w:rPr>
      <w:rFonts w:ascii="Arial" w:eastAsia="宋体" w:hAnsi="Arial"/>
      <w:b/>
      <w:bCs/>
      <w:color w:val="000000"/>
      <w:kern w:val="2"/>
      <w:sz w:val="28"/>
      <w:szCs w:val="32"/>
      <w:lang w:val="en-US" w:eastAsia="zh-CN" w:bidi="ar-SA"/>
    </w:rPr>
  </w:style>
  <w:style w:type="character" w:customStyle="1" w:styleId="CharCharff5">
    <w:name w:val="图题注 Char Char"/>
    <w:qFormat/>
    <w:rsid w:val="00D90355"/>
    <w:rPr>
      <w:rFonts w:ascii="黑体" w:eastAsia="黑体" w:hAnsi="Arial" w:cs="宋体"/>
      <w:b/>
      <w:bCs/>
      <w:kern w:val="2"/>
      <w:sz w:val="24"/>
      <w:szCs w:val="24"/>
      <w:lang w:val="en-US" w:eastAsia="zh-CN" w:bidi="ar-SA"/>
    </w:rPr>
  </w:style>
  <w:style w:type="character" w:customStyle="1" w:styleId="1CharChar5">
    <w:name w:val="标题样式1 Char Char"/>
    <w:qFormat/>
    <w:rsid w:val="00D90355"/>
    <w:rPr>
      <w:rFonts w:ascii="黑体" w:eastAsia="黑体"/>
      <w:b/>
      <w:bCs/>
      <w:color w:val="FF0000"/>
      <w:kern w:val="44"/>
      <w:sz w:val="28"/>
      <w:szCs w:val="28"/>
      <w:lang w:val="en-US" w:eastAsia="zh-CN" w:bidi="ar-SA"/>
    </w:rPr>
  </w:style>
  <w:style w:type="character" w:customStyle="1" w:styleId="2CharCharCharChar0">
    <w:name w:val="样式 标题 2 + (西文) 宋体 四号 非加粗 Char Char Char Char"/>
    <w:qFormat/>
    <w:rsid w:val="00D90355"/>
    <w:rPr>
      <w:rFonts w:ascii="Arial" w:eastAsia="黑体" w:hAnsi="Arial"/>
      <w:b/>
      <w:bCs/>
      <w:kern w:val="2"/>
      <w:sz w:val="28"/>
      <w:szCs w:val="32"/>
      <w:lang w:val="en-US" w:eastAsia="zh-CN" w:bidi="ar-SA"/>
    </w:rPr>
  </w:style>
  <w:style w:type="character" w:customStyle="1" w:styleId="CharCharCharCharCharCharChar">
    <w:name w:val="正文样式 Char Char Char Char Char Char Char"/>
    <w:qFormat/>
    <w:rsid w:val="00D90355"/>
    <w:rPr>
      <w:rFonts w:ascii="宋体" w:eastAsia="宋体" w:hAnsi="宋体"/>
      <w:color w:val="000000"/>
      <w:kern w:val="2"/>
      <w:sz w:val="24"/>
      <w:szCs w:val="24"/>
      <w:lang w:val="en-US" w:eastAsia="zh-CN" w:bidi="ar-SA"/>
    </w:rPr>
  </w:style>
  <w:style w:type="character" w:customStyle="1" w:styleId="CharCharff6">
    <w:name w:val="正文小四 Char Char"/>
    <w:qFormat/>
    <w:rsid w:val="00D90355"/>
    <w:rPr>
      <w:rFonts w:eastAsia="宋体"/>
      <w:kern w:val="2"/>
      <w:sz w:val="24"/>
      <w:lang w:val="en-US" w:eastAsia="zh-CN" w:bidi="ar-SA"/>
    </w:rPr>
  </w:style>
  <w:style w:type="character" w:customStyle="1" w:styleId="CharCharff7">
    <w:name w:val="报告正文 Char Char"/>
    <w:qFormat/>
    <w:rsid w:val="00D90355"/>
    <w:rPr>
      <w:rFonts w:eastAsia="宋体"/>
      <w:color w:val="000000"/>
      <w:kern w:val="2"/>
      <w:sz w:val="24"/>
      <w:lang w:val="en-US" w:eastAsia="zh-CN" w:bidi="ar-SA"/>
    </w:rPr>
  </w:style>
  <w:style w:type="character" w:customStyle="1" w:styleId="2CharChar8">
    <w:name w:val="样式 正文文本 + 首行缩进:  2 字符 Char Char"/>
    <w:qFormat/>
    <w:rsid w:val="00D90355"/>
    <w:rPr>
      <w:rFonts w:eastAsia="宋体" w:cs="宋体"/>
      <w:kern w:val="2"/>
      <w:sz w:val="24"/>
      <w:szCs w:val="24"/>
      <w:lang w:val="en-US" w:eastAsia="zh-CN" w:bidi="ar-SA"/>
    </w:rPr>
  </w:style>
  <w:style w:type="character" w:customStyle="1" w:styleId="CharCharff8">
    <w:name w:val="表头王 Char Char"/>
    <w:qFormat/>
    <w:rsid w:val="00D90355"/>
    <w:rPr>
      <w:rFonts w:ascii="黑体" w:eastAsia="黑体" w:hAnsi="宋体"/>
      <w:b/>
      <w:color w:val="000000"/>
      <w:spacing w:val="10"/>
      <w:kern w:val="2"/>
      <w:sz w:val="24"/>
      <w:szCs w:val="24"/>
      <w:lang w:val="en-US" w:eastAsia="zh-CN" w:bidi="ar-SA"/>
    </w:rPr>
  </w:style>
  <w:style w:type="character" w:customStyle="1" w:styleId="CharCharff9">
    <w:name w:val="表头 Char Char"/>
    <w:qFormat/>
    <w:rsid w:val="00D90355"/>
    <w:rPr>
      <w:rFonts w:ascii="宋体" w:eastAsia="宋体" w:hAnsi="宋体"/>
      <w:bCs/>
      <w:color w:val="0000FF"/>
      <w:kern w:val="2"/>
      <w:sz w:val="21"/>
      <w:szCs w:val="24"/>
      <w:lang w:val="en-US" w:eastAsia="zh-CN" w:bidi="ar-SA"/>
    </w:rPr>
  </w:style>
  <w:style w:type="character" w:customStyle="1" w:styleId="CharCharffa">
    <w:name w:val="燕山正文 Char Char"/>
    <w:qFormat/>
    <w:rsid w:val="00D90355"/>
    <w:rPr>
      <w:rFonts w:ascii="宋体" w:eastAsia="宋体" w:hAnsi="宋体"/>
      <w:color w:val="000000"/>
      <w:kern w:val="2"/>
      <w:sz w:val="24"/>
      <w:szCs w:val="24"/>
      <w:lang w:val="en-US" w:eastAsia="zh-CN" w:bidi="ar-SA"/>
    </w:rPr>
  </w:style>
  <w:style w:type="character" w:customStyle="1" w:styleId="CharCharffb">
    <w:name w:val="表中文字 Char Char"/>
    <w:qFormat/>
    <w:rsid w:val="00D90355"/>
    <w:rPr>
      <w:rFonts w:ascii="Arial" w:eastAsia="楷体_GB2312" w:hAnsi="Arial"/>
      <w:kern w:val="2"/>
      <w:sz w:val="21"/>
      <w:szCs w:val="21"/>
      <w:shd w:val="clear" w:color="auto" w:fill="FFFFFF"/>
      <w:lang w:val="en-US" w:eastAsia="zh-CN" w:bidi="ar-SA"/>
    </w:rPr>
  </w:style>
  <w:style w:type="character" w:customStyle="1" w:styleId="CharCharffc">
    <w:name w:val="表格标题＋单位 Char Char"/>
    <w:qFormat/>
    <w:rsid w:val="00D90355"/>
    <w:rPr>
      <w:b/>
      <w:sz w:val="24"/>
      <w:szCs w:val="24"/>
      <w:lang w:bidi="ar-SA"/>
    </w:rPr>
  </w:style>
  <w:style w:type="character" w:customStyle="1" w:styleId="NormalCharCharCharCharChar">
    <w:name w:val="Normal Char Char Char Char Char"/>
    <w:qFormat/>
    <w:rsid w:val="00D90355"/>
    <w:rPr>
      <w:rFonts w:ascii="宋体" w:eastAsia="宋体"/>
      <w:snapToGrid/>
      <w:spacing w:val="6"/>
      <w:sz w:val="21"/>
      <w:lang w:val="en-US" w:eastAsia="zh-CN" w:bidi="ar-SA"/>
    </w:rPr>
  </w:style>
  <w:style w:type="character" w:customStyle="1" w:styleId="1CharChar6">
    <w:name w:val="正文样式1 Char Char"/>
    <w:qFormat/>
    <w:rsid w:val="00D90355"/>
    <w:rPr>
      <w:rFonts w:ascii="宋体" w:eastAsia="宋体" w:hAnsi="Courier New" w:cs="Courier New"/>
      <w:sz w:val="24"/>
      <w:szCs w:val="21"/>
      <w:lang w:val="en-US" w:eastAsia="zh-CN" w:bidi="ar-SA"/>
    </w:rPr>
  </w:style>
  <w:style w:type="character" w:customStyle="1" w:styleId="CharCharCharChar6">
    <w:name w:val="正文（首行缩进） Char Char Char Char"/>
    <w:qFormat/>
    <w:rsid w:val="00D90355"/>
    <w:rPr>
      <w:rFonts w:eastAsia="宋体"/>
      <w:snapToGrid/>
      <w:sz w:val="24"/>
      <w:szCs w:val="24"/>
      <w:lang w:val="en-US" w:eastAsia="zh-CN" w:bidi="ar-SA"/>
    </w:rPr>
  </w:style>
  <w:style w:type="character" w:customStyle="1" w:styleId="CharCharffd">
    <w:name w:val="样式 题注 + (西文) 宋体 Char Char"/>
    <w:qFormat/>
    <w:rsid w:val="00D90355"/>
    <w:rPr>
      <w:rFonts w:ascii="宋体" w:eastAsia="宋体" w:hAnsi="宋体" w:cs="宋体"/>
      <w:color w:val="000000"/>
      <w:sz w:val="28"/>
      <w:szCs w:val="28"/>
      <w:lang w:val="zh-CN" w:eastAsia="zh-CN" w:bidi="ar-SA"/>
    </w:rPr>
  </w:style>
  <w:style w:type="character" w:customStyle="1" w:styleId="5CharChar5">
    <w:name w:val="正文文本－5号字 Char Char"/>
    <w:link w:val="58"/>
    <w:qFormat/>
    <w:rsid w:val="00D90355"/>
    <w:rPr>
      <w:sz w:val="24"/>
      <w:szCs w:val="24"/>
    </w:rPr>
  </w:style>
  <w:style w:type="character" w:customStyle="1" w:styleId="CharCharffe">
    <w:name w:val="正文文本 Char Char"/>
    <w:qFormat/>
    <w:rsid w:val="00D90355"/>
    <w:rPr>
      <w:rFonts w:eastAsia="宋体"/>
      <w:kern w:val="2"/>
      <w:sz w:val="21"/>
      <w:szCs w:val="24"/>
      <w:lang w:val="en-US" w:eastAsia="zh-CN" w:bidi="ar-SA"/>
    </w:rPr>
  </w:style>
  <w:style w:type="character" w:customStyle="1" w:styleId="ACharChar">
    <w:name w:val="正文A Char Char"/>
    <w:qFormat/>
    <w:rsid w:val="00D90355"/>
    <w:rPr>
      <w:rFonts w:ascii="宋体" w:eastAsia="宋体" w:hAnsi="宋体" w:cs="宋体"/>
      <w:kern w:val="2"/>
      <w:sz w:val="24"/>
      <w:lang w:val="en-US" w:eastAsia="zh-CN" w:bidi="ar-SA"/>
    </w:rPr>
  </w:style>
  <w:style w:type="character" w:customStyle="1" w:styleId="1CharChar7">
    <w:name w:val="样式（1） Char Char"/>
    <w:qFormat/>
    <w:rsid w:val="00D90355"/>
    <w:rPr>
      <w:rFonts w:ascii="Arial" w:eastAsia="宋体" w:hAnsi="Arial"/>
      <w:b/>
      <w:bCs/>
      <w:kern w:val="2"/>
      <w:sz w:val="28"/>
      <w:szCs w:val="24"/>
      <w:lang w:val="en-US" w:eastAsia="zh-CN" w:bidi="ar-SA"/>
    </w:rPr>
  </w:style>
  <w:style w:type="character" w:customStyle="1" w:styleId="2CharChar9">
    <w:name w:val="正文文本 2 Char Char"/>
    <w:qFormat/>
    <w:rsid w:val="00D90355"/>
    <w:rPr>
      <w:rFonts w:ascii="Arial" w:eastAsia="仿宋_GB2312" w:hAnsi="Arial"/>
      <w:kern w:val="2"/>
      <w:sz w:val="28"/>
      <w:lang w:val="en-US" w:eastAsia="zh-CN" w:bidi="ar-SA"/>
    </w:rPr>
  </w:style>
  <w:style w:type="character" w:customStyle="1" w:styleId="CharCharfff">
    <w:name w:val="图表名称 Char Char"/>
    <w:qFormat/>
    <w:rsid w:val="00D90355"/>
    <w:rPr>
      <w:rFonts w:eastAsia="黑体"/>
      <w:b/>
      <w:bCs/>
      <w:kern w:val="2"/>
      <w:sz w:val="24"/>
      <w:szCs w:val="21"/>
      <w:lang w:val="en-US" w:eastAsia="zh-CN" w:bidi="ar-SA"/>
    </w:rPr>
  </w:style>
  <w:style w:type="character" w:customStyle="1" w:styleId="CharCharfff0">
    <w:name w:val="！我的正文 Char Char"/>
    <w:qFormat/>
    <w:rsid w:val="00D90355"/>
    <w:rPr>
      <w:rFonts w:eastAsia="仿宋_GB2312"/>
      <w:iCs/>
      <w:color w:val="000000"/>
      <w:kern w:val="2"/>
      <w:sz w:val="28"/>
      <w:szCs w:val="30"/>
      <w:lang w:val="en-US" w:eastAsia="zh-CN" w:bidi="ar-SA"/>
    </w:rPr>
  </w:style>
  <w:style w:type="character" w:customStyle="1" w:styleId="dan7-1CharCharCharChar0">
    <w:name w:val="样式 dan7-1 + 宋体 Char Char Char Char"/>
    <w:qFormat/>
    <w:rsid w:val="00D90355"/>
    <w:rPr>
      <w:rFonts w:ascii="宋体" w:eastAsia="宋体" w:hAnsi="宋体" w:cs="宋体"/>
      <w:b/>
      <w:kern w:val="2"/>
      <w:sz w:val="24"/>
      <w:szCs w:val="24"/>
      <w:lang w:val="en-US" w:eastAsia="zh-CN" w:bidi="ar-SA"/>
    </w:rPr>
  </w:style>
  <w:style w:type="character" w:customStyle="1" w:styleId="CharCharfff1">
    <w:name w:val="正文(首行缩进) Char Char"/>
    <w:qFormat/>
    <w:rsid w:val="00D90355"/>
    <w:rPr>
      <w:rFonts w:eastAsia="宋体"/>
      <w:snapToGrid/>
      <w:sz w:val="24"/>
      <w:szCs w:val="24"/>
      <w:lang w:val="en-US" w:eastAsia="zh-CN" w:bidi="ar-SA"/>
    </w:rPr>
  </w:style>
  <w:style w:type="character" w:customStyle="1" w:styleId="CharCharfff2">
    <w:name w:val="样式表 Char Char"/>
    <w:qFormat/>
    <w:rsid w:val="00D90355"/>
    <w:rPr>
      <w:rFonts w:ascii="黑体" w:eastAsia="黑体" w:cs="宋体"/>
      <w:color w:val="000000"/>
      <w:spacing w:val="8"/>
      <w:sz w:val="24"/>
      <w:szCs w:val="24"/>
      <w:lang w:val="en-US" w:eastAsia="zh-CN" w:bidi="ar-SA"/>
    </w:rPr>
  </w:style>
  <w:style w:type="character" w:customStyle="1" w:styleId="1CharChar8">
    <w:name w:val="段落1 Char Char"/>
    <w:qFormat/>
    <w:rsid w:val="00D90355"/>
    <w:rPr>
      <w:rFonts w:eastAsia="宋体"/>
      <w:sz w:val="24"/>
      <w:szCs w:val="24"/>
      <w:lang w:val="en-US" w:eastAsia="zh-CN" w:bidi="ar-SA"/>
    </w:rPr>
  </w:style>
  <w:style w:type="character" w:customStyle="1" w:styleId="215CharCharCharChar">
    <w:name w:val="标准文本 首行缩进:2 字符 行距1.5倍 Char Char Char Char"/>
    <w:qFormat/>
    <w:rsid w:val="00D90355"/>
    <w:rPr>
      <w:rFonts w:eastAsia="宋体" w:cs="宋体"/>
      <w:kern w:val="2"/>
      <w:sz w:val="24"/>
      <w:szCs w:val="24"/>
      <w:lang w:val="en-US" w:eastAsia="zh-CN" w:bidi="ar-SA"/>
    </w:rPr>
  </w:style>
  <w:style w:type="character" w:customStyle="1" w:styleId="21CharChar0">
    <w:name w:val="样式 正文首行缩进 + 首行缩进:  2 字符1 Char Char"/>
    <w:qFormat/>
    <w:rsid w:val="00D90355"/>
    <w:rPr>
      <w:rFonts w:ascii="宋体" w:eastAsia="宋体" w:hAnsi="宋体" w:cs="宋体"/>
      <w:kern w:val="2"/>
      <w:sz w:val="28"/>
      <w:lang w:val="en-US" w:eastAsia="zh-CN" w:bidi="ar-SA"/>
    </w:rPr>
  </w:style>
  <w:style w:type="character" w:customStyle="1" w:styleId="NormalCharCharCharChar">
    <w:name w:val="Normal Char Char Char Char"/>
    <w:qFormat/>
    <w:rsid w:val="00D90355"/>
    <w:rPr>
      <w:rFonts w:ascii="宋体" w:eastAsia="宋体"/>
      <w:kern w:val="2"/>
      <w:sz w:val="24"/>
      <w:szCs w:val="24"/>
      <w:lang w:val="en-US" w:eastAsia="zh-CN" w:bidi="ar-SA"/>
    </w:rPr>
  </w:style>
  <w:style w:type="character" w:customStyle="1" w:styleId="style3">
    <w:name w:val="style3"/>
    <w:qFormat/>
    <w:rsid w:val="00D90355"/>
  </w:style>
  <w:style w:type="character" w:customStyle="1" w:styleId="dan7-1CharCharCharCharChar">
    <w:name w:val="dan7-1 Char Char Char Char Char"/>
    <w:qFormat/>
    <w:rsid w:val="00D90355"/>
    <w:rPr>
      <w:rFonts w:eastAsia="宋体" w:cs="宋体"/>
      <w:b/>
      <w:kern w:val="2"/>
      <w:sz w:val="24"/>
      <w:szCs w:val="24"/>
      <w:lang w:val="en-US" w:eastAsia="zh-CN" w:bidi="ar-SA"/>
    </w:rPr>
  </w:style>
  <w:style w:type="character" w:customStyle="1" w:styleId="AAACharChar">
    <w:name w:val="正文AAA Char Char"/>
    <w:qFormat/>
    <w:rsid w:val="00D90355"/>
    <w:rPr>
      <w:rFonts w:ascii="宋体" w:eastAsia="宋体" w:hAnsi="宋体" w:cs="宋体"/>
      <w:kern w:val="2"/>
      <w:sz w:val="24"/>
      <w:lang w:val="en-US" w:eastAsia="zh-CN" w:bidi="ar-SA"/>
    </w:rPr>
  </w:style>
  <w:style w:type="character" w:customStyle="1" w:styleId="GB2312GB2312CharChar0">
    <w:name w:val="样式 (西文) 仿宋_GB2312 (中文) 仿宋_GB2312 Char Char"/>
    <w:qFormat/>
    <w:rsid w:val="00D90355"/>
    <w:rPr>
      <w:rFonts w:ascii="仿宋_GB2312" w:eastAsia="仿宋_GB2312"/>
      <w:kern w:val="2"/>
      <w:sz w:val="28"/>
      <w:szCs w:val="30"/>
      <w:lang w:val="en-US" w:eastAsia="zh-CN" w:bidi="ar-SA"/>
    </w:rPr>
  </w:style>
  <w:style w:type="character" w:customStyle="1" w:styleId="CharChar115">
    <w:name w:val="Char Char115"/>
    <w:qFormat/>
    <w:rsid w:val="00D90355"/>
    <w:rPr>
      <w:rFonts w:ascii="宋体" w:eastAsia="宋体" w:hAnsi="宋体" w:hint="eastAsia"/>
      <w:kern w:val="2"/>
      <w:sz w:val="18"/>
      <w:szCs w:val="18"/>
      <w:lang w:val="en-US" w:eastAsia="zh-CN" w:bidi="ar-SA"/>
    </w:rPr>
  </w:style>
  <w:style w:type="character" w:customStyle="1" w:styleId="CharChar205">
    <w:name w:val="Char Char205"/>
    <w:qFormat/>
    <w:rsid w:val="00D90355"/>
    <w:rPr>
      <w:rFonts w:ascii="宋体" w:eastAsia="宋体" w:hAnsi="宋体" w:hint="eastAsia"/>
      <w:kern w:val="2"/>
      <w:sz w:val="21"/>
      <w:szCs w:val="24"/>
      <w:lang w:val="en-US" w:eastAsia="zh-CN" w:bidi="ar-SA"/>
    </w:rPr>
  </w:style>
  <w:style w:type="character" w:customStyle="1" w:styleId="Char170">
    <w:name w:val="Char17"/>
    <w:qFormat/>
    <w:locked/>
    <w:rsid w:val="00D90355"/>
    <w:rPr>
      <w:rFonts w:eastAsia="宋体"/>
      <w:b/>
      <w:bCs/>
      <w:kern w:val="44"/>
      <w:sz w:val="44"/>
      <w:szCs w:val="44"/>
      <w:lang w:val="en-US" w:eastAsia="zh-CN" w:bidi="ar-SA"/>
    </w:rPr>
  </w:style>
  <w:style w:type="character" w:customStyle="1" w:styleId="CharCharCharCharCharCharCharCharCharCharCharCharCharChar1">
    <w:name w:val="Char Char Char Char Char Char Char Char Char Char Char Char Char Char1"/>
    <w:qFormat/>
    <w:rsid w:val="00D90355"/>
    <w:rPr>
      <w:rFonts w:eastAsia="宋体"/>
      <w:kern w:val="2"/>
      <w:sz w:val="21"/>
      <w:szCs w:val="24"/>
      <w:lang w:val="en-US" w:eastAsia="zh-CN" w:bidi="ar-SA"/>
    </w:rPr>
  </w:style>
  <w:style w:type="character" w:customStyle="1" w:styleId="Char1f9">
    <w:name w:val="签名 Char1"/>
    <w:qFormat/>
    <w:rsid w:val="00D90355"/>
    <w:rPr>
      <w:kern w:val="2"/>
      <w:sz w:val="21"/>
      <w:szCs w:val="24"/>
    </w:rPr>
  </w:style>
  <w:style w:type="character" w:customStyle="1" w:styleId="Char2a">
    <w:name w:val="注释 Char2"/>
    <w:uiPriority w:val="9"/>
    <w:qFormat/>
    <w:rsid w:val="00D90355"/>
    <w:rPr>
      <w:b/>
      <w:bCs/>
      <w:kern w:val="2"/>
      <w:sz w:val="28"/>
      <w:szCs w:val="28"/>
    </w:rPr>
  </w:style>
  <w:style w:type="character" w:customStyle="1" w:styleId="2Char20">
    <w:name w:val="正文首行缩进 2 Char2"/>
    <w:qFormat/>
    <w:rsid w:val="00D90355"/>
    <w:rPr>
      <w:kern w:val="2"/>
      <w:sz w:val="21"/>
      <w:szCs w:val="24"/>
    </w:rPr>
  </w:style>
  <w:style w:type="character" w:customStyle="1" w:styleId="Char2b">
    <w:name w:val="正文文本 Char2"/>
    <w:qFormat/>
    <w:rsid w:val="00D90355"/>
    <w:rPr>
      <w:kern w:val="2"/>
      <w:sz w:val="24"/>
      <w:szCs w:val="24"/>
    </w:rPr>
  </w:style>
  <w:style w:type="character" w:customStyle="1" w:styleId="HTMLChar1">
    <w:name w:val="HTML 预设格式 Char1"/>
    <w:qFormat/>
    <w:rsid w:val="00D90355"/>
    <w:rPr>
      <w:rFonts w:ascii="Courier New" w:hAnsi="Courier New" w:cs="Courier New"/>
      <w:kern w:val="2"/>
    </w:rPr>
  </w:style>
  <w:style w:type="character" w:customStyle="1" w:styleId="Char1fa">
    <w:name w:val="日期 Char1"/>
    <w:qFormat/>
    <w:rsid w:val="00D90355"/>
    <w:rPr>
      <w:kern w:val="2"/>
      <w:sz w:val="21"/>
      <w:szCs w:val="24"/>
    </w:rPr>
  </w:style>
  <w:style w:type="character" w:customStyle="1" w:styleId="CharCharfff3">
    <w:name w:val="图题 Char Char"/>
    <w:qFormat/>
    <w:rsid w:val="00D90355"/>
    <w:rPr>
      <w:rFonts w:ascii="方正大标宋简体" w:eastAsia="方正大标宋简体" w:hAnsi="宋体" w:cs="宋体"/>
      <w:b/>
      <w:kern w:val="2"/>
      <w:sz w:val="24"/>
      <w:szCs w:val="24"/>
      <w:lang w:val="en-US" w:eastAsia="zh-CN"/>
    </w:rPr>
  </w:style>
  <w:style w:type="character" w:customStyle="1" w:styleId="Char1fb">
    <w:name w:val="副标题 Char1"/>
    <w:qFormat/>
    <w:rsid w:val="00D90355"/>
    <w:rPr>
      <w:rFonts w:ascii="Cambria" w:hAnsi="Cambria" w:cs="Times New Roman"/>
      <w:b/>
      <w:bCs/>
      <w:kern w:val="28"/>
      <w:sz w:val="32"/>
      <w:szCs w:val="32"/>
    </w:rPr>
  </w:style>
  <w:style w:type="character" w:customStyle="1" w:styleId="Char1fc">
    <w:name w:val="脚注文本 Char1"/>
    <w:qFormat/>
    <w:rsid w:val="00D90355"/>
    <w:rPr>
      <w:kern w:val="2"/>
      <w:sz w:val="18"/>
      <w:szCs w:val="18"/>
    </w:rPr>
  </w:style>
  <w:style w:type="character" w:customStyle="1" w:styleId="CharChar111">
    <w:name w:val="Char Char111"/>
    <w:qFormat/>
    <w:rsid w:val="00D90355"/>
    <w:rPr>
      <w:rFonts w:ascii="宋体" w:eastAsia="宋体" w:hAnsi="宋体" w:hint="eastAsia"/>
      <w:kern w:val="2"/>
      <w:sz w:val="18"/>
      <w:szCs w:val="18"/>
      <w:lang w:val="en-US" w:eastAsia="zh-CN"/>
    </w:rPr>
  </w:style>
  <w:style w:type="character" w:customStyle="1" w:styleId="HTML18">
    <w:name w:val="HTML 变量1"/>
    <w:qFormat/>
    <w:rsid w:val="00D90355"/>
    <w:rPr>
      <w:i/>
      <w:iCs/>
    </w:rPr>
  </w:style>
  <w:style w:type="character" w:customStyle="1" w:styleId="HTML19">
    <w:name w:val="HTML 键盘1"/>
    <w:qFormat/>
    <w:rsid w:val="00D90355"/>
    <w:rPr>
      <w:rFonts w:ascii="Courier New" w:hAnsi="Courier New" w:cs="Courier New"/>
      <w:sz w:val="20"/>
      <w:szCs w:val="20"/>
    </w:rPr>
  </w:style>
  <w:style w:type="character" w:customStyle="1" w:styleId="Char2c">
    <w:name w:val="正文首行缩进 Char2"/>
    <w:qFormat/>
    <w:rsid w:val="00D90355"/>
    <w:rPr>
      <w:kern w:val="2"/>
      <w:sz w:val="21"/>
      <w:szCs w:val="24"/>
    </w:rPr>
  </w:style>
  <w:style w:type="character" w:customStyle="1" w:styleId="3Char11">
    <w:name w:val="正文文本 3 Char1"/>
    <w:qFormat/>
    <w:rsid w:val="00D90355"/>
    <w:rPr>
      <w:kern w:val="2"/>
      <w:sz w:val="16"/>
      <w:szCs w:val="16"/>
    </w:rPr>
  </w:style>
  <w:style w:type="character" w:customStyle="1" w:styleId="MFSCharCharCharCharCharChar0">
    <w:name w:val="MFS正文 Char Char Char Char Char Char"/>
    <w:qFormat/>
    <w:rsid w:val="00D90355"/>
    <w:rPr>
      <w:rFonts w:eastAsia="宋体"/>
      <w:kern w:val="2"/>
      <w:sz w:val="24"/>
      <w:szCs w:val="24"/>
      <w:lang w:val="en-US" w:eastAsia="zh-CN"/>
    </w:rPr>
  </w:style>
  <w:style w:type="character" w:customStyle="1" w:styleId="3Char12">
    <w:name w:val="正文文本缩进 3 Char1"/>
    <w:qFormat/>
    <w:rsid w:val="00D90355"/>
    <w:rPr>
      <w:kern w:val="2"/>
      <w:sz w:val="16"/>
      <w:szCs w:val="16"/>
    </w:rPr>
  </w:style>
  <w:style w:type="character" w:customStyle="1" w:styleId="Char1fd">
    <w:name w:val="结束语 Char1"/>
    <w:qFormat/>
    <w:rsid w:val="00D90355"/>
    <w:rPr>
      <w:kern w:val="2"/>
      <w:sz w:val="21"/>
      <w:szCs w:val="24"/>
    </w:rPr>
  </w:style>
  <w:style w:type="character" w:customStyle="1" w:styleId="Char1fe">
    <w:name w:val="尾注文本 Char1"/>
    <w:qFormat/>
    <w:rsid w:val="00D90355"/>
    <w:rPr>
      <w:kern w:val="2"/>
      <w:sz w:val="21"/>
      <w:szCs w:val="24"/>
    </w:rPr>
  </w:style>
  <w:style w:type="character" w:customStyle="1" w:styleId="Char1ff">
    <w:name w:val="批注主题 Char1"/>
    <w:qFormat/>
    <w:rsid w:val="00D90355"/>
    <w:rPr>
      <w:b/>
      <w:bCs/>
      <w:kern w:val="2"/>
      <w:sz w:val="21"/>
      <w:szCs w:val="24"/>
    </w:rPr>
  </w:style>
  <w:style w:type="character" w:customStyle="1" w:styleId="44">
    <w:name w:val="正文缩进4"/>
    <w:qFormat/>
    <w:rsid w:val="00D90355"/>
    <w:rPr>
      <w:rFonts w:ascii="仿宋_GB2312" w:eastAsia="仿宋_GB2312"/>
      <w:kern w:val="2"/>
      <w:sz w:val="28"/>
      <w:szCs w:val="24"/>
      <w:lang w:val="en-US" w:eastAsia="zh-CN" w:bidi="ar-SA"/>
    </w:rPr>
  </w:style>
  <w:style w:type="character" w:customStyle="1" w:styleId="GB2312Char0">
    <w:name w:val="样式 题注 + 仿宋_GB2312 四号 加粗 Char"/>
    <w:link w:val="GB23121"/>
    <w:qFormat/>
    <w:rsid w:val="00D90355"/>
    <w:rPr>
      <w:rFonts w:ascii="仿宋_GB2312" w:eastAsia="仿宋_GB2312" w:hAnsi="仿宋_GB2312"/>
      <w:b/>
      <w:bCs/>
      <w:sz w:val="28"/>
    </w:rPr>
  </w:style>
  <w:style w:type="character" w:customStyle="1" w:styleId="9Char1">
    <w:name w:val="9 Char"/>
    <w:link w:val="91"/>
    <w:qFormat/>
    <w:rsid w:val="00D90355"/>
    <w:rPr>
      <w:szCs w:val="24"/>
    </w:rPr>
  </w:style>
  <w:style w:type="character" w:customStyle="1" w:styleId="HTML123">
    <w:name w:val="HTML 定义12"/>
    <w:qFormat/>
    <w:rsid w:val="00D90355"/>
    <w:rPr>
      <w:i/>
      <w:iCs/>
    </w:rPr>
  </w:style>
  <w:style w:type="character" w:customStyle="1" w:styleId="HTML124">
    <w:name w:val="HTML 打字机12"/>
    <w:qFormat/>
    <w:rsid w:val="00D90355"/>
    <w:rPr>
      <w:rFonts w:ascii="Courier New" w:hAnsi="Courier New" w:cs="Courier New"/>
      <w:sz w:val="20"/>
      <w:szCs w:val="20"/>
    </w:rPr>
  </w:style>
  <w:style w:type="character" w:customStyle="1" w:styleId="HTML125">
    <w:name w:val="HTML 变量12"/>
    <w:qFormat/>
    <w:rsid w:val="00D90355"/>
    <w:rPr>
      <w:i/>
      <w:iCs/>
    </w:rPr>
  </w:style>
  <w:style w:type="character" w:customStyle="1" w:styleId="HTML126">
    <w:name w:val="HTML 引文12"/>
    <w:qFormat/>
    <w:rsid w:val="00D90355"/>
    <w:rPr>
      <w:i/>
      <w:iCs/>
    </w:rPr>
  </w:style>
  <w:style w:type="character" w:customStyle="1" w:styleId="Char2d">
    <w:name w:val="标题 Char2"/>
    <w:uiPriority w:val="10"/>
    <w:qFormat/>
    <w:rsid w:val="00D90355"/>
    <w:rPr>
      <w:rFonts w:ascii="Cambria" w:eastAsia="宋体" w:hAnsi="Cambria" w:cs="Times New Roman"/>
      <w:b/>
      <w:bCs/>
      <w:sz w:val="32"/>
      <w:szCs w:val="32"/>
    </w:rPr>
  </w:style>
  <w:style w:type="character" w:customStyle="1" w:styleId="122">
    <w:name w:val="页码12"/>
    <w:qFormat/>
    <w:rsid w:val="00D90355"/>
    <w:rPr>
      <w:rFonts w:ascii="Times New Roman" w:eastAsia="宋体" w:hAnsi="Times New Roman"/>
      <w:color w:val="auto"/>
      <w:sz w:val="21"/>
    </w:rPr>
  </w:style>
  <w:style w:type="character" w:customStyle="1" w:styleId="123">
    <w:name w:val="访问过的超链接12"/>
    <w:qFormat/>
    <w:rsid w:val="00D90355"/>
    <w:rPr>
      <w:color w:val="800080"/>
      <w:u w:val="single"/>
    </w:rPr>
  </w:style>
  <w:style w:type="character" w:customStyle="1" w:styleId="CharChar122">
    <w:name w:val="Char Char122"/>
    <w:qFormat/>
    <w:rsid w:val="00D90355"/>
    <w:rPr>
      <w:rFonts w:ascii="Arial" w:eastAsia="黑体" w:hAnsi="Arial" w:cs="宋体" w:hint="default"/>
      <w:b/>
      <w:bCs/>
      <w:sz w:val="24"/>
      <w:szCs w:val="24"/>
      <w:lang w:val="en-US" w:eastAsia="zh-CN" w:bidi="ar-SA"/>
    </w:rPr>
  </w:style>
  <w:style w:type="character" w:customStyle="1" w:styleId="CharChar112">
    <w:name w:val="Char Char112"/>
    <w:qFormat/>
    <w:rsid w:val="00D90355"/>
    <w:rPr>
      <w:rFonts w:ascii="宋体" w:eastAsia="宋体" w:hAnsi="宋体" w:hint="eastAsia"/>
      <w:kern w:val="2"/>
      <w:sz w:val="18"/>
      <w:szCs w:val="18"/>
      <w:lang w:val="en-US" w:eastAsia="zh-CN" w:bidi="ar-SA"/>
    </w:rPr>
  </w:style>
  <w:style w:type="character" w:customStyle="1" w:styleId="HTML112">
    <w:name w:val="HTML 代码11"/>
    <w:qFormat/>
    <w:rsid w:val="00D90355"/>
    <w:rPr>
      <w:rFonts w:ascii="Courier New" w:hAnsi="Courier New" w:cs="Courier New"/>
      <w:sz w:val="20"/>
      <w:szCs w:val="20"/>
    </w:rPr>
  </w:style>
  <w:style w:type="character" w:customStyle="1" w:styleId="HTML113">
    <w:name w:val="HTML 打字机11"/>
    <w:qFormat/>
    <w:rsid w:val="00D90355"/>
    <w:rPr>
      <w:rFonts w:ascii="Courier New" w:hAnsi="Courier New" w:cs="Courier New"/>
      <w:sz w:val="20"/>
      <w:szCs w:val="20"/>
    </w:rPr>
  </w:style>
  <w:style w:type="character" w:customStyle="1" w:styleId="HTML114">
    <w:name w:val="HTML 键盘11"/>
    <w:qFormat/>
    <w:rsid w:val="00D90355"/>
    <w:rPr>
      <w:rFonts w:ascii="Courier New" w:hAnsi="Courier New" w:cs="Courier New"/>
      <w:sz w:val="20"/>
      <w:szCs w:val="20"/>
    </w:rPr>
  </w:style>
  <w:style w:type="character" w:customStyle="1" w:styleId="HTML115">
    <w:name w:val="HTML 样本11"/>
    <w:qFormat/>
    <w:rsid w:val="00D90355"/>
    <w:rPr>
      <w:rFonts w:ascii="Courier New" w:hAnsi="Courier New" w:cs="Courier New"/>
    </w:rPr>
  </w:style>
  <w:style w:type="character" w:customStyle="1" w:styleId="HTML116">
    <w:name w:val="HTML 引文11"/>
    <w:qFormat/>
    <w:rsid w:val="00D90355"/>
    <w:rPr>
      <w:i/>
      <w:iCs/>
    </w:rPr>
  </w:style>
  <w:style w:type="character" w:customStyle="1" w:styleId="m48">
    <w:name w:val="m_48"/>
    <w:qFormat/>
    <w:rsid w:val="00D90355"/>
  </w:style>
  <w:style w:type="character" w:customStyle="1" w:styleId="m2">
    <w:name w:val="m_2"/>
    <w:qFormat/>
    <w:rsid w:val="00D90355"/>
  </w:style>
  <w:style w:type="character" w:customStyle="1" w:styleId="m37">
    <w:name w:val="m_37"/>
    <w:qFormat/>
    <w:rsid w:val="00D90355"/>
  </w:style>
  <w:style w:type="character" w:customStyle="1" w:styleId="0003Char">
    <w:name w:val="0003 Char"/>
    <w:link w:val="0003"/>
    <w:qFormat/>
    <w:rsid w:val="00D90355"/>
    <w:rPr>
      <w:rFonts w:ascii="黑体" w:eastAsia="黑体" w:hAnsi="黑体"/>
      <w:bCs/>
      <w:color w:val="000000"/>
      <w:sz w:val="24"/>
      <w:szCs w:val="24"/>
    </w:rPr>
  </w:style>
  <w:style w:type="character" w:customStyle="1" w:styleId="CharChar61">
    <w:name w:val="Char Char61"/>
    <w:qFormat/>
    <w:rsid w:val="00D90355"/>
    <w:rPr>
      <w:rFonts w:ascii="Calibri" w:eastAsia="宋体" w:hAnsi="Calibri"/>
      <w:kern w:val="2"/>
      <w:sz w:val="18"/>
      <w:szCs w:val="18"/>
      <w:lang w:val="en-US" w:eastAsia="zh-CN" w:bidi="ar-SA"/>
    </w:rPr>
  </w:style>
  <w:style w:type="character" w:customStyle="1" w:styleId="5CharChar10">
    <w:name w:val="5级 Char Char1"/>
    <w:qFormat/>
    <w:rsid w:val="00D90355"/>
    <w:rPr>
      <w:rFonts w:ascii="Arial" w:eastAsia="宋体" w:hAnsi="Arial" w:cs="Arial"/>
      <w:b/>
      <w:bCs/>
      <w:kern w:val="2"/>
      <w:sz w:val="32"/>
      <w:szCs w:val="32"/>
      <w:lang w:val="en-US" w:eastAsia="zh-CN" w:bidi="ar-SA"/>
    </w:rPr>
  </w:style>
  <w:style w:type="character" w:customStyle="1" w:styleId="CharChar17">
    <w:name w:val="Char Char17"/>
    <w:qFormat/>
    <w:rsid w:val="00D90355"/>
    <w:rPr>
      <w:rFonts w:eastAsia="宋体"/>
      <w:kern w:val="2"/>
      <w:sz w:val="18"/>
      <w:szCs w:val="18"/>
      <w:lang w:val="en-US" w:eastAsia="zh-CN" w:bidi="ar-SA"/>
    </w:rPr>
  </w:style>
  <w:style w:type="character" w:customStyle="1" w:styleId="affffffa">
    <w:name w:val="待定文字"/>
    <w:qFormat/>
    <w:rsid w:val="00D90355"/>
    <w:rPr>
      <w:rFonts w:eastAsia="宋体"/>
      <w:color w:val="FF0000"/>
      <w:kern w:val="2"/>
      <w:sz w:val="21"/>
      <w:szCs w:val="24"/>
      <w:lang w:val="en-US" w:eastAsia="zh-CN" w:bidi="ar-SA"/>
    </w:rPr>
  </w:style>
  <w:style w:type="character" w:customStyle="1" w:styleId="affffffb">
    <w:name w:val="确定文字"/>
    <w:qFormat/>
    <w:rsid w:val="00D90355"/>
    <w:rPr>
      <w:rFonts w:eastAsia="宋体"/>
      <w:color w:val="000000"/>
      <w:kern w:val="2"/>
      <w:sz w:val="21"/>
      <w:szCs w:val="24"/>
      <w:lang w:val="en-US" w:eastAsia="zh-CN" w:bidi="ar-SA"/>
    </w:rPr>
  </w:style>
  <w:style w:type="character" w:customStyle="1" w:styleId="H36">
    <w:name w:val="H36"/>
    <w:qFormat/>
    <w:rsid w:val="00D90355"/>
    <w:rPr>
      <w:rFonts w:eastAsia="仿宋_GB2312"/>
      <w:snapToGrid/>
      <w:kern w:val="2"/>
      <w:sz w:val="24"/>
      <w:szCs w:val="28"/>
      <w:lang w:val="en-US" w:eastAsia="zh-CN" w:bidi="ar-SA"/>
    </w:rPr>
  </w:style>
  <w:style w:type="character" w:customStyle="1" w:styleId="CharCharfff4">
    <w:name w:val="文本框五号 Char Char"/>
    <w:link w:val="Charfffff2"/>
    <w:qFormat/>
    <w:rsid w:val="00D90355"/>
    <w:rPr>
      <w:rFonts w:eastAsia="仿宋_GB2312"/>
      <w:szCs w:val="21"/>
    </w:rPr>
  </w:style>
  <w:style w:type="character" w:customStyle="1" w:styleId="CharCharChar5">
    <w:name w:val="文本框五号 Char Char Char"/>
    <w:qFormat/>
    <w:rsid w:val="00D90355"/>
    <w:rPr>
      <w:rFonts w:eastAsia="仿宋_GB2312"/>
      <w:kern w:val="2"/>
      <w:sz w:val="21"/>
      <w:szCs w:val="21"/>
      <w:lang w:val="en-US" w:eastAsia="zh-CN" w:bidi="ar-SA"/>
    </w:rPr>
  </w:style>
  <w:style w:type="character" w:customStyle="1" w:styleId="CharCharCharChar7">
    <w:name w:val="文本框五号 Char Char Char Char"/>
    <w:qFormat/>
    <w:rsid w:val="00D90355"/>
    <w:rPr>
      <w:rFonts w:eastAsia="仿宋_GB2312"/>
      <w:kern w:val="2"/>
      <w:sz w:val="21"/>
      <w:szCs w:val="21"/>
      <w:lang w:val="en-US" w:eastAsia="zh-CN" w:bidi="ar-SA"/>
    </w:rPr>
  </w:style>
  <w:style w:type="character" w:customStyle="1" w:styleId="CharCharChar6">
    <w:name w:val="文本匡小五号 Char Char Char"/>
    <w:qFormat/>
    <w:rsid w:val="00D90355"/>
    <w:rPr>
      <w:rFonts w:eastAsia="仿宋_GB2312"/>
      <w:kern w:val="2"/>
      <w:sz w:val="18"/>
      <w:szCs w:val="24"/>
      <w:lang w:val="en-US" w:eastAsia="zh-CN" w:bidi="ar-SA"/>
    </w:rPr>
  </w:style>
  <w:style w:type="character" w:customStyle="1" w:styleId="CharCharfff5">
    <w:name w:val="文本框小四 Char Char"/>
    <w:qFormat/>
    <w:rsid w:val="00D90355"/>
    <w:rPr>
      <w:rFonts w:eastAsia="仿宋_GB2312"/>
      <w:kern w:val="2"/>
      <w:sz w:val="24"/>
      <w:szCs w:val="24"/>
      <w:lang w:val="en-US" w:eastAsia="zh-CN" w:bidi="ar-SA"/>
    </w:rPr>
  </w:style>
  <w:style w:type="character" w:customStyle="1" w:styleId="3CharCharCharCharCharChar0">
    <w:name w:val="样式3 Char Char Char Char Char Char"/>
    <w:qFormat/>
    <w:rsid w:val="00D90355"/>
    <w:rPr>
      <w:rFonts w:eastAsia="宋体"/>
      <w:kern w:val="2"/>
      <w:sz w:val="24"/>
      <w:szCs w:val="24"/>
      <w:lang w:val="en-US" w:eastAsia="zh-CN" w:bidi="ar-SA"/>
    </w:rPr>
  </w:style>
  <w:style w:type="character" w:customStyle="1" w:styleId="cauc-0CharCharCharChar">
    <w:name w:val="cauc-0 Char Char Char Char"/>
    <w:qFormat/>
    <w:rsid w:val="00D90355"/>
    <w:rPr>
      <w:rFonts w:eastAsia="宋体"/>
      <w:kern w:val="2"/>
      <w:sz w:val="24"/>
      <w:szCs w:val="24"/>
      <w:lang w:val="en-US" w:eastAsia="zh-CN" w:bidi="ar-SA"/>
    </w:rPr>
  </w:style>
  <w:style w:type="character" w:customStyle="1" w:styleId="para1">
    <w:name w:val="para1"/>
    <w:qFormat/>
    <w:rsid w:val="00D90355"/>
    <w:rPr>
      <w:rFonts w:eastAsia="宋体"/>
      <w:kern w:val="2"/>
      <w:sz w:val="21"/>
      <w:szCs w:val="24"/>
      <w:lang w:val="en-US" w:eastAsia="zh-CN" w:bidi="ar-SA"/>
    </w:rPr>
  </w:style>
  <w:style w:type="character" w:customStyle="1" w:styleId="CharCharChar7">
    <w:name w:val="正文首行缩进 Char Char Char"/>
    <w:qFormat/>
    <w:rsid w:val="00D90355"/>
    <w:rPr>
      <w:rFonts w:ascii="Arial" w:eastAsia="宋体" w:hAnsi="Arial" w:cs="Arial"/>
      <w:snapToGrid/>
      <w:kern w:val="2"/>
      <w:sz w:val="28"/>
      <w:szCs w:val="24"/>
      <w:lang w:val="en-US" w:eastAsia="zh-CN" w:bidi="ar-SA"/>
    </w:rPr>
  </w:style>
  <w:style w:type="character" w:customStyle="1" w:styleId="hangju3">
    <w:name w:val="hangju3"/>
    <w:qFormat/>
    <w:rsid w:val="00D90355"/>
    <w:rPr>
      <w:rFonts w:eastAsia="宋体"/>
      <w:kern w:val="2"/>
      <w:sz w:val="21"/>
      <w:szCs w:val="21"/>
      <w:lang w:val="en-US" w:eastAsia="zh-CN" w:bidi="ar-SA"/>
    </w:rPr>
  </w:style>
  <w:style w:type="character" w:customStyle="1" w:styleId="javascript">
    <w:name w:val="javascript"/>
    <w:qFormat/>
    <w:rsid w:val="00D90355"/>
    <w:rPr>
      <w:rFonts w:eastAsia="宋体"/>
      <w:kern w:val="2"/>
      <w:sz w:val="21"/>
      <w:szCs w:val="24"/>
      <w:lang w:val="en-US" w:eastAsia="zh-CN" w:bidi="ar-SA"/>
    </w:rPr>
  </w:style>
  <w:style w:type="character" w:customStyle="1" w:styleId="Charfffff3">
    <w:name w:val="表格头 Char"/>
    <w:qFormat/>
    <w:rsid w:val="00D90355"/>
    <w:rPr>
      <w:rFonts w:ascii="黑体" w:eastAsia="黑体"/>
      <w:kern w:val="2"/>
      <w:sz w:val="24"/>
      <w:szCs w:val="24"/>
      <w:lang w:val="en-US" w:eastAsia="zh-CN" w:bidi="ar-SA"/>
    </w:rPr>
  </w:style>
  <w:style w:type="character" w:customStyle="1" w:styleId="unnamed21">
    <w:name w:val="unnamed21"/>
    <w:qFormat/>
    <w:rsid w:val="00D90355"/>
    <w:rPr>
      <w:rFonts w:eastAsia="宋体"/>
      <w:color w:val="FFFFFF"/>
      <w:kern w:val="2"/>
      <w:sz w:val="20"/>
      <w:szCs w:val="20"/>
      <w:lang w:val="en-US" w:eastAsia="zh-CN" w:bidi="ar-SA"/>
    </w:rPr>
  </w:style>
  <w:style w:type="character" w:customStyle="1" w:styleId="Charfffff4">
    <w:name w:val="主要文字 Char"/>
    <w:qFormat/>
    <w:rsid w:val="00D90355"/>
    <w:rPr>
      <w:rFonts w:eastAsia="宋体" w:hAnsi="宋体"/>
      <w:kern w:val="2"/>
      <w:sz w:val="24"/>
      <w:szCs w:val="24"/>
      <w:lang w:val="en-US" w:eastAsia="zh-CN" w:bidi="ar-SA"/>
    </w:rPr>
  </w:style>
  <w:style w:type="character" w:customStyle="1" w:styleId="hb3Char1">
    <w:name w:val="hb3 Char1"/>
    <w:link w:val="hb3"/>
    <w:qFormat/>
    <w:rsid w:val="00D90355"/>
    <w:rPr>
      <w:rFonts w:ascii="宋体" w:hAnsi="宋体"/>
      <w:color w:val="000000"/>
      <w:sz w:val="28"/>
      <w:szCs w:val="24"/>
    </w:rPr>
  </w:style>
  <w:style w:type="character" w:customStyle="1" w:styleId="Charfffff5">
    <w:name w:val="表文字 Char"/>
    <w:qFormat/>
    <w:rsid w:val="00D90355"/>
    <w:rPr>
      <w:rFonts w:eastAsia="宋体"/>
      <w:kern w:val="2"/>
      <w:sz w:val="21"/>
      <w:szCs w:val="21"/>
      <w:lang w:val="en-US" w:eastAsia="zh-CN" w:bidi="ar-SA"/>
    </w:rPr>
  </w:style>
  <w:style w:type="character" w:customStyle="1" w:styleId="Charfffff6">
    <w:name w:val="新正文 Char"/>
    <w:link w:val="affffffc"/>
    <w:qFormat/>
    <w:rsid w:val="00D90355"/>
    <w:rPr>
      <w:rFonts w:ascii="宋体"/>
      <w:sz w:val="24"/>
      <w:szCs w:val="24"/>
    </w:rPr>
  </w:style>
  <w:style w:type="character" w:customStyle="1" w:styleId="21Char0">
    <w:name w:val="标题 21 Char"/>
    <w:qFormat/>
    <w:rsid w:val="00D90355"/>
    <w:rPr>
      <w:rFonts w:ascii="Arial" w:eastAsia="黑体" w:hAnsi="Arial"/>
      <w:b/>
      <w:bCs/>
      <w:kern w:val="2"/>
      <w:sz w:val="32"/>
      <w:szCs w:val="32"/>
      <w:lang w:val="en-US" w:eastAsia="zh-CN" w:bidi="ar-SA"/>
    </w:rPr>
  </w:style>
  <w:style w:type="character" w:customStyle="1" w:styleId="MFS2Char">
    <w:name w:val="MFS标题2 Char"/>
    <w:link w:val="MFS2"/>
    <w:qFormat/>
    <w:rsid w:val="00D90355"/>
    <w:rPr>
      <w:bCs/>
      <w:sz w:val="32"/>
      <w:szCs w:val="32"/>
    </w:rPr>
  </w:style>
  <w:style w:type="character" w:customStyle="1" w:styleId="MFSChar1">
    <w:name w:val="MFS表格表头 Char1"/>
    <w:qFormat/>
    <w:rsid w:val="00D90355"/>
    <w:rPr>
      <w:rFonts w:eastAsia="宋体"/>
      <w:b/>
      <w:kern w:val="2"/>
      <w:sz w:val="24"/>
      <w:szCs w:val="24"/>
      <w:lang w:val="en-US" w:eastAsia="zh-CN" w:bidi="ar-SA"/>
    </w:rPr>
  </w:style>
  <w:style w:type="character" w:customStyle="1" w:styleId="MFS2Char0">
    <w:name w:val="MFS单位2 Char"/>
    <w:link w:val="MFS20"/>
    <w:qFormat/>
    <w:rsid w:val="00D90355"/>
    <w:rPr>
      <w:rFonts w:eastAsia="Times New Roman"/>
      <w:sz w:val="18"/>
      <w:szCs w:val="24"/>
    </w:rPr>
  </w:style>
  <w:style w:type="character" w:customStyle="1" w:styleId="MFS1Char">
    <w:name w:val="MFS单位1 Char"/>
    <w:link w:val="MFS1"/>
    <w:qFormat/>
    <w:rsid w:val="00D90355"/>
    <w:rPr>
      <w:rFonts w:eastAsia="楷体_GB2312"/>
      <w:sz w:val="18"/>
      <w:szCs w:val="18"/>
    </w:rPr>
  </w:style>
  <w:style w:type="character" w:customStyle="1" w:styleId="MFS4Char">
    <w:name w:val="MFS单位4 Char"/>
    <w:link w:val="MFS4"/>
    <w:qFormat/>
    <w:rsid w:val="00D90355"/>
    <w:rPr>
      <w:rFonts w:eastAsia="楷体_GB2312"/>
      <w:sz w:val="18"/>
      <w:szCs w:val="18"/>
    </w:rPr>
  </w:style>
  <w:style w:type="character" w:customStyle="1" w:styleId="MFSCharCharChar2">
    <w:name w:val="MFS表格表头 Char Char Char"/>
    <w:qFormat/>
    <w:rsid w:val="00D90355"/>
    <w:rPr>
      <w:rFonts w:eastAsia="宋体"/>
      <w:b/>
      <w:kern w:val="2"/>
      <w:sz w:val="24"/>
      <w:szCs w:val="24"/>
      <w:lang w:val="en-US" w:eastAsia="zh-CN" w:bidi="ar-SA"/>
    </w:rPr>
  </w:style>
  <w:style w:type="character" w:customStyle="1" w:styleId="z-0">
    <w:name w:val="z-窗体顶端 字符"/>
    <w:link w:val="z-10"/>
    <w:qFormat/>
    <w:rsid w:val="00D90355"/>
    <w:rPr>
      <w:rFonts w:ascii="Arial" w:hAnsi="Arial"/>
      <w:vanish/>
      <w:sz w:val="16"/>
      <w:szCs w:val="16"/>
    </w:rPr>
  </w:style>
  <w:style w:type="character" w:customStyle="1" w:styleId="MFSCharCharCharChar1">
    <w:name w:val="MFS表格表头 Char Char Char Char"/>
    <w:qFormat/>
    <w:rsid w:val="00D90355"/>
    <w:rPr>
      <w:rFonts w:eastAsia="宋体"/>
      <w:b/>
      <w:kern w:val="2"/>
      <w:sz w:val="24"/>
      <w:szCs w:val="24"/>
      <w:lang w:val="en-US" w:eastAsia="zh-CN" w:bidi="ar-SA"/>
    </w:rPr>
  </w:style>
  <w:style w:type="character" w:customStyle="1" w:styleId="MFSCharCharCharCharChar">
    <w:name w:val="MFS表格表头 Char Char Char Char Char"/>
    <w:qFormat/>
    <w:rsid w:val="00D90355"/>
    <w:rPr>
      <w:rFonts w:eastAsia="宋体"/>
      <w:b/>
      <w:kern w:val="2"/>
      <w:sz w:val="24"/>
      <w:szCs w:val="24"/>
      <w:lang w:val="en-US" w:eastAsia="zh-CN" w:bidi="ar-SA"/>
    </w:rPr>
  </w:style>
  <w:style w:type="character" w:customStyle="1" w:styleId="10Char0">
    <w:name w:val="正文样式10 Char"/>
    <w:link w:val="101"/>
    <w:qFormat/>
    <w:rsid w:val="00D90355"/>
    <w:rPr>
      <w:rFonts w:ascii="宋体" w:hAnsi="宋体"/>
      <w:bCs/>
      <w:sz w:val="24"/>
      <w:szCs w:val="24"/>
      <w:lang w:val="zh-CN"/>
    </w:rPr>
  </w:style>
  <w:style w:type="character" w:customStyle="1" w:styleId="2CharChara">
    <w:name w:val="轧制表2 Char Char"/>
    <w:qFormat/>
    <w:locked/>
    <w:rsid w:val="00D90355"/>
    <w:rPr>
      <w:rFonts w:ascii="宋体" w:eastAsia="宋体" w:hAnsi="Courier New"/>
      <w:kern w:val="2"/>
      <w:sz w:val="21"/>
      <w:szCs w:val="21"/>
      <w:lang w:val="en-US" w:eastAsia="zh-CN" w:bidi="ar-SA"/>
    </w:rPr>
  </w:style>
  <w:style w:type="character" w:customStyle="1" w:styleId="1CharChar20">
    <w:name w:val="正文1 Char Char2"/>
    <w:qFormat/>
    <w:rsid w:val="00D90355"/>
    <w:rPr>
      <w:rFonts w:eastAsia="宋体"/>
      <w:kern w:val="2"/>
      <w:sz w:val="24"/>
      <w:szCs w:val="24"/>
      <w:lang w:val="en-US" w:eastAsia="zh-CN" w:bidi="ar-SA"/>
    </w:rPr>
  </w:style>
  <w:style w:type="character" w:customStyle="1" w:styleId="Charfffff7">
    <w:name w:val="通用表格文本 Char"/>
    <w:link w:val="affffffd"/>
    <w:qFormat/>
    <w:locked/>
    <w:rsid w:val="00D90355"/>
    <w:rPr>
      <w:rFonts w:ascii="宋体" w:hAnsi="宋体"/>
      <w:sz w:val="28"/>
      <w:szCs w:val="28"/>
      <w:lang w:bidi="en-US"/>
    </w:rPr>
  </w:style>
  <w:style w:type="character" w:customStyle="1" w:styleId="1Charc">
    <w:name w:val="正文1级 Char"/>
    <w:link w:val="1f6"/>
    <w:qFormat/>
    <w:locked/>
    <w:rsid w:val="00D90355"/>
    <w:rPr>
      <w:rFonts w:ascii="宋体" w:hAnsi="宋体" w:cs="Arial"/>
      <w:sz w:val="28"/>
      <w:szCs w:val="28"/>
      <w:lang w:bidi="en-US"/>
    </w:rPr>
  </w:style>
  <w:style w:type="character" w:customStyle="1" w:styleId="Charfffff8">
    <w:name w:val="表格－标题 Char"/>
    <w:link w:val="affffffe"/>
    <w:qFormat/>
    <w:rsid w:val="00D90355"/>
    <w:rPr>
      <w:szCs w:val="24"/>
    </w:rPr>
  </w:style>
  <w:style w:type="character" w:customStyle="1" w:styleId="Charfffff9">
    <w:name w:val="正文（左悬挂） Char"/>
    <w:link w:val="afffffff"/>
    <w:qFormat/>
    <w:rsid w:val="00D90355"/>
    <w:rPr>
      <w:color w:val="FF0000"/>
      <w:sz w:val="24"/>
      <w:szCs w:val="24"/>
    </w:rPr>
  </w:style>
  <w:style w:type="character" w:customStyle="1" w:styleId="8CharCharChar">
    <w:name w:val="8 Char Char Char"/>
    <w:link w:val="8CharChar"/>
    <w:semiHidden/>
    <w:qFormat/>
    <w:rsid w:val="00D90355"/>
    <w:rPr>
      <w:kern w:val="10"/>
      <w:sz w:val="24"/>
      <w:szCs w:val="24"/>
    </w:rPr>
  </w:style>
  <w:style w:type="character" w:customStyle="1" w:styleId="8Char1Char">
    <w:name w:val="8 Char1 Char"/>
    <w:link w:val="8Char10"/>
    <w:semiHidden/>
    <w:qFormat/>
    <w:rsid w:val="00D90355"/>
    <w:rPr>
      <w:kern w:val="10"/>
      <w:sz w:val="24"/>
      <w:szCs w:val="24"/>
    </w:rPr>
  </w:style>
  <w:style w:type="character" w:customStyle="1" w:styleId="-CharChar">
    <w:name w:val="乐山-正文 Char Char"/>
    <w:link w:val="-Char"/>
    <w:qFormat/>
    <w:rsid w:val="00D90355"/>
    <w:rPr>
      <w:rFonts w:ascii="Arial" w:eastAsia="华文细黑" w:hAnsi="Arial"/>
    </w:rPr>
  </w:style>
  <w:style w:type="character" w:customStyle="1" w:styleId="Charfffffa">
    <w:name w:val="样式 正文首行缩进 + 四号 黑色 Char"/>
    <w:link w:val="afffffff0"/>
    <w:qFormat/>
    <w:rsid w:val="00D90355"/>
    <w:rPr>
      <w:rFonts w:ascii="宋体" w:hAnsi="Calibri"/>
      <w:color w:val="000000"/>
      <w:sz w:val="28"/>
      <w:szCs w:val="24"/>
    </w:rPr>
  </w:style>
  <w:style w:type="character" w:customStyle="1" w:styleId="p31">
    <w:name w:val="p31"/>
    <w:qFormat/>
    <w:rsid w:val="00D90355"/>
    <w:rPr>
      <w:rFonts w:ascii="文鼎粗行楷简" w:eastAsia="文鼎粗行楷简" w:hint="eastAsia"/>
      <w:color w:val="FF0000"/>
      <w:sz w:val="40"/>
      <w:szCs w:val="40"/>
    </w:rPr>
  </w:style>
  <w:style w:type="character" w:customStyle="1" w:styleId="zhengwen1">
    <w:name w:val="zhengwen1"/>
    <w:qFormat/>
    <w:rsid w:val="00D90355"/>
    <w:rPr>
      <w:sz w:val="20"/>
      <w:szCs w:val="20"/>
    </w:rPr>
  </w:style>
  <w:style w:type="character" w:customStyle="1" w:styleId="Charfffffb">
    <w:name w:val="表注文字 Char"/>
    <w:link w:val="afffffff1"/>
    <w:qFormat/>
    <w:rsid w:val="00D90355"/>
    <w:rPr>
      <w:rFonts w:eastAsia="楷体_GB2312"/>
      <w:szCs w:val="24"/>
    </w:rPr>
  </w:style>
  <w:style w:type="character" w:customStyle="1" w:styleId="Charfffffc">
    <w:name w:val="+正文 Char"/>
    <w:link w:val="afffffff2"/>
    <w:qFormat/>
    <w:locked/>
    <w:rsid w:val="00D90355"/>
    <w:rPr>
      <w:sz w:val="24"/>
      <w:szCs w:val="28"/>
    </w:rPr>
  </w:style>
  <w:style w:type="character" w:customStyle="1" w:styleId="fs">
    <w:name w:val="fs"/>
    <w:qFormat/>
    <w:rsid w:val="00D90355"/>
    <w:rPr>
      <w:rFonts w:ascii="华文中宋" w:eastAsia="华文中宋" w:hAnsi="华文中宋"/>
      <w:b/>
      <w:spacing w:val="10"/>
      <w:kern w:val="2"/>
      <w:sz w:val="28"/>
      <w:lang w:val="en-US" w:eastAsia="zh-CN" w:bidi="ar-SA"/>
    </w:rPr>
  </w:style>
  <w:style w:type="character" w:customStyle="1" w:styleId="Charfffffd">
    <w:name w:val="图形标题 Char"/>
    <w:rsid w:val="00D90355"/>
    <w:rPr>
      <w:rFonts w:ascii="仿宋_GB2312" w:eastAsia="仿宋_GB2312" w:hAnsi="华文中宋"/>
      <w:b/>
      <w:bCs/>
      <w:spacing w:val="10"/>
      <w:kern w:val="2"/>
      <w:sz w:val="24"/>
      <w:szCs w:val="24"/>
      <w:lang w:val="en-US" w:eastAsia="zh-CN" w:bidi="ar-SA"/>
    </w:rPr>
  </w:style>
  <w:style w:type="character" w:customStyle="1" w:styleId="Char1ff0">
    <w:name w:val="表号 Char1"/>
    <w:qFormat/>
    <w:rsid w:val="00D90355"/>
    <w:rPr>
      <w:rFonts w:ascii="黑体" w:eastAsia="黑体"/>
      <w:sz w:val="21"/>
      <w:lang w:val="en-US" w:eastAsia="zh-CN" w:bidi="ar-SA"/>
    </w:rPr>
  </w:style>
  <w:style w:type="character" w:customStyle="1" w:styleId="CharCharfff6">
    <w:name w:val="孙普文字 Char Char"/>
    <w:qFormat/>
    <w:locked/>
    <w:rsid w:val="00D90355"/>
    <w:rPr>
      <w:rFonts w:ascii="宋体" w:eastAsia="宋体" w:hAnsi="Courier New"/>
      <w:kern w:val="2"/>
      <w:sz w:val="28"/>
      <w:lang w:val="en-US" w:eastAsia="zh-CN" w:bidi="ar-SA"/>
    </w:rPr>
  </w:style>
  <w:style w:type="character" w:customStyle="1" w:styleId="pt9">
    <w:name w:val="pt9"/>
    <w:qFormat/>
    <w:rsid w:val="00D90355"/>
  </w:style>
  <w:style w:type="character" w:customStyle="1" w:styleId="Charfffffe">
    <w:name w:val="规划正文样式 Char"/>
    <w:qFormat/>
    <w:rsid w:val="00D90355"/>
    <w:rPr>
      <w:rFonts w:eastAsia="宋体"/>
      <w:kern w:val="2"/>
      <w:sz w:val="24"/>
      <w:szCs w:val="24"/>
      <w:lang w:val="en-US" w:eastAsia="zh-CN" w:bidi="ar-SA"/>
    </w:rPr>
  </w:style>
  <w:style w:type="character" w:customStyle="1" w:styleId="unnamed11">
    <w:name w:val="unnamed11"/>
    <w:rsid w:val="00D90355"/>
    <w:rPr>
      <w:color w:val="000000"/>
      <w:spacing w:val="450"/>
      <w:sz w:val="18"/>
      <w:szCs w:val="18"/>
    </w:rPr>
  </w:style>
  <w:style w:type="character" w:customStyle="1" w:styleId="9dpi1">
    <w:name w:val="9dpi1"/>
    <w:qFormat/>
    <w:rsid w:val="00D90355"/>
    <w:rPr>
      <w:spacing w:val="30"/>
      <w:sz w:val="18"/>
      <w:szCs w:val="18"/>
    </w:rPr>
  </w:style>
  <w:style w:type="character" w:customStyle="1" w:styleId="model11">
    <w:name w:val="model11"/>
    <w:qFormat/>
    <w:rsid w:val="00D90355"/>
    <w:rPr>
      <w:rFonts w:ascii="宋体" w:eastAsia="宋体" w:hAnsi="宋体" w:hint="eastAsia"/>
      <w:sz w:val="18"/>
      <w:szCs w:val="18"/>
      <w:u w:val="none"/>
    </w:rPr>
  </w:style>
  <w:style w:type="character" w:customStyle="1" w:styleId="Charffffff">
    <w:name w:val="表文字居中 Char"/>
    <w:link w:val="afffffff3"/>
    <w:qFormat/>
    <w:rsid w:val="00D90355"/>
    <w:rPr>
      <w:rFonts w:ascii="Arial" w:hAnsi="Arial"/>
      <w:szCs w:val="24"/>
    </w:rPr>
  </w:style>
  <w:style w:type="character" w:customStyle="1" w:styleId="Charffffff0">
    <w:name w:val="正文（有空格） Char"/>
    <w:link w:val="afffffff4"/>
    <w:qFormat/>
    <w:rsid w:val="00D90355"/>
    <w:rPr>
      <w:sz w:val="28"/>
      <w:szCs w:val="28"/>
    </w:rPr>
  </w:style>
  <w:style w:type="character" w:customStyle="1" w:styleId="CharChar81">
    <w:name w:val="Char Char81"/>
    <w:qFormat/>
    <w:rsid w:val="00D90355"/>
    <w:rPr>
      <w:rFonts w:eastAsia="宋体"/>
      <w:sz w:val="18"/>
      <w:lang w:val="en-US" w:eastAsia="zh-CN" w:bidi="ar-SA"/>
    </w:rPr>
  </w:style>
  <w:style w:type="character" w:customStyle="1" w:styleId="140">
    <w:name w:val="访问过的超链接14"/>
    <w:qFormat/>
    <w:rsid w:val="00D90355"/>
    <w:rPr>
      <w:color w:val="800080"/>
      <w:u w:val="single"/>
    </w:rPr>
  </w:style>
  <w:style w:type="character" w:customStyle="1" w:styleId="141">
    <w:name w:val="批注引用14"/>
    <w:qFormat/>
    <w:rsid w:val="00D90355"/>
    <w:rPr>
      <w:sz w:val="21"/>
    </w:rPr>
  </w:style>
  <w:style w:type="character" w:customStyle="1" w:styleId="CharChar204">
    <w:name w:val="Char Char204"/>
    <w:qFormat/>
    <w:rsid w:val="00D90355"/>
    <w:rPr>
      <w:rFonts w:ascii="宋体" w:eastAsia="宋体" w:hAnsi="宋体" w:hint="eastAsia"/>
      <w:kern w:val="2"/>
      <w:sz w:val="21"/>
      <w:szCs w:val="24"/>
      <w:lang w:val="en-US" w:eastAsia="zh-CN" w:bidi="ar-SA"/>
    </w:rPr>
  </w:style>
  <w:style w:type="character" w:customStyle="1" w:styleId="330">
    <w:name w:val="标题33"/>
    <w:qFormat/>
    <w:rsid w:val="00D90355"/>
  </w:style>
  <w:style w:type="character" w:customStyle="1" w:styleId="111Char">
    <w:name w:val="正文格式111 Char"/>
    <w:link w:val="1110"/>
    <w:qFormat/>
    <w:rsid w:val="00D90355"/>
    <w:rPr>
      <w:rFonts w:ascii="宋体" w:hAnsi="宋体"/>
      <w:sz w:val="24"/>
      <w:szCs w:val="24"/>
    </w:rPr>
  </w:style>
  <w:style w:type="character" w:customStyle="1" w:styleId="131">
    <w:name w:val="访问过的超链接13"/>
    <w:qFormat/>
    <w:rsid w:val="00D90355"/>
    <w:rPr>
      <w:color w:val="800080"/>
      <w:u w:val="single"/>
    </w:rPr>
  </w:style>
  <w:style w:type="character" w:customStyle="1" w:styleId="132">
    <w:name w:val="批注引用13"/>
    <w:qFormat/>
    <w:rsid w:val="00D90355"/>
    <w:rPr>
      <w:sz w:val="21"/>
    </w:rPr>
  </w:style>
  <w:style w:type="character" w:customStyle="1" w:styleId="CharChar123">
    <w:name w:val="Char Char123"/>
    <w:qFormat/>
    <w:rsid w:val="00D90355"/>
    <w:rPr>
      <w:rFonts w:ascii="Arial" w:eastAsia="黑体" w:hAnsi="Arial" w:cs="宋体" w:hint="default"/>
      <w:b/>
      <w:bCs/>
      <w:sz w:val="24"/>
      <w:szCs w:val="24"/>
      <w:lang w:val="en-US" w:eastAsia="zh-CN" w:bidi="ar-SA"/>
    </w:rPr>
  </w:style>
  <w:style w:type="character" w:customStyle="1" w:styleId="Charffffff1">
    <w:name w:val="来源 Char"/>
    <w:link w:val="afffffff5"/>
    <w:qFormat/>
    <w:rsid w:val="00D90355"/>
    <w:rPr>
      <w:rFonts w:ascii="Arial" w:eastAsia="仿宋_GB2312" w:hAnsi="Arial"/>
      <w:sz w:val="24"/>
      <w:szCs w:val="28"/>
    </w:rPr>
  </w:style>
  <w:style w:type="character" w:customStyle="1" w:styleId="154">
    <w:name w:val="15"/>
    <w:qFormat/>
    <w:rsid w:val="00D90355"/>
    <w:rPr>
      <w:rFonts w:ascii="Times New Roman" w:hAnsi="Times New Roman" w:cs="Times New Roman" w:hint="default"/>
      <w:sz w:val="20"/>
      <w:szCs w:val="20"/>
    </w:rPr>
  </w:style>
  <w:style w:type="character" w:customStyle="1" w:styleId="newChar">
    <w:name w:val="表格标题new Char"/>
    <w:link w:val="new"/>
    <w:qFormat/>
    <w:rsid w:val="00D90355"/>
    <w:rPr>
      <w:rFonts w:ascii="黑体" w:eastAsia="黑体" w:hAnsi="黑体"/>
      <w:sz w:val="24"/>
      <w:szCs w:val="24"/>
    </w:rPr>
  </w:style>
  <w:style w:type="paragraph" w:customStyle="1" w:styleId="CM1">
    <w:name w:val="CM1"/>
    <w:basedOn w:val="Default"/>
    <w:next w:val="Default"/>
    <w:qFormat/>
    <w:rsid w:val="00D90355"/>
    <w:pPr>
      <w:spacing w:line="480" w:lineRule="exact"/>
      <w:jc w:val="both"/>
    </w:pPr>
    <w:rPr>
      <w:rFonts w:hAnsi="Times New Roman"/>
      <w:color w:val="auto"/>
    </w:rPr>
  </w:style>
  <w:style w:type="paragraph" w:customStyle="1" w:styleId="102">
    <w:name w:val="福建正文缩进10"/>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532">
    <w:name w:val="表内宋5中32"/>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223">
    <w:name w:val="图题22"/>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124">
    <w:name w:val="表内文字小12"/>
    <w:basedOn w:val="ab"/>
    <w:qFormat/>
    <w:rsid w:val="00D90355"/>
    <w:pPr>
      <w:adjustRightInd w:val="0"/>
      <w:snapToGrid w:val="0"/>
      <w:spacing w:line="480" w:lineRule="exact"/>
      <w:jc w:val="center"/>
    </w:pPr>
    <w:rPr>
      <w:rFonts w:ascii="宋体" w:hAnsi="Times" w:cs="宋体"/>
      <w:szCs w:val="20"/>
    </w:rPr>
  </w:style>
  <w:style w:type="paragraph" w:customStyle="1" w:styleId="224">
    <w:name w:val="页眉中22"/>
    <w:basedOn w:val="ab"/>
    <w:qFormat/>
    <w:rsid w:val="00D90355"/>
    <w:pPr>
      <w:adjustRightInd w:val="0"/>
      <w:snapToGrid w:val="0"/>
      <w:spacing w:line="480" w:lineRule="exact"/>
      <w:jc w:val="center"/>
    </w:pPr>
    <w:rPr>
      <w:rFonts w:ascii="黑体" w:eastAsia="黑体"/>
      <w:bCs/>
      <w:szCs w:val="20"/>
    </w:rPr>
  </w:style>
  <w:style w:type="paragraph" w:customStyle="1" w:styleId="2d">
    <w:name w:val="样式 正文文本 + 首行缩进:  2 字符"/>
    <w:basedOn w:val="aff"/>
    <w:link w:val="2Charc"/>
    <w:qFormat/>
    <w:rsid w:val="00D90355"/>
    <w:pPr>
      <w:adjustRightInd w:val="0"/>
      <w:snapToGrid w:val="0"/>
      <w:spacing w:before="120" w:after="0" w:line="300" w:lineRule="auto"/>
      <w:ind w:firstLineChars="200" w:firstLine="200"/>
      <w:textAlignment w:val="baseline"/>
    </w:pPr>
    <w:rPr>
      <w:sz w:val="24"/>
      <w:szCs w:val="24"/>
    </w:rPr>
  </w:style>
  <w:style w:type="paragraph" w:styleId="60">
    <w:name w:val="index 6"/>
    <w:basedOn w:val="ab"/>
    <w:next w:val="ab"/>
    <w:qFormat/>
    <w:rsid w:val="00D90355"/>
    <w:pPr>
      <w:spacing w:line="480" w:lineRule="exact"/>
      <w:ind w:leftChars="1000" w:left="1000"/>
    </w:pPr>
    <w:rPr>
      <w:sz w:val="24"/>
      <w:szCs w:val="20"/>
    </w:rPr>
  </w:style>
  <w:style w:type="paragraph" w:customStyle="1" w:styleId="B0">
    <w:name w:val="正文B"/>
    <w:basedOn w:val="ab"/>
    <w:link w:val="BChar0"/>
    <w:qFormat/>
    <w:rsid w:val="00D90355"/>
    <w:pPr>
      <w:spacing w:line="540" w:lineRule="exact"/>
      <w:ind w:firstLineChars="200" w:firstLine="480"/>
    </w:pPr>
    <w:rPr>
      <w:rFonts w:ascii="宋体" w:eastAsiaTheme="minorEastAsia" w:hAnsi="宋体" w:cstheme="minorBidi"/>
      <w:sz w:val="24"/>
    </w:rPr>
  </w:style>
  <w:style w:type="paragraph" w:styleId="46">
    <w:name w:val="List Continue 4"/>
    <w:basedOn w:val="ab"/>
    <w:qFormat/>
    <w:rsid w:val="00D90355"/>
    <w:pPr>
      <w:spacing w:after="120" w:line="480" w:lineRule="exact"/>
      <w:ind w:leftChars="800" w:left="1680"/>
    </w:pPr>
    <w:rPr>
      <w:szCs w:val="24"/>
    </w:rPr>
  </w:style>
  <w:style w:type="paragraph" w:styleId="afffffff6">
    <w:name w:val="envelope address"/>
    <w:basedOn w:val="ab"/>
    <w:qFormat/>
    <w:rsid w:val="00D90355"/>
    <w:pPr>
      <w:framePr w:w="7920" w:h="1980" w:hRule="exact" w:hSpace="180" w:wrap="around" w:hAnchor="page" w:xAlign="center" w:yAlign="bottom"/>
      <w:snapToGrid w:val="0"/>
      <w:spacing w:line="480" w:lineRule="exact"/>
      <w:ind w:leftChars="1400" w:left="100"/>
    </w:pPr>
    <w:rPr>
      <w:rFonts w:ascii="Arial" w:hAnsi="Arial" w:cs="Arial"/>
      <w:sz w:val="24"/>
      <w:szCs w:val="24"/>
    </w:rPr>
  </w:style>
  <w:style w:type="paragraph" w:styleId="afffffff7">
    <w:name w:val="Body Text Indent"/>
    <w:basedOn w:val="ab"/>
    <w:link w:val="Char2e"/>
    <w:unhideWhenUsed/>
    <w:qFormat/>
    <w:rsid w:val="00D90355"/>
    <w:pPr>
      <w:spacing w:after="120"/>
      <w:ind w:leftChars="200" w:left="420"/>
    </w:pPr>
  </w:style>
  <w:style w:type="character" w:customStyle="1" w:styleId="Char2e">
    <w:name w:val="正文文本缩进 Char2"/>
    <w:basedOn w:val="ad"/>
    <w:link w:val="afffffff7"/>
    <w:uiPriority w:val="99"/>
    <w:rsid w:val="00D90355"/>
    <w:rPr>
      <w:rFonts w:ascii="Times New Roman" w:eastAsia="宋体" w:hAnsi="Times New Roman" w:cs="Times New Roman"/>
    </w:rPr>
  </w:style>
  <w:style w:type="paragraph" w:styleId="23">
    <w:name w:val="Body Text First Indent 2"/>
    <w:basedOn w:val="afffffff7"/>
    <w:link w:val="2Char10"/>
    <w:qFormat/>
    <w:rsid w:val="00D90355"/>
    <w:pPr>
      <w:spacing w:line="480" w:lineRule="exact"/>
      <w:ind w:firstLineChars="200" w:firstLine="420"/>
    </w:pPr>
    <w:rPr>
      <w:rFonts w:asciiTheme="minorHAnsi" w:eastAsiaTheme="minorEastAsia" w:hAnsiTheme="minorHAnsi" w:cstheme="minorBidi"/>
      <w:szCs w:val="24"/>
    </w:rPr>
  </w:style>
  <w:style w:type="character" w:customStyle="1" w:styleId="2Char30">
    <w:name w:val="正文首行缩进 2 Char3"/>
    <w:basedOn w:val="Char2e"/>
    <w:uiPriority w:val="99"/>
    <w:semiHidden/>
    <w:rsid w:val="00D90355"/>
    <w:rPr>
      <w:rFonts w:ascii="Times New Roman" w:eastAsia="宋体" w:hAnsi="Times New Roman" w:cs="Times New Roman"/>
    </w:rPr>
  </w:style>
  <w:style w:type="paragraph" w:styleId="ac">
    <w:name w:val="Normal Indent"/>
    <w:basedOn w:val="ab"/>
    <w:link w:val="Charff0"/>
    <w:qFormat/>
    <w:rsid w:val="00D90355"/>
    <w:pPr>
      <w:ind w:firstLine="420"/>
    </w:pPr>
    <w:rPr>
      <w:rFonts w:asciiTheme="minorHAnsi" w:eastAsiaTheme="minorEastAsia" w:hAnsiTheme="minorHAnsi" w:cstheme="minorBidi"/>
    </w:rPr>
  </w:style>
  <w:style w:type="paragraph" w:styleId="5a">
    <w:name w:val="List Continue 5"/>
    <w:basedOn w:val="ab"/>
    <w:qFormat/>
    <w:rsid w:val="00D90355"/>
    <w:pPr>
      <w:spacing w:after="120" w:line="480" w:lineRule="exact"/>
      <w:ind w:leftChars="1000" w:left="2100"/>
    </w:pPr>
    <w:rPr>
      <w:szCs w:val="24"/>
    </w:rPr>
  </w:style>
  <w:style w:type="paragraph" w:styleId="47">
    <w:name w:val="List Bullet 4"/>
    <w:basedOn w:val="ab"/>
    <w:qFormat/>
    <w:rsid w:val="00D90355"/>
    <w:pPr>
      <w:tabs>
        <w:tab w:val="left" w:pos="360"/>
      </w:tabs>
      <w:spacing w:line="480" w:lineRule="exact"/>
    </w:pPr>
    <w:rPr>
      <w:szCs w:val="24"/>
    </w:rPr>
  </w:style>
  <w:style w:type="paragraph" w:styleId="3b">
    <w:name w:val="index 3"/>
    <w:basedOn w:val="ab"/>
    <w:next w:val="ab"/>
    <w:qFormat/>
    <w:rsid w:val="00D90355"/>
    <w:pPr>
      <w:spacing w:line="480" w:lineRule="exact"/>
      <w:ind w:leftChars="400" w:left="400"/>
    </w:pPr>
    <w:rPr>
      <w:sz w:val="24"/>
      <w:szCs w:val="20"/>
    </w:rPr>
  </w:style>
  <w:style w:type="paragraph" w:customStyle="1" w:styleId="41111411114Char1111Char4111">
    <w:name w:val="样式 标题 41.1.1.1标题 4.1.1.1.1标题 4 Char款1.1.1.1 Char标4段1.1.1..."/>
    <w:basedOn w:val="40"/>
    <w:qFormat/>
    <w:rsid w:val="00D90355"/>
    <w:pPr>
      <w:tabs>
        <w:tab w:val="left" w:pos="1800"/>
      </w:tabs>
      <w:spacing w:before="100" w:after="100" w:line="302" w:lineRule="auto"/>
      <w:ind w:left="851" w:hanging="851"/>
    </w:pPr>
    <w:rPr>
      <w:rFonts w:ascii="Arial" w:eastAsia="黑体" w:hAnsi="Arial" w:cs="宋体"/>
      <w:sz w:val="24"/>
      <w:szCs w:val="20"/>
    </w:rPr>
  </w:style>
  <w:style w:type="paragraph" w:styleId="2f1">
    <w:name w:val="List Number 2"/>
    <w:basedOn w:val="ab"/>
    <w:qFormat/>
    <w:rsid w:val="00D90355"/>
    <w:pPr>
      <w:tabs>
        <w:tab w:val="left" w:pos="360"/>
      </w:tabs>
      <w:spacing w:line="480" w:lineRule="exact"/>
    </w:pPr>
    <w:rPr>
      <w:szCs w:val="24"/>
    </w:rPr>
  </w:style>
  <w:style w:type="character" w:customStyle="1" w:styleId="Char2f">
    <w:name w:val="纯文本 Char2"/>
    <w:basedOn w:val="ad"/>
    <w:uiPriority w:val="99"/>
    <w:semiHidden/>
    <w:rsid w:val="00D90355"/>
    <w:rPr>
      <w:rFonts w:ascii="宋体" w:eastAsia="宋体" w:hAnsi="Courier New" w:cs="Courier New"/>
      <w:szCs w:val="21"/>
    </w:rPr>
  </w:style>
  <w:style w:type="paragraph" w:customStyle="1" w:styleId="103">
    <w:name w:val="样式 左侧:  1 厘米 首行缩进:  0 厘米"/>
    <w:basedOn w:val="ab"/>
    <w:qFormat/>
    <w:rsid w:val="00D90355"/>
    <w:pPr>
      <w:adjustRightInd w:val="0"/>
      <w:spacing w:line="480" w:lineRule="exact"/>
      <w:textAlignment w:val="baseline"/>
    </w:pPr>
    <w:rPr>
      <w:rFonts w:cs="宋体"/>
      <w:kern w:val="0"/>
      <w:sz w:val="28"/>
      <w:szCs w:val="20"/>
    </w:rPr>
  </w:style>
  <w:style w:type="paragraph" w:styleId="HTML7">
    <w:name w:val="HTML Address"/>
    <w:basedOn w:val="ab"/>
    <w:link w:val="HTMLChar"/>
    <w:qFormat/>
    <w:rsid w:val="00D90355"/>
    <w:pPr>
      <w:spacing w:line="480" w:lineRule="exact"/>
    </w:pPr>
    <w:rPr>
      <w:rFonts w:asciiTheme="minorHAnsi" w:eastAsiaTheme="minorEastAsia" w:hAnsiTheme="minorHAnsi" w:cstheme="minorBidi"/>
      <w:i/>
      <w:iCs/>
      <w:szCs w:val="24"/>
    </w:rPr>
  </w:style>
  <w:style w:type="character" w:customStyle="1" w:styleId="HTMLChar10">
    <w:name w:val="HTML 地址 Char1"/>
    <w:basedOn w:val="ad"/>
    <w:uiPriority w:val="99"/>
    <w:semiHidden/>
    <w:rsid w:val="00D90355"/>
    <w:rPr>
      <w:rFonts w:ascii="Times New Roman" w:eastAsia="宋体" w:hAnsi="Times New Roman" w:cs="Times New Roman"/>
      <w:i/>
      <w:iCs/>
    </w:rPr>
  </w:style>
  <w:style w:type="paragraph" w:customStyle="1" w:styleId="411">
    <w:name w:val="标题 41"/>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styleId="2f2">
    <w:name w:val="List 2"/>
    <w:basedOn w:val="ab"/>
    <w:qFormat/>
    <w:rsid w:val="00D90355"/>
    <w:pPr>
      <w:spacing w:line="480" w:lineRule="exact"/>
      <w:ind w:leftChars="200" w:left="100" w:hangingChars="200" w:hanging="200"/>
    </w:pPr>
    <w:rPr>
      <w:szCs w:val="24"/>
    </w:rPr>
  </w:style>
  <w:style w:type="paragraph" w:styleId="5b">
    <w:name w:val="List Number 5"/>
    <w:basedOn w:val="ab"/>
    <w:qFormat/>
    <w:rsid w:val="00D90355"/>
    <w:pPr>
      <w:tabs>
        <w:tab w:val="left" w:pos="870"/>
        <w:tab w:val="left" w:pos="920"/>
      </w:tabs>
      <w:adjustRightInd w:val="0"/>
      <w:snapToGrid w:val="0"/>
      <w:spacing w:line="360" w:lineRule="auto"/>
      <w:ind w:left="920" w:firstLineChars="200" w:hanging="360"/>
      <w:textAlignment w:val="baseline"/>
    </w:pPr>
    <w:rPr>
      <w:kern w:val="0"/>
      <w:sz w:val="28"/>
      <w:szCs w:val="20"/>
    </w:rPr>
  </w:style>
  <w:style w:type="paragraph" w:styleId="3c">
    <w:name w:val="List Bullet 3"/>
    <w:basedOn w:val="ab"/>
    <w:qFormat/>
    <w:rsid w:val="00D90355"/>
    <w:pPr>
      <w:tabs>
        <w:tab w:val="left" w:pos="360"/>
      </w:tabs>
      <w:spacing w:line="480" w:lineRule="exact"/>
    </w:pPr>
    <w:rPr>
      <w:szCs w:val="24"/>
    </w:rPr>
  </w:style>
  <w:style w:type="paragraph" w:customStyle="1" w:styleId="afffffff8">
    <w:name w:val="农业部一"/>
    <w:next w:val="aff"/>
    <w:qFormat/>
    <w:rsid w:val="00D90355"/>
    <w:pPr>
      <w:widowControl w:val="0"/>
      <w:topLinePunct/>
      <w:spacing w:line="480" w:lineRule="atLeast"/>
      <w:jc w:val="center"/>
    </w:pPr>
    <w:rPr>
      <w:rFonts w:ascii="Times New Roman" w:eastAsia="宋体" w:hAnsi="Times New Roman" w:cs="Times New Roman"/>
      <w:szCs w:val="24"/>
    </w:rPr>
  </w:style>
  <w:style w:type="paragraph" w:customStyle="1" w:styleId="085">
    <w:name w:val="样式 首行缩进:  0.85 厘米"/>
    <w:basedOn w:val="ab"/>
    <w:qFormat/>
    <w:rsid w:val="00D90355"/>
    <w:pPr>
      <w:ind w:firstLine="480"/>
    </w:pPr>
    <w:rPr>
      <w:rFonts w:eastAsia="楷体_GB2312" w:cs="宋体"/>
      <w:sz w:val="24"/>
      <w:szCs w:val="20"/>
    </w:rPr>
  </w:style>
  <w:style w:type="paragraph" w:customStyle="1" w:styleId="CharCharCharCharCharCharCharCharCharCharCharCharCharCharCharCharCharCharCharCharChar1Char5">
    <w:name w:val="Char Char Char Char Char Char Char Char Char Char Char Char Char Char Char Char Char Char Char Char Char1 Char5"/>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afffffff9">
    <w:name w:val="自定义缩进"/>
    <w:basedOn w:val="ab"/>
    <w:qFormat/>
    <w:rsid w:val="00D90355"/>
    <w:pPr>
      <w:keepNext/>
      <w:spacing w:line="336" w:lineRule="auto"/>
      <w:ind w:firstLineChars="200" w:firstLine="480"/>
      <w:jc w:val="left"/>
    </w:pPr>
    <w:rPr>
      <w:rFonts w:ascii="宋体" w:hAnsi="宋体"/>
      <w:kern w:val="0"/>
      <w:sz w:val="24"/>
      <w:szCs w:val="24"/>
    </w:rPr>
  </w:style>
  <w:style w:type="paragraph" w:styleId="3d">
    <w:name w:val="List 3"/>
    <w:basedOn w:val="ab"/>
    <w:qFormat/>
    <w:rsid w:val="00D90355"/>
    <w:pPr>
      <w:spacing w:line="480" w:lineRule="exact"/>
      <w:ind w:leftChars="400" w:left="100" w:hangingChars="200" w:hanging="200"/>
    </w:pPr>
    <w:rPr>
      <w:szCs w:val="24"/>
    </w:rPr>
  </w:style>
  <w:style w:type="paragraph" w:styleId="afffff0">
    <w:name w:val="Salutation"/>
    <w:basedOn w:val="ab"/>
    <w:next w:val="ab"/>
    <w:link w:val="Charfff3"/>
    <w:qFormat/>
    <w:rsid w:val="00D90355"/>
    <w:pPr>
      <w:spacing w:line="480" w:lineRule="exact"/>
    </w:pPr>
    <w:rPr>
      <w:rFonts w:asciiTheme="minorHAnsi" w:eastAsiaTheme="minorEastAsia" w:hAnsiTheme="minorHAnsi" w:cstheme="minorBidi"/>
      <w:szCs w:val="24"/>
    </w:rPr>
  </w:style>
  <w:style w:type="character" w:customStyle="1" w:styleId="Char2f0">
    <w:name w:val="称呼 Char2"/>
    <w:basedOn w:val="ad"/>
    <w:uiPriority w:val="99"/>
    <w:semiHidden/>
    <w:rsid w:val="00D90355"/>
    <w:rPr>
      <w:rFonts w:ascii="Times New Roman" w:eastAsia="宋体" w:hAnsi="Times New Roman" w:cs="Times New Roman"/>
    </w:rPr>
  </w:style>
  <w:style w:type="paragraph" w:styleId="48">
    <w:name w:val="toc 4"/>
    <w:basedOn w:val="ab"/>
    <w:next w:val="ab"/>
    <w:uiPriority w:val="39"/>
    <w:unhideWhenUsed/>
    <w:qFormat/>
    <w:rsid w:val="00D90355"/>
    <w:pPr>
      <w:ind w:left="630"/>
      <w:jc w:val="left"/>
    </w:pPr>
    <w:rPr>
      <w:rFonts w:ascii="Calibri" w:hAnsi="Calibri" w:cs="Calibri"/>
      <w:sz w:val="20"/>
      <w:szCs w:val="20"/>
    </w:rPr>
  </w:style>
  <w:style w:type="paragraph" w:styleId="affffe">
    <w:name w:val="Document Map"/>
    <w:basedOn w:val="ab"/>
    <w:link w:val="Charfff1"/>
    <w:uiPriority w:val="99"/>
    <w:unhideWhenUsed/>
    <w:qFormat/>
    <w:rsid w:val="00D90355"/>
    <w:rPr>
      <w:rFonts w:ascii="宋体" w:hAnsiTheme="minorHAnsi" w:cstheme="minorBidi"/>
      <w:sz w:val="24"/>
      <w:szCs w:val="24"/>
    </w:rPr>
  </w:style>
  <w:style w:type="character" w:customStyle="1" w:styleId="Char2f1">
    <w:name w:val="文档结构图 Char2"/>
    <w:basedOn w:val="ad"/>
    <w:uiPriority w:val="99"/>
    <w:semiHidden/>
    <w:rsid w:val="00D90355"/>
    <w:rPr>
      <w:rFonts w:ascii="Microsoft YaHei UI" w:eastAsia="Microsoft YaHei UI" w:hAnsi="Times New Roman" w:cs="Times New Roman"/>
      <w:sz w:val="18"/>
      <w:szCs w:val="18"/>
    </w:rPr>
  </w:style>
  <w:style w:type="paragraph" w:customStyle="1" w:styleId="T">
    <w:name w:val="T正文"/>
    <w:qFormat/>
    <w:rsid w:val="00D90355"/>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2f3">
    <w:name w:val="样式 题注 + 首行缩进:  2 字符"/>
    <w:basedOn w:val="affff"/>
    <w:qFormat/>
    <w:rsid w:val="00D90355"/>
    <w:pPr>
      <w:ind w:firstLine="400"/>
    </w:pPr>
    <w:rPr>
      <w:rFonts w:hAnsi="宋体" w:cs="宋体"/>
      <w:kern w:val="2"/>
      <w:sz w:val="24"/>
      <w:szCs w:val="24"/>
    </w:rPr>
  </w:style>
  <w:style w:type="paragraph" w:styleId="affff">
    <w:name w:val="caption"/>
    <w:basedOn w:val="ab"/>
    <w:next w:val="ab"/>
    <w:link w:val="Charff4"/>
    <w:qFormat/>
    <w:rsid w:val="00D90355"/>
    <w:pPr>
      <w:adjustRightInd w:val="0"/>
      <w:snapToGrid w:val="0"/>
      <w:spacing w:line="360" w:lineRule="auto"/>
      <w:ind w:firstLineChars="200" w:firstLine="420"/>
      <w:jc w:val="center"/>
    </w:pPr>
    <w:rPr>
      <w:rFonts w:ascii="黑体" w:eastAsia="黑体" w:hAnsi="Arial" w:cs="Arial"/>
      <w:kern w:val="40"/>
    </w:rPr>
  </w:style>
  <w:style w:type="paragraph" w:customStyle="1" w:styleId="5c">
    <w:name w:val="表5号字"/>
    <w:qFormat/>
    <w:rsid w:val="00D90355"/>
    <w:pPr>
      <w:keepNext/>
      <w:widowControl w:val="0"/>
      <w:adjustRightInd w:val="0"/>
      <w:spacing w:before="120" w:line="60" w:lineRule="atLeast"/>
      <w:jc w:val="center"/>
    </w:pPr>
    <w:rPr>
      <w:rFonts w:ascii="Times New Roman" w:eastAsia="宋体" w:hAnsi="Times New Roman" w:cs="Times New Roman"/>
      <w:kern w:val="0"/>
      <w:szCs w:val="20"/>
    </w:rPr>
  </w:style>
  <w:style w:type="character" w:customStyle="1" w:styleId="Char2f2">
    <w:name w:val="批注框文本 Char2"/>
    <w:basedOn w:val="ad"/>
    <w:uiPriority w:val="99"/>
    <w:semiHidden/>
    <w:rsid w:val="00D90355"/>
    <w:rPr>
      <w:rFonts w:ascii="Times New Roman" w:eastAsia="宋体" w:hAnsi="Times New Roman" w:cs="Times New Roman"/>
      <w:sz w:val="18"/>
      <w:szCs w:val="18"/>
    </w:rPr>
  </w:style>
  <w:style w:type="paragraph" w:styleId="80">
    <w:name w:val="index 8"/>
    <w:basedOn w:val="ab"/>
    <w:next w:val="ab"/>
    <w:qFormat/>
    <w:rsid w:val="00D90355"/>
    <w:pPr>
      <w:spacing w:line="480" w:lineRule="exact"/>
      <w:ind w:leftChars="1400" w:left="1400"/>
    </w:pPr>
    <w:rPr>
      <w:sz w:val="24"/>
      <w:szCs w:val="20"/>
    </w:rPr>
  </w:style>
  <w:style w:type="character" w:customStyle="1" w:styleId="Char32">
    <w:name w:val="日期 Char3"/>
    <w:basedOn w:val="ad"/>
    <w:uiPriority w:val="99"/>
    <w:semiHidden/>
    <w:rsid w:val="00D90355"/>
    <w:rPr>
      <w:rFonts w:ascii="Times New Roman" w:eastAsia="宋体" w:hAnsi="Times New Roman" w:cs="Times New Roman"/>
    </w:rPr>
  </w:style>
  <w:style w:type="paragraph" w:styleId="afffffffa">
    <w:name w:val="table of authorities"/>
    <w:basedOn w:val="ab"/>
    <w:next w:val="ab"/>
    <w:qFormat/>
    <w:rsid w:val="00D90355"/>
    <w:pPr>
      <w:spacing w:line="480" w:lineRule="exact"/>
      <w:ind w:leftChars="200" w:left="420"/>
    </w:pPr>
    <w:rPr>
      <w:sz w:val="24"/>
      <w:szCs w:val="20"/>
    </w:rPr>
  </w:style>
  <w:style w:type="paragraph" w:customStyle="1" w:styleId="311">
    <w:name w:val="正文文本缩进 31"/>
    <w:basedOn w:val="ab"/>
    <w:qFormat/>
    <w:rsid w:val="00D90355"/>
    <w:pPr>
      <w:adjustRightInd w:val="0"/>
      <w:spacing w:line="480" w:lineRule="exact"/>
      <w:ind w:firstLine="538"/>
      <w:textAlignment w:val="baseline"/>
    </w:pPr>
    <w:rPr>
      <w:rFonts w:ascii="仿宋_GB2312" w:eastAsia="仿宋_GB2312" w:hAnsi="宋体"/>
      <w:kern w:val="28"/>
      <w:sz w:val="28"/>
      <w:szCs w:val="20"/>
    </w:rPr>
  </w:style>
  <w:style w:type="paragraph" w:styleId="5d">
    <w:name w:val="List Bullet 5"/>
    <w:basedOn w:val="ab"/>
    <w:qFormat/>
    <w:rsid w:val="00D90355"/>
    <w:pPr>
      <w:tabs>
        <w:tab w:val="left" w:pos="360"/>
      </w:tabs>
      <w:spacing w:line="480" w:lineRule="exact"/>
    </w:pPr>
    <w:rPr>
      <w:szCs w:val="24"/>
    </w:rPr>
  </w:style>
  <w:style w:type="character" w:customStyle="1" w:styleId="Char2f3">
    <w:name w:val="批注文字 Char2"/>
    <w:basedOn w:val="ad"/>
    <w:uiPriority w:val="99"/>
    <w:semiHidden/>
    <w:rsid w:val="00D90355"/>
    <w:rPr>
      <w:rFonts w:ascii="Times New Roman" w:eastAsia="宋体" w:hAnsi="Times New Roman" w:cs="Times New Roman"/>
    </w:rPr>
  </w:style>
  <w:style w:type="paragraph" w:styleId="afffe">
    <w:name w:val="annotation subject"/>
    <w:basedOn w:val="afa"/>
    <w:next w:val="afa"/>
    <w:link w:val="Charff3"/>
    <w:uiPriority w:val="99"/>
    <w:unhideWhenUsed/>
    <w:qFormat/>
    <w:rsid w:val="00D90355"/>
    <w:rPr>
      <w:b/>
      <w:bCs/>
    </w:rPr>
  </w:style>
  <w:style w:type="character" w:customStyle="1" w:styleId="Char2f4">
    <w:name w:val="批注主题 Char2"/>
    <w:basedOn w:val="Char6"/>
    <w:uiPriority w:val="99"/>
    <w:semiHidden/>
    <w:rsid w:val="00D90355"/>
    <w:rPr>
      <w:rFonts w:ascii="Times New Roman" w:eastAsia="宋体" w:hAnsi="Times New Roman" w:cs="Times New Roman"/>
      <w:b/>
      <w:bCs/>
    </w:rPr>
  </w:style>
  <w:style w:type="paragraph" w:styleId="4a">
    <w:name w:val="index 4"/>
    <w:basedOn w:val="ab"/>
    <w:next w:val="ab"/>
    <w:qFormat/>
    <w:rsid w:val="00D90355"/>
    <w:pPr>
      <w:spacing w:line="480" w:lineRule="exact"/>
      <w:ind w:leftChars="600" w:left="600"/>
    </w:pPr>
    <w:rPr>
      <w:sz w:val="24"/>
      <w:szCs w:val="20"/>
    </w:rPr>
  </w:style>
  <w:style w:type="paragraph" w:styleId="afffffffb">
    <w:name w:val="List Continue"/>
    <w:basedOn w:val="ab"/>
    <w:qFormat/>
    <w:rsid w:val="00D90355"/>
    <w:pPr>
      <w:spacing w:after="120" w:line="480" w:lineRule="exact"/>
      <w:ind w:leftChars="200" w:left="420"/>
    </w:pPr>
    <w:rPr>
      <w:szCs w:val="24"/>
    </w:rPr>
  </w:style>
  <w:style w:type="paragraph" w:customStyle="1" w:styleId="afffffffc">
    <w:name w:val="表序号"/>
    <w:basedOn w:val="5"/>
    <w:qFormat/>
    <w:rsid w:val="00D90355"/>
    <w:pPr>
      <w:tabs>
        <w:tab w:val="left" w:pos="3660"/>
      </w:tabs>
      <w:spacing w:before="0" w:after="0" w:line="360" w:lineRule="auto"/>
      <w:jc w:val="center"/>
    </w:pPr>
    <w:rPr>
      <w:rFonts w:ascii="仿宋_GB2312" w:eastAsia="仿宋_GB2312" w:hAnsi="Arial"/>
      <w:bCs w:val="0"/>
      <w:kern w:val="44"/>
      <w:szCs w:val="20"/>
    </w:rPr>
  </w:style>
  <w:style w:type="character" w:customStyle="1" w:styleId="Char33">
    <w:name w:val="正文文本 Char3"/>
    <w:basedOn w:val="ad"/>
    <w:uiPriority w:val="99"/>
    <w:semiHidden/>
    <w:rsid w:val="00D90355"/>
    <w:rPr>
      <w:rFonts w:ascii="Times New Roman" w:eastAsia="宋体" w:hAnsi="Times New Roman" w:cs="Times New Roman"/>
    </w:rPr>
  </w:style>
  <w:style w:type="paragraph" w:customStyle="1" w:styleId="1CharCharCharCharCharCharCharCharCharChar">
    <w:name w:val="1 Char Char Char Char Char Char Char Char Char Char"/>
    <w:basedOn w:val="ab"/>
    <w:qFormat/>
    <w:rsid w:val="00D90355"/>
    <w:pPr>
      <w:spacing w:beforeLines="50" w:afterLines="50" w:line="480" w:lineRule="exact"/>
      <w:ind w:firstLineChars="200" w:firstLine="200"/>
    </w:pPr>
    <w:rPr>
      <w:sz w:val="28"/>
      <w:szCs w:val="28"/>
    </w:rPr>
  </w:style>
  <w:style w:type="paragraph" w:customStyle="1" w:styleId="afffffffd">
    <w:name w:val="我的样式（正文）"/>
    <w:basedOn w:val="ab"/>
    <w:qFormat/>
    <w:rsid w:val="00D90355"/>
    <w:pPr>
      <w:spacing w:line="440" w:lineRule="exact"/>
      <w:ind w:firstLineChars="200" w:firstLine="480"/>
    </w:pPr>
    <w:rPr>
      <w:rFonts w:ascii="宋体"/>
      <w:sz w:val="28"/>
      <w:szCs w:val="28"/>
    </w:rPr>
  </w:style>
  <w:style w:type="paragraph" w:styleId="1f7">
    <w:name w:val="toc 1"/>
    <w:basedOn w:val="ab"/>
    <w:next w:val="ab"/>
    <w:uiPriority w:val="39"/>
    <w:unhideWhenUsed/>
    <w:qFormat/>
    <w:rsid w:val="00D90355"/>
  </w:style>
  <w:style w:type="paragraph" w:customStyle="1" w:styleId="550">
    <w:name w:val="表标题5.5"/>
    <w:basedOn w:val="ab"/>
    <w:qFormat/>
    <w:rsid w:val="00D90355"/>
    <w:pPr>
      <w:tabs>
        <w:tab w:val="left" w:pos="2460"/>
      </w:tabs>
      <w:spacing w:beforeLines="100" w:line="0" w:lineRule="atLeast"/>
    </w:pPr>
    <w:rPr>
      <w:rFonts w:eastAsia="黑体"/>
      <w:b/>
      <w:sz w:val="24"/>
      <w:szCs w:val="24"/>
    </w:rPr>
  </w:style>
  <w:style w:type="paragraph" w:styleId="afffffffe">
    <w:name w:val="List Bullet"/>
    <w:basedOn w:val="ab"/>
    <w:qFormat/>
    <w:rsid w:val="00D90355"/>
    <w:pPr>
      <w:tabs>
        <w:tab w:val="left" w:pos="360"/>
      </w:tabs>
      <w:spacing w:line="480" w:lineRule="exact"/>
    </w:pPr>
    <w:rPr>
      <w:szCs w:val="24"/>
    </w:rPr>
  </w:style>
  <w:style w:type="paragraph" w:customStyle="1" w:styleId="affffffff">
    <w:name w:val="二级无标题条"/>
    <w:basedOn w:val="ab"/>
    <w:qFormat/>
    <w:rsid w:val="00D90355"/>
    <w:pPr>
      <w:spacing w:line="360" w:lineRule="auto"/>
    </w:pPr>
    <w:rPr>
      <w:rFonts w:ascii="宋体"/>
      <w:sz w:val="24"/>
      <w:szCs w:val="24"/>
    </w:rPr>
  </w:style>
  <w:style w:type="paragraph" w:styleId="affffffff0">
    <w:name w:val="envelope return"/>
    <w:basedOn w:val="ab"/>
    <w:qFormat/>
    <w:rsid w:val="00D90355"/>
    <w:pPr>
      <w:snapToGrid w:val="0"/>
      <w:spacing w:line="480" w:lineRule="exact"/>
    </w:pPr>
    <w:rPr>
      <w:rFonts w:ascii="Arial" w:hAnsi="Arial" w:cs="Arial"/>
      <w:szCs w:val="24"/>
    </w:rPr>
  </w:style>
  <w:style w:type="paragraph" w:styleId="affffffff1">
    <w:name w:val="List Number"/>
    <w:basedOn w:val="ab"/>
    <w:qFormat/>
    <w:rsid w:val="00D90355"/>
    <w:pPr>
      <w:tabs>
        <w:tab w:val="left" w:pos="360"/>
      </w:tabs>
      <w:spacing w:line="480" w:lineRule="exact"/>
    </w:pPr>
    <w:rPr>
      <w:szCs w:val="24"/>
    </w:rPr>
  </w:style>
  <w:style w:type="paragraph" w:customStyle="1" w:styleId="StandardformatHartu">
    <w:name w:val="Standardformat Hartu"/>
    <w:qFormat/>
    <w:rsid w:val="00D90355"/>
    <w:pPr>
      <w:spacing w:after="240" w:line="240" w:lineRule="exact"/>
      <w:jc w:val="both"/>
    </w:pPr>
    <w:rPr>
      <w:rFonts w:ascii="elite" w:eastAsia="宋体" w:hAnsi="elite" w:cs="Times New Roman"/>
      <w:kern w:val="0"/>
      <w:sz w:val="24"/>
      <w:szCs w:val="20"/>
      <w:lang w:val="de-DE" w:eastAsia="de-DE"/>
    </w:rPr>
  </w:style>
  <w:style w:type="paragraph" w:styleId="afff5">
    <w:name w:val="endnote text"/>
    <w:basedOn w:val="ab"/>
    <w:link w:val="Charf8"/>
    <w:qFormat/>
    <w:rsid w:val="00D90355"/>
    <w:pPr>
      <w:snapToGrid w:val="0"/>
      <w:spacing w:line="480" w:lineRule="exact"/>
      <w:jc w:val="left"/>
    </w:pPr>
    <w:rPr>
      <w:rFonts w:asciiTheme="minorHAnsi" w:eastAsiaTheme="minorEastAsia" w:hAnsiTheme="minorHAnsi" w:cstheme="minorBidi"/>
      <w:sz w:val="24"/>
    </w:rPr>
  </w:style>
  <w:style w:type="character" w:customStyle="1" w:styleId="Char2f5">
    <w:name w:val="尾注文本 Char2"/>
    <w:basedOn w:val="ad"/>
    <w:uiPriority w:val="99"/>
    <w:semiHidden/>
    <w:rsid w:val="00D90355"/>
    <w:rPr>
      <w:rFonts w:ascii="Times New Roman" w:eastAsia="宋体" w:hAnsi="Times New Roman" w:cs="Times New Roman"/>
    </w:rPr>
  </w:style>
  <w:style w:type="paragraph" w:styleId="afff8">
    <w:name w:val="Note Heading"/>
    <w:basedOn w:val="ab"/>
    <w:next w:val="ab"/>
    <w:link w:val="Charfc"/>
    <w:qFormat/>
    <w:rsid w:val="00D90355"/>
    <w:pPr>
      <w:adjustRightInd w:val="0"/>
      <w:spacing w:line="360" w:lineRule="auto"/>
      <w:ind w:firstLineChars="200" w:firstLine="480"/>
      <w:jc w:val="center"/>
      <w:textAlignment w:val="baseline"/>
    </w:pPr>
    <w:rPr>
      <w:rFonts w:ascii="宋体" w:eastAsiaTheme="minorEastAsia" w:hAnsiTheme="minorHAnsi" w:cstheme="minorBidi"/>
      <w:sz w:val="24"/>
    </w:rPr>
  </w:style>
  <w:style w:type="character" w:customStyle="1" w:styleId="Char2f6">
    <w:name w:val="注释标题 Char2"/>
    <w:basedOn w:val="ad"/>
    <w:uiPriority w:val="99"/>
    <w:semiHidden/>
    <w:rsid w:val="00D90355"/>
    <w:rPr>
      <w:rFonts w:ascii="Times New Roman" w:eastAsia="宋体" w:hAnsi="Times New Roman" w:cs="Times New Roman"/>
    </w:rPr>
  </w:style>
  <w:style w:type="paragraph" w:styleId="81">
    <w:name w:val="toc 8"/>
    <w:basedOn w:val="ab"/>
    <w:next w:val="ab"/>
    <w:uiPriority w:val="39"/>
    <w:unhideWhenUsed/>
    <w:qFormat/>
    <w:rsid w:val="00D90355"/>
    <w:pPr>
      <w:ind w:left="1470"/>
      <w:jc w:val="left"/>
    </w:pPr>
    <w:rPr>
      <w:rFonts w:ascii="Calibri" w:hAnsi="Calibri" w:cs="Calibri"/>
      <w:sz w:val="20"/>
      <w:szCs w:val="20"/>
    </w:rPr>
  </w:style>
  <w:style w:type="paragraph" w:customStyle="1" w:styleId="5555555">
    <w:name w:val="目录5555555"/>
    <w:basedOn w:val="111111111"/>
    <w:qFormat/>
    <w:rsid w:val="00D90355"/>
  </w:style>
  <w:style w:type="character" w:customStyle="1" w:styleId="Char34">
    <w:name w:val="正文首行缩进 Char3"/>
    <w:basedOn w:val="Char33"/>
    <w:uiPriority w:val="99"/>
    <w:semiHidden/>
    <w:rsid w:val="00D90355"/>
    <w:rPr>
      <w:rFonts w:ascii="Times New Roman" w:eastAsia="宋体" w:hAnsi="Times New Roman" w:cs="Times New Roman"/>
    </w:rPr>
  </w:style>
  <w:style w:type="paragraph" w:styleId="3e">
    <w:name w:val="toc 3"/>
    <w:basedOn w:val="ab"/>
    <w:next w:val="ab"/>
    <w:uiPriority w:val="39"/>
    <w:unhideWhenUsed/>
    <w:qFormat/>
    <w:rsid w:val="00D90355"/>
    <w:pPr>
      <w:ind w:leftChars="400" w:left="840"/>
    </w:pPr>
  </w:style>
  <w:style w:type="paragraph" w:styleId="2f4">
    <w:name w:val="List Bullet 2"/>
    <w:basedOn w:val="ab"/>
    <w:qFormat/>
    <w:rsid w:val="00D90355"/>
    <w:pPr>
      <w:tabs>
        <w:tab w:val="left" w:pos="360"/>
      </w:tabs>
      <w:spacing w:line="480" w:lineRule="exact"/>
    </w:pPr>
    <w:rPr>
      <w:szCs w:val="24"/>
    </w:rPr>
  </w:style>
  <w:style w:type="paragraph" w:styleId="3f">
    <w:name w:val="List Number 3"/>
    <w:basedOn w:val="ab"/>
    <w:qFormat/>
    <w:rsid w:val="00D90355"/>
    <w:pPr>
      <w:tabs>
        <w:tab w:val="left" w:pos="360"/>
      </w:tabs>
      <w:spacing w:line="480" w:lineRule="exact"/>
    </w:pPr>
    <w:rPr>
      <w:szCs w:val="24"/>
    </w:rPr>
  </w:style>
  <w:style w:type="character" w:customStyle="1" w:styleId="Char35">
    <w:name w:val="副标题 Char3"/>
    <w:basedOn w:val="ad"/>
    <w:uiPriority w:val="11"/>
    <w:rsid w:val="00D90355"/>
    <w:rPr>
      <w:rFonts w:asciiTheme="majorHAnsi" w:eastAsia="宋体" w:hAnsiTheme="majorHAnsi" w:cstheme="majorBidi"/>
      <w:b/>
      <w:bCs/>
      <w:kern w:val="28"/>
      <w:sz w:val="32"/>
      <w:szCs w:val="32"/>
    </w:rPr>
  </w:style>
  <w:style w:type="paragraph" w:customStyle="1" w:styleId="4Char9">
    <w:name w:val="样式4 宋体 Char"/>
    <w:basedOn w:val="ab"/>
    <w:qFormat/>
    <w:rsid w:val="00D90355"/>
    <w:pPr>
      <w:spacing w:line="480" w:lineRule="exact"/>
    </w:pPr>
    <w:rPr>
      <w:szCs w:val="24"/>
    </w:rPr>
  </w:style>
  <w:style w:type="paragraph" w:styleId="affff0">
    <w:name w:val="Closing"/>
    <w:basedOn w:val="ab"/>
    <w:link w:val="Charff5"/>
    <w:qFormat/>
    <w:rsid w:val="00D90355"/>
    <w:pPr>
      <w:spacing w:line="480" w:lineRule="exact"/>
      <w:ind w:leftChars="2100" w:left="100"/>
    </w:pPr>
    <w:rPr>
      <w:rFonts w:asciiTheme="minorHAnsi" w:eastAsiaTheme="minorEastAsia" w:hAnsiTheme="minorHAnsi" w:cstheme="minorBidi"/>
      <w:szCs w:val="24"/>
    </w:rPr>
  </w:style>
  <w:style w:type="character" w:customStyle="1" w:styleId="Char2f7">
    <w:name w:val="结束语 Char2"/>
    <w:basedOn w:val="ad"/>
    <w:uiPriority w:val="99"/>
    <w:semiHidden/>
    <w:rsid w:val="00D90355"/>
    <w:rPr>
      <w:rFonts w:ascii="Times New Roman" w:eastAsia="宋体" w:hAnsi="Times New Roman" w:cs="Times New Roman"/>
    </w:rPr>
  </w:style>
  <w:style w:type="paragraph" w:customStyle="1" w:styleId="affffffff2">
    <w:name w:val="a"/>
    <w:basedOn w:val="ab"/>
    <w:qFormat/>
    <w:rsid w:val="00D90355"/>
    <w:pPr>
      <w:widowControl/>
      <w:spacing w:before="100" w:beforeAutospacing="1" w:after="100" w:afterAutospacing="1" w:line="480" w:lineRule="exact"/>
      <w:jc w:val="left"/>
    </w:pPr>
    <w:rPr>
      <w:rFonts w:ascii="宋体" w:hAnsi="宋体" w:cs="宋体"/>
      <w:kern w:val="0"/>
      <w:sz w:val="24"/>
      <w:szCs w:val="24"/>
    </w:rPr>
  </w:style>
  <w:style w:type="paragraph" w:styleId="35">
    <w:name w:val="Body Text 3"/>
    <w:basedOn w:val="ab"/>
    <w:link w:val="3Char3"/>
    <w:qFormat/>
    <w:rsid w:val="00D90355"/>
    <w:pPr>
      <w:spacing w:after="120" w:line="480" w:lineRule="exact"/>
    </w:pPr>
    <w:rPr>
      <w:rFonts w:asciiTheme="minorHAnsi" w:eastAsiaTheme="minorEastAsia" w:hAnsiTheme="minorHAnsi" w:cstheme="minorBidi"/>
      <w:sz w:val="16"/>
      <w:szCs w:val="16"/>
    </w:rPr>
  </w:style>
  <w:style w:type="character" w:customStyle="1" w:styleId="3Char21">
    <w:name w:val="正文文本 3 Char2"/>
    <w:basedOn w:val="ad"/>
    <w:uiPriority w:val="99"/>
    <w:semiHidden/>
    <w:rsid w:val="00D90355"/>
    <w:rPr>
      <w:rFonts w:ascii="Times New Roman" w:eastAsia="宋体" w:hAnsi="Times New Roman" w:cs="Times New Roman"/>
      <w:sz w:val="16"/>
      <w:szCs w:val="16"/>
    </w:rPr>
  </w:style>
  <w:style w:type="paragraph" w:styleId="1f8">
    <w:name w:val="index 1"/>
    <w:basedOn w:val="ab"/>
    <w:next w:val="ab"/>
    <w:autoRedefine/>
    <w:unhideWhenUsed/>
    <w:qFormat/>
    <w:rsid w:val="00D90355"/>
  </w:style>
  <w:style w:type="paragraph" w:styleId="affffffff3">
    <w:name w:val="index heading"/>
    <w:basedOn w:val="ab"/>
    <w:next w:val="1f8"/>
    <w:qFormat/>
    <w:rsid w:val="00D90355"/>
    <w:pPr>
      <w:spacing w:line="480" w:lineRule="exact"/>
    </w:pPr>
    <w:rPr>
      <w:rFonts w:ascii="Arial" w:hAnsi="Arial" w:cs="Arial"/>
      <w:b/>
      <w:bCs/>
      <w:sz w:val="24"/>
      <w:szCs w:val="20"/>
    </w:rPr>
  </w:style>
  <w:style w:type="paragraph" w:customStyle="1" w:styleId="GB2312GB2312">
    <w:name w:val="样式 (西文) 仿宋_GB2312 (中文) 仿宋_GB2312 黑色"/>
    <w:basedOn w:val="ab"/>
    <w:link w:val="GB2312GB2312Char"/>
    <w:qFormat/>
    <w:rsid w:val="00D90355"/>
    <w:pPr>
      <w:adjustRightInd w:val="0"/>
      <w:snapToGrid w:val="0"/>
      <w:spacing w:afterLines="100" w:line="300" w:lineRule="auto"/>
      <w:ind w:firstLineChars="200" w:firstLine="200"/>
    </w:pPr>
    <w:rPr>
      <w:rFonts w:ascii="仿宋_GB2312" w:eastAsia="仿宋_GB2312" w:hAnsiTheme="minorHAnsi" w:cstheme="minorBidi"/>
      <w:color w:val="000000"/>
      <w:sz w:val="28"/>
      <w:szCs w:val="24"/>
    </w:rPr>
  </w:style>
  <w:style w:type="paragraph" w:styleId="affffffff4">
    <w:name w:val="toa heading"/>
    <w:basedOn w:val="ab"/>
    <w:next w:val="ab"/>
    <w:qFormat/>
    <w:rsid w:val="00D90355"/>
    <w:pPr>
      <w:spacing w:before="120" w:line="480" w:lineRule="exact"/>
    </w:pPr>
    <w:rPr>
      <w:rFonts w:ascii="Arial" w:hAnsi="Arial" w:cs="Arial"/>
      <w:sz w:val="24"/>
      <w:szCs w:val="24"/>
    </w:rPr>
  </w:style>
  <w:style w:type="paragraph" w:customStyle="1" w:styleId="-5">
    <w:name w:val="标-5"/>
    <w:basedOn w:val="ab"/>
    <w:qFormat/>
    <w:rsid w:val="00D90355"/>
    <w:pPr>
      <w:tabs>
        <w:tab w:val="right" w:leader="dot" w:pos="8789"/>
      </w:tabs>
      <w:spacing w:before="120" w:line="480" w:lineRule="exact"/>
      <w:ind w:left="1276" w:hanging="425"/>
    </w:pPr>
    <w:rPr>
      <w:sz w:val="24"/>
      <w:szCs w:val="20"/>
    </w:rPr>
  </w:style>
  <w:style w:type="paragraph" w:styleId="afff6">
    <w:name w:val="Signature"/>
    <w:basedOn w:val="ab"/>
    <w:link w:val="Charf9"/>
    <w:qFormat/>
    <w:rsid w:val="00D90355"/>
    <w:pPr>
      <w:spacing w:line="480" w:lineRule="exact"/>
      <w:ind w:leftChars="2100" w:left="100"/>
    </w:pPr>
    <w:rPr>
      <w:rFonts w:asciiTheme="minorHAnsi" w:eastAsiaTheme="minorEastAsia" w:hAnsiTheme="minorHAnsi" w:cstheme="minorBidi"/>
      <w:szCs w:val="24"/>
    </w:rPr>
  </w:style>
  <w:style w:type="character" w:customStyle="1" w:styleId="Char2f8">
    <w:name w:val="签名 Char2"/>
    <w:basedOn w:val="ad"/>
    <w:uiPriority w:val="99"/>
    <w:semiHidden/>
    <w:rsid w:val="00D90355"/>
    <w:rPr>
      <w:rFonts w:ascii="Times New Roman" w:eastAsia="宋体" w:hAnsi="Times New Roman" w:cs="Times New Roman"/>
    </w:rPr>
  </w:style>
  <w:style w:type="paragraph" w:customStyle="1" w:styleId="61">
    <w:name w:val="标题 61"/>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styleId="5e">
    <w:name w:val="index 5"/>
    <w:basedOn w:val="ab"/>
    <w:next w:val="ab"/>
    <w:qFormat/>
    <w:rsid w:val="00D90355"/>
    <w:pPr>
      <w:spacing w:line="480" w:lineRule="exact"/>
      <w:ind w:leftChars="800" w:left="800"/>
    </w:pPr>
    <w:rPr>
      <w:sz w:val="24"/>
      <w:szCs w:val="20"/>
    </w:rPr>
  </w:style>
  <w:style w:type="paragraph" w:styleId="afffff">
    <w:name w:val="E-mail Signature"/>
    <w:basedOn w:val="ab"/>
    <w:link w:val="Charfff2"/>
    <w:qFormat/>
    <w:rsid w:val="00D90355"/>
    <w:pPr>
      <w:spacing w:line="480" w:lineRule="exact"/>
    </w:pPr>
    <w:rPr>
      <w:rFonts w:asciiTheme="minorHAnsi" w:eastAsiaTheme="minorEastAsia" w:hAnsiTheme="minorHAnsi" w:cstheme="minorBidi"/>
      <w:szCs w:val="24"/>
    </w:rPr>
  </w:style>
  <w:style w:type="character" w:customStyle="1" w:styleId="Char2f9">
    <w:name w:val="电子邮件签名 Char2"/>
    <w:basedOn w:val="ad"/>
    <w:uiPriority w:val="99"/>
    <w:semiHidden/>
    <w:rsid w:val="00D90355"/>
    <w:rPr>
      <w:rFonts w:ascii="Times New Roman" w:eastAsia="宋体" w:hAnsi="Times New Roman" w:cs="Times New Roman"/>
    </w:rPr>
  </w:style>
  <w:style w:type="paragraph" w:customStyle="1" w:styleId="0012">
    <w:name w:val="样式 页眉 + 宋体 黑色 段前: 0 磅 段后: 0 磅 行距: 固定值 12 磅"/>
    <w:basedOn w:val="af0"/>
    <w:qFormat/>
    <w:rsid w:val="00D90355"/>
    <w:pPr>
      <w:pBdr>
        <w:bottom w:val="none" w:sz="0" w:space="0" w:color="auto"/>
      </w:pBdr>
      <w:tabs>
        <w:tab w:val="clear" w:pos="4153"/>
        <w:tab w:val="clear" w:pos="8306"/>
      </w:tabs>
      <w:snapToGrid/>
      <w:spacing w:line="240" w:lineRule="exact"/>
    </w:pPr>
    <w:rPr>
      <w:rFonts w:ascii="宋体" w:hAnsi="宋体"/>
      <w:color w:val="000000"/>
      <w:kern w:val="0"/>
      <w:sz w:val="21"/>
      <w:szCs w:val="20"/>
    </w:rPr>
  </w:style>
  <w:style w:type="paragraph" w:styleId="27">
    <w:name w:val="Body Text Indent 2"/>
    <w:basedOn w:val="ab"/>
    <w:link w:val="2Char6"/>
    <w:qFormat/>
    <w:rsid w:val="00D90355"/>
    <w:pPr>
      <w:spacing w:after="120" w:line="480" w:lineRule="auto"/>
      <w:ind w:leftChars="200" w:left="420"/>
    </w:pPr>
    <w:rPr>
      <w:rFonts w:asciiTheme="minorHAnsi" w:eastAsiaTheme="minorEastAsia" w:hAnsiTheme="minorHAnsi" w:cstheme="minorBidi"/>
      <w:szCs w:val="24"/>
    </w:rPr>
  </w:style>
  <w:style w:type="character" w:customStyle="1" w:styleId="2Char12">
    <w:name w:val="正文文本缩进 2 Char1"/>
    <w:basedOn w:val="ad"/>
    <w:uiPriority w:val="99"/>
    <w:semiHidden/>
    <w:rsid w:val="00D90355"/>
    <w:rPr>
      <w:rFonts w:ascii="Times New Roman" w:eastAsia="宋体" w:hAnsi="Times New Roman" w:cs="Times New Roman"/>
    </w:rPr>
  </w:style>
  <w:style w:type="paragraph" w:customStyle="1" w:styleId="5160">
    <w:name w:val="表5.16"/>
    <w:basedOn w:val="2410"/>
    <w:qFormat/>
    <w:rsid w:val="00D90355"/>
    <w:pPr>
      <w:tabs>
        <w:tab w:val="left" w:pos="420"/>
      </w:tabs>
      <w:jc w:val="both"/>
    </w:pPr>
  </w:style>
  <w:style w:type="paragraph" w:styleId="afff7">
    <w:name w:val="macro"/>
    <w:link w:val="Charfb"/>
    <w:qFormat/>
    <w:rsid w:val="00D903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480" w:lineRule="exact"/>
      <w:jc w:val="both"/>
    </w:pPr>
    <w:rPr>
      <w:rFonts w:ascii="Courier New" w:hAnsi="Courier New" w:cs="Courier New"/>
      <w:sz w:val="24"/>
      <w:szCs w:val="24"/>
    </w:rPr>
  </w:style>
  <w:style w:type="character" w:customStyle="1" w:styleId="Char2fa">
    <w:name w:val="宏文本 Char2"/>
    <w:basedOn w:val="ad"/>
    <w:uiPriority w:val="99"/>
    <w:semiHidden/>
    <w:rsid w:val="00D90355"/>
    <w:rPr>
      <w:rFonts w:ascii="Courier New" w:eastAsia="宋体" w:hAnsi="Courier New" w:cs="Courier New"/>
      <w:sz w:val="24"/>
      <w:szCs w:val="24"/>
    </w:rPr>
  </w:style>
  <w:style w:type="paragraph" w:customStyle="1" w:styleId="CharChar1CharCharCharChar">
    <w:name w:val="Char Char1 Char Char Char Char"/>
    <w:basedOn w:val="ab"/>
    <w:qFormat/>
    <w:rsid w:val="00D90355"/>
    <w:pPr>
      <w:spacing w:line="480" w:lineRule="exact"/>
    </w:pPr>
    <w:rPr>
      <w:szCs w:val="24"/>
    </w:rPr>
  </w:style>
  <w:style w:type="paragraph" w:styleId="4b">
    <w:name w:val="List Number 4"/>
    <w:basedOn w:val="ab"/>
    <w:qFormat/>
    <w:rsid w:val="00D90355"/>
    <w:pPr>
      <w:tabs>
        <w:tab w:val="left" w:pos="360"/>
      </w:tabs>
      <w:spacing w:line="480" w:lineRule="exact"/>
    </w:pPr>
    <w:rPr>
      <w:szCs w:val="24"/>
    </w:rPr>
  </w:style>
  <w:style w:type="paragraph" w:styleId="70">
    <w:name w:val="toc 7"/>
    <w:basedOn w:val="ab"/>
    <w:next w:val="ab"/>
    <w:uiPriority w:val="39"/>
    <w:unhideWhenUsed/>
    <w:qFormat/>
    <w:rsid w:val="00D90355"/>
    <w:pPr>
      <w:ind w:left="1260"/>
      <w:jc w:val="left"/>
    </w:pPr>
    <w:rPr>
      <w:rFonts w:ascii="Calibri" w:hAnsi="Calibri" w:cs="Calibri"/>
      <w:sz w:val="20"/>
      <w:szCs w:val="20"/>
    </w:rPr>
  </w:style>
  <w:style w:type="paragraph" w:customStyle="1" w:styleId="66666666">
    <w:name w:val="目录66666666"/>
    <w:basedOn w:val="20"/>
    <w:link w:val="66666666Char"/>
    <w:qFormat/>
    <w:rsid w:val="00D90355"/>
    <w:pPr>
      <w:spacing w:before="120" w:after="120" w:line="480" w:lineRule="exact"/>
    </w:pPr>
    <w:rPr>
      <w:rFonts w:ascii="宋体" w:eastAsiaTheme="minorEastAsia" w:hAnsi="宋体" w:cstheme="minorBidi"/>
      <w:kern w:val="2"/>
      <w:sz w:val="30"/>
      <w:szCs w:val="30"/>
    </w:rPr>
  </w:style>
  <w:style w:type="paragraph" w:styleId="5f">
    <w:name w:val="toc 5"/>
    <w:basedOn w:val="ab"/>
    <w:next w:val="ab"/>
    <w:uiPriority w:val="39"/>
    <w:unhideWhenUsed/>
    <w:qFormat/>
    <w:rsid w:val="00D90355"/>
    <w:pPr>
      <w:ind w:left="840"/>
      <w:jc w:val="left"/>
    </w:pPr>
    <w:rPr>
      <w:rFonts w:ascii="Calibri" w:hAnsi="Calibri" w:cs="Calibri"/>
      <w:sz w:val="20"/>
      <w:szCs w:val="20"/>
    </w:rPr>
  </w:style>
  <w:style w:type="paragraph" w:styleId="affffffff5">
    <w:name w:val="Block Text"/>
    <w:basedOn w:val="ab"/>
    <w:qFormat/>
    <w:rsid w:val="00D90355"/>
    <w:pPr>
      <w:spacing w:after="120" w:line="480" w:lineRule="exact"/>
      <w:ind w:leftChars="700" w:left="1440" w:rightChars="700" w:right="1440"/>
    </w:pPr>
    <w:rPr>
      <w:szCs w:val="24"/>
    </w:rPr>
  </w:style>
  <w:style w:type="paragraph" w:customStyle="1" w:styleId="71">
    <w:name w:val="标题 71"/>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357">
    <w:name w:val="样式 燕山正文 + 首行缩进:  3.5 字符7"/>
    <w:basedOn w:val="affffa"/>
    <w:qFormat/>
    <w:rsid w:val="00D90355"/>
    <w:pPr>
      <w:ind w:firstLine="560"/>
    </w:pPr>
    <w:rPr>
      <w:bCs w:val="0"/>
      <w:sz w:val="28"/>
      <w:szCs w:val="20"/>
    </w:rPr>
  </w:style>
  <w:style w:type="paragraph" w:styleId="affff1">
    <w:name w:val="footnote text"/>
    <w:basedOn w:val="ab"/>
    <w:link w:val="Charff6"/>
    <w:qFormat/>
    <w:rsid w:val="00D90355"/>
    <w:pPr>
      <w:snapToGrid w:val="0"/>
      <w:spacing w:line="480" w:lineRule="exact"/>
      <w:jc w:val="left"/>
    </w:pPr>
    <w:rPr>
      <w:rFonts w:asciiTheme="minorHAnsi" w:eastAsiaTheme="minorEastAsia" w:hAnsiTheme="minorHAnsi" w:cstheme="minorBidi"/>
      <w:sz w:val="18"/>
      <w:szCs w:val="18"/>
    </w:rPr>
  </w:style>
  <w:style w:type="character" w:customStyle="1" w:styleId="Char2fb">
    <w:name w:val="脚注文本 Char2"/>
    <w:basedOn w:val="ad"/>
    <w:uiPriority w:val="99"/>
    <w:semiHidden/>
    <w:rsid w:val="00D90355"/>
    <w:rPr>
      <w:rFonts w:ascii="Times New Roman" w:eastAsia="宋体" w:hAnsi="Times New Roman" w:cs="Times New Roman"/>
      <w:sz w:val="18"/>
      <w:szCs w:val="18"/>
    </w:rPr>
  </w:style>
  <w:style w:type="paragraph" w:customStyle="1" w:styleId="517">
    <w:name w:val="表内5中17"/>
    <w:basedOn w:val="affffffff6"/>
    <w:qFormat/>
    <w:rsid w:val="00D90355"/>
    <w:pPr>
      <w:widowControl/>
      <w:tabs>
        <w:tab w:val="clear" w:pos="4305"/>
      </w:tabs>
    </w:pPr>
    <w:rPr>
      <w:color w:val="auto"/>
      <w:kern w:val="0"/>
      <w:sz w:val="21"/>
      <w:szCs w:val="21"/>
    </w:rPr>
  </w:style>
  <w:style w:type="paragraph" w:styleId="62">
    <w:name w:val="toc 6"/>
    <w:basedOn w:val="ab"/>
    <w:next w:val="ab"/>
    <w:uiPriority w:val="39"/>
    <w:unhideWhenUsed/>
    <w:qFormat/>
    <w:rsid w:val="00D90355"/>
    <w:pPr>
      <w:ind w:left="1050"/>
      <w:jc w:val="left"/>
    </w:pPr>
    <w:rPr>
      <w:rFonts w:ascii="Calibri" w:hAnsi="Calibri" w:cs="Calibri"/>
      <w:sz w:val="20"/>
      <w:szCs w:val="20"/>
    </w:rPr>
  </w:style>
  <w:style w:type="paragraph" w:customStyle="1" w:styleId="191">
    <w:name w:val="图题19"/>
    <w:basedOn w:val="ab"/>
    <w:qFormat/>
    <w:rsid w:val="00D90355"/>
    <w:pPr>
      <w:spacing w:line="480" w:lineRule="exact"/>
      <w:jc w:val="center"/>
    </w:pPr>
    <w:rPr>
      <w:rFonts w:ascii="方正大标宋简体" w:eastAsia="方正大标宋简体"/>
      <w:sz w:val="24"/>
      <w:szCs w:val="24"/>
    </w:rPr>
  </w:style>
  <w:style w:type="paragraph" w:styleId="5f0">
    <w:name w:val="List 5"/>
    <w:basedOn w:val="ab"/>
    <w:qFormat/>
    <w:rsid w:val="00D90355"/>
    <w:pPr>
      <w:spacing w:line="480" w:lineRule="exact"/>
      <w:ind w:leftChars="800" w:left="100" w:hangingChars="200" w:hanging="200"/>
    </w:pPr>
    <w:rPr>
      <w:szCs w:val="24"/>
    </w:rPr>
  </w:style>
  <w:style w:type="paragraph" w:styleId="38">
    <w:name w:val="Body Text Indent 3"/>
    <w:basedOn w:val="ab"/>
    <w:link w:val="3Char20"/>
    <w:qFormat/>
    <w:rsid w:val="00D90355"/>
    <w:pPr>
      <w:spacing w:after="120"/>
      <w:ind w:leftChars="200" w:left="420"/>
    </w:pPr>
    <w:rPr>
      <w:rFonts w:asciiTheme="minorHAnsi" w:eastAsiaTheme="minorEastAsia" w:hAnsiTheme="minorHAnsi" w:cstheme="minorBidi"/>
      <w:sz w:val="16"/>
      <w:szCs w:val="16"/>
    </w:rPr>
  </w:style>
  <w:style w:type="character" w:customStyle="1" w:styleId="3Char30">
    <w:name w:val="正文文本缩进 3 Char3"/>
    <w:basedOn w:val="ad"/>
    <w:uiPriority w:val="99"/>
    <w:semiHidden/>
    <w:rsid w:val="00D90355"/>
    <w:rPr>
      <w:rFonts w:ascii="Times New Roman" w:eastAsia="宋体" w:hAnsi="Times New Roman" w:cs="Times New Roman"/>
      <w:sz w:val="16"/>
      <w:szCs w:val="16"/>
    </w:rPr>
  </w:style>
  <w:style w:type="paragraph" w:styleId="73">
    <w:name w:val="index 7"/>
    <w:basedOn w:val="ab"/>
    <w:next w:val="ab"/>
    <w:qFormat/>
    <w:rsid w:val="00D90355"/>
    <w:pPr>
      <w:spacing w:line="480" w:lineRule="exact"/>
      <w:ind w:leftChars="1200" w:left="1200"/>
    </w:pPr>
    <w:rPr>
      <w:sz w:val="24"/>
      <w:szCs w:val="20"/>
    </w:rPr>
  </w:style>
  <w:style w:type="paragraph" w:customStyle="1" w:styleId="5f1">
    <w:name w:val="表头5"/>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styleId="92">
    <w:name w:val="index 9"/>
    <w:basedOn w:val="ab"/>
    <w:next w:val="ab"/>
    <w:qFormat/>
    <w:rsid w:val="00D90355"/>
    <w:pPr>
      <w:spacing w:line="480" w:lineRule="exact"/>
      <w:ind w:leftChars="1600" w:left="1600"/>
    </w:pPr>
    <w:rPr>
      <w:sz w:val="24"/>
      <w:szCs w:val="20"/>
    </w:rPr>
  </w:style>
  <w:style w:type="paragraph" w:customStyle="1" w:styleId="5f2">
    <w:name w:val="待核实小5"/>
    <w:basedOn w:val="affffffff7"/>
    <w:qFormat/>
    <w:rsid w:val="00D90355"/>
    <w:rPr>
      <w:rFonts w:cs="Times New Roman"/>
      <w:color w:val="000080"/>
      <w:sz w:val="21"/>
    </w:rPr>
  </w:style>
  <w:style w:type="paragraph" w:styleId="affffffff8">
    <w:name w:val="table of figures"/>
    <w:basedOn w:val="ab"/>
    <w:next w:val="ab"/>
    <w:qFormat/>
    <w:rsid w:val="00D90355"/>
    <w:pPr>
      <w:widowControl/>
      <w:spacing w:line="480" w:lineRule="exact"/>
      <w:ind w:leftChars="200" w:left="200" w:hangingChars="200" w:hanging="200"/>
      <w:jc w:val="left"/>
    </w:pPr>
    <w:rPr>
      <w:rFonts w:ascii="宋体" w:hAnsi="宋体" w:cs="宋体"/>
      <w:kern w:val="0"/>
      <w:sz w:val="24"/>
      <w:szCs w:val="24"/>
    </w:rPr>
  </w:style>
  <w:style w:type="paragraph" w:styleId="2f5">
    <w:name w:val="toc 2"/>
    <w:basedOn w:val="ab"/>
    <w:next w:val="ab"/>
    <w:uiPriority w:val="39"/>
    <w:unhideWhenUsed/>
    <w:qFormat/>
    <w:rsid w:val="00D90355"/>
    <w:pPr>
      <w:tabs>
        <w:tab w:val="right" w:leader="dot" w:pos="9515"/>
      </w:tabs>
      <w:spacing w:line="360" w:lineRule="auto"/>
      <w:ind w:leftChars="200" w:left="420"/>
    </w:pPr>
  </w:style>
  <w:style w:type="paragraph" w:styleId="93">
    <w:name w:val="toc 9"/>
    <w:basedOn w:val="ab"/>
    <w:next w:val="ab"/>
    <w:uiPriority w:val="39"/>
    <w:unhideWhenUsed/>
    <w:qFormat/>
    <w:rsid w:val="00D90355"/>
    <w:pPr>
      <w:ind w:left="1680"/>
      <w:jc w:val="left"/>
    </w:pPr>
    <w:rPr>
      <w:rFonts w:ascii="Calibri" w:hAnsi="Calibri" w:cs="Calibri"/>
      <w:sz w:val="20"/>
      <w:szCs w:val="20"/>
    </w:rPr>
  </w:style>
  <w:style w:type="paragraph" w:customStyle="1" w:styleId="415">
    <w:name w:val="表内小415"/>
    <w:basedOn w:val="affffffff7"/>
    <w:qFormat/>
    <w:rsid w:val="00D90355"/>
    <w:pPr>
      <w:ind w:left="240" w:hanging="240"/>
      <w:jc w:val="both"/>
    </w:pPr>
    <w:rPr>
      <w:rFonts w:cs="Times New Roman"/>
    </w:rPr>
  </w:style>
  <w:style w:type="paragraph" w:styleId="28">
    <w:name w:val="Body Text 2"/>
    <w:basedOn w:val="ab"/>
    <w:link w:val="2Char11"/>
    <w:qFormat/>
    <w:rsid w:val="00D90355"/>
    <w:pPr>
      <w:spacing w:after="120" w:line="480" w:lineRule="auto"/>
    </w:pPr>
    <w:rPr>
      <w:rFonts w:asciiTheme="minorHAnsi" w:eastAsiaTheme="minorEastAsia" w:hAnsiTheme="minorHAnsi" w:cstheme="minorBidi"/>
      <w:szCs w:val="24"/>
    </w:rPr>
  </w:style>
  <w:style w:type="character" w:customStyle="1" w:styleId="2Char21">
    <w:name w:val="正文文本 2 Char2"/>
    <w:basedOn w:val="ad"/>
    <w:uiPriority w:val="99"/>
    <w:semiHidden/>
    <w:rsid w:val="00D90355"/>
    <w:rPr>
      <w:rFonts w:ascii="Times New Roman" w:eastAsia="宋体" w:hAnsi="Times New Roman" w:cs="Times New Roman"/>
    </w:rPr>
  </w:style>
  <w:style w:type="paragraph" w:customStyle="1" w:styleId="116">
    <w:name w:val="表题116"/>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styleId="4c">
    <w:name w:val="List 4"/>
    <w:basedOn w:val="ab"/>
    <w:qFormat/>
    <w:rsid w:val="00D90355"/>
    <w:pPr>
      <w:overflowPunct w:val="0"/>
      <w:snapToGrid w:val="0"/>
      <w:spacing w:line="480" w:lineRule="exact"/>
      <w:ind w:firstLineChars="200" w:firstLine="560"/>
    </w:pPr>
    <w:rPr>
      <w:rFonts w:ascii="Arial" w:eastAsia="仿宋_GB2312" w:hAnsi="Arial"/>
      <w:sz w:val="28"/>
      <w:szCs w:val="20"/>
    </w:rPr>
  </w:style>
  <w:style w:type="paragraph" w:styleId="2f6">
    <w:name w:val="List Continue 2"/>
    <w:basedOn w:val="ab"/>
    <w:qFormat/>
    <w:rsid w:val="00D90355"/>
    <w:pPr>
      <w:spacing w:after="120" w:line="480" w:lineRule="exact"/>
      <w:ind w:leftChars="400" w:left="840"/>
    </w:pPr>
    <w:rPr>
      <w:szCs w:val="24"/>
    </w:rPr>
  </w:style>
  <w:style w:type="paragraph" w:styleId="afffff1">
    <w:name w:val="Message Header"/>
    <w:basedOn w:val="ab"/>
    <w:link w:val="Charfff4"/>
    <w:qFormat/>
    <w:rsid w:val="00D90355"/>
    <w:pPr>
      <w:pBdr>
        <w:top w:val="single" w:sz="6" w:space="1" w:color="auto"/>
        <w:left w:val="single" w:sz="6" w:space="1" w:color="auto"/>
        <w:bottom w:val="single" w:sz="6" w:space="1" w:color="auto"/>
        <w:right w:val="single" w:sz="6" w:space="1" w:color="auto"/>
      </w:pBdr>
      <w:shd w:val="pct20" w:color="auto" w:fill="auto"/>
      <w:spacing w:line="480" w:lineRule="exact"/>
      <w:ind w:leftChars="500" w:left="1080" w:hangingChars="500" w:hanging="1080"/>
    </w:pPr>
    <w:rPr>
      <w:rFonts w:ascii="Arial" w:eastAsiaTheme="minorEastAsia" w:hAnsi="Arial" w:cstheme="minorBidi"/>
      <w:sz w:val="24"/>
      <w:szCs w:val="24"/>
    </w:rPr>
  </w:style>
  <w:style w:type="character" w:customStyle="1" w:styleId="Char2fc">
    <w:name w:val="信息标题 Char2"/>
    <w:basedOn w:val="ad"/>
    <w:uiPriority w:val="99"/>
    <w:semiHidden/>
    <w:rsid w:val="00D90355"/>
    <w:rPr>
      <w:rFonts w:asciiTheme="majorHAnsi" w:eastAsiaTheme="majorEastAsia" w:hAnsiTheme="majorHAnsi" w:cstheme="majorBidi"/>
      <w:sz w:val="24"/>
      <w:szCs w:val="24"/>
      <w:shd w:val="pct20" w:color="auto" w:fill="auto"/>
    </w:rPr>
  </w:style>
  <w:style w:type="paragraph" w:styleId="HTML8">
    <w:name w:val="HTML Preformatted"/>
    <w:basedOn w:val="ab"/>
    <w:link w:val="HTMLChar0"/>
    <w:qFormat/>
    <w:rsid w:val="00D90355"/>
    <w:pPr>
      <w:spacing w:line="480" w:lineRule="exact"/>
    </w:pPr>
    <w:rPr>
      <w:rFonts w:ascii="Courier New" w:eastAsiaTheme="minorEastAsia" w:hAnsi="Courier New" w:cstheme="minorBidi"/>
    </w:rPr>
  </w:style>
  <w:style w:type="character" w:customStyle="1" w:styleId="HTMLChar2">
    <w:name w:val="HTML 预设格式 Char2"/>
    <w:basedOn w:val="ad"/>
    <w:uiPriority w:val="99"/>
    <w:semiHidden/>
    <w:rsid w:val="00D90355"/>
    <w:rPr>
      <w:rFonts w:ascii="Courier New" w:eastAsia="宋体" w:hAnsi="Courier New" w:cs="Courier New"/>
      <w:sz w:val="20"/>
      <w:szCs w:val="20"/>
    </w:rPr>
  </w:style>
  <w:style w:type="paragraph" w:customStyle="1" w:styleId="Char52">
    <w:name w:val="表题 Char5"/>
    <w:basedOn w:val="ab"/>
    <w:qFormat/>
    <w:rsid w:val="00D90355"/>
    <w:pPr>
      <w:spacing w:line="360" w:lineRule="auto"/>
      <w:jc w:val="center"/>
    </w:pPr>
    <w:rPr>
      <w:rFonts w:ascii="黑体" w:eastAsia="黑体"/>
      <w:bCs/>
      <w:sz w:val="28"/>
      <w:szCs w:val="28"/>
    </w:rPr>
  </w:style>
  <w:style w:type="paragraph" w:styleId="affffffff9">
    <w:name w:val="Normal (Web)"/>
    <w:basedOn w:val="ab"/>
    <w:uiPriority w:val="99"/>
    <w:unhideWhenUsed/>
    <w:qFormat/>
    <w:rsid w:val="00D90355"/>
    <w:pPr>
      <w:widowControl/>
      <w:spacing w:before="100" w:beforeAutospacing="1" w:after="100" w:afterAutospacing="1"/>
      <w:jc w:val="left"/>
    </w:pPr>
    <w:rPr>
      <w:rFonts w:ascii="宋体" w:hAnsi="宋体" w:cs="宋体"/>
      <w:kern w:val="0"/>
      <w:sz w:val="24"/>
      <w:szCs w:val="24"/>
    </w:rPr>
  </w:style>
  <w:style w:type="paragraph" w:styleId="3f0">
    <w:name w:val="List Continue 3"/>
    <w:basedOn w:val="ab"/>
    <w:qFormat/>
    <w:rsid w:val="00D90355"/>
    <w:pPr>
      <w:spacing w:after="120" w:line="480" w:lineRule="exact"/>
      <w:ind w:leftChars="600" w:left="1260"/>
    </w:pPr>
    <w:rPr>
      <w:szCs w:val="24"/>
    </w:rPr>
  </w:style>
  <w:style w:type="paragraph" w:customStyle="1" w:styleId="3515">
    <w:name w:val="样式 燕山正文 + 首行缩进:  3.5 字符15"/>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styleId="2f7">
    <w:name w:val="index 2"/>
    <w:basedOn w:val="ab"/>
    <w:next w:val="ab"/>
    <w:qFormat/>
    <w:rsid w:val="00D90355"/>
    <w:pPr>
      <w:spacing w:line="480" w:lineRule="exact"/>
      <w:ind w:leftChars="200" w:left="200"/>
    </w:pPr>
    <w:rPr>
      <w:sz w:val="24"/>
      <w:szCs w:val="20"/>
    </w:rPr>
  </w:style>
  <w:style w:type="paragraph" w:styleId="afff9">
    <w:name w:val="Title"/>
    <w:aliases w:val="章标题(无序号),5级,国寰2级"/>
    <w:basedOn w:val="ab"/>
    <w:next w:val="ab"/>
    <w:link w:val="Char1d"/>
    <w:qFormat/>
    <w:rsid w:val="00D90355"/>
    <w:pPr>
      <w:spacing w:before="240" w:after="60"/>
      <w:jc w:val="center"/>
      <w:outlineLvl w:val="0"/>
    </w:pPr>
    <w:rPr>
      <w:rFonts w:ascii="Cambria" w:eastAsiaTheme="minorEastAsia" w:hAnsi="Cambria"/>
      <w:b/>
      <w:bCs/>
      <w:sz w:val="32"/>
      <w:szCs w:val="32"/>
    </w:rPr>
  </w:style>
  <w:style w:type="character" w:customStyle="1" w:styleId="Char36">
    <w:name w:val="标题 Char3"/>
    <w:basedOn w:val="ad"/>
    <w:uiPriority w:val="10"/>
    <w:rsid w:val="00D90355"/>
    <w:rPr>
      <w:rFonts w:asciiTheme="majorHAnsi" w:eastAsia="宋体" w:hAnsiTheme="majorHAnsi" w:cstheme="majorBidi"/>
      <w:b/>
      <w:bCs/>
      <w:sz w:val="32"/>
      <w:szCs w:val="32"/>
    </w:rPr>
  </w:style>
  <w:style w:type="paragraph" w:customStyle="1" w:styleId="180">
    <w:name w:val="图题18"/>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500985">
    <w:name w:val="样式 表内小5 + 左侧:  0 厘米 悬挂缩进: 0.98 字符5"/>
    <w:basedOn w:val="ab"/>
    <w:qFormat/>
    <w:rsid w:val="00D90355"/>
    <w:pPr>
      <w:adjustRightInd w:val="0"/>
      <w:snapToGrid w:val="0"/>
      <w:spacing w:line="300" w:lineRule="auto"/>
      <w:ind w:leftChars="-200" w:left="289" w:hanging="769"/>
    </w:pPr>
    <w:rPr>
      <w:rFonts w:ascii="宋体" w:hAnsi="宋体" w:cs="宋体"/>
      <w:sz w:val="18"/>
      <w:szCs w:val="20"/>
    </w:rPr>
  </w:style>
  <w:style w:type="paragraph" w:customStyle="1" w:styleId="551">
    <w:name w:val="表内小55"/>
    <w:basedOn w:val="ab"/>
    <w:qFormat/>
    <w:rsid w:val="00D90355"/>
    <w:pPr>
      <w:adjustRightInd w:val="0"/>
      <w:snapToGrid w:val="0"/>
      <w:spacing w:line="300" w:lineRule="auto"/>
    </w:pPr>
    <w:rPr>
      <w:rFonts w:ascii="宋体" w:hAnsi="宋体"/>
      <w:sz w:val="18"/>
      <w:szCs w:val="24"/>
    </w:rPr>
  </w:style>
  <w:style w:type="paragraph" w:customStyle="1" w:styleId="528">
    <w:name w:val="表内528"/>
    <w:basedOn w:val="ab"/>
    <w:qFormat/>
    <w:rsid w:val="00D90355"/>
    <w:pPr>
      <w:adjustRightInd w:val="0"/>
      <w:snapToGrid w:val="0"/>
      <w:spacing w:line="480" w:lineRule="exact"/>
      <w:jc w:val="center"/>
    </w:pPr>
    <w:rPr>
      <w:rFonts w:ascii="宋体"/>
      <w:szCs w:val="20"/>
    </w:rPr>
  </w:style>
  <w:style w:type="paragraph" w:customStyle="1" w:styleId="552">
    <w:name w:val="样式 表内小5 + 黑体 加粗 倾斜 下划线5"/>
    <w:basedOn w:val="ab"/>
    <w:qFormat/>
    <w:rsid w:val="00D90355"/>
    <w:pPr>
      <w:adjustRightInd w:val="0"/>
      <w:snapToGrid w:val="0"/>
      <w:spacing w:line="300" w:lineRule="auto"/>
    </w:pPr>
    <w:rPr>
      <w:rFonts w:ascii="黑体" w:eastAsia="黑体" w:hAnsi="黑体"/>
      <w:b/>
      <w:bCs/>
      <w:i/>
      <w:iCs/>
      <w:sz w:val="18"/>
      <w:szCs w:val="24"/>
      <w:u w:val="single"/>
    </w:rPr>
  </w:style>
  <w:style w:type="paragraph" w:customStyle="1" w:styleId="94">
    <w:name w:val="燕山正文9"/>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161">
    <w:name w:val="表内5中16"/>
    <w:basedOn w:val="52"/>
    <w:qFormat/>
    <w:rsid w:val="00D90355"/>
    <w:pPr>
      <w:spacing w:line="240" w:lineRule="auto"/>
    </w:pPr>
    <w:rPr>
      <w:rFonts w:hAnsi="Times New Roman"/>
      <w:bCs/>
    </w:rPr>
  </w:style>
  <w:style w:type="paragraph" w:customStyle="1" w:styleId="5f3">
    <w:name w:val="需要资料5"/>
    <w:basedOn w:val="ab"/>
    <w:qFormat/>
    <w:rsid w:val="00D90355"/>
    <w:pPr>
      <w:adjustRightInd w:val="0"/>
      <w:snapToGrid w:val="0"/>
      <w:spacing w:line="360" w:lineRule="auto"/>
      <w:ind w:firstLineChars="200" w:firstLine="480"/>
    </w:pPr>
    <w:rPr>
      <w:rFonts w:ascii="黑体" w:eastAsia="黑体"/>
      <w:color w:val="0000FF"/>
      <w:sz w:val="24"/>
      <w:szCs w:val="24"/>
    </w:rPr>
  </w:style>
  <w:style w:type="paragraph" w:customStyle="1" w:styleId="104">
    <w:name w:val="表内文字大10"/>
    <w:basedOn w:val="ab"/>
    <w:qFormat/>
    <w:rsid w:val="00D90355"/>
    <w:pPr>
      <w:adjustRightInd w:val="0"/>
      <w:snapToGrid w:val="0"/>
      <w:spacing w:line="480" w:lineRule="exact"/>
      <w:jc w:val="center"/>
    </w:pPr>
    <w:rPr>
      <w:rFonts w:ascii="宋体" w:hAnsi="Times"/>
      <w:sz w:val="24"/>
      <w:szCs w:val="20"/>
    </w:rPr>
  </w:style>
  <w:style w:type="paragraph" w:customStyle="1" w:styleId="280">
    <w:name w:val="表题28"/>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00122">
    <w:name w:val="样式 页眉 + 宋体 黑色 段前: 0 磅 段后: 0 磅 行距: 固定值 12 磅2"/>
    <w:basedOn w:val="af0"/>
    <w:qFormat/>
    <w:rsid w:val="00D90355"/>
    <w:pPr>
      <w:pBdr>
        <w:bottom w:val="none" w:sz="0" w:space="0" w:color="auto"/>
      </w:pBdr>
      <w:tabs>
        <w:tab w:val="clear" w:pos="4153"/>
        <w:tab w:val="clear" w:pos="8306"/>
      </w:tabs>
      <w:snapToGrid/>
      <w:spacing w:line="240" w:lineRule="exact"/>
    </w:pPr>
    <w:rPr>
      <w:rFonts w:ascii="宋体" w:hAnsi="宋体"/>
      <w:color w:val="000000"/>
      <w:kern w:val="0"/>
      <w:sz w:val="21"/>
      <w:szCs w:val="20"/>
    </w:rPr>
  </w:style>
  <w:style w:type="paragraph" w:customStyle="1" w:styleId="1f9">
    <w:name w:val="表格1"/>
    <w:basedOn w:val="ab"/>
    <w:qFormat/>
    <w:rsid w:val="00D90355"/>
    <w:pPr>
      <w:spacing w:line="300" w:lineRule="exact"/>
      <w:jc w:val="center"/>
    </w:pPr>
    <w:rPr>
      <w:color w:val="000000"/>
      <w:spacing w:val="-4"/>
      <w:szCs w:val="21"/>
    </w:rPr>
  </w:style>
  <w:style w:type="paragraph" w:customStyle="1" w:styleId="Char3CharCharChar2">
    <w:name w:val="Char3 Char Char Char2"/>
    <w:basedOn w:val="ab"/>
    <w:qFormat/>
    <w:rsid w:val="00D90355"/>
    <w:pPr>
      <w:spacing w:line="360" w:lineRule="auto"/>
      <w:ind w:firstLineChars="200" w:firstLine="200"/>
    </w:pPr>
    <w:rPr>
      <w:rFonts w:ascii="宋体" w:hAnsi="宋体" w:cs="宋体"/>
      <w:sz w:val="24"/>
      <w:szCs w:val="24"/>
    </w:rPr>
  </w:style>
  <w:style w:type="paragraph" w:customStyle="1" w:styleId="afffb">
    <w:name w:val="正文(首行缩进)"/>
    <w:basedOn w:val="ab"/>
    <w:link w:val="Charff"/>
    <w:qFormat/>
    <w:rsid w:val="00D90355"/>
    <w:pPr>
      <w:adjustRightInd w:val="0"/>
      <w:snapToGrid w:val="0"/>
      <w:spacing w:line="360" w:lineRule="auto"/>
      <w:ind w:firstLineChars="200" w:firstLine="200"/>
    </w:pPr>
    <w:rPr>
      <w:rFonts w:eastAsiaTheme="minorEastAsia" w:cstheme="minorBidi"/>
      <w:sz w:val="24"/>
      <w:szCs w:val="24"/>
    </w:rPr>
  </w:style>
  <w:style w:type="paragraph" w:customStyle="1" w:styleId="3f1">
    <w:name w:val="页眉3"/>
    <w:basedOn w:val="ab"/>
    <w:uiPriority w:val="99"/>
    <w:qFormat/>
    <w:rsid w:val="00D90355"/>
    <w:pPr>
      <w:pBdr>
        <w:bottom w:val="single" w:sz="6" w:space="1" w:color="auto"/>
      </w:pBdr>
      <w:wordWrap w:val="0"/>
      <w:overflowPunct w:val="0"/>
      <w:adjustRightInd w:val="0"/>
      <w:snapToGrid w:val="0"/>
      <w:spacing w:line="120" w:lineRule="atLeast"/>
      <w:jc w:val="center"/>
      <w:textAlignment w:val="baseline"/>
    </w:pPr>
    <w:rPr>
      <w:sz w:val="18"/>
      <w:szCs w:val="18"/>
    </w:rPr>
  </w:style>
  <w:style w:type="paragraph" w:customStyle="1" w:styleId="90">
    <w:name w:val="样式9"/>
    <w:basedOn w:val="ab"/>
    <w:link w:val="9Char0"/>
    <w:qFormat/>
    <w:rsid w:val="00D90355"/>
    <w:pPr>
      <w:widowControl/>
      <w:spacing w:line="420" w:lineRule="exact"/>
      <w:ind w:firstLineChars="200" w:firstLine="200"/>
      <w:jc w:val="left"/>
    </w:pPr>
    <w:rPr>
      <w:rFonts w:ascii="宋体" w:eastAsiaTheme="minorEastAsia" w:hAnsi="宋体" w:cstheme="minorBidi"/>
      <w:spacing w:val="20"/>
      <w:sz w:val="24"/>
    </w:rPr>
  </w:style>
  <w:style w:type="paragraph" w:customStyle="1" w:styleId="888888888">
    <w:name w:val="目录888888888"/>
    <w:basedOn w:val="ab"/>
    <w:qFormat/>
    <w:rsid w:val="00D90355"/>
    <w:pPr>
      <w:keepNext/>
      <w:keepLines/>
      <w:spacing w:before="120" w:after="120" w:line="480" w:lineRule="exact"/>
      <w:outlineLvl w:val="1"/>
    </w:pPr>
    <w:rPr>
      <w:rFonts w:ascii="宋体" w:hAnsi="宋体"/>
      <w:b/>
      <w:bCs/>
      <w:sz w:val="30"/>
      <w:szCs w:val="30"/>
    </w:rPr>
  </w:style>
  <w:style w:type="paragraph" w:customStyle="1" w:styleId="CharChar23">
    <w:name w:val="Char Char23"/>
    <w:basedOn w:val="ab"/>
    <w:qFormat/>
    <w:rsid w:val="00D90355"/>
    <w:pPr>
      <w:spacing w:line="360" w:lineRule="auto"/>
      <w:ind w:firstLineChars="200" w:firstLine="480"/>
    </w:pPr>
    <w:rPr>
      <w:rFonts w:ascii="宋体" w:eastAsia="楷体_GB2312" w:hAnsi="宋体"/>
      <w:sz w:val="24"/>
      <w:szCs w:val="21"/>
    </w:rPr>
  </w:style>
  <w:style w:type="paragraph" w:customStyle="1" w:styleId="tajicy">
    <w:name w:val="tajicy"/>
    <w:basedOn w:val="ab"/>
    <w:link w:val="tajicyChar"/>
    <w:rsid w:val="00D90355"/>
    <w:pPr>
      <w:adjustRightInd w:val="0"/>
      <w:snapToGrid w:val="0"/>
      <w:spacing w:line="360" w:lineRule="auto"/>
      <w:ind w:firstLineChars="200" w:firstLine="480"/>
      <w:jc w:val="left"/>
    </w:pPr>
    <w:rPr>
      <w:rFonts w:ascii="Calibri" w:hAnsi="Calibri"/>
      <w:color w:val="008000"/>
      <w:sz w:val="24"/>
      <w:lang w:val="en-GB"/>
    </w:rPr>
  </w:style>
  <w:style w:type="paragraph" w:customStyle="1" w:styleId="2Chare">
    <w:name w:val="样式2 Char"/>
    <w:basedOn w:val="ac"/>
    <w:qFormat/>
    <w:rsid w:val="00D90355"/>
    <w:pPr>
      <w:widowControl/>
      <w:adjustRightInd w:val="0"/>
      <w:snapToGrid w:val="0"/>
      <w:spacing w:line="360" w:lineRule="auto"/>
      <w:ind w:firstLine="567"/>
      <w:textAlignment w:val="baseline"/>
    </w:pPr>
    <w:rPr>
      <w:snapToGrid w:val="0"/>
      <w:kern w:val="0"/>
      <w:sz w:val="24"/>
      <w:szCs w:val="24"/>
    </w:rPr>
  </w:style>
  <w:style w:type="paragraph" w:customStyle="1" w:styleId="21Char1">
    <w:name w:val="标准文本 首行缩进:2 字符 行距1倍 Char"/>
    <w:basedOn w:val="ab"/>
    <w:qFormat/>
    <w:rsid w:val="00D90355"/>
    <w:pPr>
      <w:adjustRightInd w:val="0"/>
      <w:snapToGrid w:val="0"/>
      <w:spacing w:line="480" w:lineRule="exact"/>
      <w:ind w:firstLineChars="200" w:firstLine="480"/>
      <w:jc w:val="center"/>
      <w:textAlignment w:val="center"/>
    </w:pPr>
    <w:rPr>
      <w:rFonts w:cs="宋体"/>
      <w:sz w:val="24"/>
      <w:szCs w:val="24"/>
    </w:rPr>
  </w:style>
  <w:style w:type="paragraph" w:customStyle="1" w:styleId="afffa">
    <w:name w:val="报告正文"/>
    <w:basedOn w:val="ab"/>
    <w:link w:val="Charfd"/>
    <w:qFormat/>
    <w:rsid w:val="00D90355"/>
    <w:pPr>
      <w:spacing w:before="50" w:line="360" w:lineRule="auto"/>
      <w:ind w:firstLine="540"/>
    </w:pPr>
    <w:rPr>
      <w:kern w:val="0"/>
      <w:sz w:val="24"/>
      <w:szCs w:val="20"/>
    </w:rPr>
  </w:style>
  <w:style w:type="paragraph" w:customStyle="1" w:styleId="affffffffa">
    <w:name w:val="环评正文"/>
    <w:basedOn w:val="11"/>
    <w:qFormat/>
    <w:rsid w:val="00D90355"/>
    <w:pPr>
      <w:keepNext w:val="0"/>
      <w:keepLines w:val="0"/>
      <w:spacing w:before="60" w:after="60" w:line="400" w:lineRule="exact"/>
      <w:ind w:firstLineChars="200" w:firstLine="480"/>
      <w:outlineLvl w:val="9"/>
    </w:pPr>
    <w:rPr>
      <w:rFonts w:eastAsia="仿宋_GB2312"/>
      <w:b w:val="0"/>
      <w:sz w:val="24"/>
      <w:szCs w:val="28"/>
    </w:rPr>
  </w:style>
  <w:style w:type="paragraph" w:customStyle="1" w:styleId="HTML117">
    <w:name w:val="HTML 预设格式11"/>
    <w:basedOn w:val="ab"/>
    <w:qFormat/>
    <w:rsid w:val="00D90355"/>
    <w:rPr>
      <w:rFonts w:ascii="Courier New" w:hAnsi="Courier New" w:cs="Courier New"/>
    </w:rPr>
  </w:style>
  <w:style w:type="paragraph" w:customStyle="1" w:styleId="CharChar5CharCharCharCharCharCharCharCharCharCharCharCharCharCharChar1">
    <w:name w:val="Char Char5 Char Char Char Char Char Char Char Char Char Char Char Char Char Char Char1"/>
    <w:basedOn w:val="3"/>
    <w:semiHidden/>
    <w:rsid w:val="00D90355"/>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affffffffb">
    <w:name w:val="简单回函地址"/>
    <w:basedOn w:val="ab"/>
    <w:qFormat/>
    <w:rsid w:val="00D90355"/>
    <w:pPr>
      <w:spacing w:line="480" w:lineRule="exact"/>
    </w:pPr>
    <w:rPr>
      <w:szCs w:val="20"/>
    </w:rPr>
  </w:style>
  <w:style w:type="paragraph" w:customStyle="1" w:styleId="affff2">
    <w:name w:val="表头"/>
    <w:basedOn w:val="ab"/>
    <w:link w:val="Char24"/>
    <w:qFormat/>
    <w:rsid w:val="00D90355"/>
    <w:pPr>
      <w:spacing w:line="360" w:lineRule="auto"/>
      <w:jc w:val="center"/>
    </w:pPr>
    <w:rPr>
      <w:rFonts w:asciiTheme="minorHAnsi" w:eastAsia="黑体" w:hAnsi="黑体" w:cstheme="minorBidi"/>
      <w:bCs/>
      <w:szCs w:val="21"/>
    </w:rPr>
  </w:style>
  <w:style w:type="paragraph" w:customStyle="1" w:styleId="affffffffc">
    <w:name w:val="表中文字"/>
    <w:basedOn w:val="ab"/>
    <w:qFormat/>
    <w:rsid w:val="00D90355"/>
    <w:pPr>
      <w:snapToGrid w:val="0"/>
      <w:spacing w:line="340" w:lineRule="exact"/>
      <w:jc w:val="center"/>
    </w:pPr>
    <w:rPr>
      <w:rFonts w:ascii="Arial" w:hAnsi="Arial"/>
      <w:kern w:val="0"/>
      <w:szCs w:val="24"/>
      <w:lang w:eastAsia="zh-TW"/>
    </w:rPr>
  </w:style>
  <w:style w:type="paragraph" w:customStyle="1" w:styleId="affffffffd">
    <w:name w:val="证书编号"/>
    <w:basedOn w:val="ab"/>
    <w:qFormat/>
    <w:rsid w:val="00D90355"/>
    <w:pPr>
      <w:spacing w:line="480" w:lineRule="exact"/>
      <w:jc w:val="center"/>
    </w:pPr>
    <w:rPr>
      <w:rFonts w:cs="宋体"/>
      <w:sz w:val="28"/>
      <w:szCs w:val="20"/>
    </w:rPr>
  </w:style>
  <w:style w:type="paragraph" w:customStyle="1" w:styleId="CharChar1CharCharCharCharCharCharCharCharChar1Char">
    <w:name w:val="Char Char1 Char Char Char Char Char Char Char Char Char1 Char"/>
    <w:basedOn w:val="ab"/>
    <w:qFormat/>
    <w:rsid w:val="00D90355"/>
    <w:rPr>
      <w:szCs w:val="24"/>
    </w:rPr>
  </w:style>
  <w:style w:type="paragraph" w:customStyle="1" w:styleId="affffffffe">
    <w:name w:val="样式 黑体 三号 居中 行距: 单倍行距"/>
    <w:basedOn w:val="ab"/>
    <w:qFormat/>
    <w:rsid w:val="00D90355"/>
    <w:pPr>
      <w:spacing w:line="480" w:lineRule="exact"/>
      <w:jc w:val="center"/>
    </w:pPr>
    <w:rPr>
      <w:rFonts w:ascii="黑体" w:eastAsia="黑体" w:cs="宋体"/>
      <w:sz w:val="32"/>
      <w:szCs w:val="20"/>
    </w:rPr>
  </w:style>
  <w:style w:type="paragraph" w:customStyle="1" w:styleId="MFSChar0">
    <w:name w:val="MFS正文 Char"/>
    <w:basedOn w:val="afe"/>
    <w:qFormat/>
    <w:rsid w:val="00D90355"/>
    <w:pPr>
      <w:widowControl w:val="0"/>
      <w:adjustRightInd w:val="0"/>
      <w:snapToGrid w:val="0"/>
      <w:spacing w:before="93"/>
      <w:ind w:firstLineChars="200" w:firstLine="200"/>
      <w:jc w:val="both"/>
    </w:pPr>
    <w:rPr>
      <w:rFonts w:asciiTheme="minorHAnsi" w:eastAsia="楷体_GB2312" w:hAnsiTheme="minorHAnsi"/>
    </w:rPr>
  </w:style>
  <w:style w:type="paragraph" w:customStyle="1" w:styleId="117">
    <w:name w:val="宏文本11"/>
    <w:qFormat/>
    <w:rsid w:val="00D903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paragraph" w:customStyle="1" w:styleId="reader-word-layerreader-word-s1-8">
    <w:name w:val="reader-word-layer reader-word-s1-8"/>
    <w:basedOn w:val="ab"/>
    <w:qFormat/>
    <w:rsid w:val="00D90355"/>
    <w:pPr>
      <w:widowControl/>
      <w:spacing w:before="100" w:beforeAutospacing="1" w:after="100" w:afterAutospacing="1"/>
      <w:jc w:val="left"/>
    </w:pPr>
    <w:rPr>
      <w:rFonts w:ascii="宋体" w:hAnsi="宋体" w:cs="宋体"/>
      <w:kern w:val="0"/>
      <w:sz w:val="24"/>
      <w:szCs w:val="28"/>
    </w:rPr>
  </w:style>
  <w:style w:type="paragraph" w:customStyle="1" w:styleId="Title02">
    <w:name w:val="Title 02"/>
    <w:basedOn w:val="ab"/>
    <w:qFormat/>
    <w:rsid w:val="00D90355"/>
    <w:pPr>
      <w:spacing w:line="480" w:lineRule="exact"/>
      <w:jc w:val="center"/>
    </w:pPr>
    <w:rPr>
      <w:rFonts w:ascii="黑体" w:eastAsia="黑体" w:cs="宋体"/>
      <w:sz w:val="52"/>
      <w:szCs w:val="20"/>
    </w:rPr>
  </w:style>
  <w:style w:type="paragraph" w:customStyle="1" w:styleId="WPSPlain">
    <w:name w:val="WPS Plain"/>
    <w:qFormat/>
    <w:rsid w:val="00D90355"/>
    <w:rPr>
      <w:rFonts w:ascii="Times New Roman" w:eastAsia="宋体" w:hAnsi="Times New Roman" w:cs="Times New Roman"/>
      <w:kern w:val="0"/>
      <w:sz w:val="20"/>
      <w:szCs w:val="20"/>
    </w:rPr>
  </w:style>
  <w:style w:type="paragraph" w:customStyle="1" w:styleId="afffffffff">
    <w:name w:val="版本类型"/>
    <w:basedOn w:val="ab"/>
    <w:qFormat/>
    <w:rsid w:val="00D90355"/>
    <w:pPr>
      <w:spacing w:line="480" w:lineRule="exact"/>
      <w:jc w:val="center"/>
    </w:pPr>
    <w:rPr>
      <w:rFonts w:cs="宋体"/>
      <w:sz w:val="36"/>
      <w:szCs w:val="20"/>
    </w:rPr>
  </w:style>
  <w:style w:type="paragraph" w:customStyle="1" w:styleId="dan7-1">
    <w:name w:val="dan7-1"/>
    <w:basedOn w:val="ab"/>
    <w:link w:val="dan7-1Char"/>
    <w:qFormat/>
    <w:rsid w:val="00D90355"/>
    <w:pPr>
      <w:spacing w:before="40" w:after="40" w:line="360" w:lineRule="auto"/>
      <w:ind w:firstLineChars="200" w:firstLine="200"/>
    </w:pPr>
    <w:rPr>
      <w:rFonts w:asciiTheme="minorHAnsi" w:eastAsiaTheme="minorEastAsia" w:hAnsiTheme="minorHAnsi" w:cstheme="minorBidi"/>
      <w:sz w:val="24"/>
      <w:szCs w:val="24"/>
    </w:rPr>
  </w:style>
  <w:style w:type="paragraph" w:customStyle="1" w:styleId="1fa">
    <w:name w:val="修订1"/>
    <w:qFormat/>
    <w:rsid w:val="00D90355"/>
    <w:rPr>
      <w:rFonts w:ascii="Times New Roman" w:eastAsia="宋体" w:hAnsi="Times New Roman" w:cs="Times New Roman"/>
    </w:rPr>
  </w:style>
  <w:style w:type="paragraph" w:customStyle="1" w:styleId="Charffffff2">
    <w:name w:val="标准文本 居中 单倍行距 Char"/>
    <w:basedOn w:val="ab"/>
    <w:qFormat/>
    <w:rsid w:val="00D90355"/>
    <w:pPr>
      <w:adjustRightInd w:val="0"/>
      <w:snapToGrid w:val="0"/>
      <w:spacing w:line="360" w:lineRule="auto"/>
      <w:jc w:val="center"/>
      <w:textAlignment w:val="center"/>
    </w:pPr>
    <w:rPr>
      <w:rFonts w:ascii="黑体" w:eastAsia="黑体" w:cs="宋体"/>
      <w:sz w:val="24"/>
      <w:szCs w:val="24"/>
    </w:rPr>
  </w:style>
  <w:style w:type="paragraph" w:customStyle="1" w:styleId="1a">
    <w:name w:val="报告书正文样式1"/>
    <w:basedOn w:val="ab"/>
    <w:link w:val="1CharChar2"/>
    <w:qFormat/>
    <w:rsid w:val="00D90355"/>
    <w:pPr>
      <w:adjustRightInd w:val="0"/>
      <w:snapToGrid w:val="0"/>
      <w:spacing w:line="360" w:lineRule="auto"/>
      <w:ind w:firstLine="425"/>
      <w:textAlignment w:val="baseline"/>
    </w:pPr>
    <w:rPr>
      <w:rFonts w:ascii="Arial" w:eastAsiaTheme="minorEastAsia" w:hAnsi="Arial" w:cs="Arial"/>
      <w:sz w:val="24"/>
      <w:szCs w:val="24"/>
    </w:rPr>
  </w:style>
  <w:style w:type="paragraph" w:customStyle="1" w:styleId="CharCharCharCharCharCharCharCharCharCharCharCharCharCharCharChar2">
    <w:name w:val="Char Char Char Char Char Char Char Char Char Char Char Char Char Char Char Char2"/>
    <w:basedOn w:val="ab"/>
    <w:qFormat/>
    <w:rsid w:val="00D90355"/>
    <w:pPr>
      <w:spacing w:line="360" w:lineRule="auto"/>
      <w:ind w:firstLineChars="200" w:firstLine="200"/>
    </w:pPr>
    <w:rPr>
      <w:rFonts w:ascii="宋体" w:hAnsi="宋体" w:cs="宋体"/>
      <w:sz w:val="24"/>
      <w:szCs w:val="24"/>
    </w:rPr>
  </w:style>
  <w:style w:type="paragraph" w:customStyle="1" w:styleId="1fb">
    <w:name w:val="列出段落1"/>
    <w:basedOn w:val="ab"/>
    <w:uiPriority w:val="34"/>
    <w:qFormat/>
    <w:rsid w:val="00D90355"/>
    <w:pPr>
      <w:ind w:firstLineChars="200" w:firstLine="420"/>
    </w:pPr>
    <w:rPr>
      <w:rFonts w:ascii="Calibri" w:hAnsi="Calibri"/>
    </w:rPr>
  </w:style>
  <w:style w:type="paragraph" w:customStyle="1" w:styleId="dandan6-13CharCharCharCharChar1Char">
    <w:name w:val="dandan6-13正文 Char Char Char Char Char1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2Char2">
    <w:name w:val="Char Char2 Char2"/>
    <w:basedOn w:val="ab"/>
    <w:qFormat/>
    <w:rsid w:val="00D90355"/>
    <w:pPr>
      <w:spacing w:line="480" w:lineRule="exact"/>
    </w:pPr>
    <w:rPr>
      <w:szCs w:val="24"/>
    </w:rPr>
  </w:style>
  <w:style w:type="paragraph" w:customStyle="1" w:styleId="CharChar5CharCharCharCharCharCharCharCharCharCharCharCharCharCharChar11">
    <w:name w:val="Char Char5 Char Char Char Char Char Char Char Char Char Char Char Char Char Char Char11"/>
    <w:basedOn w:val="3"/>
    <w:semiHidden/>
    <w:rsid w:val="00D90355"/>
    <w:pPr>
      <w:tabs>
        <w:tab w:val="left" w:pos="360"/>
        <w:tab w:val="left" w:pos="900"/>
      </w:tabs>
      <w:snapToGrid w:val="0"/>
      <w:spacing w:before="120" w:after="120" w:line="360" w:lineRule="auto"/>
      <w:ind w:leftChars="-12" w:left="542" w:firstLineChars="200" w:firstLine="200"/>
      <w:jc w:val="left"/>
    </w:pPr>
    <w:rPr>
      <w:rFonts w:eastAsia="黑体"/>
      <w:b w:val="0"/>
      <w:bCs w:val="0"/>
      <w:snapToGrid w:val="0"/>
      <w:sz w:val="24"/>
      <w:szCs w:val="24"/>
    </w:rPr>
  </w:style>
  <w:style w:type="paragraph" w:customStyle="1" w:styleId="1f0">
    <w:name w:val="样式1"/>
    <w:basedOn w:val="5"/>
    <w:link w:val="1CharChar4"/>
    <w:qFormat/>
    <w:rsid w:val="00D90355"/>
    <w:pPr>
      <w:keepNext w:val="0"/>
      <w:keepLines w:val="0"/>
      <w:widowControl/>
      <w:adjustRightInd w:val="0"/>
      <w:snapToGrid w:val="0"/>
      <w:spacing w:before="0" w:after="0" w:line="500" w:lineRule="exact"/>
      <w:ind w:firstLineChars="200" w:firstLine="200"/>
      <w:jc w:val="left"/>
      <w:outlineLvl w:val="9"/>
    </w:pPr>
    <w:rPr>
      <w:rFonts w:asciiTheme="minorHAnsi" w:eastAsia="仿宋_GB2312" w:hAnsiTheme="minorHAnsi" w:cstheme="minorBidi"/>
      <w:b w:val="0"/>
      <w:bCs w:val="0"/>
      <w:kern w:val="30"/>
      <w:szCs w:val="22"/>
    </w:rPr>
  </w:style>
  <w:style w:type="paragraph" w:customStyle="1" w:styleId="CharCharCharChar8">
    <w:name w:val="Char Char Char Char"/>
    <w:basedOn w:val="ab"/>
    <w:qFormat/>
    <w:rsid w:val="00D90355"/>
    <w:rPr>
      <w:sz w:val="28"/>
      <w:szCs w:val="28"/>
    </w:rPr>
  </w:style>
  <w:style w:type="paragraph" w:customStyle="1" w:styleId="afffffffff0">
    <w:name w:val="表格文本 五号 居中 单倍行距"/>
    <w:basedOn w:val="ab"/>
    <w:qFormat/>
    <w:rsid w:val="00D90355"/>
    <w:pPr>
      <w:keepNext/>
      <w:adjustRightInd w:val="0"/>
      <w:spacing w:line="280" w:lineRule="exact"/>
      <w:jc w:val="center"/>
      <w:textAlignment w:val="baseline"/>
    </w:pPr>
    <w:rPr>
      <w:sz w:val="18"/>
      <w:szCs w:val="18"/>
    </w:rPr>
  </w:style>
  <w:style w:type="paragraph" w:customStyle="1" w:styleId="afffffffff1">
    <w:name w:val="表格文字"/>
    <w:basedOn w:val="ab"/>
    <w:qFormat/>
    <w:rsid w:val="00D90355"/>
    <w:pPr>
      <w:adjustRightInd w:val="0"/>
      <w:spacing w:line="280" w:lineRule="exact"/>
      <w:jc w:val="center"/>
    </w:pPr>
    <w:rPr>
      <w:rFonts w:ascii="宋体" w:hAnsi="宋体"/>
      <w:color w:val="000000"/>
      <w:kern w:val="0"/>
      <w:sz w:val="18"/>
      <w:szCs w:val="21"/>
      <w:lang w:bidi="he-IL"/>
    </w:rPr>
  </w:style>
  <w:style w:type="paragraph" w:customStyle="1" w:styleId="CharCharf8">
    <w:name w:val="表格文本 五号 居中 单倍行距 Char Char"/>
    <w:basedOn w:val="ab"/>
    <w:link w:val="CharCharChar0"/>
    <w:qFormat/>
    <w:rsid w:val="00D90355"/>
    <w:pPr>
      <w:keepNext/>
      <w:adjustRightInd w:val="0"/>
      <w:snapToGrid w:val="0"/>
      <w:spacing w:line="480" w:lineRule="exact"/>
      <w:jc w:val="center"/>
      <w:textAlignment w:val="baseline"/>
    </w:pPr>
    <w:rPr>
      <w:rFonts w:asciiTheme="minorHAnsi" w:eastAsiaTheme="minorEastAsia" w:hAnsiTheme="minorHAnsi" w:cs="宋体"/>
      <w:szCs w:val="21"/>
    </w:rPr>
  </w:style>
  <w:style w:type="paragraph" w:customStyle="1" w:styleId="afffffffff2">
    <w:name w:val="表内式样"/>
    <w:qFormat/>
    <w:rsid w:val="00D90355"/>
    <w:pPr>
      <w:widowControl w:val="0"/>
      <w:jc w:val="center"/>
    </w:pPr>
    <w:rPr>
      <w:rFonts w:ascii="Times New Roman" w:eastAsia="楷体_GB2312" w:hAnsi="Times New Roman" w:cs="Times New Roman"/>
      <w:sz w:val="18"/>
      <w:szCs w:val="24"/>
    </w:rPr>
  </w:style>
  <w:style w:type="paragraph" w:customStyle="1" w:styleId="TOC1">
    <w:name w:val="TOC 标题1"/>
    <w:basedOn w:val="11"/>
    <w:next w:val="ab"/>
    <w:unhideWhenUsed/>
    <w:qFormat/>
    <w:rsid w:val="00D90355"/>
    <w:pPr>
      <w:widowControl/>
      <w:spacing w:before="240" w:after="0" w:line="259" w:lineRule="auto"/>
      <w:jc w:val="left"/>
      <w:outlineLvl w:val="9"/>
    </w:pPr>
    <w:rPr>
      <w:rFonts w:ascii="Cambria" w:hAnsi="Cambria"/>
      <w:b w:val="0"/>
      <w:bCs w:val="0"/>
      <w:color w:val="366091"/>
      <w:kern w:val="0"/>
      <w:sz w:val="32"/>
      <w:szCs w:val="32"/>
    </w:rPr>
  </w:style>
  <w:style w:type="paragraph" w:customStyle="1" w:styleId="afff4">
    <w:name w:val="表格内文字"/>
    <w:basedOn w:val="ab"/>
    <w:link w:val="Charf7"/>
    <w:qFormat/>
    <w:rsid w:val="00D90355"/>
    <w:pPr>
      <w:tabs>
        <w:tab w:val="left" w:pos="0"/>
      </w:tabs>
      <w:adjustRightInd w:val="0"/>
      <w:snapToGrid w:val="0"/>
      <w:jc w:val="center"/>
    </w:pPr>
    <w:rPr>
      <w:rFonts w:asciiTheme="minorHAnsi" w:eastAsia="仿宋_GB2312" w:hAnsiTheme="minorHAnsi" w:cstheme="minorBidi"/>
      <w:sz w:val="24"/>
      <w:szCs w:val="28"/>
    </w:rPr>
  </w:style>
  <w:style w:type="paragraph" w:customStyle="1" w:styleId="CharCharCharCharCharCharCharCharCharChar2">
    <w:name w:val="Char Char Char Char Char Char Char Char Char Char2"/>
    <w:basedOn w:val="ab"/>
    <w:qFormat/>
    <w:rsid w:val="00D90355"/>
    <w:pPr>
      <w:spacing w:line="360" w:lineRule="auto"/>
      <w:ind w:firstLineChars="200" w:firstLine="200"/>
    </w:pPr>
    <w:rPr>
      <w:rFonts w:ascii="宋体" w:hAnsi="宋体" w:cs="宋体"/>
      <w:sz w:val="24"/>
      <w:szCs w:val="24"/>
    </w:rPr>
  </w:style>
  <w:style w:type="paragraph" w:customStyle="1" w:styleId="222222222">
    <w:name w:val="222222222"/>
    <w:basedOn w:val="af6"/>
    <w:qFormat/>
    <w:rsid w:val="00D90355"/>
    <w:pPr>
      <w:spacing w:beforeLines="50" w:before="156" w:afterLines="50" w:after="156" w:line="520" w:lineRule="exact"/>
      <w:ind w:leftChars="0" w:left="0"/>
      <w:outlineLvl w:val="1"/>
    </w:pPr>
    <w:rPr>
      <w:rFonts w:ascii="黑体" w:eastAsia="黑体" w:hAnsiTheme="minorHAnsi" w:cstheme="minorBidi"/>
      <w:b/>
      <w:bCs/>
      <w:sz w:val="28"/>
      <w:szCs w:val="28"/>
    </w:rPr>
  </w:style>
  <w:style w:type="paragraph" w:customStyle="1" w:styleId="afffffffff3">
    <w:name w:val="正文居中五号"/>
    <w:basedOn w:val="ab"/>
    <w:qFormat/>
    <w:rsid w:val="00D90355"/>
    <w:pPr>
      <w:spacing w:line="400" w:lineRule="exact"/>
      <w:jc w:val="center"/>
    </w:pPr>
    <w:rPr>
      <w:rFonts w:cs="宋体"/>
      <w:szCs w:val="20"/>
    </w:rPr>
  </w:style>
  <w:style w:type="paragraph" w:customStyle="1" w:styleId="CharCharCharCharCharCharCharCharCharCharCharCharChar2">
    <w:name w:val="Char Char Char Char Char Char Char Char Char Char Char Char Char2"/>
    <w:basedOn w:val="ab"/>
    <w:qFormat/>
    <w:rsid w:val="00D90355"/>
    <w:rPr>
      <w:szCs w:val="24"/>
    </w:rPr>
  </w:style>
  <w:style w:type="paragraph" w:customStyle="1" w:styleId="CharCharCharCharCharChar0">
    <w:name w:val="Char Char Char Char Char Char"/>
    <w:basedOn w:val="ab"/>
    <w:qFormat/>
    <w:rsid w:val="00D90355"/>
    <w:rPr>
      <w:szCs w:val="24"/>
    </w:rPr>
  </w:style>
  <w:style w:type="paragraph" w:customStyle="1" w:styleId="affff6">
    <w:name w:val="表格内文字格式"/>
    <w:basedOn w:val="ab"/>
    <w:link w:val="Charff9"/>
    <w:qFormat/>
    <w:rsid w:val="00D90355"/>
    <w:pPr>
      <w:spacing w:line="360" w:lineRule="auto"/>
      <w:ind w:rightChars="-26" w:right="-49" w:firstLineChars="200" w:firstLine="436"/>
      <w:jc w:val="left"/>
    </w:pPr>
    <w:rPr>
      <w:rFonts w:ascii="Arial" w:eastAsiaTheme="minorEastAsia" w:hAnsi="Arial" w:cs="Arial"/>
      <w:bCs/>
      <w:kern w:val="10"/>
      <w:sz w:val="24"/>
      <w:szCs w:val="21"/>
    </w:rPr>
  </w:style>
  <w:style w:type="paragraph" w:customStyle="1" w:styleId="item">
    <w:name w:val="item"/>
    <w:basedOn w:val="ab"/>
    <w:rsid w:val="00D90355"/>
    <w:pPr>
      <w:widowControl/>
      <w:spacing w:before="100" w:beforeAutospacing="1" w:after="100" w:afterAutospacing="1"/>
      <w:jc w:val="left"/>
    </w:pPr>
    <w:rPr>
      <w:rFonts w:ascii="宋体" w:hAnsi="宋体" w:cs="宋体"/>
      <w:kern w:val="0"/>
      <w:sz w:val="24"/>
      <w:szCs w:val="24"/>
    </w:rPr>
  </w:style>
  <w:style w:type="paragraph" w:customStyle="1" w:styleId="1111111">
    <w:name w:val="1111111"/>
    <w:basedOn w:val="ab"/>
    <w:qFormat/>
    <w:rsid w:val="00D90355"/>
    <w:pPr>
      <w:spacing w:line="480" w:lineRule="exact"/>
      <w:jc w:val="center"/>
      <w:outlineLvl w:val="0"/>
    </w:pPr>
    <w:rPr>
      <w:rFonts w:ascii="黑体" w:eastAsia="黑体"/>
      <w:sz w:val="36"/>
      <w:szCs w:val="36"/>
    </w:rPr>
  </w:style>
  <w:style w:type="paragraph" w:customStyle="1" w:styleId="1c">
    <w:name w:val="正文文本缩进1"/>
    <w:basedOn w:val="ab"/>
    <w:link w:val="Charfa"/>
    <w:qFormat/>
    <w:rsid w:val="00D90355"/>
    <w:pPr>
      <w:overflowPunct w:val="0"/>
      <w:snapToGrid w:val="0"/>
      <w:spacing w:line="480" w:lineRule="exact"/>
      <w:ind w:firstLine="560"/>
    </w:pPr>
    <w:rPr>
      <w:rFonts w:asciiTheme="minorHAnsi" w:eastAsiaTheme="minorEastAsia" w:hAnsiTheme="minorHAnsi" w:cstheme="minorBidi"/>
    </w:rPr>
  </w:style>
  <w:style w:type="paragraph" w:customStyle="1" w:styleId="Charffffff3">
    <w:name w:val="表格文本 五号 居中 单倍行距 Char"/>
    <w:basedOn w:val="ab"/>
    <w:qFormat/>
    <w:rsid w:val="00D90355"/>
    <w:pPr>
      <w:keepNext/>
      <w:adjustRightInd w:val="0"/>
      <w:snapToGrid w:val="0"/>
      <w:spacing w:line="480" w:lineRule="exact"/>
      <w:jc w:val="center"/>
      <w:textAlignment w:val="baseline"/>
    </w:pPr>
    <w:rPr>
      <w:rFonts w:cs="宋体"/>
      <w:szCs w:val="24"/>
    </w:rPr>
  </w:style>
  <w:style w:type="paragraph" w:customStyle="1" w:styleId="212">
    <w:name w:val="正文首行缩进 21"/>
    <w:basedOn w:val="ab"/>
    <w:link w:val="2Char7"/>
    <w:qFormat/>
    <w:rsid w:val="00D90355"/>
    <w:pPr>
      <w:overflowPunct w:val="0"/>
      <w:snapToGrid w:val="0"/>
      <w:spacing w:after="120" w:line="480" w:lineRule="exact"/>
      <w:ind w:leftChars="200" w:left="420" w:firstLineChars="200" w:firstLine="420"/>
    </w:pPr>
    <w:rPr>
      <w:rFonts w:asciiTheme="minorHAnsi" w:eastAsiaTheme="minorEastAsia" w:hAnsiTheme="minorHAnsi" w:cstheme="minorBidi"/>
    </w:rPr>
  </w:style>
  <w:style w:type="paragraph" w:customStyle="1" w:styleId="MFS0">
    <w:name w:val="MFS表格文字"/>
    <w:basedOn w:val="aff"/>
    <w:qFormat/>
    <w:rsid w:val="00D90355"/>
    <w:pPr>
      <w:adjustRightInd w:val="0"/>
      <w:snapToGrid w:val="0"/>
      <w:spacing w:after="0" w:line="300" w:lineRule="auto"/>
    </w:pPr>
    <w:rPr>
      <w:rFonts w:eastAsia="楷体_GB2312"/>
      <w:szCs w:val="21"/>
    </w:rPr>
  </w:style>
  <w:style w:type="paragraph" w:customStyle="1" w:styleId="ParaCharCharCharChar">
    <w:name w:val="默认段落字体 Para Char Char Char Char"/>
    <w:basedOn w:val="ab"/>
    <w:qFormat/>
    <w:rsid w:val="00D90355"/>
    <w:pPr>
      <w:spacing w:line="360" w:lineRule="auto"/>
      <w:ind w:firstLineChars="200" w:firstLine="200"/>
    </w:pPr>
    <w:rPr>
      <w:rFonts w:ascii="宋体" w:hAnsi="宋体" w:cs="宋体"/>
      <w:sz w:val="24"/>
      <w:szCs w:val="24"/>
    </w:rPr>
  </w:style>
  <w:style w:type="paragraph" w:customStyle="1" w:styleId="MFSCharChar0">
    <w:name w:val="MFS正文 Char Char"/>
    <w:basedOn w:val="afe"/>
    <w:qFormat/>
    <w:rsid w:val="00D90355"/>
    <w:pPr>
      <w:widowControl w:val="0"/>
      <w:adjustRightInd w:val="0"/>
      <w:snapToGrid w:val="0"/>
      <w:spacing w:before="93"/>
      <w:ind w:firstLineChars="200" w:firstLine="487"/>
      <w:jc w:val="both"/>
    </w:pPr>
    <w:rPr>
      <w:rFonts w:asciiTheme="minorHAnsi" w:eastAsia="楷体_GB2312" w:hAnsiTheme="minorHAnsi"/>
    </w:rPr>
  </w:style>
  <w:style w:type="paragraph" w:customStyle="1" w:styleId="118">
    <w:name w:val="列出段落11"/>
    <w:basedOn w:val="ab"/>
    <w:qFormat/>
    <w:rsid w:val="00D90355"/>
    <w:pPr>
      <w:ind w:firstLineChars="200" w:firstLine="420"/>
    </w:pPr>
    <w:rPr>
      <w:rFonts w:ascii="Calibri" w:hAnsi="Calibri"/>
    </w:rPr>
  </w:style>
  <w:style w:type="paragraph" w:customStyle="1" w:styleId="WW-">
    <w:name w:val="WW-正文首行缩进"/>
    <w:basedOn w:val="aff"/>
    <w:qFormat/>
    <w:rsid w:val="00D90355"/>
    <w:pPr>
      <w:suppressAutoHyphens/>
      <w:spacing w:after="0" w:line="312" w:lineRule="auto"/>
      <w:ind w:firstLine="567"/>
      <w:textAlignment w:val="baseline"/>
    </w:pPr>
    <w:rPr>
      <w:kern w:val="0"/>
      <w:sz w:val="28"/>
      <w:szCs w:val="20"/>
    </w:rPr>
  </w:style>
  <w:style w:type="paragraph" w:customStyle="1" w:styleId="afffffffff4">
    <w:name w:val="咨询公司名称"/>
    <w:basedOn w:val="ab"/>
    <w:qFormat/>
    <w:rsid w:val="00D90355"/>
    <w:pPr>
      <w:spacing w:line="480" w:lineRule="exact"/>
      <w:jc w:val="center"/>
    </w:pPr>
    <w:rPr>
      <w:rFonts w:ascii="黑体" w:eastAsia="黑体" w:cs="宋体"/>
      <w:sz w:val="32"/>
      <w:szCs w:val="20"/>
    </w:rPr>
  </w:style>
  <w:style w:type="paragraph" w:customStyle="1" w:styleId="777777777777">
    <w:name w:val="目录777777777777"/>
    <w:basedOn w:val="ab"/>
    <w:qFormat/>
    <w:rsid w:val="00D90355"/>
    <w:pPr>
      <w:keepNext/>
      <w:keepLines/>
      <w:numPr>
        <w:ilvl w:val="4"/>
        <w:numId w:val="1"/>
      </w:numPr>
      <w:spacing w:line="460" w:lineRule="exact"/>
      <w:ind w:left="425" w:hanging="425"/>
      <w:jc w:val="center"/>
      <w:outlineLvl w:val="0"/>
    </w:pPr>
    <w:rPr>
      <w:rFonts w:ascii="宋体" w:hAnsi="宋体"/>
      <w:b/>
      <w:bCs/>
      <w:kern w:val="44"/>
      <w:sz w:val="44"/>
      <w:szCs w:val="44"/>
    </w:rPr>
  </w:style>
  <w:style w:type="paragraph" w:customStyle="1" w:styleId="afffffffff5">
    <w:name w:val="正文首行缩进＋湿地"/>
    <w:basedOn w:val="ab"/>
    <w:qFormat/>
    <w:rsid w:val="00D90355"/>
    <w:pPr>
      <w:spacing w:line="440" w:lineRule="exact"/>
      <w:ind w:firstLineChars="225" w:firstLine="540"/>
    </w:pPr>
    <w:rPr>
      <w:rFonts w:ascii="仿宋_GB2312" w:eastAsia="仿宋_GB2312" w:hAnsi="宋体"/>
      <w:kern w:val="0"/>
      <w:sz w:val="28"/>
      <w:szCs w:val="20"/>
    </w:rPr>
  </w:style>
  <w:style w:type="paragraph" w:customStyle="1" w:styleId="afffffffff6">
    <w:name w:val="编写日期"/>
    <w:basedOn w:val="ab"/>
    <w:qFormat/>
    <w:rsid w:val="00D90355"/>
    <w:pPr>
      <w:spacing w:line="360" w:lineRule="exact"/>
      <w:jc w:val="center"/>
    </w:pPr>
    <w:rPr>
      <w:rFonts w:cs="宋体"/>
      <w:sz w:val="32"/>
      <w:szCs w:val="20"/>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b"/>
    <w:qFormat/>
    <w:rsid w:val="00D90355"/>
    <w:pPr>
      <w:spacing w:line="240" w:lineRule="exact"/>
      <w:ind w:firstLineChars="200" w:firstLine="200"/>
    </w:pPr>
    <w:rPr>
      <w:sz w:val="28"/>
      <w:szCs w:val="28"/>
    </w:rPr>
  </w:style>
  <w:style w:type="paragraph" w:customStyle="1" w:styleId="afffffffff7">
    <w:name w:val="图文框"/>
    <w:basedOn w:val="ab"/>
    <w:qFormat/>
    <w:rsid w:val="00D90355"/>
    <w:pPr>
      <w:adjustRightInd w:val="0"/>
      <w:snapToGrid w:val="0"/>
      <w:jc w:val="center"/>
    </w:pPr>
    <w:rPr>
      <w:szCs w:val="24"/>
    </w:rPr>
  </w:style>
  <w:style w:type="paragraph" w:customStyle="1" w:styleId="04420441">
    <w:name w:val="样式 左侧:  0.44 厘米 首行缩进:  2 字符 右侧:  0.44 厘米1"/>
    <w:basedOn w:val="ab"/>
    <w:qFormat/>
    <w:rsid w:val="00D90355"/>
    <w:pPr>
      <w:spacing w:line="420" w:lineRule="exact"/>
      <w:ind w:right="249"/>
    </w:pPr>
    <w:rPr>
      <w:rFonts w:cs="宋体"/>
      <w:sz w:val="24"/>
      <w:szCs w:val="24"/>
    </w:rPr>
  </w:style>
  <w:style w:type="paragraph" w:customStyle="1" w:styleId="1b">
    <w:name w:val="正文1"/>
    <w:basedOn w:val="ab"/>
    <w:link w:val="1Char6"/>
    <w:qFormat/>
    <w:rsid w:val="00D90355"/>
    <w:pPr>
      <w:spacing w:line="500" w:lineRule="exact"/>
      <w:ind w:firstLineChars="200" w:firstLine="480"/>
    </w:pPr>
    <w:rPr>
      <w:rFonts w:ascii="宋体" w:eastAsiaTheme="minorEastAsia" w:hAnsi="宋体" w:cstheme="minorBidi"/>
      <w:sz w:val="24"/>
      <w:szCs w:val="24"/>
    </w:rPr>
  </w:style>
  <w:style w:type="paragraph" w:customStyle="1" w:styleId="afffffffff8">
    <w:name w:val="表格内容格式"/>
    <w:basedOn w:val="ab"/>
    <w:qFormat/>
    <w:rsid w:val="00D90355"/>
    <w:pPr>
      <w:adjustRightInd w:val="0"/>
      <w:spacing w:line="280" w:lineRule="exact"/>
      <w:jc w:val="center"/>
      <w:textAlignment w:val="baseline"/>
    </w:pPr>
    <w:rPr>
      <w:snapToGrid w:val="0"/>
      <w:kern w:val="0"/>
      <w:szCs w:val="21"/>
    </w:rPr>
  </w:style>
  <w:style w:type="paragraph" w:customStyle="1" w:styleId="TOC11">
    <w:name w:val="TOC 标题11"/>
    <w:basedOn w:val="11"/>
    <w:next w:val="ab"/>
    <w:unhideWhenUsed/>
    <w:qFormat/>
    <w:rsid w:val="00D90355"/>
    <w:pPr>
      <w:widowControl/>
      <w:spacing w:before="480" w:after="0" w:line="276" w:lineRule="auto"/>
      <w:jc w:val="left"/>
      <w:outlineLvl w:val="9"/>
    </w:pPr>
    <w:rPr>
      <w:rFonts w:ascii="Cambria" w:hAnsi="Cambria"/>
      <w:color w:val="365F91"/>
      <w:kern w:val="0"/>
      <w:sz w:val="28"/>
      <w:szCs w:val="28"/>
    </w:rPr>
  </w:style>
  <w:style w:type="paragraph" w:customStyle="1" w:styleId="afffffffff9">
    <w:name w:val="流程文字"/>
    <w:basedOn w:val="ab"/>
    <w:qFormat/>
    <w:rsid w:val="00D90355"/>
    <w:pPr>
      <w:tabs>
        <w:tab w:val="left" w:pos="6480"/>
      </w:tabs>
      <w:topLinePunct/>
      <w:adjustRightInd w:val="0"/>
      <w:snapToGrid w:val="0"/>
      <w:jc w:val="center"/>
    </w:pPr>
    <w:rPr>
      <w:rFonts w:eastAsia="仿宋_GB2312"/>
      <w:szCs w:val="20"/>
    </w:rPr>
  </w:style>
  <w:style w:type="paragraph" w:customStyle="1" w:styleId="155">
    <w:name w:val="表题15"/>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afffffffffa">
    <w:name w:val="条文"/>
    <w:basedOn w:val="5"/>
    <w:next w:val="ab"/>
    <w:qFormat/>
    <w:rsid w:val="00D90355"/>
    <w:pPr>
      <w:keepNext w:val="0"/>
      <w:keepLines w:val="0"/>
      <w:tabs>
        <w:tab w:val="left" w:pos="8942"/>
      </w:tabs>
      <w:spacing w:before="120" w:after="0" w:line="420" w:lineRule="exact"/>
      <w:ind w:left="866" w:right="249" w:firstLine="454"/>
    </w:pPr>
    <w:rPr>
      <w:rFonts w:ascii="宋体"/>
      <w:b w:val="0"/>
      <w:sz w:val="24"/>
      <w:szCs w:val="20"/>
    </w:rPr>
  </w:style>
  <w:style w:type="paragraph" w:customStyle="1" w:styleId="affff3">
    <w:name w:val="表中"/>
    <w:link w:val="Charff7"/>
    <w:qFormat/>
    <w:rsid w:val="00D90355"/>
    <w:pPr>
      <w:spacing w:line="280" w:lineRule="exact"/>
      <w:jc w:val="center"/>
    </w:pPr>
    <w:rPr>
      <w:kern w:val="44"/>
      <w:sz w:val="18"/>
    </w:rPr>
  </w:style>
  <w:style w:type="paragraph" w:customStyle="1" w:styleId="afffffffffb">
    <w:name w:val="正文居中"/>
    <w:basedOn w:val="ab"/>
    <w:qFormat/>
    <w:rsid w:val="00D90355"/>
    <w:pPr>
      <w:spacing w:line="400" w:lineRule="exact"/>
      <w:jc w:val="center"/>
    </w:pPr>
    <w:rPr>
      <w:rFonts w:cs="宋体"/>
      <w:sz w:val="24"/>
      <w:szCs w:val="20"/>
    </w:rPr>
  </w:style>
  <w:style w:type="paragraph" w:customStyle="1" w:styleId="1fc">
    <w:name w:val="1表格"/>
    <w:basedOn w:val="ab"/>
    <w:qFormat/>
    <w:rsid w:val="00D90355"/>
    <w:pPr>
      <w:snapToGrid w:val="0"/>
      <w:jc w:val="center"/>
      <w:outlineLvl w:val="4"/>
    </w:pPr>
    <w:rPr>
      <w:spacing w:val="4"/>
      <w:szCs w:val="24"/>
    </w:rPr>
  </w:style>
  <w:style w:type="paragraph" w:customStyle="1" w:styleId="220">
    <w:name w:val="准 正文 左侧:  2 字符 + 首行缩进:  2 字符"/>
    <w:basedOn w:val="ab"/>
    <w:link w:val="22Char"/>
    <w:qFormat/>
    <w:rsid w:val="00D90355"/>
    <w:pPr>
      <w:spacing w:line="360" w:lineRule="auto"/>
      <w:ind w:firstLineChars="200" w:firstLine="480"/>
    </w:pPr>
    <w:rPr>
      <w:rFonts w:asciiTheme="minorHAnsi" w:eastAsiaTheme="minorEastAsia" w:hAnsiTheme="minorHAnsi" w:cstheme="minorBidi"/>
      <w:sz w:val="24"/>
    </w:rPr>
  </w:style>
  <w:style w:type="paragraph" w:customStyle="1" w:styleId="10">
    <w:name w:val="标准符号 行距1倍"/>
    <w:basedOn w:val="ab"/>
    <w:qFormat/>
    <w:rsid w:val="00D90355"/>
    <w:pPr>
      <w:numPr>
        <w:numId w:val="2"/>
      </w:numPr>
      <w:tabs>
        <w:tab w:val="clear" w:pos="900"/>
      </w:tabs>
      <w:adjustRightInd w:val="0"/>
      <w:snapToGrid w:val="0"/>
      <w:spacing w:line="360" w:lineRule="auto"/>
      <w:ind w:left="420"/>
      <w:textAlignment w:val="center"/>
    </w:pPr>
    <w:rPr>
      <w:sz w:val="24"/>
      <w:szCs w:val="24"/>
    </w:rPr>
  </w:style>
  <w:style w:type="paragraph" w:customStyle="1" w:styleId="xl29">
    <w:name w:val="xl29"/>
    <w:basedOn w:val="ab"/>
    <w:qFormat/>
    <w:rsid w:val="00D90355"/>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afff3">
    <w:name w:val="小标题"/>
    <w:next w:val="ab"/>
    <w:link w:val="Charf6"/>
    <w:qFormat/>
    <w:rsid w:val="00D90355"/>
    <w:pPr>
      <w:widowControl w:val="0"/>
      <w:jc w:val="center"/>
    </w:pPr>
    <w:rPr>
      <w:color w:val="000000"/>
      <w:szCs w:val="21"/>
    </w:rPr>
  </w:style>
  <w:style w:type="paragraph" w:customStyle="1" w:styleId="214">
    <w:name w:val="标准文本 首行缩进:2 字符 行距1倍"/>
    <w:basedOn w:val="ab"/>
    <w:qFormat/>
    <w:rsid w:val="00D90355"/>
    <w:pPr>
      <w:adjustRightInd w:val="0"/>
      <w:snapToGrid w:val="0"/>
      <w:spacing w:line="480" w:lineRule="exact"/>
      <w:textAlignment w:val="center"/>
    </w:pPr>
    <w:rPr>
      <w:rFonts w:cs="宋体"/>
      <w:sz w:val="24"/>
      <w:szCs w:val="20"/>
    </w:rPr>
  </w:style>
  <w:style w:type="paragraph" w:customStyle="1" w:styleId="168">
    <w:name w:val="正文168"/>
    <w:basedOn w:val="ab"/>
    <w:qFormat/>
    <w:rsid w:val="00D90355"/>
    <w:pPr>
      <w:adjustRightInd w:val="0"/>
      <w:snapToGrid w:val="0"/>
      <w:spacing w:line="560" w:lineRule="exact"/>
      <w:ind w:firstLine="425"/>
      <w:textAlignment w:val="baseline"/>
    </w:pPr>
    <w:rPr>
      <w:kern w:val="0"/>
      <w:sz w:val="24"/>
      <w:szCs w:val="20"/>
    </w:rPr>
  </w:style>
  <w:style w:type="paragraph" w:customStyle="1" w:styleId="affff5">
    <w:name w:val="报告书正文"/>
    <w:basedOn w:val="ab"/>
    <w:link w:val="Charff8"/>
    <w:qFormat/>
    <w:rsid w:val="00D90355"/>
    <w:pPr>
      <w:adjustRightInd w:val="0"/>
      <w:snapToGrid w:val="0"/>
      <w:spacing w:line="360" w:lineRule="auto"/>
      <w:ind w:firstLine="425"/>
      <w:textAlignment w:val="baseline"/>
    </w:pPr>
    <w:rPr>
      <w:rFonts w:asciiTheme="minorHAnsi" w:eastAsiaTheme="minorEastAsia" w:hAnsiTheme="minorHAnsi" w:cstheme="minorBidi"/>
      <w:sz w:val="24"/>
      <w:szCs w:val="24"/>
    </w:rPr>
  </w:style>
  <w:style w:type="paragraph" w:customStyle="1" w:styleId="Char2CharCharChar">
    <w:name w:val="Char2 Char Char Char"/>
    <w:basedOn w:val="ab"/>
    <w:qFormat/>
    <w:rsid w:val="00D90355"/>
    <w:pPr>
      <w:spacing w:line="360" w:lineRule="auto"/>
      <w:ind w:firstLineChars="200" w:firstLine="200"/>
    </w:pPr>
    <w:rPr>
      <w:rFonts w:ascii="宋体" w:hAnsi="宋体" w:cs="宋体"/>
      <w:sz w:val="24"/>
      <w:szCs w:val="24"/>
    </w:rPr>
  </w:style>
  <w:style w:type="paragraph" w:customStyle="1" w:styleId="afffffffffc">
    <w:name w:val="表格文本 小五 居中"/>
    <w:basedOn w:val="ab"/>
    <w:qFormat/>
    <w:rsid w:val="00D90355"/>
    <w:pPr>
      <w:adjustRightInd w:val="0"/>
      <w:snapToGrid w:val="0"/>
      <w:spacing w:line="480" w:lineRule="exact"/>
      <w:jc w:val="center"/>
    </w:pPr>
    <w:rPr>
      <w:rFonts w:cs="宋体"/>
      <w:color w:val="FF0000"/>
      <w:sz w:val="18"/>
      <w:szCs w:val="1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11"/>
    <w:next w:val="20"/>
    <w:qFormat/>
    <w:rsid w:val="00D90355"/>
    <w:pPr>
      <w:pageBreakBefore/>
      <w:snapToGrid w:val="0"/>
      <w:spacing w:line="360" w:lineRule="auto"/>
      <w:jc w:val="center"/>
    </w:pPr>
  </w:style>
  <w:style w:type="paragraph" w:customStyle="1" w:styleId="afffffffffd">
    <w:name w:val="注："/>
    <w:next w:val="ab"/>
    <w:qFormat/>
    <w:rsid w:val="00D90355"/>
    <w:pPr>
      <w:widowControl w:val="0"/>
      <w:tabs>
        <w:tab w:val="left" w:pos="895"/>
      </w:tabs>
      <w:autoSpaceDE w:val="0"/>
      <w:autoSpaceDN w:val="0"/>
      <w:ind w:left="895" w:hanging="420"/>
      <w:jc w:val="both"/>
    </w:pPr>
    <w:rPr>
      <w:rFonts w:ascii="宋体" w:eastAsia="宋体" w:hAnsi="Times New Roman" w:cs="Times New Roman"/>
      <w:kern w:val="0"/>
      <w:sz w:val="18"/>
      <w:szCs w:val="20"/>
    </w:rPr>
  </w:style>
  <w:style w:type="paragraph" w:customStyle="1" w:styleId="0">
    <w:name w:val="表格 首行：0字符"/>
    <w:basedOn w:val="ab"/>
    <w:qFormat/>
    <w:rsid w:val="00D90355"/>
    <w:pPr>
      <w:keepNext/>
      <w:adjustRightInd w:val="0"/>
      <w:snapToGrid w:val="0"/>
      <w:spacing w:line="480" w:lineRule="exact"/>
      <w:jc w:val="left"/>
      <w:textAlignment w:val="baseline"/>
    </w:pPr>
    <w:rPr>
      <w:rFonts w:cs="宋体"/>
      <w:szCs w:val="21"/>
    </w:rPr>
  </w:style>
  <w:style w:type="paragraph" w:customStyle="1" w:styleId="215">
    <w:name w:val="样式 首行缩进:  2 字符1"/>
    <w:basedOn w:val="ab"/>
    <w:qFormat/>
    <w:rsid w:val="00D90355"/>
    <w:pPr>
      <w:spacing w:line="420" w:lineRule="exact"/>
      <w:ind w:firstLineChars="200" w:firstLine="200"/>
    </w:pPr>
    <w:rPr>
      <w:rFonts w:cs="宋体"/>
      <w:sz w:val="24"/>
      <w:szCs w:val="20"/>
    </w:rPr>
  </w:style>
  <w:style w:type="paragraph" w:customStyle="1" w:styleId="GB231210">
    <w:name w:val="样式 仿宋_GB2312 小四1"/>
    <w:basedOn w:val="ab"/>
    <w:qFormat/>
    <w:rsid w:val="00D90355"/>
    <w:pPr>
      <w:adjustRightInd w:val="0"/>
      <w:spacing w:line="360" w:lineRule="auto"/>
      <w:ind w:firstLineChars="200" w:firstLine="480"/>
      <w:textAlignment w:val="baseline"/>
    </w:pPr>
    <w:rPr>
      <w:rFonts w:eastAsia="仿宋_GB2312"/>
      <w:kern w:val="0"/>
      <w:sz w:val="24"/>
      <w:szCs w:val="24"/>
    </w:rPr>
  </w:style>
  <w:style w:type="paragraph" w:customStyle="1" w:styleId="21521">
    <w:name w:val="样式 标准文本 首行缩进:2 字符 行距1.5倍 + 首行缩进:  2 字符1"/>
    <w:basedOn w:val="215Char"/>
    <w:link w:val="21521Char"/>
    <w:qFormat/>
    <w:rsid w:val="00D90355"/>
    <w:pPr>
      <w:spacing w:line="240" w:lineRule="auto"/>
    </w:pPr>
  </w:style>
  <w:style w:type="paragraph" w:customStyle="1" w:styleId="Charffffff4">
    <w:name w:val="Char"/>
    <w:basedOn w:val="ab"/>
    <w:qFormat/>
    <w:rsid w:val="00D90355"/>
    <w:pPr>
      <w:spacing w:line="360" w:lineRule="auto"/>
      <w:ind w:firstLineChars="200" w:firstLine="200"/>
    </w:pPr>
    <w:rPr>
      <w:rFonts w:ascii="宋体" w:hAnsi="宋体" w:cs="宋体"/>
      <w:sz w:val="24"/>
      <w:szCs w:val="24"/>
    </w:rPr>
  </w:style>
  <w:style w:type="paragraph" w:customStyle="1" w:styleId="Charff1">
    <w:name w:val="表格文字 Char"/>
    <w:basedOn w:val="ab"/>
    <w:link w:val="CharCharf9"/>
    <w:qFormat/>
    <w:rsid w:val="00D90355"/>
    <w:pPr>
      <w:spacing w:line="480" w:lineRule="exact"/>
      <w:jc w:val="center"/>
    </w:pPr>
    <w:rPr>
      <w:rFonts w:asciiTheme="minorHAnsi" w:eastAsiaTheme="minorEastAsia" w:hAnsi="宋体" w:cstheme="minorBidi"/>
      <w:b/>
      <w:bCs/>
      <w:szCs w:val="21"/>
    </w:rPr>
  </w:style>
  <w:style w:type="paragraph" w:customStyle="1" w:styleId="1fd">
    <w:name w:val="页脚1"/>
    <w:basedOn w:val="ab"/>
    <w:qFormat/>
    <w:rsid w:val="00D90355"/>
    <w:pPr>
      <w:overflowPunct w:val="0"/>
      <w:adjustRightInd w:val="0"/>
      <w:snapToGrid w:val="0"/>
      <w:spacing w:line="240" w:lineRule="atLeast"/>
      <w:jc w:val="center"/>
      <w:textAlignment w:val="baseline"/>
    </w:pPr>
    <w:rPr>
      <w:sz w:val="18"/>
      <w:szCs w:val="18"/>
    </w:rPr>
  </w:style>
  <w:style w:type="paragraph" w:customStyle="1" w:styleId="4">
    <w:name w:val="样式 样式4 + 宋体"/>
    <w:basedOn w:val="ab"/>
    <w:qFormat/>
    <w:rsid w:val="00D90355"/>
    <w:pPr>
      <w:keepNext/>
      <w:keepLines/>
      <w:numPr>
        <w:ilvl w:val="2"/>
        <w:numId w:val="3"/>
      </w:numPr>
      <w:tabs>
        <w:tab w:val="clear" w:pos="1260"/>
      </w:tabs>
      <w:spacing w:before="260" w:line="440" w:lineRule="exact"/>
      <w:outlineLvl w:val="2"/>
    </w:pPr>
    <w:rPr>
      <w:rFonts w:ascii="宋体" w:hAnsi="宋体"/>
      <w:sz w:val="24"/>
      <w:szCs w:val="32"/>
    </w:rPr>
  </w:style>
  <w:style w:type="paragraph" w:customStyle="1" w:styleId="2220">
    <w:name w:val="样式 小四 行距: 固定值 22 磅 首行缩进:  2 字符"/>
    <w:basedOn w:val="ab"/>
    <w:qFormat/>
    <w:rsid w:val="00D90355"/>
    <w:pPr>
      <w:spacing w:line="440" w:lineRule="exact"/>
      <w:ind w:firstLineChars="200" w:firstLine="480"/>
    </w:pPr>
    <w:rPr>
      <w:rFonts w:cs="宋体"/>
      <w:sz w:val="24"/>
      <w:szCs w:val="20"/>
    </w:rPr>
  </w:style>
  <w:style w:type="paragraph" w:customStyle="1" w:styleId="50">
    <w:name w:val="样式5"/>
    <w:basedOn w:val="3"/>
    <w:link w:val="5Char0"/>
    <w:qFormat/>
    <w:rsid w:val="00D90355"/>
    <w:pPr>
      <w:tabs>
        <w:tab w:val="left" w:pos="1368"/>
      </w:tabs>
      <w:ind w:left="720" w:hanging="432"/>
    </w:pPr>
    <w:rPr>
      <w:rFonts w:asciiTheme="minorHAnsi" w:eastAsiaTheme="minorEastAsia" w:hAnsiTheme="minorHAnsi" w:cstheme="minorBidi"/>
    </w:rPr>
  </w:style>
  <w:style w:type="paragraph" w:customStyle="1" w:styleId="225">
    <w:name w:val="样式 宋体 小四 行距: 固定值 22 磅"/>
    <w:basedOn w:val="ab"/>
    <w:qFormat/>
    <w:rsid w:val="00D90355"/>
    <w:pPr>
      <w:spacing w:line="440" w:lineRule="exact"/>
      <w:ind w:firstLineChars="200" w:firstLine="480"/>
    </w:pPr>
    <w:rPr>
      <w:rFonts w:ascii="宋体" w:hAnsi="宋体" w:cs="宋体"/>
      <w:color w:val="00FF00"/>
      <w:sz w:val="24"/>
      <w:szCs w:val="20"/>
    </w:rPr>
  </w:style>
  <w:style w:type="paragraph" w:customStyle="1" w:styleId="21CharCharChar">
    <w:name w:val="标准文本 首行缩进:2 字符 行距1倍 Char Char Char"/>
    <w:basedOn w:val="ab"/>
    <w:link w:val="21CharCharCharChar"/>
    <w:qFormat/>
    <w:rsid w:val="00D90355"/>
    <w:pPr>
      <w:adjustRightInd w:val="0"/>
      <w:snapToGrid w:val="0"/>
      <w:spacing w:line="480" w:lineRule="exact"/>
      <w:ind w:firstLineChars="200" w:firstLine="480"/>
      <w:textAlignment w:val="center"/>
    </w:pPr>
    <w:rPr>
      <w:rFonts w:asciiTheme="minorHAnsi" w:eastAsiaTheme="minorEastAsia" w:hAnsiTheme="minorHAnsi" w:cstheme="minorBidi"/>
      <w:sz w:val="24"/>
      <w:szCs w:val="24"/>
    </w:rPr>
  </w:style>
  <w:style w:type="paragraph" w:customStyle="1" w:styleId="afffffffffe">
    <w:name w:val="环评主标题"/>
    <w:basedOn w:val="ab"/>
    <w:qFormat/>
    <w:rsid w:val="00D90355"/>
    <w:pPr>
      <w:spacing w:line="480" w:lineRule="exact"/>
      <w:jc w:val="center"/>
    </w:pPr>
    <w:rPr>
      <w:rFonts w:ascii="黑体" w:eastAsia="黑体" w:cs="宋体"/>
      <w:sz w:val="52"/>
      <w:szCs w:val="20"/>
    </w:rPr>
  </w:style>
  <w:style w:type="paragraph" w:customStyle="1" w:styleId="affffffffff">
    <w:name w:val="正文两端对齐"/>
    <w:basedOn w:val="ab"/>
    <w:qFormat/>
    <w:rsid w:val="00D90355"/>
    <w:pPr>
      <w:spacing w:line="400" w:lineRule="exact"/>
    </w:pPr>
    <w:rPr>
      <w:rFonts w:cs="宋体"/>
      <w:sz w:val="24"/>
      <w:szCs w:val="20"/>
    </w:rPr>
  </w:style>
  <w:style w:type="paragraph" w:customStyle="1" w:styleId="CharCharf7">
    <w:name w:val="标准文本 居中 单倍行距 Char Char"/>
    <w:basedOn w:val="ab"/>
    <w:link w:val="CharCharChar"/>
    <w:qFormat/>
    <w:rsid w:val="00D90355"/>
    <w:pPr>
      <w:adjustRightInd w:val="0"/>
      <w:snapToGrid w:val="0"/>
      <w:spacing w:line="480" w:lineRule="exact"/>
      <w:jc w:val="center"/>
      <w:textAlignment w:val="center"/>
    </w:pPr>
    <w:rPr>
      <w:rFonts w:asciiTheme="minorHAnsi" w:eastAsiaTheme="minorEastAsia" w:hAnsiTheme="minorHAnsi" w:cstheme="minorBidi"/>
      <w:sz w:val="24"/>
      <w:szCs w:val="24"/>
    </w:rPr>
  </w:style>
  <w:style w:type="paragraph" w:customStyle="1" w:styleId="531">
    <w:name w:val="表内531"/>
    <w:basedOn w:val="ab"/>
    <w:qFormat/>
    <w:rsid w:val="00D90355"/>
    <w:pPr>
      <w:adjustRightInd w:val="0"/>
      <w:snapToGrid w:val="0"/>
      <w:spacing w:line="300" w:lineRule="auto"/>
      <w:jc w:val="left"/>
    </w:pPr>
    <w:rPr>
      <w:rFonts w:ascii="宋体"/>
      <w:szCs w:val="20"/>
    </w:rPr>
  </w:style>
  <w:style w:type="paragraph" w:customStyle="1" w:styleId="511">
    <w:name w:val="表内5中11"/>
    <w:basedOn w:val="affffffff6"/>
    <w:qFormat/>
    <w:rsid w:val="00D90355"/>
    <w:pPr>
      <w:widowControl/>
      <w:tabs>
        <w:tab w:val="clear" w:pos="4305"/>
      </w:tabs>
    </w:pPr>
    <w:rPr>
      <w:color w:val="auto"/>
      <w:kern w:val="0"/>
      <w:sz w:val="21"/>
      <w:szCs w:val="21"/>
    </w:rPr>
  </w:style>
  <w:style w:type="paragraph" w:customStyle="1" w:styleId="afffff5">
    <w:name w:val="图题注"/>
    <w:basedOn w:val="affff"/>
    <w:link w:val="Charfffc"/>
    <w:qFormat/>
    <w:rsid w:val="00D90355"/>
    <w:pPr>
      <w:adjustRightInd/>
      <w:snapToGrid/>
      <w:spacing w:line="480" w:lineRule="exact"/>
      <w:ind w:firstLineChars="0" w:firstLine="0"/>
    </w:pPr>
    <w:rPr>
      <w:rFonts w:cstheme="minorBidi"/>
      <w:b/>
      <w:bCs/>
      <w:kern w:val="2"/>
      <w:sz w:val="24"/>
      <w:szCs w:val="24"/>
    </w:rPr>
  </w:style>
  <w:style w:type="paragraph" w:customStyle="1" w:styleId="2222222">
    <w:name w:val="目录2222222"/>
    <w:basedOn w:val="27"/>
    <w:qFormat/>
    <w:rsid w:val="00D90355"/>
    <w:pPr>
      <w:adjustRightInd w:val="0"/>
      <w:snapToGrid w:val="0"/>
      <w:spacing w:after="0" w:line="460" w:lineRule="exact"/>
      <w:ind w:leftChars="0" w:left="0"/>
    </w:pPr>
    <w:rPr>
      <w:rFonts w:ascii="宋体" w:hAnsi="宋体"/>
      <w:b/>
      <w:bCs/>
      <w:sz w:val="30"/>
      <w:szCs w:val="30"/>
    </w:rPr>
  </w:style>
  <w:style w:type="paragraph" w:customStyle="1" w:styleId="affffffffff0">
    <w:name w:val="正文小五居中"/>
    <w:basedOn w:val="ab"/>
    <w:qFormat/>
    <w:rsid w:val="00D90355"/>
    <w:pPr>
      <w:spacing w:line="480" w:lineRule="exact"/>
      <w:jc w:val="center"/>
    </w:pPr>
    <w:rPr>
      <w:rFonts w:cs="宋体"/>
      <w:sz w:val="18"/>
      <w:szCs w:val="20"/>
    </w:rPr>
  </w:style>
  <w:style w:type="paragraph" w:customStyle="1" w:styleId="4d">
    <w:name w:val="燕山正文4"/>
    <w:basedOn w:val="ab"/>
    <w:qFormat/>
    <w:rsid w:val="00D90355"/>
    <w:pPr>
      <w:tabs>
        <w:tab w:val="left" w:pos="4680"/>
      </w:tabs>
      <w:adjustRightInd w:val="0"/>
      <w:snapToGrid w:val="0"/>
      <w:spacing w:line="360" w:lineRule="auto"/>
      <w:ind w:firstLineChars="200" w:firstLine="200"/>
      <w:jc w:val="left"/>
    </w:pPr>
    <w:rPr>
      <w:rFonts w:ascii="宋体" w:hAnsi="宋体" w:cs="宋体"/>
      <w:color w:val="000000"/>
      <w:sz w:val="28"/>
      <w:szCs w:val="28"/>
    </w:rPr>
  </w:style>
  <w:style w:type="paragraph" w:customStyle="1" w:styleId="119">
    <w:name w:val="正文11"/>
    <w:basedOn w:val="ab"/>
    <w:qFormat/>
    <w:rsid w:val="00D90355"/>
    <w:pPr>
      <w:adjustRightInd w:val="0"/>
      <w:snapToGrid w:val="0"/>
      <w:spacing w:after="120" w:line="480" w:lineRule="exact"/>
      <w:jc w:val="center"/>
      <w:textAlignment w:val="baseline"/>
    </w:pPr>
    <w:rPr>
      <w:kern w:val="0"/>
      <w:sz w:val="18"/>
      <w:szCs w:val="20"/>
    </w:rPr>
  </w:style>
  <w:style w:type="paragraph" w:customStyle="1" w:styleId="2f8">
    <w:name w:val="页眉中2"/>
    <w:basedOn w:val="ab"/>
    <w:qFormat/>
    <w:rsid w:val="00D90355"/>
    <w:pPr>
      <w:adjustRightInd w:val="0"/>
      <w:snapToGrid w:val="0"/>
      <w:spacing w:line="480" w:lineRule="exact"/>
      <w:jc w:val="center"/>
    </w:pPr>
    <w:rPr>
      <w:rFonts w:ascii="黑体" w:eastAsia="黑体"/>
      <w:bCs/>
      <w:szCs w:val="20"/>
    </w:rPr>
  </w:style>
  <w:style w:type="paragraph" w:customStyle="1" w:styleId="4e">
    <w:name w:val="表内小4"/>
    <w:basedOn w:val="affffffff7"/>
    <w:qFormat/>
    <w:rsid w:val="00D90355"/>
    <w:pPr>
      <w:ind w:left="240" w:hanging="240"/>
      <w:jc w:val="both"/>
    </w:pPr>
  </w:style>
  <w:style w:type="paragraph" w:customStyle="1" w:styleId="82">
    <w:name w:val="样式8"/>
    <w:basedOn w:val="3"/>
    <w:qFormat/>
    <w:rsid w:val="00D90355"/>
    <w:pPr>
      <w:tabs>
        <w:tab w:val="left" w:pos="720"/>
        <w:tab w:val="left" w:pos="2520"/>
      </w:tabs>
      <w:spacing w:before="0" w:after="0" w:line="360" w:lineRule="auto"/>
      <w:ind w:left="2520" w:hanging="1980"/>
      <w:jc w:val="left"/>
    </w:pPr>
    <w:rPr>
      <w:rFonts w:ascii="黑体" w:eastAsia="黑体"/>
      <w:color w:val="000000"/>
      <w:sz w:val="28"/>
      <w:szCs w:val="24"/>
    </w:rPr>
  </w:style>
  <w:style w:type="paragraph" w:customStyle="1" w:styleId="11a">
    <w:name w:val="燕山正文11"/>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111111111">
    <w:name w:val="目录111111111"/>
    <w:basedOn w:val="11"/>
    <w:qFormat/>
    <w:rsid w:val="00D90355"/>
    <w:pPr>
      <w:spacing w:before="0" w:after="0" w:line="460" w:lineRule="exact"/>
      <w:jc w:val="center"/>
    </w:pPr>
    <w:rPr>
      <w:rFonts w:ascii="宋体" w:hAnsi="宋体"/>
    </w:rPr>
  </w:style>
  <w:style w:type="paragraph" w:customStyle="1" w:styleId="215Char">
    <w:name w:val="标准文本 首行缩进:2 字符 行距1.5倍 Char"/>
    <w:basedOn w:val="ab"/>
    <w:link w:val="215CharChar"/>
    <w:qFormat/>
    <w:rsid w:val="00D90355"/>
    <w:pPr>
      <w:adjustRightInd w:val="0"/>
      <w:snapToGrid w:val="0"/>
      <w:spacing w:line="360" w:lineRule="auto"/>
      <w:ind w:firstLineChars="200" w:firstLine="200"/>
      <w:textAlignment w:val="center"/>
    </w:pPr>
    <w:rPr>
      <w:rFonts w:asciiTheme="minorHAnsi" w:eastAsiaTheme="minorEastAsia" w:hAnsiTheme="minorHAnsi" w:cstheme="minorBidi"/>
      <w:sz w:val="24"/>
      <w:szCs w:val="24"/>
    </w:rPr>
  </w:style>
  <w:style w:type="paragraph" w:customStyle="1" w:styleId="4444">
    <w:name w:val="4444"/>
    <w:basedOn w:val="ab"/>
    <w:qFormat/>
    <w:rsid w:val="00D90355"/>
    <w:pPr>
      <w:spacing w:beforeLines="50" w:line="360" w:lineRule="auto"/>
      <w:jc w:val="left"/>
    </w:pPr>
    <w:rPr>
      <w:rFonts w:ascii="宋体" w:hAnsi="宋体"/>
      <w:b/>
      <w:sz w:val="28"/>
      <w:szCs w:val="28"/>
    </w:rPr>
  </w:style>
  <w:style w:type="paragraph" w:customStyle="1" w:styleId="Char44">
    <w:name w:val="Char4"/>
    <w:basedOn w:val="ab"/>
    <w:qFormat/>
    <w:rsid w:val="00D90355"/>
    <w:pPr>
      <w:spacing w:line="480" w:lineRule="exact"/>
      <w:ind w:left="-48"/>
    </w:pPr>
    <w:rPr>
      <w:szCs w:val="24"/>
    </w:rPr>
  </w:style>
  <w:style w:type="paragraph" w:customStyle="1" w:styleId="1051">
    <w:name w:val="样式 标题 1 + 段前: 0.5 行 段后: 1 行"/>
    <w:basedOn w:val="11"/>
    <w:qFormat/>
    <w:rsid w:val="00D90355"/>
    <w:pPr>
      <w:keepLines w:val="0"/>
      <w:adjustRightInd w:val="0"/>
      <w:snapToGrid w:val="0"/>
      <w:spacing w:beforeLines="50" w:before="0" w:after="0" w:line="360" w:lineRule="auto"/>
      <w:jc w:val="center"/>
    </w:pPr>
    <w:rPr>
      <w:rFonts w:ascii="黑体" w:eastAsia="黑体" w:cs="宋体"/>
      <w:bCs w:val="0"/>
      <w:kern w:val="2"/>
      <w:sz w:val="32"/>
      <w:szCs w:val="20"/>
    </w:rPr>
  </w:style>
  <w:style w:type="paragraph" w:customStyle="1" w:styleId="3f2">
    <w:name w:val="样式3"/>
    <w:basedOn w:val="aff"/>
    <w:qFormat/>
    <w:rsid w:val="00D90355"/>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affffb">
    <w:name w:val="正文格式"/>
    <w:basedOn w:val="ab"/>
    <w:link w:val="Charffd"/>
    <w:qFormat/>
    <w:rsid w:val="00D90355"/>
    <w:pPr>
      <w:adjustRightInd w:val="0"/>
      <w:snapToGrid w:val="0"/>
      <w:spacing w:line="360" w:lineRule="auto"/>
      <w:ind w:firstLineChars="200" w:firstLine="480"/>
    </w:pPr>
    <w:rPr>
      <w:rFonts w:ascii="宋体" w:eastAsiaTheme="minorEastAsia" w:hAnsiTheme="minorHAnsi" w:cstheme="minorBidi"/>
      <w:sz w:val="24"/>
      <w:szCs w:val="24"/>
    </w:rPr>
  </w:style>
  <w:style w:type="paragraph" w:customStyle="1" w:styleId="226">
    <w:name w:val="样式 目录 2 + 首行缩进:  2 字符"/>
    <w:basedOn w:val="2f5"/>
    <w:qFormat/>
    <w:rsid w:val="00D90355"/>
    <w:pPr>
      <w:tabs>
        <w:tab w:val="clear" w:pos="9515"/>
        <w:tab w:val="left" w:pos="1200"/>
      </w:tabs>
      <w:spacing w:line="480" w:lineRule="exact"/>
      <w:ind w:leftChars="0" w:left="210"/>
      <w:jc w:val="left"/>
    </w:pPr>
    <w:rPr>
      <w:rFonts w:cs="宋体"/>
      <w:sz w:val="20"/>
      <w:szCs w:val="20"/>
    </w:rPr>
  </w:style>
  <w:style w:type="paragraph" w:customStyle="1" w:styleId="affffffffff1">
    <w:name w:val="环评副标题"/>
    <w:basedOn w:val="ab"/>
    <w:qFormat/>
    <w:rsid w:val="00D90355"/>
    <w:pPr>
      <w:spacing w:line="480" w:lineRule="exact"/>
      <w:jc w:val="center"/>
    </w:pPr>
    <w:rPr>
      <w:rFonts w:cs="宋体"/>
      <w:sz w:val="44"/>
      <w:szCs w:val="20"/>
    </w:rPr>
  </w:style>
  <w:style w:type="paragraph" w:customStyle="1" w:styleId="460">
    <w:name w:val="表内小46"/>
    <w:basedOn w:val="affffffff7"/>
    <w:qFormat/>
    <w:rsid w:val="00D90355"/>
    <w:pPr>
      <w:ind w:left="240" w:hanging="240"/>
      <w:jc w:val="both"/>
    </w:pPr>
  </w:style>
  <w:style w:type="paragraph" w:customStyle="1" w:styleId="1fe">
    <w:name w:val="表内文字大1"/>
    <w:basedOn w:val="ab"/>
    <w:qFormat/>
    <w:rsid w:val="00D90355"/>
    <w:pPr>
      <w:adjustRightInd w:val="0"/>
      <w:snapToGrid w:val="0"/>
      <w:spacing w:line="480" w:lineRule="exact"/>
      <w:jc w:val="center"/>
    </w:pPr>
    <w:rPr>
      <w:rFonts w:ascii="宋体" w:hAnsi="Times"/>
      <w:sz w:val="24"/>
      <w:szCs w:val="20"/>
    </w:rPr>
  </w:style>
  <w:style w:type="paragraph" w:customStyle="1" w:styleId="8Char10">
    <w:name w:val="8 Char1"/>
    <w:basedOn w:val="ab"/>
    <w:link w:val="8Char1Char"/>
    <w:semiHidden/>
    <w:qFormat/>
    <w:rsid w:val="00D90355"/>
    <w:pPr>
      <w:spacing w:line="360" w:lineRule="auto"/>
      <w:ind w:firstLineChars="200" w:firstLine="480"/>
    </w:pPr>
    <w:rPr>
      <w:rFonts w:asciiTheme="minorHAnsi" w:eastAsiaTheme="minorEastAsia" w:hAnsiTheme="minorHAnsi" w:cstheme="minorBidi"/>
      <w:kern w:val="10"/>
      <w:sz w:val="24"/>
      <w:szCs w:val="24"/>
    </w:rPr>
  </w:style>
  <w:style w:type="paragraph" w:customStyle="1" w:styleId="style15">
    <w:name w:val="style15"/>
    <w:basedOn w:val="ab"/>
    <w:qFormat/>
    <w:rsid w:val="00D90355"/>
    <w:pPr>
      <w:widowControl/>
      <w:spacing w:before="100" w:beforeAutospacing="1" w:after="100" w:afterAutospacing="1" w:line="480" w:lineRule="exact"/>
      <w:jc w:val="left"/>
    </w:pPr>
    <w:rPr>
      <w:rFonts w:ascii="宋体" w:hAnsi="宋体" w:cs="宋体"/>
      <w:kern w:val="0"/>
      <w:sz w:val="16"/>
      <w:szCs w:val="16"/>
    </w:rPr>
  </w:style>
  <w:style w:type="paragraph" w:customStyle="1" w:styleId="LOGO">
    <w:name w:val="LOGO"/>
    <w:basedOn w:val="ab"/>
    <w:qFormat/>
    <w:rsid w:val="00D90355"/>
    <w:pPr>
      <w:spacing w:line="480" w:lineRule="exact"/>
      <w:ind w:left="482"/>
      <w:jc w:val="right"/>
    </w:pPr>
    <w:rPr>
      <w:rFonts w:cs="宋体"/>
      <w:sz w:val="24"/>
      <w:szCs w:val="20"/>
    </w:rPr>
  </w:style>
  <w:style w:type="paragraph" w:customStyle="1" w:styleId="affffffffff2">
    <w:name w:val="段落"/>
    <w:basedOn w:val="ab"/>
    <w:qFormat/>
    <w:rsid w:val="00D90355"/>
    <w:pPr>
      <w:autoSpaceDE w:val="0"/>
      <w:autoSpaceDN w:val="0"/>
      <w:adjustRightInd w:val="0"/>
      <w:spacing w:line="480" w:lineRule="exact"/>
      <w:ind w:firstLineChars="200" w:firstLine="480"/>
    </w:pPr>
    <w:rPr>
      <w:rFonts w:ascii="宋体" w:hAnsi="宋体"/>
      <w:color w:val="000000"/>
      <w:sz w:val="24"/>
      <w:szCs w:val="24"/>
    </w:rPr>
  </w:style>
  <w:style w:type="paragraph" w:customStyle="1" w:styleId="170">
    <w:name w:val="页眉中17"/>
    <w:basedOn w:val="ab"/>
    <w:qFormat/>
    <w:rsid w:val="00D90355"/>
    <w:pPr>
      <w:adjustRightInd w:val="0"/>
      <w:snapToGrid w:val="0"/>
      <w:spacing w:line="480" w:lineRule="exact"/>
      <w:jc w:val="center"/>
    </w:pPr>
    <w:rPr>
      <w:rFonts w:ascii="黑体" w:eastAsia="黑体"/>
      <w:bCs/>
      <w:szCs w:val="20"/>
    </w:rPr>
  </w:style>
  <w:style w:type="paragraph" w:customStyle="1" w:styleId="55">
    <w:name w:val="表内小5"/>
    <w:basedOn w:val="ab"/>
    <w:link w:val="5Char5"/>
    <w:qFormat/>
    <w:rsid w:val="00D90355"/>
    <w:pPr>
      <w:adjustRightInd w:val="0"/>
      <w:snapToGrid w:val="0"/>
      <w:spacing w:line="300" w:lineRule="auto"/>
    </w:pPr>
    <w:rPr>
      <w:rFonts w:ascii="宋体" w:eastAsiaTheme="minorEastAsia" w:hAnsi="宋体" w:cstheme="minorBidi"/>
      <w:sz w:val="18"/>
      <w:szCs w:val="24"/>
    </w:rPr>
  </w:style>
  <w:style w:type="paragraph" w:customStyle="1" w:styleId="590">
    <w:name w:val="表内59"/>
    <w:basedOn w:val="ab"/>
    <w:qFormat/>
    <w:rsid w:val="00D90355"/>
    <w:pPr>
      <w:adjustRightInd w:val="0"/>
      <w:snapToGrid w:val="0"/>
      <w:spacing w:line="480" w:lineRule="exact"/>
    </w:pPr>
    <w:rPr>
      <w:rFonts w:ascii="宋体"/>
      <w:szCs w:val="20"/>
    </w:rPr>
  </w:style>
  <w:style w:type="paragraph" w:customStyle="1" w:styleId="Char2CharCharCharCharCharCharCharCharChar">
    <w:name w:val="Char2 Char Char Char Char Char Char Char Char Char"/>
    <w:basedOn w:val="ab"/>
    <w:qFormat/>
    <w:rsid w:val="00D90355"/>
    <w:rPr>
      <w:szCs w:val="24"/>
    </w:rPr>
  </w:style>
  <w:style w:type="paragraph" w:customStyle="1" w:styleId="2f9">
    <w:name w:val="条(三级)2"/>
    <w:basedOn w:val="ab"/>
    <w:next w:val="ab"/>
    <w:qFormat/>
    <w:rsid w:val="00D90355"/>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MFS5">
    <w:name w:val="MFS表格表头"/>
    <w:basedOn w:val="ab"/>
    <w:qFormat/>
    <w:rsid w:val="00D90355"/>
    <w:pPr>
      <w:spacing w:line="480" w:lineRule="exact"/>
      <w:jc w:val="center"/>
    </w:pPr>
    <w:rPr>
      <w:rFonts w:ascii="黑体" w:eastAsia="黑体"/>
      <w:sz w:val="24"/>
      <w:szCs w:val="24"/>
    </w:rPr>
  </w:style>
  <w:style w:type="paragraph" w:customStyle="1" w:styleId="affffffffff3">
    <w:name w:val="第一标题"/>
    <w:basedOn w:val="ab"/>
    <w:qFormat/>
    <w:rsid w:val="00D90355"/>
    <w:pPr>
      <w:spacing w:line="480" w:lineRule="exact"/>
      <w:jc w:val="center"/>
    </w:pPr>
    <w:rPr>
      <w:rFonts w:cs="宋体"/>
      <w:sz w:val="44"/>
      <w:szCs w:val="20"/>
    </w:rPr>
  </w:style>
  <w:style w:type="paragraph" w:customStyle="1" w:styleId="affffffffff4">
    <w:name w:val="表中正文"/>
    <w:basedOn w:val="ab"/>
    <w:qFormat/>
    <w:rsid w:val="00D90355"/>
    <w:pPr>
      <w:autoSpaceDE w:val="0"/>
      <w:autoSpaceDN w:val="0"/>
      <w:adjustRightInd w:val="0"/>
      <w:snapToGrid w:val="0"/>
      <w:spacing w:line="300" w:lineRule="atLeast"/>
    </w:pPr>
    <w:rPr>
      <w:rFonts w:ascii="宋体"/>
      <w:szCs w:val="20"/>
    </w:rPr>
  </w:style>
  <w:style w:type="paragraph" w:customStyle="1" w:styleId="CharCharChar40">
    <w:name w:val="Char Char Char4"/>
    <w:basedOn w:val="11"/>
    <w:qFormat/>
    <w:rsid w:val="00D90355"/>
    <w:pPr>
      <w:pageBreakBefore/>
      <w:snapToGrid w:val="0"/>
      <w:spacing w:line="360" w:lineRule="auto"/>
      <w:ind w:firstLineChars="200" w:firstLine="200"/>
    </w:pPr>
    <w:rPr>
      <w:rFonts w:eastAsia="仿宋_GB2312"/>
      <w:sz w:val="24"/>
    </w:rPr>
  </w:style>
  <w:style w:type="paragraph" w:customStyle="1" w:styleId="5162">
    <w:name w:val="表内516"/>
    <w:basedOn w:val="ab"/>
    <w:qFormat/>
    <w:rsid w:val="00D90355"/>
    <w:pPr>
      <w:adjustRightInd w:val="0"/>
      <w:snapToGrid w:val="0"/>
      <w:spacing w:line="300" w:lineRule="auto"/>
      <w:jc w:val="center"/>
    </w:pPr>
    <w:rPr>
      <w:rFonts w:ascii="宋体" w:hAnsi="宋体" w:cs="宋体"/>
      <w:szCs w:val="20"/>
    </w:rPr>
  </w:style>
  <w:style w:type="paragraph" w:customStyle="1" w:styleId="1ff">
    <w:name w:val="图题注1"/>
    <w:basedOn w:val="affff"/>
    <w:qFormat/>
    <w:rsid w:val="00D90355"/>
    <w:pPr>
      <w:adjustRightInd/>
      <w:snapToGrid/>
      <w:spacing w:line="480" w:lineRule="exact"/>
      <w:ind w:firstLineChars="0" w:firstLine="0"/>
    </w:pPr>
    <w:rPr>
      <w:rFonts w:cs="宋体"/>
      <w:b/>
      <w:bCs/>
      <w:kern w:val="2"/>
      <w:sz w:val="24"/>
      <w:szCs w:val="24"/>
    </w:rPr>
  </w:style>
  <w:style w:type="paragraph" w:customStyle="1" w:styleId="title01">
    <w:name w:val="title 01"/>
    <w:basedOn w:val="ab"/>
    <w:qFormat/>
    <w:rsid w:val="00D90355"/>
    <w:pPr>
      <w:spacing w:line="480" w:lineRule="exact"/>
      <w:jc w:val="center"/>
    </w:pPr>
    <w:rPr>
      <w:rFonts w:cs="宋体"/>
      <w:sz w:val="44"/>
      <w:szCs w:val="20"/>
    </w:rPr>
  </w:style>
  <w:style w:type="paragraph" w:customStyle="1" w:styleId="125">
    <w:name w:val="页眉中12"/>
    <w:basedOn w:val="ab"/>
    <w:qFormat/>
    <w:rsid w:val="00D90355"/>
    <w:pPr>
      <w:adjustRightInd w:val="0"/>
      <w:snapToGrid w:val="0"/>
      <w:spacing w:line="300" w:lineRule="auto"/>
      <w:jc w:val="left"/>
    </w:pPr>
    <w:rPr>
      <w:rFonts w:ascii="黑体" w:eastAsia="黑体"/>
      <w:bCs/>
      <w:sz w:val="24"/>
      <w:szCs w:val="20"/>
    </w:rPr>
  </w:style>
  <w:style w:type="paragraph" w:customStyle="1" w:styleId="affffffffff5">
    <w:name w:val="小四缩进"/>
    <w:basedOn w:val="ab"/>
    <w:qFormat/>
    <w:rsid w:val="00D90355"/>
    <w:pPr>
      <w:snapToGrid w:val="0"/>
      <w:ind w:firstLine="482"/>
    </w:pPr>
    <w:rPr>
      <w:sz w:val="24"/>
      <w:szCs w:val="20"/>
    </w:rPr>
  </w:style>
  <w:style w:type="paragraph" w:customStyle="1" w:styleId="352">
    <w:name w:val="样式 燕山正文 + 首行缩进:  3.5 字符2"/>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580">
    <w:name w:val="表内58"/>
    <w:basedOn w:val="ab"/>
    <w:qFormat/>
    <w:rsid w:val="00D90355"/>
    <w:pPr>
      <w:adjustRightInd w:val="0"/>
      <w:snapToGrid w:val="0"/>
      <w:spacing w:line="300" w:lineRule="auto"/>
      <w:jc w:val="left"/>
    </w:pPr>
    <w:rPr>
      <w:rFonts w:ascii="宋体"/>
      <w:szCs w:val="20"/>
    </w:rPr>
  </w:style>
  <w:style w:type="paragraph" w:customStyle="1" w:styleId="412">
    <w:name w:val="表内小41"/>
    <w:basedOn w:val="affffffff7"/>
    <w:qFormat/>
    <w:rsid w:val="00D90355"/>
    <w:pPr>
      <w:ind w:left="240" w:hanging="240"/>
      <w:jc w:val="both"/>
    </w:pPr>
    <w:rPr>
      <w:rFonts w:cs="Times New Roman"/>
    </w:rPr>
  </w:style>
  <w:style w:type="paragraph" w:customStyle="1" w:styleId="63">
    <w:name w:val="等核实6"/>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25">
    <w:name w:val="样式 首行缩进:  2 字符"/>
    <w:basedOn w:val="ab"/>
    <w:link w:val="2Char5"/>
    <w:qFormat/>
    <w:rsid w:val="00D90355"/>
    <w:pPr>
      <w:spacing w:line="480" w:lineRule="exact"/>
      <w:ind w:firstLineChars="200" w:firstLine="200"/>
    </w:pPr>
    <w:rPr>
      <w:rFonts w:asciiTheme="minorHAnsi" w:eastAsiaTheme="minorEastAsia" w:hAnsiTheme="minorHAnsi" w:cstheme="minorBidi"/>
      <w:sz w:val="24"/>
    </w:rPr>
  </w:style>
  <w:style w:type="paragraph" w:customStyle="1" w:styleId="2fa">
    <w:name w:val="福建正文缩进2"/>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affffffffff6">
    <w:name w:val="页号"/>
    <w:basedOn w:val="af1"/>
    <w:qFormat/>
    <w:rsid w:val="00D90355"/>
    <w:pPr>
      <w:tabs>
        <w:tab w:val="clear" w:pos="4153"/>
        <w:tab w:val="clear" w:pos="8306"/>
        <w:tab w:val="center" w:pos="4320"/>
        <w:tab w:val="right" w:pos="8640"/>
      </w:tabs>
      <w:adjustRightInd w:val="0"/>
      <w:snapToGrid/>
      <w:jc w:val="center"/>
      <w:textAlignment w:val="baseline"/>
    </w:pPr>
    <w:rPr>
      <w:rFonts w:ascii="宋体" w:hAnsi="Arial"/>
      <w:spacing w:val="3"/>
      <w:kern w:val="24"/>
      <w:sz w:val="24"/>
      <w:szCs w:val="20"/>
    </w:rPr>
  </w:style>
  <w:style w:type="paragraph" w:customStyle="1" w:styleId="351">
    <w:name w:val="样式 燕山正文 + 首行缩进:  3.5 字符1"/>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430">
    <w:name w:val="表内小43"/>
    <w:basedOn w:val="affffffff7"/>
    <w:qFormat/>
    <w:rsid w:val="00D90355"/>
    <w:pPr>
      <w:ind w:left="240" w:hanging="240"/>
      <w:jc w:val="both"/>
    </w:pPr>
    <w:rPr>
      <w:rFonts w:cs="Times New Roman"/>
    </w:rPr>
  </w:style>
  <w:style w:type="paragraph" w:customStyle="1" w:styleId="3f3">
    <w:name w:val="表题3"/>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2b">
    <w:name w:val="公式 首行缩进:  2 字符"/>
    <w:basedOn w:val="ab"/>
    <w:link w:val="2Char9"/>
    <w:qFormat/>
    <w:rsid w:val="00D90355"/>
    <w:pPr>
      <w:spacing w:line="480" w:lineRule="exact"/>
      <w:ind w:firstLineChars="200" w:firstLine="200"/>
      <w:textAlignment w:val="center"/>
    </w:pPr>
    <w:rPr>
      <w:rFonts w:asciiTheme="minorHAnsi" w:eastAsiaTheme="minorEastAsia" w:hAnsiTheme="minorHAnsi" w:cstheme="minorBidi"/>
      <w:sz w:val="24"/>
      <w:szCs w:val="24"/>
    </w:rPr>
  </w:style>
  <w:style w:type="paragraph" w:customStyle="1" w:styleId="CharCharChar8">
    <w:name w:val="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ff0">
    <w:name w:val="图号1"/>
    <w:basedOn w:val="ab"/>
    <w:qFormat/>
    <w:rsid w:val="00D90355"/>
    <w:pPr>
      <w:spacing w:line="480" w:lineRule="exact"/>
      <w:jc w:val="center"/>
    </w:pPr>
    <w:rPr>
      <w:rFonts w:ascii="黑体" w:eastAsia="黑体"/>
      <w:sz w:val="24"/>
      <w:szCs w:val="24"/>
    </w:rPr>
  </w:style>
  <w:style w:type="paragraph" w:customStyle="1" w:styleId="540">
    <w:name w:val="表内5中4"/>
    <w:basedOn w:val="52"/>
    <w:qFormat/>
    <w:rsid w:val="00D90355"/>
    <w:pPr>
      <w:spacing w:line="240" w:lineRule="auto"/>
    </w:pPr>
    <w:rPr>
      <w:rFonts w:hAnsi="Times New Roman"/>
      <w:bCs/>
    </w:rPr>
  </w:style>
  <w:style w:type="paragraph" w:customStyle="1" w:styleId="3f4">
    <w:name w:val="图题3"/>
    <w:basedOn w:val="ac"/>
    <w:qFormat/>
    <w:rsid w:val="00D90355"/>
    <w:pPr>
      <w:widowControl/>
      <w:adjustRightInd w:val="0"/>
      <w:snapToGrid w:val="0"/>
      <w:ind w:firstLine="0"/>
      <w:jc w:val="center"/>
    </w:pPr>
    <w:rPr>
      <w:rFonts w:ascii="方正大标宋简体" w:eastAsia="方正大标宋简体"/>
      <w:b/>
      <w:sz w:val="24"/>
      <w:szCs w:val="24"/>
    </w:rPr>
  </w:style>
  <w:style w:type="paragraph" w:customStyle="1" w:styleId="51">
    <w:name w:val="样式 表内5 + (符号) 宋体 两端对齐 行距: 单倍行距"/>
    <w:basedOn w:val="ab"/>
    <w:link w:val="5Char2"/>
    <w:qFormat/>
    <w:rsid w:val="00D90355"/>
    <w:pPr>
      <w:adjustRightInd w:val="0"/>
      <w:snapToGrid w:val="0"/>
      <w:spacing w:line="480" w:lineRule="exact"/>
    </w:pPr>
    <w:rPr>
      <w:rFonts w:ascii="宋体" w:eastAsiaTheme="minorEastAsia" w:hAnsi="宋体" w:cstheme="minorBidi"/>
    </w:rPr>
  </w:style>
  <w:style w:type="paragraph" w:customStyle="1" w:styleId="157">
    <w:name w:val="样式 行距: 1.5 倍行距"/>
    <w:basedOn w:val="ab"/>
    <w:qFormat/>
    <w:rsid w:val="00D90355"/>
    <w:pPr>
      <w:spacing w:line="360" w:lineRule="auto"/>
      <w:ind w:firstLineChars="200" w:firstLine="200"/>
    </w:pPr>
    <w:rPr>
      <w:rFonts w:cs="宋体"/>
      <w:sz w:val="24"/>
      <w:szCs w:val="20"/>
    </w:rPr>
  </w:style>
  <w:style w:type="paragraph" w:customStyle="1" w:styleId="1520">
    <w:name w:val="样式 样式 行距: 1.5 倍行距 + 首行缩进:  2 字符"/>
    <w:basedOn w:val="157"/>
    <w:qFormat/>
    <w:rsid w:val="00D90355"/>
    <w:pPr>
      <w:textAlignment w:val="center"/>
    </w:pPr>
  </w:style>
  <w:style w:type="paragraph" w:customStyle="1" w:styleId="74">
    <w:name w:val="表内文字小7"/>
    <w:basedOn w:val="ab"/>
    <w:qFormat/>
    <w:rsid w:val="00D90355"/>
    <w:pPr>
      <w:adjustRightInd w:val="0"/>
      <w:snapToGrid w:val="0"/>
      <w:spacing w:line="480" w:lineRule="exact"/>
      <w:jc w:val="center"/>
    </w:pPr>
    <w:rPr>
      <w:rFonts w:ascii="宋体" w:hAnsi="Times"/>
      <w:szCs w:val="20"/>
    </w:rPr>
  </w:style>
  <w:style w:type="paragraph" w:customStyle="1" w:styleId="1ff1">
    <w:name w:val="待定小1"/>
    <w:basedOn w:val="affffffffff7"/>
    <w:qFormat/>
    <w:rsid w:val="00D90355"/>
    <w:pPr>
      <w:spacing w:line="240" w:lineRule="auto"/>
      <w:ind w:firstLineChars="200" w:firstLine="0"/>
    </w:pPr>
    <w:rPr>
      <w:rFonts w:cs="Times New Roman"/>
      <w:color w:val="0000FF"/>
      <w:sz w:val="21"/>
      <w:szCs w:val="20"/>
    </w:rPr>
  </w:style>
  <w:style w:type="paragraph" w:customStyle="1" w:styleId="Char2fd">
    <w:name w:val="Char2"/>
    <w:basedOn w:val="ab"/>
    <w:qFormat/>
    <w:rsid w:val="00D90355"/>
    <w:pPr>
      <w:spacing w:line="480" w:lineRule="exact"/>
      <w:ind w:left="-48"/>
    </w:pPr>
    <w:rPr>
      <w:szCs w:val="24"/>
    </w:rPr>
  </w:style>
  <w:style w:type="paragraph" w:customStyle="1" w:styleId="affffffffff8">
    <w:name w:val="样式 正文居中五号 +"/>
    <w:basedOn w:val="afffffffff3"/>
    <w:qFormat/>
    <w:rsid w:val="00D90355"/>
    <w:pPr>
      <w:textAlignment w:val="center"/>
    </w:pPr>
    <w:rPr>
      <w:kern w:val="0"/>
    </w:rPr>
  </w:style>
  <w:style w:type="paragraph" w:customStyle="1" w:styleId="127">
    <w:name w:val="表题12"/>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50098">
    <w:name w:val="样式 表内小5 + 左侧:  0 厘米 悬挂缩进: 0.98 字符"/>
    <w:basedOn w:val="ab"/>
    <w:qFormat/>
    <w:rsid w:val="00D90355"/>
    <w:pPr>
      <w:adjustRightInd w:val="0"/>
      <w:snapToGrid w:val="0"/>
      <w:spacing w:line="300" w:lineRule="auto"/>
      <w:ind w:leftChars="-200" w:left="289" w:hanging="769"/>
    </w:pPr>
    <w:rPr>
      <w:rFonts w:ascii="宋体" w:hAnsi="宋体" w:cs="宋体"/>
      <w:sz w:val="18"/>
      <w:szCs w:val="20"/>
    </w:rPr>
  </w:style>
  <w:style w:type="paragraph" w:customStyle="1" w:styleId="affffffffff9">
    <w:name w:val="表格名称"/>
    <w:basedOn w:val="ab"/>
    <w:next w:val="ab"/>
    <w:qFormat/>
    <w:rsid w:val="00D90355"/>
    <w:pPr>
      <w:spacing w:line="300" w:lineRule="auto"/>
      <w:ind w:firstLineChars="200" w:firstLine="200"/>
      <w:jc w:val="center"/>
    </w:pPr>
    <w:rPr>
      <w:rFonts w:eastAsia="黑体"/>
      <w:bCs/>
      <w:sz w:val="24"/>
      <w:szCs w:val="24"/>
    </w:rPr>
  </w:style>
  <w:style w:type="paragraph" w:customStyle="1" w:styleId="1ff2">
    <w:name w:val="正文 1"/>
    <w:basedOn w:val="ab"/>
    <w:qFormat/>
    <w:rsid w:val="00D90355"/>
    <w:pPr>
      <w:spacing w:line="480" w:lineRule="exact"/>
      <w:ind w:firstLine="567"/>
    </w:pPr>
    <w:rPr>
      <w:sz w:val="28"/>
      <w:szCs w:val="24"/>
    </w:rPr>
  </w:style>
  <w:style w:type="paragraph" w:customStyle="1" w:styleId="affffffffffa">
    <w:name w:val="样式 五号"/>
    <w:basedOn w:val="ab"/>
    <w:qFormat/>
    <w:rsid w:val="00D90355"/>
    <w:pPr>
      <w:spacing w:line="400" w:lineRule="exact"/>
      <w:jc w:val="center"/>
    </w:pPr>
    <w:rPr>
      <w:rFonts w:cs="宋体"/>
      <w:szCs w:val="20"/>
    </w:rPr>
  </w:style>
  <w:style w:type="paragraph" w:customStyle="1" w:styleId="142">
    <w:name w:val="页眉中14"/>
    <w:basedOn w:val="ab"/>
    <w:qFormat/>
    <w:rsid w:val="00D90355"/>
    <w:pPr>
      <w:adjustRightInd w:val="0"/>
      <w:snapToGrid w:val="0"/>
      <w:spacing w:line="300" w:lineRule="auto"/>
      <w:jc w:val="left"/>
    </w:pPr>
    <w:rPr>
      <w:rFonts w:ascii="黑体" w:eastAsia="黑体"/>
      <w:bCs/>
      <w:sz w:val="24"/>
      <w:szCs w:val="20"/>
    </w:rPr>
  </w:style>
  <w:style w:type="paragraph" w:customStyle="1" w:styleId="2fb">
    <w:name w:val="燕山正文2"/>
    <w:basedOn w:val="ab"/>
    <w:qFormat/>
    <w:rsid w:val="00D90355"/>
    <w:pPr>
      <w:tabs>
        <w:tab w:val="left" w:pos="4680"/>
      </w:tabs>
      <w:adjustRightInd w:val="0"/>
      <w:snapToGrid w:val="0"/>
      <w:spacing w:line="360" w:lineRule="auto"/>
      <w:ind w:firstLineChars="200" w:firstLine="480"/>
      <w:jc w:val="left"/>
    </w:pPr>
    <w:rPr>
      <w:rFonts w:ascii="宋体" w:hAnsi="宋体"/>
      <w:bCs/>
      <w:color w:val="000000"/>
      <w:sz w:val="24"/>
      <w:szCs w:val="24"/>
    </w:rPr>
  </w:style>
  <w:style w:type="paragraph" w:customStyle="1" w:styleId="4f">
    <w:name w:val="表题4"/>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000000"/>
      <w:sz w:val="24"/>
      <w:szCs w:val="24"/>
    </w:rPr>
  </w:style>
  <w:style w:type="paragraph" w:customStyle="1" w:styleId="530">
    <w:name w:val="表内宋5中3"/>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3f5">
    <w:name w:val="表内文字3"/>
    <w:basedOn w:val="ab"/>
    <w:qFormat/>
    <w:rsid w:val="00D90355"/>
    <w:pPr>
      <w:widowControl/>
      <w:adjustRightInd w:val="0"/>
      <w:snapToGrid w:val="0"/>
      <w:spacing w:line="480" w:lineRule="exact"/>
      <w:jc w:val="center"/>
    </w:pPr>
    <w:rPr>
      <w:rFonts w:ascii="宋体" w:hAnsi="宋体" w:cs="宋体"/>
      <w:color w:val="000000"/>
      <w:kern w:val="0"/>
      <w:sz w:val="24"/>
      <w:szCs w:val="20"/>
    </w:rPr>
  </w:style>
  <w:style w:type="paragraph" w:customStyle="1" w:styleId="afff1">
    <w:name w:val="图表名称"/>
    <w:next w:val="ab"/>
    <w:link w:val="Charf3"/>
    <w:qFormat/>
    <w:rsid w:val="00D90355"/>
    <w:pPr>
      <w:spacing w:before="25" w:after="25" w:line="360" w:lineRule="auto"/>
      <w:jc w:val="center"/>
    </w:pPr>
    <w:rPr>
      <w:rFonts w:eastAsia="黑体"/>
      <w:b/>
      <w:bCs/>
      <w:sz w:val="24"/>
      <w:szCs w:val="21"/>
    </w:rPr>
  </w:style>
  <w:style w:type="paragraph" w:customStyle="1" w:styleId="affffffffffb">
    <w:name w:val="样式 五号 居中"/>
    <w:basedOn w:val="ab"/>
    <w:qFormat/>
    <w:rsid w:val="00D90355"/>
    <w:pPr>
      <w:spacing w:line="480" w:lineRule="exact"/>
      <w:jc w:val="center"/>
    </w:pPr>
    <w:rPr>
      <w:rFonts w:cs="宋体"/>
      <w:szCs w:val="20"/>
    </w:rPr>
  </w:style>
  <w:style w:type="paragraph" w:customStyle="1" w:styleId="Char290">
    <w:name w:val="Char29"/>
    <w:basedOn w:val="ab"/>
    <w:qFormat/>
    <w:rsid w:val="00D90355"/>
    <w:pPr>
      <w:spacing w:line="360" w:lineRule="auto"/>
    </w:pPr>
    <w:rPr>
      <w:rFonts w:ascii="Tahoma" w:hAnsi="Tahoma"/>
      <w:sz w:val="28"/>
      <w:szCs w:val="20"/>
    </w:rPr>
  </w:style>
  <w:style w:type="paragraph" w:customStyle="1" w:styleId="521">
    <w:name w:val="表内521"/>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xx">
    <w:name w:val="页眉xx"/>
    <w:basedOn w:val="af0"/>
    <w:qFormat/>
    <w:rsid w:val="00D90355"/>
    <w:pPr>
      <w:framePr w:wrap="around" w:vAnchor="text" w:hAnchor="text" w:y="1"/>
      <w:pBdr>
        <w:bottom w:val="single" w:sz="12" w:space="1" w:color="auto"/>
      </w:pBdr>
      <w:tabs>
        <w:tab w:val="clear" w:pos="4153"/>
      </w:tabs>
      <w:adjustRightInd w:val="0"/>
    </w:pPr>
    <w:rPr>
      <w:rFonts w:ascii="黑体" w:eastAsia="黑体" w:hAnsi="宋体"/>
      <w:sz w:val="21"/>
      <w:szCs w:val="20"/>
    </w:rPr>
  </w:style>
  <w:style w:type="paragraph" w:customStyle="1" w:styleId="2fc">
    <w:name w:val="表内文字大2"/>
    <w:basedOn w:val="ab"/>
    <w:qFormat/>
    <w:rsid w:val="00D90355"/>
    <w:pPr>
      <w:adjustRightInd w:val="0"/>
      <w:snapToGrid w:val="0"/>
      <w:spacing w:line="480" w:lineRule="exact"/>
      <w:jc w:val="center"/>
    </w:pPr>
    <w:rPr>
      <w:rFonts w:ascii="宋体" w:hAnsi="Times" w:cs="宋体"/>
      <w:sz w:val="24"/>
      <w:szCs w:val="20"/>
    </w:rPr>
  </w:style>
  <w:style w:type="paragraph" w:customStyle="1" w:styleId="227">
    <w:name w:val="样式 首行缩进:  2 字符2"/>
    <w:basedOn w:val="ab"/>
    <w:qFormat/>
    <w:rsid w:val="00D90355"/>
    <w:pPr>
      <w:spacing w:line="480" w:lineRule="exact"/>
      <w:ind w:firstLineChars="200" w:firstLine="200"/>
    </w:pPr>
    <w:rPr>
      <w:rFonts w:cs="宋体"/>
      <w:sz w:val="24"/>
      <w:szCs w:val="20"/>
    </w:rPr>
  </w:style>
  <w:style w:type="paragraph" w:customStyle="1" w:styleId="1ff3">
    <w:name w:val="正文（1）"/>
    <w:basedOn w:val="ab"/>
    <w:qFormat/>
    <w:rsid w:val="00D90355"/>
    <w:pPr>
      <w:autoSpaceDE w:val="0"/>
      <w:autoSpaceDN w:val="0"/>
      <w:adjustRightInd w:val="0"/>
      <w:snapToGrid w:val="0"/>
      <w:spacing w:line="480" w:lineRule="exact"/>
      <w:ind w:firstLineChars="200" w:firstLine="480"/>
    </w:pPr>
    <w:rPr>
      <w:rFonts w:ascii="宋体" w:hAnsi="宋体" w:cs="宋体"/>
      <w:color w:val="000000"/>
      <w:sz w:val="24"/>
      <w:szCs w:val="24"/>
      <w:lang w:val="zh-CN"/>
    </w:rPr>
  </w:style>
  <w:style w:type="paragraph" w:customStyle="1" w:styleId="216">
    <w:name w:val="页眉中21"/>
    <w:basedOn w:val="ab"/>
    <w:qFormat/>
    <w:rsid w:val="00D90355"/>
    <w:pPr>
      <w:adjustRightInd w:val="0"/>
      <w:snapToGrid w:val="0"/>
      <w:spacing w:line="480" w:lineRule="exact"/>
      <w:jc w:val="center"/>
    </w:pPr>
    <w:rPr>
      <w:rFonts w:ascii="黑体" w:eastAsia="黑体"/>
      <w:bCs/>
      <w:szCs w:val="20"/>
    </w:rPr>
  </w:style>
  <w:style w:type="paragraph" w:customStyle="1" w:styleId="affffffffffc">
    <w:name w:val="样式 正文居中五号 + 行距: 单倍行距"/>
    <w:basedOn w:val="afffffffff3"/>
    <w:qFormat/>
    <w:rsid w:val="00D90355"/>
    <w:pPr>
      <w:spacing w:line="240" w:lineRule="auto"/>
    </w:pPr>
  </w:style>
  <w:style w:type="paragraph" w:customStyle="1" w:styleId="133">
    <w:name w:val="表题13"/>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f6">
    <w:name w:val="等核实3"/>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1ff4">
    <w:name w:val="表题1"/>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affffffffffd">
    <w:name w:val="图名"/>
    <w:basedOn w:val="ab"/>
    <w:qFormat/>
    <w:rsid w:val="00D90355"/>
    <w:pPr>
      <w:spacing w:beforeLines="20" w:afterLines="20" w:line="300" w:lineRule="auto"/>
      <w:ind w:firstLineChars="200" w:firstLine="480"/>
      <w:jc w:val="center"/>
    </w:pPr>
    <w:rPr>
      <w:rFonts w:ascii="Arial" w:eastAsia="楷体_GB2312" w:hAnsi="Arial"/>
      <w:b/>
      <w:bCs/>
      <w:sz w:val="24"/>
      <w:szCs w:val="24"/>
    </w:rPr>
  </w:style>
  <w:style w:type="paragraph" w:customStyle="1" w:styleId="3f7">
    <w:name w:val="表头（铸造）3"/>
    <w:basedOn w:val="ab"/>
    <w:qFormat/>
    <w:rsid w:val="00D90355"/>
    <w:pPr>
      <w:spacing w:line="360" w:lineRule="auto"/>
      <w:jc w:val="center"/>
    </w:pPr>
    <w:rPr>
      <w:rFonts w:eastAsia="方正宋黑简体"/>
      <w:b/>
      <w:sz w:val="24"/>
      <w:szCs w:val="24"/>
    </w:rPr>
  </w:style>
  <w:style w:type="paragraph" w:customStyle="1" w:styleId="490">
    <w:name w:val="标题49"/>
    <w:basedOn w:val="ab"/>
    <w:qFormat/>
    <w:rsid w:val="00D90355"/>
    <w:pPr>
      <w:adjustRightInd w:val="0"/>
      <w:snapToGrid w:val="0"/>
      <w:spacing w:line="300" w:lineRule="auto"/>
      <w:jc w:val="left"/>
    </w:pPr>
    <w:rPr>
      <w:rFonts w:ascii="宋体" w:hAnsi="宋体"/>
      <w:sz w:val="24"/>
      <w:szCs w:val="20"/>
    </w:rPr>
  </w:style>
  <w:style w:type="paragraph" w:customStyle="1" w:styleId="150">
    <w:name w:val="标准文本 居中 行距1.5倍"/>
    <w:basedOn w:val="ab"/>
    <w:link w:val="15Char0"/>
    <w:qFormat/>
    <w:rsid w:val="00D90355"/>
    <w:pPr>
      <w:spacing w:line="360" w:lineRule="auto"/>
      <w:jc w:val="center"/>
      <w:textAlignment w:val="center"/>
    </w:pPr>
    <w:rPr>
      <w:rFonts w:asciiTheme="minorHAnsi" w:eastAsiaTheme="minorEastAsia" w:hAnsiTheme="minorHAnsi" w:cs="宋体"/>
      <w:sz w:val="24"/>
    </w:rPr>
  </w:style>
  <w:style w:type="paragraph" w:customStyle="1" w:styleId="512">
    <w:name w:val="样式 表内5 + (符号) 宋体 两端对齐 行距: 单倍行距1"/>
    <w:basedOn w:val="ab"/>
    <w:qFormat/>
    <w:rsid w:val="00D90355"/>
    <w:pPr>
      <w:adjustRightInd w:val="0"/>
      <w:snapToGrid w:val="0"/>
      <w:spacing w:line="480" w:lineRule="exact"/>
      <w:jc w:val="center"/>
    </w:pPr>
    <w:rPr>
      <w:rFonts w:ascii="宋体" w:hAnsi="宋体" w:cs="宋体"/>
      <w:kern w:val="0"/>
      <w:szCs w:val="20"/>
    </w:rPr>
  </w:style>
  <w:style w:type="paragraph" w:customStyle="1" w:styleId="3TimesNewRoman1215">
    <w:name w:val="样式 标题 3 + (符号) Times New Roman 四号 两端对齐 段前: 12 磅 行距: 1.5 倍行距"/>
    <w:basedOn w:val="3"/>
    <w:qFormat/>
    <w:rsid w:val="00D90355"/>
    <w:pPr>
      <w:adjustRightInd w:val="0"/>
      <w:snapToGrid w:val="0"/>
      <w:spacing w:before="120" w:afterLines="50" w:line="360" w:lineRule="auto"/>
    </w:pPr>
    <w:rPr>
      <w:rFonts w:ascii="黑体" w:eastAsia="黑体" w:cs="宋体"/>
      <w:bCs w:val="0"/>
      <w:sz w:val="28"/>
      <w:szCs w:val="28"/>
    </w:rPr>
  </w:style>
  <w:style w:type="paragraph" w:customStyle="1" w:styleId="541">
    <w:name w:val="表内54"/>
    <w:basedOn w:val="ab"/>
    <w:qFormat/>
    <w:rsid w:val="00D90355"/>
    <w:pPr>
      <w:adjustRightInd w:val="0"/>
      <w:snapToGrid w:val="0"/>
      <w:spacing w:line="300" w:lineRule="auto"/>
      <w:jc w:val="center"/>
    </w:pPr>
    <w:rPr>
      <w:rFonts w:ascii="宋体" w:hAnsi="宋体" w:cs="宋体"/>
      <w:szCs w:val="20"/>
    </w:rPr>
  </w:style>
  <w:style w:type="paragraph" w:customStyle="1" w:styleId="5f4">
    <w:name w:val="5文章(治)"/>
    <w:basedOn w:val="ab"/>
    <w:qFormat/>
    <w:rsid w:val="00D90355"/>
    <w:pPr>
      <w:spacing w:line="360" w:lineRule="auto"/>
      <w:ind w:firstLineChars="200" w:firstLine="560"/>
    </w:pPr>
    <w:rPr>
      <w:rFonts w:eastAsia="楷体_GB2312"/>
      <w:sz w:val="28"/>
      <w:szCs w:val="20"/>
    </w:rPr>
  </w:style>
  <w:style w:type="paragraph" w:customStyle="1" w:styleId="5f5">
    <w:name w:val="燕山正文5"/>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156">
    <w:name w:val="正文－1.5行距－段后6磅"/>
    <w:basedOn w:val="ab"/>
    <w:link w:val="156Char"/>
    <w:qFormat/>
    <w:rsid w:val="00D90355"/>
    <w:pPr>
      <w:spacing w:after="120" w:line="360" w:lineRule="auto"/>
      <w:ind w:firstLineChars="200" w:firstLine="200"/>
    </w:pPr>
    <w:rPr>
      <w:rFonts w:ascii="Calibri" w:eastAsiaTheme="minorEastAsia" w:hAnsi="Calibri" w:cstheme="minorBidi"/>
      <w:sz w:val="24"/>
      <w:szCs w:val="21"/>
    </w:rPr>
  </w:style>
  <w:style w:type="paragraph" w:customStyle="1" w:styleId="affffffffffe">
    <w:name w:val="表文"/>
    <w:basedOn w:val="ab"/>
    <w:qFormat/>
    <w:rsid w:val="00D90355"/>
    <w:pPr>
      <w:spacing w:line="400" w:lineRule="exact"/>
      <w:jc w:val="center"/>
    </w:pPr>
    <w:rPr>
      <w:rFonts w:ascii="宋体"/>
      <w:color w:val="000000"/>
      <w:szCs w:val="21"/>
    </w:rPr>
  </w:style>
  <w:style w:type="paragraph" w:customStyle="1" w:styleId="515">
    <w:name w:val="表内515"/>
    <w:basedOn w:val="ab"/>
    <w:qFormat/>
    <w:rsid w:val="00D90355"/>
    <w:pPr>
      <w:adjustRightInd w:val="0"/>
      <w:snapToGrid w:val="0"/>
      <w:spacing w:line="300" w:lineRule="auto"/>
      <w:jc w:val="left"/>
    </w:pPr>
    <w:rPr>
      <w:rFonts w:ascii="宋体"/>
      <w:szCs w:val="20"/>
    </w:rPr>
  </w:style>
  <w:style w:type="paragraph" w:customStyle="1" w:styleId="75">
    <w:name w:val="表题7"/>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126">
    <w:name w:val="正文－1.2倍行距－段后6磅"/>
    <w:basedOn w:val="156"/>
    <w:link w:val="126Char"/>
    <w:qFormat/>
    <w:rsid w:val="00D90355"/>
    <w:pPr>
      <w:spacing w:line="400" w:lineRule="exact"/>
    </w:pPr>
  </w:style>
  <w:style w:type="paragraph" w:customStyle="1" w:styleId="230">
    <w:name w:val="样式 首行缩进:  2 字符3"/>
    <w:basedOn w:val="ab"/>
    <w:qFormat/>
    <w:rsid w:val="00D90355"/>
    <w:pPr>
      <w:spacing w:line="360" w:lineRule="auto"/>
      <w:ind w:firstLineChars="200" w:firstLine="200"/>
    </w:pPr>
    <w:rPr>
      <w:rFonts w:cs="宋体"/>
      <w:sz w:val="24"/>
      <w:szCs w:val="20"/>
    </w:rPr>
  </w:style>
  <w:style w:type="paragraph" w:customStyle="1" w:styleId="2221">
    <w:name w:val="样式 样式 首行缩进:  2 字符2 + 首行缩进:  2 字符"/>
    <w:basedOn w:val="227"/>
    <w:qFormat/>
    <w:rsid w:val="00D90355"/>
    <w:pPr>
      <w:spacing w:line="360" w:lineRule="auto"/>
    </w:pPr>
  </w:style>
  <w:style w:type="paragraph" w:customStyle="1" w:styleId="143">
    <w:name w:val="表题14"/>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76">
    <w:name w:val="页眉中7"/>
    <w:basedOn w:val="ab"/>
    <w:qFormat/>
    <w:rsid w:val="00D90355"/>
    <w:pPr>
      <w:adjustRightInd w:val="0"/>
      <w:snapToGrid w:val="0"/>
      <w:spacing w:line="300" w:lineRule="auto"/>
      <w:jc w:val="left"/>
    </w:pPr>
    <w:rPr>
      <w:rFonts w:ascii="黑体" w:eastAsia="黑体"/>
      <w:bCs/>
      <w:sz w:val="24"/>
      <w:szCs w:val="20"/>
    </w:rPr>
  </w:style>
  <w:style w:type="paragraph" w:customStyle="1" w:styleId="2fd">
    <w:name w:val="表题2"/>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u">
    <w:name w:val="u正文"/>
    <w:basedOn w:val="ab"/>
    <w:link w:val="uChar"/>
    <w:qFormat/>
    <w:rsid w:val="00D90355"/>
    <w:pPr>
      <w:spacing w:beforeLines="10" w:afterLines="10" w:line="312" w:lineRule="auto"/>
      <w:ind w:firstLineChars="200" w:firstLine="200"/>
    </w:pPr>
    <w:rPr>
      <w:rFonts w:asciiTheme="minorHAnsi" w:eastAsiaTheme="minorEastAsia" w:hAnsiTheme="minorHAnsi" w:cstheme="minorBidi"/>
      <w:sz w:val="24"/>
    </w:rPr>
  </w:style>
  <w:style w:type="paragraph" w:customStyle="1" w:styleId="xl50">
    <w:name w:val="xl50"/>
    <w:basedOn w:val="ab"/>
    <w:qFormat/>
    <w:rsid w:val="00D90355"/>
    <w:pPr>
      <w:widowControl/>
      <w:pBdr>
        <w:top w:val="dashed" w:sz="4" w:space="0" w:color="auto"/>
        <w:left w:val="dashed" w:sz="4" w:space="0" w:color="auto"/>
        <w:bottom w:val="dashed" w:sz="4" w:space="0" w:color="auto"/>
        <w:right w:val="dashed" w:sz="4" w:space="0" w:color="auto"/>
      </w:pBdr>
      <w:spacing w:before="100" w:beforeAutospacing="1" w:after="100" w:afterAutospacing="1" w:line="480" w:lineRule="exact"/>
      <w:jc w:val="right"/>
    </w:pPr>
    <w:rPr>
      <w:rFonts w:ascii="Arial" w:eastAsia="Arial Unicode MS" w:hAnsi="Arial" w:cs="Arial"/>
      <w:kern w:val="0"/>
      <w:sz w:val="20"/>
      <w:szCs w:val="20"/>
    </w:rPr>
  </w:style>
  <w:style w:type="paragraph" w:customStyle="1" w:styleId="afffffffffff">
    <w:name w:val="表名"/>
    <w:basedOn w:val="ab"/>
    <w:qFormat/>
    <w:rsid w:val="00D90355"/>
    <w:pPr>
      <w:tabs>
        <w:tab w:val="left" w:pos="1350"/>
      </w:tabs>
      <w:autoSpaceDE w:val="0"/>
      <w:autoSpaceDN w:val="0"/>
      <w:adjustRightInd w:val="0"/>
      <w:snapToGrid w:val="0"/>
      <w:spacing w:before="234" w:after="78" w:line="320" w:lineRule="exact"/>
      <w:ind w:firstLineChars="100" w:firstLine="241"/>
      <w:jc w:val="center"/>
    </w:pPr>
    <w:rPr>
      <w:rFonts w:ascii="Arial" w:eastAsia="楷体_GB2312" w:hAnsi="Arial" w:cs="Arial"/>
      <w:b/>
      <w:sz w:val="24"/>
      <w:szCs w:val="24"/>
      <w:shd w:val="clear" w:color="auto" w:fill="FFFFFF"/>
    </w:rPr>
  </w:style>
  <w:style w:type="paragraph" w:customStyle="1" w:styleId="2fe">
    <w:name w:val="图题注2"/>
    <w:basedOn w:val="affff"/>
    <w:qFormat/>
    <w:rsid w:val="00D90355"/>
    <w:pPr>
      <w:adjustRightInd/>
      <w:snapToGrid/>
      <w:spacing w:line="480" w:lineRule="exact"/>
      <w:ind w:firstLineChars="0" w:firstLine="0"/>
    </w:pPr>
    <w:rPr>
      <w:rFonts w:cs="宋体"/>
      <w:b/>
      <w:bCs/>
      <w:kern w:val="2"/>
      <w:sz w:val="24"/>
      <w:szCs w:val="24"/>
    </w:rPr>
  </w:style>
  <w:style w:type="paragraph" w:customStyle="1" w:styleId="95">
    <w:name w:val="页眉中9"/>
    <w:basedOn w:val="ab"/>
    <w:qFormat/>
    <w:rsid w:val="00D90355"/>
    <w:pPr>
      <w:adjustRightInd w:val="0"/>
      <w:snapToGrid w:val="0"/>
      <w:spacing w:line="300" w:lineRule="auto"/>
      <w:jc w:val="left"/>
    </w:pPr>
    <w:rPr>
      <w:rFonts w:ascii="黑体" w:eastAsia="黑体"/>
      <w:bCs/>
      <w:sz w:val="24"/>
      <w:szCs w:val="20"/>
    </w:rPr>
  </w:style>
  <w:style w:type="paragraph" w:customStyle="1" w:styleId="CharCharCharCharChar1">
    <w:name w:val="Char Char Char Char Char"/>
    <w:basedOn w:val="11"/>
    <w:qFormat/>
    <w:rsid w:val="00D90355"/>
    <w:pPr>
      <w:pageBreakBefore/>
      <w:snapToGrid w:val="0"/>
      <w:spacing w:line="360" w:lineRule="auto"/>
      <w:ind w:firstLineChars="200" w:firstLine="200"/>
    </w:pPr>
    <w:rPr>
      <w:rFonts w:eastAsia="仿宋_GB2312"/>
      <w:sz w:val="24"/>
    </w:rPr>
  </w:style>
  <w:style w:type="paragraph" w:customStyle="1" w:styleId="7812">
    <w:name w:val="样式 正文缩进 + 小四 段后: 7.8 磅 行距: 多倍行距 1.2 字行"/>
    <w:basedOn w:val="ac"/>
    <w:qFormat/>
    <w:rsid w:val="00D90355"/>
    <w:pPr>
      <w:snapToGrid w:val="0"/>
      <w:spacing w:line="360" w:lineRule="auto"/>
      <w:ind w:firstLineChars="200" w:firstLine="200"/>
    </w:pPr>
    <w:rPr>
      <w:rFonts w:cs="宋体"/>
      <w:sz w:val="24"/>
    </w:rPr>
  </w:style>
  <w:style w:type="paragraph" w:customStyle="1" w:styleId="xl60">
    <w:name w:val="xl60"/>
    <w:basedOn w:val="ab"/>
    <w:qFormat/>
    <w:rsid w:val="00D90355"/>
    <w:pPr>
      <w:widowControl/>
      <w:pBdr>
        <w:left w:val="single" w:sz="8" w:space="0" w:color="auto"/>
        <w:right w:val="single" w:sz="4" w:space="0" w:color="auto"/>
      </w:pBdr>
      <w:spacing w:before="100" w:beforeAutospacing="1" w:after="100" w:afterAutospacing="1" w:line="480" w:lineRule="exact"/>
      <w:jc w:val="center"/>
      <w:textAlignment w:val="top"/>
    </w:pPr>
    <w:rPr>
      <w:kern w:val="0"/>
      <w:sz w:val="24"/>
      <w:szCs w:val="24"/>
    </w:rPr>
  </w:style>
  <w:style w:type="paragraph" w:customStyle="1" w:styleId="5f6">
    <w:name w:val="等核实5"/>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533">
    <w:name w:val="表内5中3"/>
    <w:basedOn w:val="ab"/>
    <w:qFormat/>
    <w:rsid w:val="00D90355"/>
    <w:pPr>
      <w:adjustRightInd w:val="0"/>
      <w:snapToGrid w:val="0"/>
      <w:spacing w:line="480" w:lineRule="exact"/>
      <w:jc w:val="center"/>
    </w:pPr>
    <w:rPr>
      <w:rFonts w:ascii="宋体"/>
      <w:szCs w:val="24"/>
    </w:rPr>
  </w:style>
  <w:style w:type="paragraph" w:customStyle="1" w:styleId="513">
    <w:name w:val="表内宋51"/>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246466">
    <w:name w:val="样式246466"/>
    <w:basedOn w:val="aff"/>
    <w:qFormat/>
    <w:rsid w:val="00D90355"/>
    <w:pPr>
      <w:spacing w:after="0" w:line="420" w:lineRule="exact"/>
      <w:ind w:firstLineChars="200" w:firstLine="200"/>
    </w:pPr>
    <w:rPr>
      <w:sz w:val="24"/>
      <w:szCs w:val="24"/>
      <w:lang w:bidi="fa-IR"/>
    </w:rPr>
  </w:style>
  <w:style w:type="paragraph" w:customStyle="1" w:styleId="afffff3">
    <w:name w:val="平－项目"/>
    <w:basedOn w:val="ab"/>
    <w:next w:val="ab"/>
    <w:link w:val="Charfff9"/>
    <w:qFormat/>
    <w:rsid w:val="00D90355"/>
    <w:pPr>
      <w:spacing w:line="500" w:lineRule="exact"/>
      <w:ind w:firstLineChars="200" w:firstLine="200"/>
    </w:pPr>
    <w:rPr>
      <w:rFonts w:ascii="华文楷体" w:eastAsia="华文楷体" w:hAnsi="华文楷体" w:cstheme="minorBidi"/>
      <w:sz w:val="28"/>
      <w:szCs w:val="28"/>
    </w:rPr>
  </w:style>
  <w:style w:type="paragraph" w:customStyle="1" w:styleId="afffffffffff0">
    <w:name w:val="表格小四"/>
    <w:basedOn w:val="ab"/>
    <w:qFormat/>
    <w:rsid w:val="00D90355"/>
    <w:pPr>
      <w:spacing w:line="480" w:lineRule="exact"/>
      <w:jc w:val="center"/>
    </w:pPr>
    <w:rPr>
      <w:sz w:val="24"/>
      <w:szCs w:val="20"/>
    </w:rPr>
  </w:style>
  <w:style w:type="paragraph" w:customStyle="1" w:styleId="242">
    <w:name w:val="样式 首行缩进:  2 字符4"/>
    <w:basedOn w:val="ab"/>
    <w:qFormat/>
    <w:rsid w:val="00D90355"/>
    <w:pPr>
      <w:spacing w:line="360" w:lineRule="auto"/>
      <w:ind w:firstLineChars="200" w:firstLine="200"/>
    </w:pPr>
    <w:rPr>
      <w:rFonts w:cs="宋体"/>
      <w:sz w:val="24"/>
      <w:szCs w:val="20"/>
    </w:rPr>
  </w:style>
  <w:style w:type="paragraph" w:customStyle="1" w:styleId="afffffffffff1">
    <w:name w:val="题图"/>
    <w:basedOn w:val="ab"/>
    <w:qFormat/>
    <w:rsid w:val="00D90355"/>
    <w:pPr>
      <w:adjustRightInd w:val="0"/>
      <w:snapToGrid w:val="0"/>
      <w:spacing w:line="480" w:lineRule="exact"/>
      <w:jc w:val="center"/>
    </w:pPr>
    <w:rPr>
      <w:rFonts w:ascii="宋体" w:hAnsi="宋体" w:cs="宋体"/>
      <w:sz w:val="28"/>
      <w:szCs w:val="24"/>
    </w:rPr>
  </w:style>
  <w:style w:type="paragraph" w:customStyle="1" w:styleId="181">
    <w:name w:val="页眉中18"/>
    <w:basedOn w:val="af2"/>
    <w:qFormat/>
    <w:rsid w:val="00D90355"/>
    <w:pPr>
      <w:adjustRightInd w:val="0"/>
      <w:snapToGrid w:val="0"/>
      <w:spacing w:line="300" w:lineRule="auto"/>
      <w:jc w:val="left"/>
    </w:pPr>
    <w:rPr>
      <w:rFonts w:ascii="黑体" w:eastAsia="黑体" w:hAnsi="宋体" w:cstheme="minorBidi"/>
      <w:sz w:val="24"/>
      <w:szCs w:val="22"/>
    </w:rPr>
  </w:style>
  <w:style w:type="paragraph" w:customStyle="1" w:styleId="1ff5">
    <w:name w:val="表内文字1"/>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2ff">
    <w:name w:val="图题2"/>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1150">
    <w:name w:val="样式 标题 1 + 行距: 1.5 倍行距"/>
    <w:basedOn w:val="11"/>
    <w:qFormat/>
    <w:rsid w:val="00D90355"/>
    <w:pPr>
      <w:keepLines w:val="0"/>
      <w:pageBreakBefore/>
      <w:autoSpaceDE w:val="0"/>
      <w:autoSpaceDN w:val="0"/>
      <w:adjustRightInd w:val="0"/>
      <w:spacing w:beforeLines="100" w:before="0" w:after="240" w:line="360" w:lineRule="auto"/>
      <w:jc w:val="center"/>
      <w:textAlignment w:val="baseline"/>
    </w:pPr>
    <w:rPr>
      <w:rFonts w:eastAsia="黑体" w:cs="宋体"/>
      <w:b w:val="0"/>
      <w:bCs w:val="0"/>
      <w:snapToGrid w:val="0"/>
      <w:spacing w:val="10"/>
      <w:sz w:val="36"/>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b"/>
    <w:qFormat/>
    <w:rsid w:val="00D90355"/>
    <w:pPr>
      <w:spacing w:line="480" w:lineRule="exact"/>
    </w:pPr>
    <w:rPr>
      <w:szCs w:val="24"/>
    </w:rPr>
  </w:style>
  <w:style w:type="paragraph" w:customStyle="1" w:styleId="158">
    <w:name w:val="样式 标准文本 居中 行距1.5倍 +"/>
    <w:basedOn w:val="150"/>
    <w:qFormat/>
    <w:rsid w:val="00D90355"/>
    <w:pPr>
      <w:adjustRightInd w:val="0"/>
      <w:snapToGrid w:val="0"/>
    </w:pPr>
    <w:rPr>
      <w:kern w:val="0"/>
    </w:rPr>
  </w:style>
  <w:style w:type="paragraph" w:customStyle="1" w:styleId="96">
    <w:name w:val="图题9"/>
    <w:basedOn w:val="ac"/>
    <w:qFormat/>
    <w:rsid w:val="00D90355"/>
    <w:pPr>
      <w:widowControl/>
      <w:adjustRightInd w:val="0"/>
      <w:snapToGrid w:val="0"/>
      <w:ind w:firstLine="0"/>
      <w:jc w:val="center"/>
    </w:pPr>
    <w:rPr>
      <w:rFonts w:ascii="方正大标宋简体" w:eastAsia="方正大标宋简体"/>
      <w:sz w:val="24"/>
      <w:szCs w:val="24"/>
    </w:rPr>
  </w:style>
  <w:style w:type="paragraph" w:customStyle="1" w:styleId="2152">
    <w:name w:val="样式 标准文本 首行缩进:2 字符 行距1.5倍 + 首行缩进:  2 字符"/>
    <w:basedOn w:val="215Char"/>
    <w:qFormat/>
    <w:rsid w:val="00D90355"/>
    <w:rPr>
      <w:szCs w:val="20"/>
    </w:rPr>
  </w:style>
  <w:style w:type="paragraph" w:customStyle="1" w:styleId="480">
    <w:name w:val="标题48"/>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1ff6">
    <w:name w:val="燕山正文1"/>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Number1">
    <w:name w:val="Number(1)"/>
    <w:basedOn w:val="ab"/>
    <w:qFormat/>
    <w:rsid w:val="00D90355"/>
    <w:pPr>
      <w:numPr>
        <w:numId w:val="4"/>
      </w:numPr>
      <w:tabs>
        <w:tab w:val="clear" w:pos="425"/>
        <w:tab w:val="left" w:pos="420"/>
        <w:tab w:val="left" w:pos="567"/>
        <w:tab w:val="left" w:pos="3360"/>
      </w:tabs>
      <w:spacing w:line="360" w:lineRule="atLeast"/>
      <w:ind w:left="420" w:hanging="420"/>
      <w:jc w:val="left"/>
    </w:pPr>
    <w:rPr>
      <w:sz w:val="24"/>
      <w:szCs w:val="20"/>
    </w:rPr>
  </w:style>
  <w:style w:type="paragraph" w:customStyle="1" w:styleId="xl42">
    <w:name w:val="xl42"/>
    <w:basedOn w:val="ab"/>
    <w:qFormat/>
    <w:rsid w:val="00D90355"/>
    <w:pPr>
      <w:widowControl/>
      <w:pBdr>
        <w:left w:val="single" w:sz="4" w:space="0" w:color="auto"/>
        <w:bottom w:val="single" w:sz="8" w:space="0" w:color="auto"/>
        <w:right w:val="single" w:sz="4" w:space="0" w:color="auto"/>
      </w:pBdr>
      <w:spacing w:before="100" w:beforeAutospacing="1" w:after="100" w:afterAutospacing="1" w:line="480" w:lineRule="exact"/>
      <w:jc w:val="center"/>
    </w:pPr>
    <w:rPr>
      <w:rFonts w:ascii="Arial Unicode MS" w:eastAsia="Arial Unicode MS" w:hAnsi="Arial Unicode MS" w:hint="eastAsia"/>
      <w:kern w:val="0"/>
      <w:sz w:val="24"/>
      <w:szCs w:val="20"/>
    </w:rPr>
  </w:style>
  <w:style w:type="paragraph" w:customStyle="1" w:styleId="afffffffffff2">
    <w:name w:val="页眉中"/>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312">
    <w:name w:val="表题31"/>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1ff7">
    <w:name w:val="页眉中1"/>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CharCharCharCharCharCharChar0">
    <w:name w:val="Char Char Char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2TimesNewRoman0">
    <w:name w:val="样式 标题 2 + (西文) Times New Roman (中文) 宋体"/>
    <w:basedOn w:val="20"/>
    <w:qFormat/>
    <w:rsid w:val="00D90355"/>
    <w:pPr>
      <w:keepNext w:val="0"/>
      <w:keepLines w:val="0"/>
      <w:tabs>
        <w:tab w:val="left" w:pos="542"/>
        <w:tab w:val="left" w:pos="1069"/>
      </w:tabs>
      <w:spacing w:before="120" w:after="120" w:line="415" w:lineRule="auto"/>
      <w:ind w:left="360"/>
      <w:jc w:val="left"/>
    </w:pPr>
    <w:rPr>
      <w:rFonts w:ascii="Times New Roman" w:eastAsia="宋体" w:hAnsi="Times New Roman"/>
      <w:kern w:val="2"/>
    </w:rPr>
  </w:style>
  <w:style w:type="paragraph" w:customStyle="1" w:styleId="22112112Char1Heading2H1">
    <w:name w:val="样式 标题 2标题21.1标题 21.1标题 2 Char1节_Heading 2二级标题，黑粗，小三，序号H...1"/>
    <w:basedOn w:val="20"/>
    <w:qFormat/>
    <w:rsid w:val="00D90355"/>
    <w:pPr>
      <w:widowControl/>
      <w:wordWrap w:val="0"/>
      <w:overflowPunct w:val="0"/>
      <w:adjustRightInd w:val="0"/>
      <w:snapToGrid w:val="0"/>
      <w:spacing w:before="360" w:after="120" w:line="500" w:lineRule="atLeast"/>
      <w:jc w:val="center"/>
      <w:textAlignment w:val="center"/>
    </w:pPr>
    <w:rPr>
      <w:bCs w:val="0"/>
      <w:color w:val="C00000"/>
      <w:sz w:val="30"/>
      <w:szCs w:val="20"/>
    </w:rPr>
  </w:style>
  <w:style w:type="paragraph" w:customStyle="1" w:styleId="21522">
    <w:name w:val="样式 标准文本 首行缩进:2 字符 行距1.5倍 + 首行缩进:  2 字符2"/>
    <w:basedOn w:val="215Char"/>
    <w:qFormat/>
    <w:rsid w:val="00D90355"/>
    <w:pPr>
      <w:spacing w:line="240" w:lineRule="auto"/>
    </w:pPr>
    <w:rPr>
      <w:szCs w:val="20"/>
    </w:rPr>
  </w:style>
  <w:style w:type="paragraph" w:customStyle="1" w:styleId="5f7">
    <w:name w:val="表题5"/>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159">
    <w:name w:val="标准符号 行距1.5倍"/>
    <w:basedOn w:val="215Char"/>
    <w:qFormat/>
    <w:rsid w:val="00D90355"/>
    <w:pPr>
      <w:spacing w:line="240" w:lineRule="auto"/>
      <w:ind w:firstLineChars="0" w:firstLine="0"/>
    </w:pPr>
    <w:rPr>
      <w:kern w:val="0"/>
    </w:rPr>
  </w:style>
  <w:style w:type="paragraph" w:customStyle="1" w:styleId="afffff4">
    <w:name w:val="图题"/>
    <w:basedOn w:val="ac"/>
    <w:link w:val="Charfffa"/>
    <w:qFormat/>
    <w:rsid w:val="00D90355"/>
    <w:pPr>
      <w:widowControl/>
      <w:tabs>
        <w:tab w:val="left" w:pos="5837"/>
      </w:tabs>
      <w:adjustRightInd w:val="0"/>
      <w:snapToGrid w:val="0"/>
      <w:ind w:firstLine="0"/>
      <w:jc w:val="center"/>
    </w:pPr>
    <w:rPr>
      <w:rFonts w:ascii="方正大标宋简体" w:eastAsia="方正大标宋简体" w:hAnsi="宋体"/>
      <w:b/>
      <w:sz w:val="24"/>
      <w:szCs w:val="24"/>
    </w:rPr>
  </w:style>
  <w:style w:type="paragraph" w:customStyle="1" w:styleId="217">
    <w:name w:val="表内文字小21"/>
    <w:basedOn w:val="ab"/>
    <w:qFormat/>
    <w:rsid w:val="00D90355"/>
    <w:pPr>
      <w:adjustRightInd w:val="0"/>
      <w:snapToGrid w:val="0"/>
      <w:spacing w:line="480" w:lineRule="exact"/>
      <w:jc w:val="center"/>
    </w:pPr>
    <w:rPr>
      <w:rFonts w:ascii="宋体" w:hAnsi="Times"/>
      <w:bCs/>
      <w:color w:val="000000"/>
      <w:szCs w:val="20"/>
    </w:rPr>
  </w:style>
  <w:style w:type="paragraph" w:customStyle="1" w:styleId="wenben">
    <w:name w:val="表格wenben 小五 居中"/>
    <w:basedOn w:val="ab"/>
    <w:qFormat/>
    <w:rsid w:val="00D90355"/>
    <w:pPr>
      <w:adjustRightInd w:val="0"/>
      <w:snapToGrid w:val="0"/>
      <w:spacing w:line="480" w:lineRule="exact"/>
      <w:jc w:val="center"/>
    </w:pPr>
    <w:rPr>
      <w:rFonts w:cs="宋体"/>
      <w:sz w:val="18"/>
      <w:szCs w:val="18"/>
    </w:rPr>
  </w:style>
  <w:style w:type="paragraph" w:customStyle="1" w:styleId="560">
    <w:name w:val="表内宋5中6"/>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1ff8">
    <w:name w:val="表内文字小1"/>
    <w:basedOn w:val="ab"/>
    <w:qFormat/>
    <w:rsid w:val="00D90355"/>
    <w:pPr>
      <w:adjustRightInd w:val="0"/>
      <w:snapToGrid w:val="0"/>
      <w:spacing w:line="480" w:lineRule="exact"/>
      <w:jc w:val="center"/>
    </w:pPr>
    <w:rPr>
      <w:rFonts w:ascii="宋体" w:hAnsi="Times" w:cs="宋体"/>
      <w:szCs w:val="20"/>
    </w:rPr>
  </w:style>
  <w:style w:type="paragraph" w:customStyle="1" w:styleId="5f8">
    <w:name w:val="图题5"/>
    <w:basedOn w:val="ac"/>
    <w:qFormat/>
    <w:rsid w:val="00D90355"/>
    <w:pPr>
      <w:adjustRightInd w:val="0"/>
      <w:snapToGrid w:val="0"/>
      <w:ind w:firstLine="0"/>
      <w:jc w:val="center"/>
    </w:pPr>
    <w:rPr>
      <w:rFonts w:ascii="方正大标宋简体" w:eastAsia="方正大标宋简体" w:hAnsi="宋体"/>
      <w:b/>
      <w:color w:val="000000"/>
      <w:sz w:val="24"/>
      <w:szCs w:val="24"/>
    </w:rPr>
  </w:style>
  <w:style w:type="paragraph" w:customStyle="1" w:styleId="afffffffffff3">
    <w:name w:val="图号"/>
    <w:basedOn w:val="ab"/>
    <w:qFormat/>
    <w:rsid w:val="00D90355"/>
    <w:pPr>
      <w:spacing w:line="480" w:lineRule="exact"/>
      <w:jc w:val="center"/>
    </w:pPr>
    <w:rPr>
      <w:rFonts w:ascii="黑体" w:eastAsia="黑体"/>
      <w:sz w:val="24"/>
      <w:szCs w:val="24"/>
    </w:rPr>
  </w:style>
  <w:style w:type="paragraph" w:customStyle="1" w:styleId="affffffff7">
    <w:name w:val="表内文字大"/>
    <w:basedOn w:val="ab"/>
    <w:qFormat/>
    <w:rsid w:val="00D90355"/>
    <w:pPr>
      <w:adjustRightInd w:val="0"/>
      <w:snapToGrid w:val="0"/>
      <w:spacing w:line="480" w:lineRule="exact"/>
      <w:jc w:val="center"/>
    </w:pPr>
    <w:rPr>
      <w:rFonts w:ascii="宋体" w:hAnsi="Times" w:cs="宋体"/>
      <w:sz w:val="24"/>
      <w:szCs w:val="20"/>
    </w:rPr>
  </w:style>
  <w:style w:type="paragraph" w:customStyle="1" w:styleId="afffffffffff4">
    <w:name w:val="样式 表格文本 五号 单倍行距 + 两端对齐"/>
    <w:basedOn w:val="afffffffff0"/>
    <w:qFormat/>
    <w:rsid w:val="00D90355"/>
    <w:pPr>
      <w:jc w:val="both"/>
    </w:pPr>
  </w:style>
  <w:style w:type="paragraph" w:customStyle="1" w:styleId="128">
    <w:name w:val="样式 目录 1 + 首行缩进:  2 字符"/>
    <w:basedOn w:val="1f7"/>
    <w:qFormat/>
    <w:rsid w:val="00D90355"/>
    <w:pPr>
      <w:tabs>
        <w:tab w:val="right" w:leader="dot" w:pos="8720"/>
      </w:tabs>
      <w:adjustRightInd w:val="0"/>
      <w:snapToGrid w:val="0"/>
      <w:spacing w:before="120" w:after="120" w:line="360" w:lineRule="auto"/>
      <w:jc w:val="left"/>
    </w:pPr>
    <w:rPr>
      <w:rFonts w:ascii="黑体" w:eastAsia="黑体" w:hAnsi="黑体" w:cs="宋体"/>
      <w:sz w:val="24"/>
      <w:szCs w:val="24"/>
    </w:rPr>
  </w:style>
  <w:style w:type="paragraph" w:customStyle="1" w:styleId="218">
    <w:name w:val="表题21"/>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11b">
    <w:name w:val="页眉中11"/>
    <w:basedOn w:val="ab"/>
    <w:qFormat/>
    <w:rsid w:val="00D90355"/>
    <w:pPr>
      <w:adjustRightInd w:val="0"/>
      <w:snapToGrid w:val="0"/>
      <w:spacing w:line="300" w:lineRule="auto"/>
      <w:jc w:val="left"/>
    </w:pPr>
    <w:rPr>
      <w:rFonts w:ascii="黑体" w:eastAsia="黑体" w:hAnsi="宋体"/>
      <w:sz w:val="24"/>
      <w:szCs w:val="24"/>
    </w:rPr>
  </w:style>
  <w:style w:type="paragraph" w:customStyle="1" w:styleId="afffffffffff5">
    <w:name w:val="正文缩"/>
    <w:basedOn w:val="ab"/>
    <w:qFormat/>
    <w:rsid w:val="00D90355"/>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520">
    <w:name w:val="表内5中2"/>
    <w:basedOn w:val="ab"/>
    <w:qFormat/>
    <w:rsid w:val="00D90355"/>
    <w:pPr>
      <w:adjustRightInd w:val="0"/>
      <w:snapToGrid w:val="0"/>
      <w:spacing w:line="480" w:lineRule="exact"/>
      <w:jc w:val="center"/>
    </w:pPr>
    <w:rPr>
      <w:rFonts w:ascii="宋体"/>
      <w:color w:val="000000"/>
      <w:szCs w:val="21"/>
    </w:rPr>
  </w:style>
  <w:style w:type="paragraph" w:customStyle="1" w:styleId="2223">
    <w:name w:val="样式 样式 目录 2 + 首行缩进:  2 字符 + 首行缩进:  2 字符"/>
    <w:basedOn w:val="226"/>
    <w:qFormat/>
    <w:rsid w:val="00D90355"/>
    <w:pPr>
      <w:tabs>
        <w:tab w:val="clear" w:pos="1200"/>
        <w:tab w:val="left" w:pos="960"/>
      </w:tabs>
      <w:ind w:firstLine="400"/>
    </w:pPr>
  </w:style>
  <w:style w:type="paragraph" w:customStyle="1" w:styleId="4110">
    <w:name w:val="标题411"/>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2ff0">
    <w:name w:val="表内文字2"/>
    <w:basedOn w:val="ab"/>
    <w:qFormat/>
    <w:rsid w:val="00D90355"/>
    <w:pPr>
      <w:widowControl/>
      <w:adjustRightInd w:val="0"/>
      <w:snapToGrid w:val="0"/>
      <w:spacing w:line="480" w:lineRule="exact"/>
      <w:jc w:val="center"/>
    </w:pPr>
    <w:rPr>
      <w:kern w:val="0"/>
      <w:szCs w:val="21"/>
    </w:rPr>
  </w:style>
  <w:style w:type="paragraph" w:customStyle="1" w:styleId="afffffffffff6">
    <w:name w:val="中文报告书样式"/>
    <w:basedOn w:val="ab"/>
    <w:qFormat/>
    <w:rsid w:val="00D90355"/>
    <w:pPr>
      <w:adjustRightInd w:val="0"/>
      <w:spacing w:line="480" w:lineRule="atLeast"/>
      <w:ind w:firstLine="482"/>
      <w:textAlignment w:val="baseline"/>
    </w:pPr>
    <w:rPr>
      <w:rFonts w:ascii="宋体" w:hAnsi="宋体"/>
      <w:kern w:val="24"/>
      <w:sz w:val="24"/>
      <w:szCs w:val="20"/>
    </w:rPr>
  </w:style>
  <w:style w:type="paragraph" w:customStyle="1" w:styleId="522">
    <w:name w:val="表内52"/>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13177">
    <w:name w:val="样式 样式 正文缩进 + 13 磅 非加粗 + 首行缩进:  1.77 字符"/>
    <w:basedOn w:val="ab"/>
    <w:link w:val="13177Char"/>
    <w:qFormat/>
    <w:rsid w:val="00D90355"/>
    <w:pPr>
      <w:spacing w:line="520" w:lineRule="exact"/>
      <w:ind w:firstLineChars="177" w:firstLine="460"/>
    </w:pPr>
    <w:rPr>
      <w:rFonts w:asciiTheme="minorHAnsi" w:eastAsiaTheme="minorEastAsia" w:hAnsiTheme="minorHAnsi" w:cstheme="minorBidi"/>
      <w:sz w:val="24"/>
    </w:rPr>
  </w:style>
  <w:style w:type="paragraph" w:customStyle="1" w:styleId="5f9">
    <w:name w:val="5"/>
    <w:basedOn w:val="ab"/>
    <w:next w:val="afffffff7"/>
    <w:qFormat/>
    <w:rsid w:val="00D90355"/>
    <w:pPr>
      <w:overflowPunct w:val="0"/>
      <w:snapToGrid w:val="0"/>
      <w:spacing w:line="480" w:lineRule="exact"/>
      <w:ind w:firstLineChars="200" w:firstLine="560"/>
    </w:pPr>
    <w:rPr>
      <w:rFonts w:ascii="Arial" w:eastAsia="仿宋_GB2312" w:hAnsi="Arial"/>
      <w:sz w:val="28"/>
      <w:szCs w:val="20"/>
    </w:rPr>
  </w:style>
  <w:style w:type="paragraph" w:customStyle="1" w:styleId="afffffffffff7">
    <w:name w:val="表格内容自定"/>
    <w:basedOn w:val="ab"/>
    <w:qFormat/>
    <w:rsid w:val="00D90355"/>
    <w:pPr>
      <w:spacing w:line="280" w:lineRule="exact"/>
      <w:jc w:val="center"/>
    </w:pPr>
    <w:rPr>
      <w:kern w:val="0"/>
      <w:sz w:val="18"/>
      <w:szCs w:val="21"/>
    </w:rPr>
  </w:style>
  <w:style w:type="paragraph" w:customStyle="1" w:styleId="afffffffffff8">
    <w:name w:val="表格名"/>
    <w:basedOn w:val="ab"/>
    <w:qFormat/>
    <w:rsid w:val="00D90355"/>
    <w:pPr>
      <w:spacing w:line="360" w:lineRule="auto"/>
      <w:jc w:val="center"/>
    </w:pPr>
    <w:rPr>
      <w:b/>
      <w:color w:val="000000"/>
      <w:sz w:val="24"/>
      <w:szCs w:val="24"/>
    </w:rPr>
  </w:style>
  <w:style w:type="paragraph" w:customStyle="1" w:styleId="afffffffffff9">
    <w:name w:val="表内文字小"/>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160">
    <w:name w:val="表题16"/>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000000"/>
      <w:sz w:val="24"/>
      <w:szCs w:val="24"/>
    </w:rPr>
  </w:style>
  <w:style w:type="paragraph" w:customStyle="1" w:styleId="4f0">
    <w:name w:val="表内文字大4"/>
    <w:basedOn w:val="ab"/>
    <w:qFormat/>
    <w:rsid w:val="00D90355"/>
    <w:pPr>
      <w:adjustRightInd w:val="0"/>
      <w:snapToGrid w:val="0"/>
      <w:spacing w:line="480" w:lineRule="exact"/>
      <w:jc w:val="center"/>
    </w:pPr>
    <w:rPr>
      <w:rFonts w:ascii="宋体" w:hAnsi="Times"/>
      <w:sz w:val="24"/>
      <w:szCs w:val="20"/>
    </w:rPr>
  </w:style>
  <w:style w:type="paragraph" w:customStyle="1" w:styleId="22210">
    <w:name w:val="样式 样式 目录 2 + 首行缩进:  2 字符 + 首行缩进:  2 字符1"/>
    <w:basedOn w:val="226"/>
    <w:qFormat/>
    <w:rsid w:val="00D90355"/>
    <w:pPr>
      <w:tabs>
        <w:tab w:val="clear" w:pos="1200"/>
        <w:tab w:val="left" w:pos="960"/>
      </w:tabs>
      <w:ind w:firstLine="400"/>
    </w:pPr>
  </w:style>
  <w:style w:type="paragraph" w:customStyle="1" w:styleId="5fa">
    <w:name w:val="表内文字小5"/>
    <w:basedOn w:val="ab"/>
    <w:qFormat/>
    <w:rsid w:val="00D90355"/>
    <w:pPr>
      <w:adjustRightInd w:val="0"/>
      <w:snapToGrid w:val="0"/>
      <w:spacing w:line="480" w:lineRule="exact"/>
      <w:jc w:val="center"/>
    </w:pPr>
    <w:rPr>
      <w:rFonts w:ascii="宋体" w:hAnsi="Times"/>
      <w:szCs w:val="20"/>
    </w:rPr>
  </w:style>
  <w:style w:type="paragraph" w:customStyle="1" w:styleId="2224">
    <w:name w:val="样式 目录 2 + 左侧:  2 字符 首行缩进:  2 字符"/>
    <w:basedOn w:val="2f5"/>
    <w:qFormat/>
    <w:rsid w:val="00D90355"/>
    <w:pPr>
      <w:tabs>
        <w:tab w:val="clear" w:pos="9515"/>
      </w:tabs>
      <w:spacing w:line="480" w:lineRule="exact"/>
      <w:ind w:left="480" w:firstLine="480"/>
      <w:jc w:val="left"/>
    </w:pPr>
    <w:rPr>
      <w:rFonts w:cs="宋体"/>
      <w:smallCaps/>
      <w:sz w:val="18"/>
      <w:szCs w:val="18"/>
    </w:rPr>
  </w:style>
  <w:style w:type="paragraph" w:customStyle="1" w:styleId="2210">
    <w:name w:val="样式 目录 2 + 首行缩进:  2 字符1"/>
    <w:basedOn w:val="2f5"/>
    <w:qFormat/>
    <w:rsid w:val="00D90355"/>
    <w:pPr>
      <w:tabs>
        <w:tab w:val="clear" w:pos="9515"/>
        <w:tab w:val="left" w:pos="1200"/>
      </w:tabs>
      <w:spacing w:line="480" w:lineRule="exact"/>
      <w:ind w:leftChars="0" w:left="210" w:firstLine="480"/>
      <w:jc w:val="left"/>
    </w:pPr>
    <w:rPr>
      <w:rFonts w:cs="宋体"/>
      <w:smallCaps/>
      <w:sz w:val="20"/>
      <w:szCs w:val="20"/>
    </w:rPr>
  </w:style>
  <w:style w:type="paragraph" w:customStyle="1" w:styleId="1ff9">
    <w:name w:val="正文格式1"/>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84">
    <w:name w:val="页眉中8"/>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3f8">
    <w:name w:val="表内文字大3"/>
    <w:basedOn w:val="ab"/>
    <w:qFormat/>
    <w:rsid w:val="00D90355"/>
    <w:pPr>
      <w:adjustRightInd w:val="0"/>
      <w:snapToGrid w:val="0"/>
      <w:spacing w:line="480" w:lineRule="exact"/>
      <w:jc w:val="center"/>
    </w:pPr>
    <w:rPr>
      <w:rFonts w:ascii="宋体" w:hAnsi="Times"/>
      <w:sz w:val="24"/>
      <w:szCs w:val="20"/>
    </w:rPr>
  </w:style>
  <w:style w:type="paragraph" w:customStyle="1" w:styleId="420">
    <w:name w:val="标题42"/>
    <w:basedOn w:val="ab"/>
    <w:qFormat/>
    <w:rsid w:val="00D90355"/>
    <w:pPr>
      <w:adjustRightInd w:val="0"/>
      <w:snapToGrid w:val="0"/>
      <w:spacing w:line="300" w:lineRule="auto"/>
      <w:jc w:val="left"/>
    </w:pPr>
    <w:rPr>
      <w:rFonts w:ascii="宋体" w:hAnsi="宋体"/>
      <w:sz w:val="24"/>
      <w:szCs w:val="20"/>
    </w:rPr>
  </w:style>
  <w:style w:type="paragraph" w:customStyle="1" w:styleId="8CharChar">
    <w:name w:val="8 Char Char"/>
    <w:basedOn w:val="ab"/>
    <w:link w:val="8CharCharChar"/>
    <w:semiHidden/>
    <w:qFormat/>
    <w:rsid w:val="00D90355"/>
    <w:pPr>
      <w:spacing w:line="360" w:lineRule="auto"/>
      <w:ind w:firstLineChars="200" w:firstLine="480"/>
    </w:pPr>
    <w:rPr>
      <w:rFonts w:asciiTheme="minorHAnsi" w:eastAsiaTheme="minorEastAsia" w:hAnsiTheme="minorHAnsi" w:cstheme="minorBidi"/>
      <w:kern w:val="10"/>
      <w:sz w:val="24"/>
      <w:szCs w:val="24"/>
    </w:rPr>
  </w:style>
  <w:style w:type="paragraph" w:customStyle="1" w:styleId="style05001">
    <w:name w:val="style05001"/>
    <w:basedOn w:val="ab"/>
    <w:qFormat/>
    <w:rsid w:val="00D90355"/>
    <w:pPr>
      <w:widowControl/>
      <w:spacing w:before="100" w:beforeAutospacing="1" w:after="100" w:afterAutospacing="1" w:line="480" w:lineRule="exact"/>
      <w:jc w:val="left"/>
    </w:pPr>
    <w:rPr>
      <w:rFonts w:ascii="ˎ̥" w:hAnsi="ˎ̥" w:cs="宋体"/>
      <w:color w:val="003100"/>
      <w:kern w:val="0"/>
      <w:sz w:val="20"/>
      <w:szCs w:val="20"/>
    </w:rPr>
  </w:style>
  <w:style w:type="paragraph" w:customStyle="1" w:styleId="Charffffff5">
    <w:name w:val="册除格式 Char"/>
    <w:qFormat/>
    <w:rsid w:val="00D90355"/>
    <w:pPr>
      <w:spacing w:line="360" w:lineRule="auto"/>
      <w:ind w:firstLine="482"/>
      <w:jc w:val="both"/>
    </w:pPr>
    <w:rPr>
      <w:rFonts w:ascii="黑体" w:eastAsia="宋体" w:hAnsi="Arial" w:cs="Arial"/>
      <w:snapToGrid w:val="0"/>
      <w:spacing w:val="4"/>
      <w:kern w:val="18"/>
      <w:sz w:val="24"/>
      <w:szCs w:val="28"/>
    </w:rPr>
  </w:style>
  <w:style w:type="paragraph" w:customStyle="1" w:styleId="2225">
    <w:name w:val="样式 目录 2 + 首行缩进:  2 字符2"/>
    <w:basedOn w:val="2f5"/>
    <w:qFormat/>
    <w:rsid w:val="00D90355"/>
    <w:pPr>
      <w:tabs>
        <w:tab w:val="clear" w:pos="9515"/>
        <w:tab w:val="left" w:pos="1200"/>
      </w:tabs>
      <w:spacing w:line="480" w:lineRule="exact"/>
      <w:ind w:leftChars="0" w:left="210" w:firstLine="480"/>
      <w:jc w:val="left"/>
    </w:pPr>
    <w:rPr>
      <w:rFonts w:cs="宋体"/>
      <w:smallCaps/>
      <w:sz w:val="20"/>
      <w:szCs w:val="20"/>
    </w:rPr>
  </w:style>
  <w:style w:type="paragraph" w:customStyle="1" w:styleId="162">
    <w:name w:val="页眉中16"/>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4f1">
    <w:name w:val="等核实4"/>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450">
    <w:name w:val="标题45"/>
    <w:basedOn w:val="ab"/>
    <w:qFormat/>
    <w:rsid w:val="00D90355"/>
    <w:pPr>
      <w:adjustRightInd w:val="0"/>
      <w:snapToGrid w:val="0"/>
      <w:spacing w:line="360" w:lineRule="auto"/>
      <w:jc w:val="left"/>
    </w:pPr>
    <w:rPr>
      <w:rFonts w:ascii="黑体" w:eastAsia="黑体"/>
      <w:bCs/>
      <w:sz w:val="24"/>
      <w:szCs w:val="24"/>
    </w:rPr>
  </w:style>
  <w:style w:type="paragraph" w:customStyle="1" w:styleId="2CharCharCharChar">
    <w:name w:val="样式 首行缩进:  2 字符 Char Char Char Char"/>
    <w:basedOn w:val="ab"/>
    <w:link w:val="2CharCharCharCharChar0"/>
    <w:qFormat/>
    <w:rsid w:val="00D90355"/>
    <w:pPr>
      <w:spacing w:line="480" w:lineRule="exact"/>
      <w:ind w:firstLineChars="200" w:firstLine="480"/>
    </w:pPr>
    <w:rPr>
      <w:rFonts w:ascii="Arial" w:eastAsiaTheme="minorEastAsia" w:hAnsi="Arial" w:cstheme="minorBidi"/>
      <w:sz w:val="24"/>
    </w:rPr>
  </w:style>
  <w:style w:type="paragraph" w:customStyle="1" w:styleId="97">
    <w:name w:val="表题9"/>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561">
    <w:name w:val="表内56"/>
    <w:basedOn w:val="ab"/>
    <w:qFormat/>
    <w:rsid w:val="00D90355"/>
    <w:pPr>
      <w:adjustRightInd w:val="0"/>
      <w:snapToGrid w:val="0"/>
      <w:spacing w:line="300" w:lineRule="auto"/>
      <w:jc w:val="left"/>
    </w:pPr>
    <w:rPr>
      <w:rFonts w:ascii="宋体"/>
      <w:szCs w:val="20"/>
    </w:rPr>
  </w:style>
  <w:style w:type="paragraph" w:customStyle="1" w:styleId="3f9">
    <w:name w:val="页眉中3"/>
    <w:basedOn w:val="af2"/>
    <w:qFormat/>
    <w:rsid w:val="00D90355"/>
    <w:pPr>
      <w:adjustRightInd w:val="0"/>
      <w:snapToGrid w:val="0"/>
      <w:spacing w:line="300" w:lineRule="auto"/>
      <w:jc w:val="left"/>
    </w:pPr>
    <w:rPr>
      <w:rFonts w:ascii="黑体" w:eastAsia="黑体" w:hAnsi="宋体" w:cstheme="minorBidi"/>
      <w:sz w:val="24"/>
      <w:szCs w:val="22"/>
    </w:rPr>
  </w:style>
  <w:style w:type="paragraph" w:customStyle="1" w:styleId="2230">
    <w:name w:val="样式 目录 2 + 首行缩进:  2 字符3"/>
    <w:basedOn w:val="2f5"/>
    <w:qFormat/>
    <w:rsid w:val="00D90355"/>
    <w:pPr>
      <w:tabs>
        <w:tab w:val="clear" w:pos="9515"/>
        <w:tab w:val="left" w:pos="1200"/>
      </w:tabs>
      <w:adjustRightInd w:val="0"/>
      <w:snapToGrid w:val="0"/>
      <w:spacing w:line="480" w:lineRule="exact"/>
      <w:ind w:leftChars="0" w:left="210"/>
      <w:jc w:val="left"/>
    </w:pPr>
    <w:rPr>
      <w:rFonts w:cs="宋体"/>
      <w:smallCaps/>
      <w:sz w:val="20"/>
      <w:szCs w:val="20"/>
    </w:rPr>
  </w:style>
  <w:style w:type="paragraph" w:customStyle="1" w:styleId="106">
    <w:name w:val="图题10"/>
    <w:basedOn w:val="ac"/>
    <w:qFormat/>
    <w:rsid w:val="00D90355"/>
    <w:pPr>
      <w:widowControl/>
      <w:tabs>
        <w:tab w:val="left" w:pos="5837"/>
      </w:tabs>
      <w:adjustRightInd w:val="0"/>
      <w:snapToGrid w:val="0"/>
      <w:ind w:firstLine="0"/>
      <w:jc w:val="center"/>
    </w:pPr>
    <w:rPr>
      <w:rFonts w:ascii="方正大标宋简体" w:eastAsia="方正大标宋简体" w:hAnsi="宋体" w:cs="宋体"/>
      <w:b/>
      <w:sz w:val="24"/>
      <w:szCs w:val="24"/>
    </w:rPr>
  </w:style>
  <w:style w:type="paragraph" w:customStyle="1" w:styleId="134">
    <w:name w:val="页眉中13"/>
    <w:basedOn w:val="ab"/>
    <w:qFormat/>
    <w:rsid w:val="00D90355"/>
    <w:pPr>
      <w:adjustRightInd w:val="0"/>
      <w:snapToGrid w:val="0"/>
      <w:spacing w:line="300" w:lineRule="auto"/>
      <w:jc w:val="left"/>
    </w:pPr>
    <w:rPr>
      <w:rFonts w:ascii="黑体" w:eastAsia="黑体"/>
      <w:bCs/>
      <w:sz w:val="24"/>
      <w:szCs w:val="20"/>
    </w:rPr>
  </w:style>
  <w:style w:type="paragraph" w:customStyle="1" w:styleId="77">
    <w:name w:val="图题7"/>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64">
    <w:name w:val="页眉中6"/>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1ffa">
    <w:name w:val="等核实1"/>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CharCharCharCharCharCharCharCharCharCharCharCharCharCharCharCharCharCharCharCharCharCharCharCharCharCharCharChar">
    <w:name w:val="纯文本 Char Char Char Char Char Char Char Char Char Char Char Char Char Char Char Char Char Char Char Char Char Char Char Char Char Char Char Char"/>
    <w:basedOn w:val="ab"/>
    <w:next w:val="af2"/>
    <w:qFormat/>
    <w:rsid w:val="00D90355"/>
    <w:pPr>
      <w:spacing w:line="480" w:lineRule="exact"/>
    </w:pPr>
    <w:rPr>
      <w:rFonts w:ascii="宋体" w:hAnsi="Courier New" w:cs="Courier New"/>
      <w:szCs w:val="21"/>
    </w:rPr>
  </w:style>
  <w:style w:type="paragraph" w:customStyle="1" w:styleId="2120">
    <w:name w:val="样式 标准文本 首行缩进:2 字符 行距1倍 + 首行缩进:  2 字符"/>
    <w:basedOn w:val="214"/>
    <w:qFormat/>
    <w:rsid w:val="00D90355"/>
  </w:style>
  <w:style w:type="paragraph" w:customStyle="1" w:styleId="Afffffffffffa">
    <w:name w:val="标题A"/>
    <w:basedOn w:val="ab"/>
    <w:qFormat/>
    <w:rsid w:val="00D90355"/>
    <w:pPr>
      <w:jc w:val="center"/>
    </w:pPr>
    <w:rPr>
      <w:rFonts w:hAnsi="宋体" w:cs="宋体"/>
      <w:b/>
      <w:bCs/>
      <w:sz w:val="32"/>
      <w:szCs w:val="20"/>
    </w:rPr>
  </w:style>
  <w:style w:type="paragraph" w:customStyle="1" w:styleId="192">
    <w:name w:val="页眉中19"/>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3fa">
    <w:name w:val="表内文字小3"/>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21CharChar1">
    <w:name w:val="标准文本 首行缩进:2 字符 行距1倍 Char Char"/>
    <w:basedOn w:val="ab"/>
    <w:qFormat/>
    <w:rsid w:val="00D90355"/>
    <w:pPr>
      <w:adjustRightInd w:val="0"/>
      <w:snapToGrid w:val="0"/>
      <w:spacing w:line="480" w:lineRule="exact"/>
      <w:ind w:firstLineChars="200" w:firstLine="200"/>
      <w:textAlignment w:val="center"/>
    </w:pPr>
    <w:rPr>
      <w:rFonts w:cs="宋体"/>
      <w:sz w:val="24"/>
      <w:szCs w:val="24"/>
    </w:rPr>
  </w:style>
  <w:style w:type="paragraph" w:customStyle="1" w:styleId="affffffd">
    <w:name w:val="通用表格文本"/>
    <w:basedOn w:val="ab"/>
    <w:link w:val="Charfffff7"/>
    <w:qFormat/>
    <w:rsid w:val="00D90355"/>
    <w:pPr>
      <w:adjustRightInd w:val="0"/>
      <w:snapToGrid w:val="0"/>
      <w:jc w:val="center"/>
    </w:pPr>
    <w:rPr>
      <w:rFonts w:ascii="宋体" w:eastAsiaTheme="minorEastAsia" w:hAnsi="宋体" w:cstheme="minorBidi"/>
      <w:sz w:val="28"/>
      <w:szCs w:val="28"/>
      <w:lang w:bidi="en-US"/>
    </w:rPr>
  </w:style>
  <w:style w:type="paragraph" w:customStyle="1" w:styleId="2135">
    <w:name w:val="样式 化工城正文 + 首行缩进:  2 字符 行距: 多倍行距 1.35 字行"/>
    <w:basedOn w:val="ab"/>
    <w:qFormat/>
    <w:rsid w:val="00D90355"/>
    <w:pPr>
      <w:spacing w:line="324" w:lineRule="auto"/>
      <w:ind w:firstLineChars="200" w:firstLine="480"/>
    </w:pPr>
    <w:rPr>
      <w:rFonts w:ascii="宋体" w:hAnsi="宋体" w:cs="宋体"/>
      <w:sz w:val="24"/>
      <w:szCs w:val="20"/>
    </w:rPr>
  </w:style>
  <w:style w:type="paragraph" w:customStyle="1" w:styleId="afffffffffffb">
    <w:name w:val="二级编号"/>
    <w:basedOn w:val="afffffffffffc"/>
    <w:qFormat/>
    <w:rsid w:val="00D90355"/>
    <w:pPr>
      <w:numPr>
        <w:ilvl w:val="1"/>
      </w:numPr>
      <w:spacing w:before="240" w:after="240"/>
      <w:ind w:left="1800" w:hangingChars="200" w:hanging="200"/>
      <w:outlineLvl w:val="1"/>
    </w:pPr>
    <w:rPr>
      <w:b/>
      <w:sz w:val="32"/>
    </w:rPr>
  </w:style>
  <w:style w:type="paragraph" w:customStyle="1" w:styleId="afffffffffffd">
    <w:name w:val="文章正文格式"/>
    <w:basedOn w:val="ab"/>
    <w:qFormat/>
    <w:rsid w:val="00D90355"/>
    <w:pPr>
      <w:snapToGrid w:val="0"/>
      <w:spacing w:line="360" w:lineRule="auto"/>
      <w:ind w:firstLineChars="200" w:firstLine="200"/>
    </w:pPr>
    <w:rPr>
      <w:rFonts w:ascii="宋体" w:cs="宋体"/>
      <w:spacing w:val="8"/>
      <w:sz w:val="24"/>
      <w:szCs w:val="28"/>
    </w:rPr>
  </w:style>
  <w:style w:type="paragraph" w:customStyle="1" w:styleId="422">
    <w:name w:val="表内小42"/>
    <w:basedOn w:val="affffffff7"/>
    <w:qFormat/>
    <w:rsid w:val="00D90355"/>
    <w:pPr>
      <w:ind w:left="240" w:hanging="240"/>
      <w:jc w:val="both"/>
    </w:pPr>
  </w:style>
  <w:style w:type="paragraph" w:customStyle="1" w:styleId="5fb">
    <w:name w:val="表内5中"/>
    <w:basedOn w:val="affffffff6"/>
    <w:qFormat/>
    <w:rsid w:val="00D90355"/>
    <w:pPr>
      <w:tabs>
        <w:tab w:val="clear" w:pos="4305"/>
      </w:tabs>
    </w:pPr>
    <w:rPr>
      <w:rFonts w:ascii="宋体" w:eastAsia="宋体" w:hAnsi="Times New Roman" w:cs="Times New Roman"/>
      <w:color w:val="auto"/>
      <w:sz w:val="21"/>
      <w:szCs w:val="21"/>
    </w:rPr>
  </w:style>
  <w:style w:type="paragraph" w:customStyle="1" w:styleId="affb">
    <w:name w:val="普通正文"/>
    <w:basedOn w:val="ab"/>
    <w:link w:val="Chard"/>
    <w:qFormat/>
    <w:rsid w:val="00D90355"/>
    <w:pPr>
      <w:tabs>
        <w:tab w:val="left" w:pos="3261"/>
      </w:tabs>
      <w:adjustRightInd w:val="0"/>
      <w:snapToGrid w:val="0"/>
      <w:spacing w:line="360" w:lineRule="auto"/>
      <w:ind w:firstLineChars="200" w:firstLine="560"/>
    </w:pPr>
    <w:rPr>
      <w:rFonts w:ascii="仿宋_GB2312" w:eastAsia="仿宋_GB2312" w:hAnsi="仿宋" w:cs="Arial"/>
      <w:sz w:val="28"/>
      <w:szCs w:val="28"/>
    </w:rPr>
  </w:style>
  <w:style w:type="paragraph" w:customStyle="1" w:styleId="afffff2">
    <w:name w:val="海南化工城正文"/>
    <w:basedOn w:val="ab"/>
    <w:link w:val="Charfff8"/>
    <w:qFormat/>
    <w:rsid w:val="00D90355"/>
    <w:pPr>
      <w:spacing w:line="324" w:lineRule="auto"/>
      <w:ind w:firstLineChars="200" w:firstLine="480"/>
    </w:pPr>
    <w:rPr>
      <w:rFonts w:ascii="宋体" w:eastAsiaTheme="minorEastAsia" w:hAnsi="宋体" w:cstheme="minorBidi"/>
      <w:sz w:val="24"/>
      <w:szCs w:val="24"/>
    </w:rPr>
  </w:style>
  <w:style w:type="paragraph" w:customStyle="1" w:styleId="Char1ff1">
    <w:name w:val="Char1"/>
    <w:basedOn w:val="ab"/>
    <w:qFormat/>
    <w:rsid w:val="00D90355"/>
    <w:pPr>
      <w:spacing w:line="480" w:lineRule="exact"/>
    </w:pPr>
    <w:rPr>
      <w:szCs w:val="24"/>
    </w:rPr>
  </w:style>
  <w:style w:type="paragraph" w:customStyle="1" w:styleId="xl22">
    <w:name w:val="xl22"/>
    <w:basedOn w:val="ab"/>
    <w:qFormat/>
    <w:rsid w:val="00D90355"/>
    <w:pPr>
      <w:widowControl/>
      <w:pBdr>
        <w:bottom w:val="single" w:sz="4" w:space="0" w:color="auto"/>
        <w:right w:val="single" w:sz="4" w:space="0" w:color="auto"/>
      </w:pBdr>
      <w:spacing w:before="100" w:after="100" w:line="480" w:lineRule="exact"/>
      <w:jc w:val="center"/>
    </w:pPr>
    <w:rPr>
      <w:rFonts w:ascii="宋体" w:hAnsi="宋体" w:hint="eastAsia"/>
      <w:kern w:val="0"/>
      <w:szCs w:val="20"/>
    </w:rPr>
  </w:style>
  <w:style w:type="paragraph" w:customStyle="1" w:styleId="451">
    <w:name w:val="表内小45"/>
    <w:basedOn w:val="affffffff7"/>
    <w:qFormat/>
    <w:rsid w:val="00D90355"/>
    <w:pPr>
      <w:ind w:left="240" w:hanging="240"/>
      <w:jc w:val="both"/>
    </w:pPr>
    <w:rPr>
      <w:rFonts w:cs="Times New Roman"/>
    </w:rPr>
  </w:style>
  <w:style w:type="paragraph" w:customStyle="1" w:styleId="4f2">
    <w:name w:val="页眉中4"/>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5fc">
    <w:name w:val="表内宋5中"/>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3fb">
    <w:name w:val="福建正文缩进3"/>
    <w:basedOn w:val="ac"/>
    <w:qFormat/>
    <w:rsid w:val="00D90355"/>
    <w:pPr>
      <w:autoSpaceDE w:val="0"/>
      <w:autoSpaceDN w:val="0"/>
      <w:adjustRightInd w:val="0"/>
      <w:snapToGrid w:val="0"/>
      <w:spacing w:line="480" w:lineRule="exact"/>
      <w:ind w:firstLine="567"/>
    </w:pPr>
    <w:rPr>
      <w:rFonts w:ascii="宋体" w:hAnsi="宋体"/>
      <w:b/>
      <w:sz w:val="24"/>
      <w:szCs w:val="24"/>
    </w:rPr>
  </w:style>
  <w:style w:type="paragraph" w:customStyle="1" w:styleId="431">
    <w:name w:val="标题43"/>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1ffb">
    <w:name w:val="图题1"/>
    <w:basedOn w:val="ab"/>
    <w:qFormat/>
    <w:rsid w:val="00D90355"/>
    <w:pPr>
      <w:spacing w:line="480" w:lineRule="exact"/>
      <w:jc w:val="center"/>
    </w:pPr>
    <w:rPr>
      <w:rFonts w:ascii="方正大标宋简体" w:eastAsia="方正大标宋简体"/>
      <w:sz w:val="24"/>
      <w:szCs w:val="24"/>
    </w:rPr>
  </w:style>
  <w:style w:type="paragraph" w:customStyle="1" w:styleId="228">
    <w:name w:val="样式 样式 正文首行缩进 + 首行缩进:  2 字符 + 首行缩进:  2 字符"/>
    <w:basedOn w:val="ab"/>
    <w:qFormat/>
    <w:rsid w:val="00D90355"/>
    <w:pPr>
      <w:topLinePunct/>
      <w:adjustRightInd w:val="0"/>
      <w:snapToGrid w:val="0"/>
      <w:spacing w:line="360" w:lineRule="auto"/>
      <w:ind w:firstLine="480"/>
      <w:textAlignment w:val="baseline"/>
    </w:pPr>
    <w:rPr>
      <w:rFonts w:eastAsia="Times New Roman" w:hAnsi="宋体"/>
      <w:kern w:val="0"/>
      <w:sz w:val="24"/>
      <w:szCs w:val="20"/>
    </w:rPr>
  </w:style>
  <w:style w:type="paragraph" w:customStyle="1" w:styleId="5100">
    <w:name w:val="表内510"/>
    <w:basedOn w:val="5fb"/>
    <w:qFormat/>
    <w:rsid w:val="00D90355"/>
    <w:pPr>
      <w:spacing w:line="300" w:lineRule="auto"/>
      <w:jc w:val="both"/>
    </w:pPr>
    <w:rPr>
      <w:szCs w:val="24"/>
    </w:rPr>
  </w:style>
  <w:style w:type="paragraph" w:customStyle="1" w:styleId="05182">
    <w:name w:val="样式 样式 宋体 段前: 0.5 行 行距: 固定值 18 磅 + 首行缩进:  2 字符"/>
    <w:basedOn w:val="ab"/>
    <w:link w:val="05182Char"/>
    <w:qFormat/>
    <w:rsid w:val="00D90355"/>
    <w:pPr>
      <w:snapToGrid w:val="0"/>
      <w:spacing w:beforeLines="50" w:line="360" w:lineRule="auto"/>
      <w:ind w:firstLineChars="200" w:firstLine="480"/>
    </w:pPr>
    <w:rPr>
      <w:rFonts w:ascii="宋体" w:eastAsiaTheme="minorEastAsia" w:hAnsi="宋体" w:cstheme="minorBidi"/>
      <w:color w:val="000000"/>
      <w:sz w:val="24"/>
      <w:szCs w:val="24"/>
    </w:rPr>
  </w:style>
  <w:style w:type="paragraph" w:customStyle="1" w:styleId="350">
    <w:name w:val="样式 燕山正文 + 首行缩进:  3.5 字符"/>
    <w:basedOn w:val="affffa"/>
    <w:qFormat/>
    <w:rsid w:val="00D90355"/>
    <w:pPr>
      <w:ind w:firstLine="560"/>
    </w:pPr>
    <w:rPr>
      <w:bCs w:val="0"/>
      <w:sz w:val="28"/>
      <w:szCs w:val="20"/>
    </w:rPr>
  </w:style>
  <w:style w:type="paragraph" w:customStyle="1" w:styleId="unnamed1">
    <w:name w:val="unnamed1"/>
    <w:basedOn w:val="ab"/>
    <w:qFormat/>
    <w:rsid w:val="00D90355"/>
    <w:pPr>
      <w:widowControl/>
      <w:spacing w:before="100" w:beforeAutospacing="1" w:after="100" w:afterAutospacing="1" w:line="480" w:lineRule="exact"/>
      <w:jc w:val="left"/>
    </w:pPr>
    <w:rPr>
      <w:rFonts w:ascii="宋体" w:hAnsi="宋体" w:cs="宋体"/>
      <w:kern w:val="0"/>
      <w:sz w:val="18"/>
      <w:szCs w:val="18"/>
    </w:rPr>
  </w:style>
  <w:style w:type="paragraph" w:customStyle="1" w:styleId="Date1">
    <w:name w:val="Date1"/>
    <w:basedOn w:val="ab"/>
    <w:next w:val="ab"/>
    <w:qFormat/>
    <w:rsid w:val="00D90355"/>
    <w:pPr>
      <w:adjustRightInd w:val="0"/>
      <w:textAlignment w:val="baseline"/>
    </w:pPr>
    <w:rPr>
      <w:sz w:val="28"/>
      <w:szCs w:val="20"/>
    </w:rPr>
  </w:style>
  <w:style w:type="paragraph" w:customStyle="1" w:styleId="afffffffffffe">
    <w:name w:val="报告 小四"/>
    <w:qFormat/>
    <w:rsid w:val="00D90355"/>
    <w:pPr>
      <w:widowControl w:val="0"/>
      <w:spacing w:line="360" w:lineRule="auto"/>
      <w:ind w:firstLineChars="200" w:firstLine="200"/>
      <w:jc w:val="both"/>
    </w:pPr>
    <w:rPr>
      <w:rFonts w:ascii="Times New Roman" w:eastAsia="宋体" w:hAnsi="Times New Roman" w:cs="Times New Roman"/>
      <w:spacing w:val="8"/>
      <w:sz w:val="24"/>
      <w:szCs w:val="20"/>
    </w:rPr>
  </w:style>
  <w:style w:type="paragraph" w:customStyle="1" w:styleId="afffc">
    <w:name w:val="表文字"/>
    <w:basedOn w:val="ab"/>
    <w:link w:val="Char1f1"/>
    <w:qFormat/>
    <w:rsid w:val="00D90355"/>
    <w:pPr>
      <w:overflowPunct w:val="0"/>
      <w:autoSpaceDE w:val="0"/>
      <w:autoSpaceDN w:val="0"/>
      <w:adjustRightInd w:val="0"/>
      <w:spacing w:line="240" w:lineRule="atLeast"/>
      <w:jc w:val="center"/>
      <w:textAlignment w:val="baseline"/>
    </w:pPr>
    <w:rPr>
      <w:rFonts w:asciiTheme="minorHAnsi" w:eastAsiaTheme="minorEastAsia" w:hAnsiTheme="minorHAnsi" w:cstheme="minorBidi"/>
      <w:sz w:val="24"/>
    </w:rPr>
  </w:style>
  <w:style w:type="paragraph" w:customStyle="1" w:styleId="affffffffffff">
    <w:name w:val="表格体"/>
    <w:basedOn w:val="ab"/>
    <w:qFormat/>
    <w:rsid w:val="00D90355"/>
    <w:pPr>
      <w:adjustRightInd w:val="0"/>
      <w:snapToGrid w:val="0"/>
      <w:jc w:val="center"/>
    </w:pPr>
    <w:rPr>
      <w:bCs/>
      <w:szCs w:val="24"/>
    </w:rPr>
  </w:style>
  <w:style w:type="paragraph" w:customStyle="1" w:styleId="52">
    <w:name w:val="表内5"/>
    <w:basedOn w:val="ab"/>
    <w:link w:val="5Char3"/>
    <w:qFormat/>
    <w:rsid w:val="00D90355"/>
    <w:pPr>
      <w:adjustRightInd w:val="0"/>
      <w:snapToGrid w:val="0"/>
      <w:spacing w:line="300" w:lineRule="auto"/>
      <w:jc w:val="center"/>
    </w:pPr>
    <w:rPr>
      <w:rFonts w:ascii="宋体" w:eastAsiaTheme="minorEastAsia" w:hAnsi="宋体" w:cstheme="minorBidi"/>
    </w:rPr>
  </w:style>
  <w:style w:type="paragraph" w:customStyle="1" w:styleId="107">
    <w:name w:val="表内文字小10"/>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65">
    <w:name w:val="表内文字小6"/>
    <w:basedOn w:val="ab"/>
    <w:qFormat/>
    <w:rsid w:val="00D90355"/>
    <w:pPr>
      <w:adjustRightInd w:val="0"/>
      <w:snapToGrid w:val="0"/>
      <w:spacing w:line="480" w:lineRule="exact"/>
      <w:jc w:val="center"/>
    </w:pPr>
    <w:rPr>
      <w:rFonts w:ascii="宋体" w:hAnsi="Times"/>
      <w:szCs w:val="20"/>
    </w:rPr>
  </w:style>
  <w:style w:type="paragraph" w:customStyle="1" w:styleId="4f3">
    <w:name w:val="表内文字小4"/>
    <w:basedOn w:val="ab"/>
    <w:qFormat/>
    <w:rsid w:val="00D90355"/>
    <w:pPr>
      <w:adjustRightInd w:val="0"/>
      <w:snapToGrid w:val="0"/>
      <w:spacing w:line="480" w:lineRule="exact"/>
      <w:jc w:val="center"/>
    </w:pPr>
    <w:rPr>
      <w:rFonts w:ascii="宋体" w:hAnsi="Times"/>
      <w:szCs w:val="20"/>
    </w:rPr>
  </w:style>
  <w:style w:type="paragraph" w:customStyle="1" w:styleId="519">
    <w:name w:val="表内宋5中1"/>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2ff1">
    <w:name w:val="首行缩进:2 字符"/>
    <w:basedOn w:val="ab"/>
    <w:qFormat/>
    <w:rsid w:val="00D90355"/>
    <w:pPr>
      <w:spacing w:line="440" w:lineRule="exact"/>
      <w:ind w:firstLineChars="200" w:firstLine="200"/>
    </w:pPr>
    <w:rPr>
      <w:rFonts w:cs="宋体"/>
      <w:sz w:val="24"/>
      <w:szCs w:val="20"/>
    </w:rPr>
  </w:style>
  <w:style w:type="paragraph" w:customStyle="1" w:styleId="Char2CharCharCharCharCharChar">
    <w:name w:val="Char2 Char Char Char Char Char Char"/>
    <w:basedOn w:val="ab"/>
    <w:qFormat/>
    <w:rsid w:val="00D90355"/>
    <w:pPr>
      <w:spacing w:line="480" w:lineRule="exact"/>
    </w:pPr>
    <w:rPr>
      <w:szCs w:val="24"/>
    </w:rPr>
  </w:style>
  <w:style w:type="paragraph" w:customStyle="1" w:styleId="2ff2">
    <w:name w:val="标题（2）"/>
    <w:basedOn w:val="20"/>
    <w:qFormat/>
    <w:rsid w:val="00D90355"/>
    <w:pPr>
      <w:keepLines w:val="0"/>
      <w:spacing w:before="120" w:after="0" w:line="360" w:lineRule="auto"/>
    </w:pPr>
    <w:rPr>
      <w:rFonts w:eastAsia="宋体" w:cs="宋体"/>
      <w:bCs w:val="0"/>
      <w:color w:val="000000"/>
      <w:kern w:val="2"/>
      <w:sz w:val="24"/>
      <w:szCs w:val="20"/>
    </w:rPr>
  </w:style>
  <w:style w:type="paragraph" w:customStyle="1" w:styleId="Char37">
    <w:name w:val="Char3"/>
    <w:basedOn w:val="ab"/>
    <w:qFormat/>
    <w:rsid w:val="00D90355"/>
    <w:pPr>
      <w:spacing w:line="480" w:lineRule="exact"/>
      <w:ind w:left="-48"/>
    </w:pPr>
    <w:rPr>
      <w:szCs w:val="24"/>
    </w:rPr>
  </w:style>
  <w:style w:type="paragraph" w:customStyle="1" w:styleId="11c">
    <w:name w:val="样式11"/>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440">
    <w:name w:val="标题44"/>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51a">
    <w:name w:val="表内51"/>
    <w:basedOn w:val="ab"/>
    <w:qFormat/>
    <w:rsid w:val="00D90355"/>
    <w:pPr>
      <w:adjustRightInd w:val="0"/>
      <w:snapToGrid w:val="0"/>
      <w:spacing w:line="300" w:lineRule="auto"/>
      <w:jc w:val="left"/>
    </w:pPr>
    <w:rPr>
      <w:rFonts w:ascii="宋体" w:hAnsi="宋体" w:cs="宋体"/>
      <w:szCs w:val="20"/>
    </w:rPr>
  </w:style>
  <w:style w:type="paragraph" w:customStyle="1" w:styleId="affffffffffff0">
    <w:name w:val="表格好"/>
    <w:basedOn w:val="ab"/>
    <w:qFormat/>
    <w:rsid w:val="00D90355"/>
    <w:pPr>
      <w:widowControl/>
      <w:autoSpaceDE w:val="0"/>
      <w:autoSpaceDN w:val="0"/>
      <w:adjustRightInd w:val="0"/>
      <w:spacing w:line="400" w:lineRule="exact"/>
      <w:ind w:rightChars="-50" w:right="-105"/>
      <w:jc w:val="center"/>
    </w:pPr>
    <w:rPr>
      <w:rFonts w:ascii="宋体" w:hAnsi="宋体" w:cs="宋体"/>
      <w:color w:val="000000"/>
      <w:szCs w:val="21"/>
      <w:lang w:val="zh-CN"/>
    </w:rPr>
  </w:style>
  <w:style w:type="paragraph" w:customStyle="1" w:styleId="affff9">
    <w:name w:val="正文样式"/>
    <w:basedOn w:val="ab"/>
    <w:link w:val="Char1f3"/>
    <w:qFormat/>
    <w:rsid w:val="00D90355"/>
    <w:pPr>
      <w:spacing w:line="360" w:lineRule="auto"/>
      <w:ind w:firstLineChars="200" w:firstLine="480"/>
    </w:pPr>
    <w:rPr>
      <w:rFonts w:ascii="宋体" w:eastAsiaTheme="minorEastAsia" w:hAnsi="宋体" w:cstheme="minorBidi"/>
      <w:sz w:val="24"/>
      <w:szCs w:val="24"/>
    </w:rPr>
  </w:style>
  <w:style w:type="paragraph" w:customStyle="1" w:styleId="18">
    <w:name w:val="样式（1）"/>
    <w:basedOn w:val="11"/>
    <w:link w:val="1Char5"/>
    <w:qFormat/>
    <w:rsid w:val="00D90355"/>
    <w:pPr>
      <w:keepLines w:val="0"/>
      <w:pageBreakBefore/>
      <w:spacing w:beforeLines="50" w:before="0" w:afterLines="50" w:after="0" w:line="520" w:lineRule="exact"/>
      <w:jc w:val="center"/>
    </w:pPr>
    <w:rPr>
      <w:rFonts w:ascii="Arial" w:eastAsiaTheme="minorEastAsia" w:hAnsi="Arial" w:cstheme="minorBidi"/>
      <w:kern w:val="2"/>
      <w:sz w:val="28"/>
      <w:szCs w:val="24"/>
    </w:rPr>
  </w:style>
  <w:style w:type="paragraph" w:customStyle="1" w:styleId="a9">
    <w:name w:val="三级编号"/>
    <w:basedOn w:val="afffffffffffb"/>
    <w:qFormat/>
    <w:rsid w:val="00D90355"/>
    <w:pPr>
      <w:numPr>
        <w:ilvl w:val="0"/>
        <w:numId w:val="5"/>
      </w:numPr>
      <w:tabs>
        <w:tab w:val="clear" w:pos="780"/>
        <w:tab w:val="left" w:pos="1125"/>
        <w:tab w:val="left" w:pos="1571"/>
      </w:tabs>
      <w:spacing w:before="120" w:after="120"/>
      <w:ind w:left="1418" w:firstLineChars="0" w:hanging="567"/>
      <w:outlineLvl w:val="2"/>
    </w:pPr>
    <w:rPr>
      <w:rFonts w:eastAsia="宋体"/>
      <w:b w:val="0"/>
      <w:sz w:val="28"/>
    </w:rPr>
  </w:style>
  <w:style w:type="paragraph" w:customStyle="1" w:styleId="85">
    <w:name w:val="图题8"/>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571">
    <w:name w:val="表内57"/>
    <w:basedOn w:val="5fb"/>
    <w:qFormat/>
    <w:rsid w:val="00D90355"/>
    <w:pPr>
      <w:spacing w:line="300" w:lineRule="auto"/>
      <w:jc w:val="both"/>
    </w:pPr>
    <w:rPr>
      <w:szCs w:val="24"/>
    </w:rPr>
  </w:style>
  <w:style w:type="paragraph" w:customStyle="1" w:styleId="affffffffffff1">
    <w:name w:val="样式 小四"/>
    <w:basedOn w:val="ab"/>
    <w:qFormat/>
    <w:rsid w:val="00D90355"/>
    <w:pPr>
      <w:widowControl/>
      <w:spacing w:before="100" w:beforeAutospacing="1" w:line="480" w:lineRule="exact"/>
      <w:ind w:firstLineChars="147" w:firstLine="413"/>
      <w:jc w:val="left"/>
    </w:pPr>
    <w:rPr>
      <w:color w:val="000000"/>
      <w:sz w:val="24"/>
      <w:szCs w:val="21"/>
    </w:rPr>
  </w:style>
  <w:style w:type="paragraph" w:customStyle="1" w:styleId="18CharCharCharCharCharCharChar">
    <w:name w:val="样式 纯文本 + (符号) 宋体 小三 首行缩进:  1.8 字符 Char Char Char Char Char Char Char"/>
    <w:basedOn w:val="af2"/>
    <w:link w:val="18CharCharCharCharCharCharCharChar"/>
    <w:qFormat/>
    <w:rsid w:val="00D90355"/>
    <w:pPr>
      <w:tabs>
        <w:tab w:val="left" w:pos="0"/>
      </w:tabs>
      <w:ind w:rightChars="100" w:right="210" w:firstLineChars="182" w:firstLine="510"/>
    </w:pPr>
    <w:rPr>
      <w:rFonts w:ascii="仿宋_GB2312" w:eastAsia="仿宋_GB2312" w:hAnsi="Arial" w:cstheme="minorBidi"/>
      <w:sz w:val="28"/>
      <w:szCs w:val="28"/>
    </w:rPr>
  </w:style>
  <w:style w:type="paragraph" w:customStyle="1" w:styleId="171">
    <w:name w:val="表题17"/>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dandan6-13CharCharChar">
    <w:name w:val="dandan6-13正文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5130">
    <w:name w:val="表内513"/>
    <w:basedOn w:val="ab"/>
    <w:qFormat/>
    <w:rsid w:val="00D90355"/>
    <w:pPr>
      <w:adjustRightInd w:val="0"/>
      <w:snapToGrid w:val="0"/>
      <w:spacing w:line="300" w:lineRule="auto"/>
      <w:jc w:val="left"/>
    </w:pPr>
    <w:rPr>
      <w:rFonts w:ascii="宋体" w:hAnsi="宋体" w:cs="宋体"/>
      <w:szCs w:val="20"/>
    </w:rPr>
  </w:style>
  <w:style w:type="paragraph" w:customStyle="1" w:styleId="afffffffffffc">
    <w:name w:val="一级编号"/>
    <w:basedOn w:val="affffffffffff2"/>
    <w:qFormat/>
    <w:rsid w:val="00D90355"/>
    <w:pPr>
      <w:tabs>
        <w:tab w:val="left" w:pos="425"/>
        <w:tab w:val="left" w:pos="900"/>
      </w:tabs>
      <w:adjustRightInd w:val="0"/>
      <w:spacing w:before="360" w:after="360"/>
      <w:ind w:left="431" w:hanging="142"/>
    </w:pPr>
    <w:rPr>
      <w:sz w:val="44"/>
    </w:rPr>
  </w:style>
  <w:style w:type="paragraph" w:customStyle="1" w:styleId="1ffc">
    <w:name w:val="福建正文缩进1"/>
    <w:basedOn w:val="ac"/>
    <w:qFormat/>
    <w:rsid w:val="00D90355"/>
    <w:pPr>
      <w:autoSpaceDE w:val="0"/>
      <w:autoSpaceDN w:val="0"/>
      <w:adjustRightInd w:val="0"/>
      <w:snapToGrid w:val="0"/>
      <w:spacing w:line="480" w:lineRule="exact"/>
      <w:ind w:firstLine="567"/>
    </w:pPr>
    <w:rPr>
      <w:rFonts w:ascii="宋体" w:hAnsi="宋体"/>
      <w:b/>
      <w:sz w:val="24"/>
      <w:szCs w:val="24"/>
    </w:rPr>
  </w:style>
  <w:style w:type="paragraph" w:customStyle="1" w:styleId="affffffffffff3">
    <w:name w:val=":("/>
    <w:qFormat/>
    <w:rsid w:val="00D90355"/>
    <w:pPr>
      <w:overflowPunct w:val="0"/>
      <w:autoSpaceDE w:val="0"/>
      <w:autoSpaceDN w:val="0"/>
      <w:adjustRightInd w:val="0"/>
      <w:textAlignment w:val="baseline"/>
    </w:pPr>
    <w:rPr>
      <w:rFonts w:ascii="Times New Roman" w:eastAsia="宋体" w:hAnsi="Times New Roman" w:cs="Times New Roman"/>
      <w:kern w:val="0"/>
      <w:sz w:val="20"/>
      <w:szCs w:val="20"/>
    </w:rPr>
  </w:style>
  <w:style w:type="paragraph" w:customStyle="1" w:styleId="Charffffff6">
    <w:name w:val="表题 Char"/>
    <w:basedOn w:val="ab"/>
    <w:qFormat/>
    <w:rsid w:val="00D90355"/>
    <w:pPr>
      <w:spacing w:line="360" w:lineRule="auto"/>
      <w:jc w:val="center"/>
    </w:pPr>
    <w:rPr>
      <w:rFonts w:ascii="黑体" w:eastAsia="黑体"/>
      <w:bCs/>
      <w:sz w:val="28"/>
      <w:szCs w:val="28"/>
    </w:rPr>
  </w:style>
  <w:style w:type="paragraph" w:customStyle="1" w:styleId="442">
    <w:name w:val="表内小44"/>
    <w:basedOn w:val="affffffff7"/>
    <w:qFormat/>
    <w:rsid w:val="00D90355"/>
    <w:pPr>
      <w:ind w:left="240" w:hanging="240"/>
      <w:jc w:val="both"/>
    </w:pPr>
    <w:rPr>
      <w:rFonts w:cs="Times New Roman"/>
    </w:rPr>
  </w:style>
  <w:style w:type="paragraph" w:customStyle="1" w:styleId="66">
    <w:name w:val="表题6"/>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3330">
    <w:name w:val="3333"/>
    <w:basedOn w:val="ab"/>
    <w:qFormat/>
    <w:rsid w:val="00D90355"/>
    <w:pPr>
      <w:tabs>
        <w:tab w:val="left" w:pos="2775"/>
      </w:tabs>
      <w:spacing w:beforeLines="100" w:line="560" w:lineRule="exact"/>
      <w:jc w:val="center"/>
    </w:pPr>
    <w:rPr>
      <w:rFonts w:ascii="宋体" w:hAnsi="宋体"/>
      <w:b/>
      <w:sz w:val="44"/>
      <w:szCs w:val="44"/>
    </w:rPr>
  </w:style>
  <w:style w:type="paragraph" w:customStyle="1" w:styleId="afff2">
    <w:name w:val="小四正文"/>
    <w:link w:val="Charf5"/>
    <w:qFormat/>
    <w:rsid w:val="00D90355"/>
    <w:pPr>
      <w:widowControl w:val="0"/>
      <w:snapToGrid w:val="0"/>
      <w:spacing w:line="360" w:lineRule="auto"/>
      <w:ind w:firstLineChars="200" w:firstLine="200"/>
      <w:jc w:val="both"/>
    </w:pPr>
    <w:rPr>
      <w:color w:val="000000"/>
      <w:spacing w:val="8"/>
      <w:sz w:val="24"/>
      <w:szCs w:val="24"/>
      <w:lang w:val="en-GB"/>
    </w:rPr>
  </w:style>
  <w:style w:type="paragraph" w:customStyle="1" w:styleId="4100">
    <w:name w:val="标题410"/>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5110">
    <w:name w:val="表内宋5中11"/>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affffffffffff2">
    <w:name w:val="单级编号"/>
    <w:basedOn w:val="11"/>
    <w:qFormat/>
    <w:rsid w:val="00D90355"/>
    <w:pPr>
      <w:tabs>
        <w:tab w:val="left" w:pos="360"/>
      </w:tabs>
      <w:spacing w:before="240" w:after="240" w:line="180" w:lineRule="auto"/>
      <w:ind w:hangingChars="200" w:hanging="200"/>
      <w:jc w:val="left"/>
    </w:pPr>
    <w:rPr>
      <w:rFonts w:eastAsia="黑体"/>
      <w:b w:val="0"/>
      <w:bCs w:val="0"/>
      <w:spacing w:val="8"/>
      <w:sz w:val="32"/>
      <w:szCs w:val="20"/>
    </w:rPr>
  </w:style>
  <w:style w:type="paragraph" w:customStyle="1" w:styleId="553">
    <w:name w:val="表内5中5"/>
    <w:basedOn w:val="ab"/>
    <w:qFormat/>
    <w:rsid w:val="00D90355"/>
    <w:pPr>
      <w:adjustRightInd w:val="0"/>
      <w:snapToGrid w:val="0"/>
      <w:spacing w:line="480" w:lineRule="exact"/>
      <w:jc w:val="center"/>
    </w:pPr>
    <w:rPr>
      <w:rFonts w:ascii="宋体"/>
      <w:szCs w:val="24"/>
    </w:rPr>
  </w:style>
  <w:style w:type="paragraph" w:customStyle="1" w:styleId="affffffffffff4">
    <w:name w:val="表格编号"/>
    <w:basedOn w:val="ab"/>
    <w:next w:val="ab"/>
    <w:qFormat/>
    <w:rsid w:val="00D90355"/>
    <w:pPr>
      <w:tabs>
        <w:tab w:val="left" w:pos="2723"/>
      </w:tabs>
      <w:spacing w:before="300" w:after="200"/>
      <w:ind w:left="2723" w:hanging="435"/>
      <w:jc w:val="center"/>
    </w:pPr>
    <w:rPr>
      <w:sz w:val="24"/>
      <w:szCs w:val="20"/>
    </w:rPr>
  </w:style>
  <w:style w:type="paragraph" w:customStyle="1" w:styleId="afffff6">
    <w:name w:val="福建正文缩进"/>
    <w:basedOn w:val="ac"/>
    <w:link w:val="Charfffd"/>
    <w:qFormat/>
    <w:rsid w:val="00D90355"/>
    <w:pPr>
      <w:adjustRightInd w:val="0"/>
      <w:snapToGrid w:val="0"/>
      <w:spacing w:line="480" w:lineRule="exact"/>
      <w:ind w:firstLine="567"/>
    </w:pPr>
    <w:rPr>
      <w:rFonts w:ascii="宋体"/>
      <w:b/>
      <w:sz w:val="24"/>
      <w:szCs w:val="24"/>
    </w:rPr>
  </w:style>
  <w:style w:type="paragraph" w:customStyle="1" w:styleId="67">
    <w:name w:val="表内文字大6"/>
    <w:basedOn w:val="ab"/>
    <w:qFormat/>
    <w:rsid w:val="00D90355"/>
    <w:pPr>
      <w:adjustRightInd w:val="0"/>
      <w:snapToGrid w:val="0"/>
      <w:spacing w:line="480" w:lineRule="exact"/>
      <w:jc w:val="center"/>
    </w:pPr>
    <w:rPr>
      <w:rFonts w:ascii="宋体" w:hAnsi="Times" w:cs="宋体"/>
      <w:sz w:val="24"/>
      <w:szCs w:val="20"/>
    </w:rPr>
  </w:style>
  <w:style w:type="paragraph" w:customStyle="1" w:styleId="font7">
    <w:name w:val="font7"/>
    <w:basedOn w:val="ab"/>
    <w:qFormat/>
    <w:rsid w:val="00D90355"/>
    <w:pPr>
      <w:widowControl/>
      <w:spacing w:before="100" w:beforeAutospacing="1" w:after="100" w:afterAutospacing="1" w:line="480" w:lineRule="exact"/>
      <w:jc w:val="left"/>
    </w:pPr>
    <w:rPr>
      <w:rFonts w:eastAsia="Arial Unicode MS"/>
      <w:kern w:val="0"/>
      <w:szCs w:val="21"/>
    </w:rPr>
  </w:style>
  <w:style w:type="paragraph" w:customStyle="1" w:styleId="11d">
    <w:name w:val="表题11"/>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461">
    <w:name w:val="标题46"/>
    <w:basedOn w:val="ab"/>
    <w:qFormat/>
    <w:rsid w:val="00D90355"/>
    <w:pPr>
      <w:adjustRightInd w:val="0"/>
      <w:snapToGrid w:val="0"/>
      <w:spacing w:line="360" w:lineRule="auto"/>
      <w:jc w:val="left"/>
    </w:pPr>
    <w:rPr>
      <w:rFonts w:ascii="黑体" w:eastAsia="黑体"/>
      <w:bCs/>
      <w:sz w:val="24"/>
      <w:szCs w:val="24"/>
    </w:rPr>
  </w:style>
  <w:style w:type="paragraph" w:customStyle="1" w:styleId="5fd">
    <w:name w:val="表内小5中"/>
    <w:basedOn w:val="ab"/>
    <w:qFormat/>
    <w:rsid w:val="00D90355"/>
    <w:pPr>
      <w:adjustRightInd w:val="0"/>
      <w:snapToGrid w:val="0"/>
      <w:spacing w:line="480" w:lineRule="exact"/>
      <w:jc w:val="center"/>
    </w:pPr>
    <w:rPr>
      <w:rFonts w:ascii="宋体" w:hAnsi="宋体"/>
      <w:sz w:val="18"/>
      <w:szCs w:val="20"/>
    </w:rPr>
  </w:style>
  <w:style w:type="paragraph" w:customStyle="1" w:styleId="2ff3">
    <w:name w:val="表内文字小2"/>
    <w:basedOn w:val="ab"/>
    <w:qFormat/>
    <w:rsid w:val="00D90355"/>
    <w:pPr>
      <w:adjustRightInd w:val="0"/>
      <w:snapToGrid w:val="0"/>
      <w:spacing w:line="480" w:lineRule="exact"/>
      <w:jc w:val="center"/>
    </w:pPr>
    <w:rPr>
      <w:rFonts w:ascii="宋体" w:hAnsi="Times"/>
      <w:bCs/>
      <w:color w:val="003366"/>
      <w:szCs w:val="20"/>
    </w:rPr>
  </w:style>
  <w:style w:type="paragraph" w:customStyle="1" w:styleId="4001">
    <w:name w:val="样式 标题 4 + 左侧:  0 厘米 首行缩进:  0 厘米1"/>
    <w:basedOn w:val="40"/>
    <w:qFormat/>
    <w:rsid w:val="00D90355"/>
    <w:pPr>
      <w:spacing w:before="0" w:after="0" w:line="240" w:lineRule="auto"/>
    </w:pPr>
    <w:rPr>
      <w:rFonts w:ascii="Times New Roman" w:hAnsi="Times New Roman"/>
      <w:szCs w:val="20"/>
    </w:rPr>
  </w:style>
  <w:style w:type="paragraph" w:customStyle="1" w:styleId="affffffffffff5">
    <w:name w:val="文本框"/>
    <w:basedOn w:val="ab"/>
    <w:qFormat/>
    <w:rsid w:val="00D90355"/>
    <w:pPr>
      <w:adjustRightInd w:val="0"/>
      <w:snapToGrid w:val="0"/>
      <w:spacing w:after="6" w:line="480" w:lineRule="exact"/>
      <w:jc w:val="center"/>
    </w:pPr>
    <w:rPr>
      <w:rFonts w:eastAsia="仿宋_GB2312"/>
      <w:szCs w:val="24"/>
    </w:rPr>
  </w:style>
  <w:style w:type="paragraph" w:customStyle="1" w:styleId="11e">
    <w:name w:val="表内文字小11"/>
    <w:basedOn w:val="ab"/>
    <w:qFormat/>
    <w:rsid w:val="00D90355"/>
    <w:pPr>
      <w:adjustRightInd w:val="0"/>
      <w:snapToGrid w:val="0"/>
      <w:spacing w:line="480" w:lineRule="exact"/>
      <w:jc w:val="center"/>
    </w:pPr>
    <w:rPr>
      <w:rFonts w:ascii="宋体" w:hAnsi="Times" w:cs="宋体"/>
      <w:szCs w:val="20"/>
    </w:rPr>
  </w:style>
  <w:style w:type="paragraph" w:customStyle="1" w:styleId="CharCharCharCharCharCharCharCharCharCharCharCharChar">
    <w:name w:val="Char Char Char Char Char Char Char Char Char Char Char Char Char"/>
    <w:basedOn w:val="ab"/>
    <w:qFormat/>
    <w:rsid w:val="00D90355"/>
    <w:pPr>
      <w:spacing w:line="480" w:lineRule="exact"/>
    </w:pPr>
    <w:rPr>
      <w:szCs w:val="24"/>
    </w:rPr>
  </w:style>
  <w:style w:type="paragraph" w:customStyle="1" w:styleId="523">
    <w:name w:val="表内宋52"/>
    <w:basedOn w:val="5fc"/>
    <w:qFormat/>
    <w:rsid w:val="00D90355"/>
    <w:pPr>
      <w:jc w:val="both"/>
    </w:pPr>
  </w:style>
  <w:style w:type="paragraph" w:customStyle="1" w:styleId="86">
    <w:name w:val="表题8"/>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524">
    <w:name w:val="表内宋5中2"/>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affffffff6">
    <w:name w:val="表题"/>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cs="宋体"/>
      <w:color w:val="000000"/>
      <w:sz w:val="24"/>
      <w:szCs w:val="24"/>
    </w:rPr>
  </w:style>
  <w:style w:type="paragraph" w:customStyle="1" w:styleId="affffffffffff6">
    <w:name w:val="表格单位"/>
    <w:basedOn w:val="27"/>
    <w:qFormat/>
    <w:rsid w:val="00D90355"/>
    <w:pPr>
      <w:widowControl/>
      <w:spacing w:after="0" w:line="360" w:lineRule="auto"/>
      <w:ind w:leftChars="0" w:left="0"/>
    </w:pPr>
    <w:rPr>
      <w:rFonts w:cs="Arial"/>
      <w:b/>
      <w:bCs/>
      <w:kern w:val="0"/>
      <w:sz w:val="24"/>
    </w:rPr>
  </w:style>
  <w:style w:type="paragraph" w:customStyle="1" w:styleId="GB23122">
    <w:name w:val="样式 纯文本表内文字 + 楷体_GB2312 左"/>
    <w:basedOn w:val="ab"/>
    <w:qFormat/>
    <w:rsid w:val="00D90355"/>
    <w:pPr>
      <w:tabs>
        <w:tab w:val="left" w:pos="1350"/>
      </w:tabs>
      <w:autoSpaceDE w:val="0"/>
      <w:autoSpaceDN w:val="0"/>
      <w:adjustRightInd w:val="0"/>
      <w:snapToGrid w:val="0"/>
      <w:spacing w:line="320" w:lineRule="exact"/>
      <w:jc w:val="left"/>
    </w:pPr>
    <w:rPr>
      <w:rFonts w:ascii="Arial" w:eastAsia="楷体_GB2312" w:hAnsi="Arial" w:cs="宋体"/>
      <w:szCs w:val="21"/>
    </w:rPr>
  </w:style>
  <w:style w:type="paragraph" w:customStyle="1" w:styleId="-Char">
    <w:name w:val="乐山-正文 Char"/>
    <w:basedOn w:val="ab"/>
    <w:next w:val="ab"/>
    <w:link w:val="-CharChar"/>
    <w:qFormat/>
    <w:rsid w:val="00D90355"/>
    <w:pPr>
      <w:spacing w:line="440" w:lineRule="exact"/>
      <w:ind w:firstLineChars="200" w:firstLine="200"/>
    </w:pPr>
    <w:rPr>
      <w:rFonts w:ascii="Arial" w:eastAsia="华文细黑" w:hAnsi="Arial" w:cstheme="minorBidi"/>
    </w:rPr>
  </w:style>
  <w:style w:type="paragraph" w:customStyle="1" w:styleId="1ffd">
    <w:name w:val="项目符号1"/>
    <w:basedOn w:val="ab"/>
    <w:qFormat/>
    <w:rsid w:val="00D90355"/>
    <w:pPr>
      <w:overflowPunct w:val="0"/>
      <w:snapToGrid w:val="0"/>
      <w:spacing w:line="480" w:lineRule="exact"/>
    </w:pPr>
    <w:rPr>
      <w:rFonts w:ascii="Arial" w:eastAsia="仿宋_GB2312" w:hAnsi="Arial"/>
      <w:sz w:val="28"/>
      <w:szCs w:val="20"/>
    </w:rPr>
  </w:style>
  <w:style w:type="paragraph" w:customStyle="1" w:styleId="219">
    <w:name w:val="图题21"/>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affffffffffff7">
    <w:name w:val="条(三级)"/>
    <w:basedOn w:val="ab"/>
    <w:next w:val="ab"/>
    <w:qFormat/>
    <w:rsid w:val="00D90355"/>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Char1CharCharChar">
    <w:name w:val="Char1 Char Char Char"/>
    <w:basedOn w:val="ab"/>
    <w:qFormat/>
    <w:rsid w:val="00D90355"/>
    <w:pPr>
      <w:snapToGrid w:val="0"/>
      <w:spacing w:line="360" w:lineRule="auto"/>
      <w:ind w:firstLineChars="200" w:firstLine="200"/>
    </w:pPr>
    <w:rPr>
      <w:rFonts w:eastAsia="仿宋_GB2312"/>
      <w:sz w:val="24"/>
      <w:szCs w:val="24"/>
    </w:rPr>
  </w:style>
  <w:style w:type="paragraph" w:customStyle="1" w:styleId="5140">
    <w:name w:val="表内514"/>
    <w:basedOn w:val="ab"/>
    <w:qFormat/>
    <w:rsid w:val="00D90355"/>
    <w:pPr>
      <w:adjustRightInd w:val="0"/>
      <w:snapToGrid w:val="0"/>
      <w:spacing w:line="300" w:lineRule="exact"/>
      <w:ind w:right="34"/>
      <w:jc w:val="center"/>
    </w:pPr>
    <w:rPr>
      <w:rFonts w:ascii="宋体"/>
      <w:kern w:val="0"/>
      <w:szCs w:val="21"/>
    </w:rPr>
  </w:style>
  <w:style w:type="paragraph" w:customStyle="1" w:styleId="5111">
    <w:name w:val="表内511"/>
    <w:basedOn w:val="ab"/>
    <w:qFormat/>
    <w:rsid w:val="00D90355"/>
    <w:pPr>
      <w:adjustRightInd w:val="0"/>
      <w:snapToGrid w:val="0"/>
      <w:spacing w:line="300" w:lineRule="auto"/>
      <w:jc w:val="left"/>
    </w:pPr>
    <w:rPr>
      <w:rFonts w:ascii="宋体"/>
      <w:szCs w:val="20"/>
    </w:rPr>
  </w:style>
  <w:style w:type="paragraph" w:customStyle="1" w:styleId="CharChar171">
    <w:name w:val="Char Char171"/>
    <w:basedOn w:val="ab"/>
    <w:qFormat/>
    <w:rsid w:val="00D90355"/>
    <w:rPr>
      <w:szCs w:val="24"/>
    </w:rPr>
  </w:style>
  <w:style w:type="paragraph" w:customStyle="1" w:styleId="08515">
    <w:name w:val="样式 首行缩进:  0.85 厘米 行距: 1.5 倍行距"/>
    <w:basedOn w:val="ab"/>
    <w:qFormat/>
    <w:rsid w:val="00D90355"/>
    <w:pPr>
      <w:spacing w:line="360" w:lineRule="auto"/>
      <w:ind w:firstLine="480"/>
    </w:pPr>
    <w:rPr>
      <w:rFonts w:eastAsia="楷体_GB2312" w:cs="宋体"/>
      <w:sz w:val="24"/>
      <w:szCs w:val="20"/>
    </w:rPr>
  </w:style>
  <w:style w:type="paragraph" w:customStyle="1" w:styleId="554">
    <w:name w:val="表内55"/>
    <w:basedOn w:val="5fb"/>
    <w:qFormat/>
    <w:rsid w:val="00D90355"/>
    <w:pPr>
      <w:spacing w:line="300" w:lineRule="auto"/>
      <w:jc w:val="both"/>
    </w:pPr>
    <w:rPr>
      <w:color w:val="000000"/>
    </w:rPr>
  </w:style>
  <w:style w:type="paragraph" w:customStyle="1" w:styleId="affffffffffff8">
    <w:name w:val="正文悬挂"/>
    <w:basedOn w:val="ab"/>
    <w:qFormat/>
    <w:rsid w:val="00D90355"/>
    <w:pPr>
      <w:spacing w:line="360" w:lineRule="auto"/>
      <w:ind w:firstLineChars="200" w:firstLine="480"/>
    </w:pPr>
    <w:rPr>
      <w:rFonts w:ascii="宋体" w:hAnsi="宋体"/>
      <w:sz w:val="24"/>
      <w:szCs w:val="28"/>
    </w:rPr>
  </w:style>
  <w:style w:type="paragraph" w:customStyle="1" w:styleId="xl24">
    <w:name w:val="xl24"/>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kern w:val="0"/>
      <w:sz w:val="20"/>
      <w:szCs w:val="20"/>
    </w:rPr>
  </w:style>
  <w:style w:type="paragraph" w:customStyle="1" w:styleId="affffffffffff9">
    <w:name w:val="表头名称"/>
    <w:basedOn w:val="ac"/>
    <w:qFormat/>
    <w:rsid w:val="00D90355"/>
    <w:pPr>
      <w:autoSpaceDE w:val="0"/>
      <w:autoSpaceDN w:val="0"/>
      <w:adjustRightInd w:val="0"/>
      <w:spacing w:line="360" w:lineRule="auto"/>
      <w:ind w:firstLine="0"/>
      <w:jc w:val="center"/>
    </w:pPr>
    <w:rPr>
      <w:rFonts w:ascii="楷体_GB2312" w:eastAsia="楷体_GB2312"/>
      <w:kern w:val="0"/>
      <w:sz w:val="24"/>
    </w:rPr>
  </w:style>
  <w:style w:type="paragraph" w:customStyle="1" w:styleId="5fe">
    <w:name w:val="表内文字大5"/>
    <w:basedOn w:val="ab"/>
    <w:qFormat/>
    <w:rsid w:val="00D90355"/>
    <w:pPr>
      <w:adjustRightInd w:val="0"/>
      <w:snapToGrid w:val="0"/>
      <w:spacing w:line="480" w:lineRule="exact"/>
      <w:jc w:val="center"/>
    </w:pPr>
    <w:rPr>
      <w:rFonts w:ascii="宋体" w:hAnsi="Times"/>
      <w:sz w:val="24"/>
      <w:szCs w:val="20"/>
    </w:rPr>
  </w:style>
  <w:style w:type="paragraph" w:customStyle="1" w:styleId="affffffffffffa">
    <w:name w:val="表内文字边"/>
    <w:basedOn w:val="affffffffc"/>
    <w:qFormat/>
    <w:rsid w:val="00D90355"/>
    <w:pPr>
      <w:widowControl/>
      <w:adjustRightInd w:val="0"/>
      <w:spacing w:line="240" w:lineRule="atLeast"/>
      <w:ind w:leftChars="-10" w:left="-24" w:rightChars="-20" w:right="-48"/>
      <w:jc w:val="both"/>
    </w:pPr>
    <w:rPr>
      <w:rFonts w:ascii="宋体" w:hAnsi="Times New Roman"/>
      <w:szCs w:val="21"/>
      <w:lang w:eastAsia="zh-CN"/>
    </w:rPr>
  </w:style>
  <w:style w:type="paragraph" w:customStyle="1" w:styleId="affffffffffffb">
    <w:name w:val="待核实小"/>
    <w:basedOn w:val="affffffff7"/>
    <w:qFormat/>
    <w:rsid w:val="00D90355"/>
    <w:rPr>
      <w:rFonts w:cs="Times New Roman"/>
      <w:color w:val="000080"/>
      <w:sz w:val="21"/>
    </w:rPr>
  </w:style>
  <w:style w:type="paragraph" w:customStyle="1" w:styleId="2CharCharb">
    <w:name w:val="样式 首行缩进:  2 字符 Char Char"/>
    <w:basedOn w:val="ab"/>
    <w:qFormat/>
    <w:rsid w:val="00D90355"/>
    <w:pPr>
      <w:spacing w:line="480" w:lineRule="exact"/>
      <w:ind w:firstLineChars="200" w:firstLine="480"/>
    </w:pPr>
    <w:rPr>
      <w:rFonts w:ascii="Arial" w:hAnsi="Arial"/>
      <w:sz w:val="24"/>
      <w:szCs w:val="24"/>
    </w:rPr>
  </w:style>
  <w:style w:type="paragraph" w:customStyle="1" w:styleId="affffffffffffc">
    <w:name w:val="样式 表格文字 + 两端对齐"/>
    <w:basedOn w:val="af2"/>
    <w:qFormat/>
    <w:rsid w:val="00D90355"/>
    <w:pPr>
      <w:wordWrap w:val="0"/>
      <w:adjustRightInd w:val="0"/>
      <w:snapToGrid w:val="0"/>
    </w:pPr>
    <w:rPr>
      <w:rFonts w:eastAsiaTheme="minorEastAsia" w:hAnsi="Times New Roman" w:cstheme="minorBidi"/>
      <w:snapToGrid w:val="0"/>
      <w:kern w:val="0"/>
      <w:szCs w:val="28"/>
    </w:rPr>
  </w:style>
  <w:style w:type="paragraph" w:customStyle="1" w:styleId="CharCharCharChar60">
    <w:name w:val="Char Char Char Char6"/>
    <w:basedOn w:val="ab"/>
    <w:qFormat/>
    <w:rsid w:val="00D90355"/>
    <w:pPr>
      <w:spacing w:line="480" w:lineRule="exact"/>
    </w:pPr>
    <w:rPr>
      <w:rFonts w:ascii="Verdana" w:eastAsia="仿宋_GB2312" w:hAnsi="Verdana"/>
      <w:kern w:val="0"/>
      <w:sz w:val="32"/>
      <w:szCs w:val="21"/>
      <w:lang w:eastAsia="en-US"/>
    </w:rPr>
  </w:style>
  <w:style w:type="paragraph" w:customStyle="1" w:styleId="98">
    <w:name w:val="表内文字小9"/>
    <w:basedOn w:val="ab"/>
    <w:qFormat/>
    <w:rsid w:val="00D90355"/>
    <w:pPr>
      <w:adjustRightInd w:val="0"/>
      <w:snapToGrid w:val="0"/>
      <w:spacing w:line="480" w:lineRule="exact"/>
      <w:jc w:val="center"/>
    </w:pPr>
    <w:rPr>
      <w:rFonts w:ascii="宋体" w:hAnsi="Times"/>
      <w:bCs/>
      <w:color w:val="003366"/>
      <w:szCs w:val="20"/>
    </w:rPr>
  </w:style>
  <w:style w:type="paragraph" w:customStyle="1" w:styleId="555">
    <w:name w:val="表内宋5中5"/>
    <w:basedOn w:val="ab"/>
    <w:qFormat/>
    <w:rsid w:val="00D90355"/>
    <w:pPr>
      <w:adjustRightInd w:val="0"/>
      <w:snapToGrid w:val="0"/>
      <w:spacing w:line="360" w:lineRule="auto"/>
      <w:textAlignment w:val="baseline"/>
    </w:pPr>
    <w:rPr>
      <w:rFonts w:ascii="宋体" w:hAnsi="宋体"/>
      <w:kern w:val="0"/>
      <w:szCs w:val="21"/>
    </w:rPr>
  </w:style>
  <w:style w:type="paragraph" w:customStyle="1" w:styleId="afffffff0">
    <w:name w:val="样式 正文首行缩进 + 四号 黑色"/>
    <w:basedOn w:val="afe"/>
    <w:link w:val="Charfffffa"/>
    <w:qFormat/>
    <w:rsid w:val="00D90355"/>
    <w:pPr>
      <w:widowControl w:val="0"/>
      <w:spacing w:line="240" w:lineRule="auto"/>
      <w:jc w:val="both"/>
    </w:pPr>
    <w:rPr>
      <w:rFonts w:ascii="宋体" w:hAnsi="Calibri"/>
      <w:color w:val="000000"/>
      <w:sz w:val="28"/>
    </w:rPr>
  </w:style>
  <w:style w:type="paragraph" w:customStyle="1" w:styleId="2TimesNewRoman">
    <w:name w:val="样式 标题 2节 + Times New Roman"/>
    <w:basedOn w:val="20"/>
    <w:link w:val="2TimesNewRomanChar"/>
    <w:qFormat/>
    <w:rsid w:val="00D90355"/>
    <w:pPr>
      <w:spacing w:before="0" w:after="0" w:line="360" w:lineRule="auto"/>
    </w:pPr>
    <w:rPr>
      <w:rFonts w:asciiTheme="minorHAnsi" w:hAnsiTheme="minorHAnsi" w:cstheme="minorBidi"/>
      <w:b w:val="0"/>
      <w:kern w:val="2"/>
    </w:rPr>
  </w:style>
  <w:style w:type="paragraph" w:customStyle="1" w:styleId="3fc">
    <w:name w:val="燕山正文3"/>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29">
    <w:name w:val="正文2"/>
    <w:link w:val="NormalChar"/>
    <w:qFormat/>
    <w:rsid w:val="00D90355"/>
    <w:pPr>
      <w:adjustRightInd w:val="0"/>
      <w:snapToGrid w:val="0"/>
      <w:spacing w:line="480" w:lineRule="atLeast"/>
      <w:jc w:val="center"/>
    </w:pPr>
    <w:rPr>
      <w:rFonts w:ascii="宋体"/>
      <w:spacing w:val="6"/>
    </w:rPr>
  </w:style>
  <w:style w:type="paragraph" w:customStyle="1" w:styleId="3333">
    <w:name w:val="标题3333"/>
    <w:basedOn w:val="ab"/>
    <w:link w:val="3333Char"/>
    <w:qFormat/>
    <w:rsid w:val="00D90355"/>
    <w:pPr>
      <w:spacing w:line="520" w:lineRule="exact"/>
      <w:jc w:val="left"/>
    </w:pPr>
    <w:rPr>
      <w:rFonts w:ascii="宋体" w:eastAsiaTheme="minorEastAsia" w:hAnsi="宋体" w:cstheme="minorBidi"/>
      <w:b/>
      <w:sz w:val="24"/>
      <w:szCs w:val="24"/>
    </w:rPr>
  </w:style>
  <w:style w:type="paragraph" w:customStyle="1" w:styleId="135">
    <w:name w:val="样式13"/>
    <w:basedOn w:val="afffffff7"/>
    <w:qFormat/>
    <w:rsid w:val="00D90355"/>
    <w:pPr>
      <w:adjustRightInd w:val="0"/>
      <w:snapToGrid w:val="0"/>
      <w:spacing w:after="0" w:line="480" w:lineRule="exact"/>
      <w:ind w:leftChars="0" w:left="0"/>
    </w:pPr>
    <w:rPr>
      <w:rFonts w:ascii="方正大标宋简体" w:eastAsia="方正大标宋简体" w:hAnsi="宋体" w:cs="宋体"/>
      <w:color w:val="0000FF"/>
      <w:sz w:val="24"/>
      <w:szCs w:val="24"/>
    </w:rPr>
  </w:style>
  <w:style w:type="paragraph" w:customStyle="1" w:styleId="affff7">
    <w:name w:val="表格标题"/>
    <w:basedOn w:val="ab"/>
    <w:link w:val="Charffa"/>
    <w:qFormat/>
    <w:rsid w:val="00D90355"/>
    <w:pPr>
      <w:adjustRightInd w:val="0"/>
      <w:spacing w:line="360" w:lineRule="auto"/>
      <w:ind w:firstLine="505"/>
      <w:jc w:val="center"/>
      <w:textAlignment w:val="baseline"/>
    </w:pPr>
    <w:rPr>
      <w:rFonts w:ascii="TimesNewRoman" w:eastAsiaTheme="minorEastAsia" w:hAnsi="TimesNewRoman" w:cstheme="minorBidi"/>
      <w:b/>
      <w:sz w:val="24"/>
    </w:rPr>
  </w:style>
  <w:style w:type="paragraph" w:customStyle="1" w:styleId="Char2CharCharChar2">
    <w:name w:val="Char2 Char Char Char2"/>
    <w:basedOn w:val="ab"/>
    <w:qFormat/>
    <w:rsid w:val="00D90355"/>
    <w:pPr>
      <w:spacing w:line="480" w:lineRule="exact"/>
    </w:pPr>
    <w:rPr>
      <w:szCs w:val="24"/>
    </w:rPr>
  </w:style>
  <w:style w:type="paragraph" w:customStyle="1" w:styleId="17">
    <w:name w:val="1正文段落"/>
    <w:basedOn w:val="ab"/>
    <w:link w:val="1Char4"/>
    <w:qFormat/>
    <w:rsid w:val="00D90355"/>
    <w:pPr>
      <w:spacing w:line="360" w:lineRule="auto"/>
      <w:ind w:firstLineChars="200" w:firstLine="480"/>
      <w:jc w:val="left"/>
    </w:pPr>
    <w:rPr>
      <w:rFonts w:asciiTheme="minorHAnsi" w:eastAsiaTheme="minorEastAsia" w:hAnsiTheme="minorHAnsi" w:cstheme="minorBidi"/>
      <w:sz w:val="24"/>
      <w:szCs w:val="24"/>
    </w:rPr>
  </w:style>
  <w:style w:type="paragraph" w:customStyle="1" w:styleId="87">
    <w:name w:val="表内文字小8"/>
    <w:basedOn w:val="ab"/>
    <w:qFormat/>
    <w:rsid w:val="00D90355"/>
    <w:pPr>
      <w:adjustRightInd w:val="0"/>
      <w:snapToGrid w:val="0"/>
      <w:spacing w:line="480" w:lineRule="exact"/>
      <w:jc w:val="center"/>
    </w:pPr>
    <w:rPr>
      <w:rFonts w:ascii="宋体" w:hAnsi="Times" w:cs="宋体"/>
      <w:szCs w:val="20"/>
    </w:rPr>
  </w:style>
  <w:style w:type="paragraph" w:customStyle="1" w:styleId="353">
    <w:name w:val="样式 四号 行距: 固定值 35 磅"/>
    <w:basedOn w:val="ab"/>
    <w:qFormat/>
    <w:rsid w:val="00D90355"/>
    <w:pPr>
      <w:spacing w:line="700" w:lineRule="exact"/>
    </w:pPr>
    <w:rPr>
      <w:rFonts w:cs="宋体"/>
      <w:sz w:val="28"/>
      <w:szCs w:val="20"/>
    </w:rPr>
  </w:style>
  <w:style w:type="paragraph" w:customStyle="1" w:styleId="affffffffffffd">
    <w:name w:val="样式 表中文字 + 两端对齐"/>
    <w:basedOn w:val="affffffffc"/>
    <w:qFormat/>
    <w:rsid w:val="00D90355"/>
    <w:pPr>
      <w:tabs>
        <w:tab w:val="left" w:pos="3286"/>
        <w:tab w:val="left" w:pos="8362"/>
      </w:tabs>
      <w:spacing w:line="320" w:lineRule="exact"/>
      <w:jc w:val="both"/>
    </w:pPr>
    <w:rPr>
      <w:rFonts w:eastAsia="楷体_GB2312" w:cs="宋体"/>
      <w:kern w:val="2"/>
      <w:szCs w:val="21"/>
      <w:shd w:val="clear" w:color="auto" w:fill="FFFFFF"/>
      <w:lang w:eastAsia="zh-CN"/>
    </w:rPr>
  </w:style>
  <w:style w:type="paragraph" w:customStyle="1" w:styleId="a1">
    <w:name w:val="表内序号"/>
    <w:basedOn w:val="ab"/>
    <w:qFormat/>
    <w:rsid w:val="00D90355"/>
    <w:pPr>
      <w:widowControl/>
      <w:numPr>
        <w:numId w:val="6"/>
      </w:numPr>
      <w:tabs>
        <w:tab w:val="clear" w:pos="780"/>
      </w:tabs>
      <w:adjustRightInd w:val="0"/>
      <w:snapToGrid w:val="0"/>
      <w:spacing w:line="360" w:lineRule="auto"/>
      <w:ind w:left="0" w:firstLine="0"/>
    </w:pPr>
    <w:rPr>
      <w:kern w:val="0"/>
      <w:sz w:val="18"/>
      <w:szCs w:val="20"/>
    </w:rPr>
  </w:style>
  <w:style w:type="paragraph" w:customStyle="1" w:styleId="2ff4">
    <w:name w:val="等核实2"/>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affffffffffffe">
    <w:name w:val="待定小"/>
    <w:basedOn w:val="afffffffffff9"/>
    <w:qFormat/>
    <w:rsid w:val="00D90355"/>
    <w:rPr>
      <w:color w:val="000000"/>
    </w:rPr>
  </w:style>
  <w:style w:type="paragraph" w:customStyle="1" w:styleId="4086466">
    <w:name w:val="样式 标题 4 + 左侧:  0 厘米 悬挂缩进: 8.64 字符 段前: 6 磅 段后: 6 磅 行距: 单倍行距"/>
    <w:basedOn w:val="40"/>
    <w:qFormat/>
    <w:rsid w:val="00D90355"/>
    <w:pPr>
      <w:spacing w:before="120" w:after="120" w:line="312" w:lineRule="auto"/>
    </w:pPr>
    <w:rPr>
      <w:rFonts w:ascii="Arial" w:eastAsia="黑体" w:hAnsi="Times New Roman" w:cs="宋体"/>
      <w:sz w:val="24"/>
      <w:szCs w:val="20"/>
    </w:rPr>
  </w:style>
  <w:style w:type="paragraph" w:customStyle="1" w:styleId="1ffe">
    <w:name w:val="条(三级)1"/>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413">
    <w:name w:val="标题41"/>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5ff">
    <w:name w:val="表内宋5"/>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afffffffffffff">
    <w:name w:val="一般强调"/>
    <w:basedOn w:val="ab"/>
    <w:qFormat/>
    <w:rsid w:val="00D90355"/>
    <w:pPr>
      <w:adjustRightInd w:val="0"/>
      <w:snapToGrid w:val="0"/>
      <w:spacing w:line="180" w:lineRule="auto"/>
      <w:ind w:firstLine="510"/>
    </w:pPr>
    <w:rPr>
      <w:rFonts w:ascii="宋体" w:eastAsia="楷体_GB2312" w:hAnsi="宋体"/>
      <w:color w:val="000000"/>
      <w:spacing w:val="8"/>
      <w:kern w:val="24"/>
      <w:sz w:val="24"/>
      <w:szCs w:val="20"/>
    </w:rPr>
  </w:style>
  <w:style w:type="paragraph" w:customStyle="1" w:styleId="1e">
    <w:name w:val="纯文本1"/>
    <w:basedOn w:val="ab"/>
    <w:link w:val="Charffb"/>
    <w:qFormat/>
    <w:rsid w:val="00D90355"/>
    <w:pPr>
      <w:spacing w:line="480" w:lineRule="exact"/>
    </w:pPr>
    <w:rPr>
      <w:rFonts w:ascii="宋体" w:eastAsia="Times New Roman" w:hAnsi="Courier New" w:cstheme="minorBidi"/>
    </w:rPr>
  </w:style>
  <w:style w:type="paragraph" w:customStyle="1" w:styleId="108">
    <w:name w:val="表题10"/>
    <w:basedOn w:val="ac"/>
    <w:qFormat/>
    <w:rsid w:val="00D90355"/>
    <w:pPr>
      <w:ind w:firstLine="0"/>
      <w:jc w:val="center"/>
    </w:pPr>
    <w:rPr>
      <w:rFonts w:ascii="黑体" w:eastAsia="黑体"/>
      <w:b/>
      <w:sz w:val="24"/>
      <w:szCs w:val="24"/>
    </w:rPr>
  </w:style>
  <w:style w:type="paragraph" w:customStyle="1" w:styleId="afffffffffffff0">
    <w:name w:val="首缩"/>
    <w:basedOn w:val="ab"/>
    <w:qFormat/>
    <w:rsid w:val="00D90355"/>
    <w:pPr>
      <w:adjustRightInd w:val="0"/>
      <w:snapToGrid w:val="0"/>
      <w:spacing w:line="500" w:lineRule="exact"/>
      <w:ind w:firstLineChars="200" w:firstLine="200"/>
    </w:pPr>
    <w:rPr>
      <w:rFonts w:eastAsia="仿宋_GB2312"/>
      <w:snapToGrid w:val="0"/>
      <w:kern w:val="0"/>
      <w:sz w:val="28"/>
      <w:szCs w:val="20"/>
    </w:rPr>
  </w:style>
  <w:style w:type="paragraph" w:customStyle="1" w:styleId="affffffffff7">
    <w:name w:val="等核实"/>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ckf-2">
    <w:name w:val="ckf-2"/>
    <w:basedOn w:val="20"/>
    <w:next w:val="2ff5"/>
    <w:qFormat/>
    <w:rsid w:val="00D90355"/>
    <w:pPr>
      <w:keepNext w:val="0"/>
      <w:keepLines w:val="0"/>
      <w:tabs>
        <w:tab w:val="left" w:pos="542"/>
      </w:tabs>
      <w:spacing w:before="0" w:after="120" w:line="440" w:lineRule="exact"/>
      <w:jc w:val="left"/>
    </w:pPr>
    <w:rPr>
      <w:rFonts w:ascii="Times New Roman" w:eastAsia="宋体"/>
      <w:b w:val="0"/>
      <w:kern w:val="2"/>
      <w:sz w:val="28"/>
      <w:szCs w:val="24"/>
    </w:rPr>
  </w:style>
  <w:style w:type="paragraph" w:customStyle="1" w:styleId="dandan6-13CharCharCharCharChar">
    <w:name w:val="dandan6-13正文 Char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5ff0">
    <w:name w:val="表格内容5"/>
    <w:basedOn w:val="ab"/>
    <w:next w:val="ab"/>
    <w:qFormat/>
    <w:rsid w:val="00D90355"/>
    <w:pPr>
      <w:spacing w:before="40" w:after="60" w:line="200" w:lineRule="atLeast"/>
      <w:jc w:val="left"/>
      <w:textAlignment w:val="baseline"/>
    </w:pPr>
    <w:rPr>
      <w:rFonts w:ascii="Arial" w:eastAsia="仿宋_GB2312" w:hAnsi="Arial"/>
      <w:kern w:val="0"/>
      <w:szCs w:val="20"/>
    </w:rPr>
  </w:style>
  <w:style w:type="paragraph" w:customStyle="1" w:styleId="2ff6">
    <w:name w:val="正文格式2"/>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470">
    <w:name w:val="标题47"/>
    <w:basedOn w:val="ab"/>
    <w:qFormat/>
    <w:rsid w:val="00D90355"/>
    <w:pPr>
      <w:adjustRightInd w:val="0"/>
      <w:snapToGrid w:val="0"/>
      <w:spacing w:line="300" w:lineRule="auto"/>
    </w:pPr>
    <w:rPr>
      <w:rFonts w:ascii="黑体" w:eastAsia="黑体"/>
      <w:sz w:val="24"/>
      <w:szCs w:val="20"/>
    </w:rPr>
  </w:style>
  <w:style w:type="paragraph" w:customStyle="1" w:styleId="54">
    <w:name w:val="样式 表内小5 + 黑体 加粗 倾斜 下划线"/>
    <w:basedOn w:val="ab"/>
    <w:link w:val="5Char4"/>
    <w:qFormat/>
    <w:rsid w:val="00D90355"/>
    <w:pPr>
      <w:adjustRightInd w:val="0"/>
      <w:snapToGrid w:val="0"/>
      <w:spacing w:line="300" w:lineRule="auto"/>
    </w:pPr>
    <w:rPr>
      <w:rFonts w:ascii="黑体" w:eastAsia="黑体" w:hAnsi="黑体" w:cstheme="minorBidi"/>
      <w:b/>
      <w:bCs/>
      <w:i/>
      <w:iCs/>
      <w:sz w:val="18"/>
      <w:szCs w:val="24"/>
      <w:u w:val="single"/>
    </w:rPr>
  </w:style>
  <w:style w:type="paragraph" w:customStyle="1" w:styleId="afffffffffffff1">
    <w:name w:val="需要资料"/>
    <w:basedOn w:val="ab"/>
    <w:qFormat/>
    <w:rsid w:val="00D90355"/>
    <w:pPr>
      <w:adjustRightInd w:val="0"/>
      <w:snapToGrid w:val="0"/>
      <w:spacing w:line="360" w:lineRule="auto"/>
      <w:ind w:firstLineChars="200" w:firstLine="480"/>
    </w:pPr>
    <w:rPr>
      <w:rFonts w:ascii="黑体" w:eastAsia="黑体"/>
      <w:color w:val="0000FF"/>
      <w:sz w:val="24"/>
      <w:szCs w:val="24"/>
    </w:rPr>
  </w:style>
  <w:style w:type="paragraph" w:customStyle="1" w:styleId="534">
    <w:name w:val="表内53"/>
    <w:basedOn w:val="ab"/>
    <w:qFormat/>
    <w:rsid w:val="00D90355"/>
    <w:pPr>
      <w:adjustRightInd w:val="0"/>
      <w:snapToGrid w:val="0"/>
      <w:spacing w:line="300" w:lineRule="auto"/>
      <w:jc w:val="left"/>
    </w:pPr>
    <w:rPr>
      <w:rFonts w:ascii="宋体"/>
      <w:szCs w:val="20"/>
    </w:rPr>
  </w:style>
  <w:style w:type="paragraph" w:customStyle="1" w:styleId="5ff1">
    <w:name w:val="5级标题"/>
    <w:basedOn w:val="42"/>
    <w:qFormat/>
    <w:rsid w:val="00D90355"/>
    <w:pPr>
      <w:adjustRightInd w:val="0"/>
      <w:snapToGrid w:val="0"/>
      <w:ind w:left="851" w:hanging="851"/>
      <w:jc w:val="both"/>
      <w:outlineLvl w:val="4"/>
    </w:pPr>
    <w:rPr>
      <w:rFonts w:ascii="仿宋_GB2312" w:eastAsia="仿宋_GB2312" w:hAnsi="仿宋" w:cs="Arial"/>
      <w:b w:val="0"/>
      <w:sz w:val="28"/>
      <w:szCs w:val="28"/>
    </w:rPr>
  </w:style>
  <w:style w:type="paragraph" w:customStyle="1" w:styleId="xl25">
    <w:name w:val="xl25"/>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kern w:val="0"/>
      <w:sz w:val="20"/>
      <w:szCs w:val="20"/>
    </w:rPr>
  </w:style>
  <w:style w:type="paragraph" w:customStyle="1" w:styleId="129">
    <w:name w:val="样式12"/>
    <w:basedOn w:val="af2"/>
    <w:qFormat/>
    <w:rsid w:val="00D90355"/>
    <w:pPr>
      <w:adjustRightInd w:val="0"/>
      <w:snapToGrid w:val="0"/>
      <w:spacing w:line="300" w:lineRule="auto"/>
      <w:ind w:firstLineChars="200" w:firstLine="560"/>
    </w:pPr>
    <w:rPr>
      <w:rFonts w:ascii="黑体" w:eastAsia="黑体" w:hAnsi="Times New Roman" w:cstheme="minorBidi"/>
      <w:sz w:val="28"/>
      <w:szCs w:val="22"/>
    </w:rPr>
  </w:style>
  <w:style w:type="paragraph" w:customStyle="1" w:styleId="afffffffffffff2">
    <w:name w:val="正文修改"/>
    <w:basedOn w:val="affffa"/>
    <w:link w:val="Charffffff7"/>
    <w:qFormat/>
    <w:rsid w:val="00D90355"/>
    <w:pPr>
      <w:ind w:rightChars="100" w:right="210" w:firstLineChars="87" w:firstLine="209"/>
    </w:pPr>
    <w:rPr>
      <w:bCs w:val="0"/>
    </w:rPr>
  </w:style>
  <w:style w:type="paragraph" w:customStyle="1" w:styleId="313">
    <w:name w:val="页眉中31"/>
    <w:basedOn w:val="ab"/>
    <w:qFormat/>
    <w:rsid w:val="00D90355"/>
    <w:pPr>
      <w:adjustRightInd w:val="0"/>
      <w:snapToGrid w:val="0"/>
      <w:spacing w:line="360" w:lineRule="auto"/>
      <w:jc w:val="center"/>
    </w:pPr>
    <w:rPr>
      <w:rFonts w:ascii="黑体" w:eastAsia="黑体"/>
      <w:bCs/>
      <w:sz w:val="24"/>
      <w:szCs w:val="28"/>
    </w:rPr>
  </w:style>
  <w:style w:type="paragraph" w:customStyle="1" w:styleId="affffa">
    <w:name w:val="燕山正文"/>
    <w:basedOn w:val="ab"/>
    <w:link w:val="Char25"/>
    <w:qFormat/>
    <w:rsid w:val="00D90355"/>
    <w:pPr>
      <w:tabs>
        <w:tab w:val="left" w:pos="4680"/>
      </w:tabs>
      <w:adjustRightInd w:val="0"/>
      <w:snapToGrid w:val="0"/>
      <w:spacing w:line="360" w:lineRule="auto"/>
      <w:ind w:firstLineChars="200" w:firstLine="480"/>
    </w:pPr>
    <w:rPr>
      <w:rFonts w:ascii="宋体" w:eastAsiaTheme="minorEastAsia" w:hAnsi="宋体" w:cstheme="minorBidi"/>
      <w:bCs/>
      <w:color w:val="000000"/>
      <w:sz w:val="24"/>
      <w:szCs w:val="24"/>
    </w:rPr>
  </w:style>
  <w:style w:type="paragraph" w:customStyle="1" w:styleId="afffffffffffff3">
    <w:name w:val="正文."/>
    <w:qFormat/>
    <w:rsid w:val="00D90355"/>
    <w:pPr>
      <w:widowControl w:val="0"/>
      <w:autoSpaceDE w:val="0"/>
      <w:autoSpaceDN w:val="0"/>
      <w:adjustRightInd w:val="0"/>
      <w:spacing w:line="480" w:lineRule="exact"/>
      <w:jc w:val="both"/>
    </w:pPr>
    <w:rPr>
      <w:rFonts w:ascii="Times New Roman;Symbol;Arial;婼" w:eastAsia="Times New Roman;Symbol;Arial;婼" w:hAnsi="Times New Roman" w:cs="Times New Roman"/>
      <w:kern w:val="0"/>
      <w:szCs w:val="21"/>
    </w:rPr>
  </w:style>
  <w:style w:type="paragraph" w:customStyle="1" w:styleId="562">
    <w:name w:val="表内5中6"/>
    <w:basedOn w:val="affffffff6"/>
    <w:qFormat/>
    <w:rsid w:val="00D90355"/>
    <w:pPr>
      <w:widowControl/>
      <w:tabs>
        <w:tab w:val="clear" w:pos="4305"/>
      </w:tabs>
    </w:pPr>
    <w:rPr>
      <w:color w:val="auto"/>
      <w:kern w:val="0"/>
      <w:sz w:val="21"/>
      <w:szCs w:val="21"/>
    </w:rPr>
  </w:style>
  <w:style w:type="paragraph" w:customStyle="1" w:styleId="afffffffffffff4">
    <w:name w:val="表中文字中修改"/>
    <w:basedOn w:val="affffffffc"/>
    <w:qFormat/>
    <w:rsid w:val="00D90355"/>
    <w:pPr>
      <w:widowControl/>
      <w:adjustRightInd w:val="0"/>
      <w:snapToGrid/>
      <w:spacing w:line="240" w:lineRule="atLeast"/>
      <w:ind w:leftChars="-10" w:left="-24" w:rightChars="-20" w:right="-48"/>
    </w:pPr>
    <w:rPr>
      <w:rFonts w:ascii="宋体" w:hAnsi="Times New Roman"/>
      <w:color w:val="000000"/>
      <w:szCs w:val="21"/>
      <w:lang w:eastAsia="zh-CN"/>
    </w:rPr>
  </w:style>
  <w:style w:type="paragraph" w:customStyle="1" w:styleId="4f4">
    <w:name w:val="图题4"/>
    <w:basedOn w:val="ac"/>
    <w:qFormat/>
    <w:rsid w:val="00D90355"/>
    <w:pPr>
      <w:widowControl/>
      <w:tabs>
        <w:tab w:val="left" w:pos="5837"/>
      </w:tabs>
      <w:adjustRightInd w:val="0"/>
      <w:snapToGrid w:val="0"/>
      <w:ind w:firstLine="0"/>
      <w:jc w:val="center"/>
    </w:pPr>
    <w:rPr>
      <w:rFonts w:ascii="方正大标宋简体" w:eastAsia="方正大标宋简体" w:hAnsi="宋体" w:cs="宋体"/>
      <w:b/>
      <w:sz w:val="24"/>
      <w:szCs w:val="24"/>
    </w:rPr>
  </w:style>
  <w:style w:type="paragraph" w:customStyle="1" w:styleId="Web1">
    <w:name w:val="普通(Web)1"/>
    <w:basedOn w:val="ab"/>
    <w:qFormat/>
    <w:rsid w:val="00D90355"/>
    <w:pPr>
      <w:widowControl/>
      <w:spacing w:line="432" w:lineRule="auto"/>
      <w:jc w:val="left"/>
    </w:pPr>
    <w:rPr>
      <w:rFonts w:ascii="宋体" w:hAnsi="宋体" w:cs="宋体"/>
      <w:kern w:val="0"/>
      <w:sz w:val="24"/>
      <w:szCs w:val="24"/>
    </w:rPr>
  </w:style>
  <w:style w:type="paragraph" w:customStyle="1" w:styleId="314">
    <w:name w:val="图题31"/>
    <w:basedOn w:val="ac"/>
    <w:qFormat/>
    <w:rsid w:val="00D90355"/>
    <w:pPr>
      <w:widowControl/>
      <w:adjustRightInd w:val="0"/>
      <w:snapToGrid w:val="0"/>
      <w:ind w:firstLine="0"/>
      <w:jc w:val="center"/>
    </w:pPr>
    <w:rPr>
      <w:rFonts w:ascii="方正大标宋简体" w:eastAsia="方正大标宋简体"/>
      <w:sz w:val="24"/>
      <w:szCs w:val="24"/>
    </w:rPr>
  </w:style>
  <w:style w:type="paragraph" w:customStyle="1" w:styleId="542">
    <w:name w:val="表内宋5中4"/>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68">
    <w:name w:val="图题6"/>
    <w:basedOn w:val="ab"/>
    <w:qFormat/>
    <w:rsid w:val="00D90355"/>
    <w:pPr>
      <w:spacing w:line="480" w:lineRule="exact"/>
      <w:jc w:val="center"/>
    </w:pPr>
    <w:rPr>
      <w:rFonts w:ascii="黑体" w:eastAsia="黑体"/>
      <w:sz w:val="24"/>
      <w:szCs w:val="24"/>
    </w:rPr>
  </w:style>
  <w:style w:type="paragraph" w:customStyle="1" w:styleId="03">
    <w:name w:val="表格03"/>
    <w:basedOn w:val="ab"/>
    <w:qFormat/>
    <w:rsid w:val="00D90355"/>
    <w:pPr>
      <w:spacing w:line="400" w:lineRule="exact"/>
      <w:jc w:val="center"/>
    </w:pPr>
    <w:rPr>
      <w:szCs w:val="21"/>
    </w:rPr>
  </w:style>
  <w:style w:type="paragraph" w:customStyle="1" w:styleId="tan">
    <w:name w:val="正文tan"/>
    <w:basedOn w:val="ab"/>
    <w:qFormat/>
    <w:rsid w:val="00D90355"/>
    <w:pPr>
      <w:spacing w:line="480" w:lineRule="exact"/>
      <w:ind w:firstLineChars="200" w:firstLine="480"/>
    </w:pPr>
    <w:rPr>
      <w:rFonts w:hAnsi="宋体" w:cs="宋体"/>
      <w:sz w:val="24"/>
      <w:szCs w:val="24"/>
    </w:rPr>
  </w:style>
  <w:style w:type="paragraph" w:customStyle="1" w:styleId="15a">
    <w:name w:val="页眉中15"/>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109">
    <w:name w:val="页眉中10"/>
    <w:basedOn w:val="ab"/>
    <w:qFormat/>
    <w:rsid w:val="00D90355"/>
    <w:pPr>
      <w:adjustRightInd w:val="0"/>
      <w:snapToGrid w:val="0"/>
      <w:spacing w:line="300" w:lineRule="auto"/>
      <w:jc w:val="left"/>
    </w:pPr>
    <w:rPr>
      <w:rFonts w:ascii="黑体" w:eastAsia="黑体"/>
      <w:bCs/>
      <w:sz w:val="24"/>
      <w:szCs w:val="20"/>
    </w:rPr>
  </w:style>
  <w:style w:type="paragraph" w:customStyle="1" w:styleId="5ff2">
    <w:name w:val="标题5"/>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ParaChar">
    <w:name w:val="默认段落字体 Para Char"/>
    <w:basedOn w:val="ab"/>
    <w:next w:val="ab"/>
    <w:qFormat/>
    <w:rsid w:val="00D90355"/>
    <w:pPr>
      <w:spacing w:line="360" w:lineRule="auto"/>
      <w:ind w:firstLineChars="200" w:firstLine="200"/>
    </w:pPr>
    <w:rPr>
      <w:rFonts w:ascii="宋体" w:eastAsia="汉鼎简书宋" w:hAnsi="宋体" w:cs="宋体"/>
      <w:sz w:val="24"/>
      <w:szCs w:val="24"/>
    </w:rPr>
  </w:style>
  <w:style w:type="paragraph" w:customStyle="1" w:styleId="321">
    <w:name w:val="页眉中32"/>
    <w:basedOn w:val="ab"/>
    <w:qFormat/>
    <w:rsid w:val="00D90355"/>
    <w:pPr>
      <w:adjustRightInd w:val="0"/>
      <w:snapToGrid w:val="0"/>
      <w:spacing w:line="360" w:lineRule="auto"/>
      <w:jc w:val="center"/>
    </w:pPr>
    <w:rPr>
      <w:rFonts w:ascii="黑体" w:eastAsia="黑体"/>
      <w:bCs/>
      <w:sz w:val="24"/>
      <w:szCs w:val="28"/>
    </w:rPr>
  </w:style>
  <w:style w:type="paragraph" w:customStyle="1" w:styleId="5120">
    <w:name w:val="表内512"/>
    <w:basedOn w:val="ab"/>
    <w:qFormat/>
    <w:rsid w:val="00D90355"/>
    <w:pPr>
      <w:adjustRightInd w:val="0"/>
      <w:snapToGrid w:val="0"/>
      <w:spacing w:line="300" w:lineRule="auto"/>
      <w:jc w:val="left"/>
    </w:pPr>
    <w:rPr>
      <w:rFonts w:ascii="宋体" w:hAnsi="宋体" w:cs="宋体"/>
      <w:szCs w:val="20"/>
    </w:rPr>
  </w:style>
  <w:style w:type="paragraph" w:customStyle="1" w:styleId="5ff3">
    <w:name w:val="页眉中5"/>
    <w:basedOn w:val="ab"/>
    <w:qFormat/>
    <w:rsid w:val="00D90355"/>
    <w:pPr>
      <w:adjustRightInd w:val="0"/>
      <w:snapToGrid w:val="0"/>
      <w:spacing w:line="300" w:lineRule="auto"/>
      <w:jc w:val="center"/>
    </w:pPr>
    <w:rPr>
      <w:rFonts w:ascii="黑体" w:eastAsia="黑体"/>
      <w:bCs/>
      <w:sz w:val="24"/>
      <w:szCs w:val="20"/>
    </w:rPr>
  </w:style>
  <w:style w:type="paragraph" w:customStyle="1" w:styleId="4-0505">
    <w:name w:val="样式 样式 标题4- + 段前: 0.5 行 + 段前: 0.5 行"/>
    <w:basedOn w:val="ab"/>
    <w:qFormat/>
    <w:rsid w:val="00D90355"/>
    <w:pPr>
      <w:tabs>
        <w:tab w:val="left" w:pos="1205"/>
      </w:tabs>
      <w:autoSpaceDE w:val="0"/>
      <w:autoSpaceDN w:val="0"/>
      <w:adjustRightInd w:val="0"/>
      <w:snapToGrid w:val="0"/>
      <w:spacing w:beforeLines="50" w:line="360" w:lineRule="auto"/>
      <w:ind w:left="5580" w:hanging="5580"/>
      <w:jc w:val="left"/>
      <w:textAlignment w:val="baseline"/>
      <w:outlineLvl w:val="3"/>
    </w:pPr>
    <w:rPr>
      <w:rFonts w:eastAsia="黑体" w:cs="宋体"/>
      <w:snapToGrid w:val="0"/>
      <w:spacing w:val="20"/>
      <w:kern w:val="0"/>
      <w:sz w:val="28"/>
      <w:szCs w:val="20"/>
    </w:rPr>
  </w:style>
  <w:style w:type="paragraph" w:customStyle="1" w:styleId="afffffffffffff5">
    <w:name w:val="编制人员"/>
    <w:basedOn w:val="ab"/>
    <w:qFormat/>
    <w:rsid w:val="00D90355"/>
    <w:pPr>
      <w:adjustRightInd w:val="0"/>
      <w:snapToGrid w:val="0"/>
      <w:spacing w:beforeLines="50" w:afterLines="50" w:line="480" w:lineRule="exact"/>
      <w:ind w:firstLineChars="200" w:firstLine="200"/>
    </w:pPr>
    <w:rPr>
      <w:rFonts w:ascii="Arial Unicode MS" w:eastAsia="Arial Unicode MS" w:hAnsi="Arial Unicode MS"/>
      <w:b/>
      <w:sz w:val="28"/>
      <w:szCs w:val="24"/>
    </w:rPr>
  </w:style>
  <w:style w:type="paragraph" w:customStyle="1" w:styleId="51b">
    <w:name w:val="表内5中1"/>
    <w:basedOn w:val="affffffff6"/>
    <w:qFormat/>
    <w:rsid w:val="00D90355"/>
    <w:pPr>
      <w:widowControl/>
      <w:tabs>
        <w:tab w:val="clear" w:pos="4305"/>
      </w:tabs>
    </w:pPr>
    <w:rPr>
      <w:color w:val="auto"/>
      <w:kern w:val="0"/>
      <w:sz w:val="21"/>
      <w:szCs w:val="21"/>
    </w:rPr>
  </w:style>
  <w:style w:type="paragraph" w:customStyle="1" w:styleId="205">
    <w:name w:val="样式 标题 2 + 段后: 0.5 行"/>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2ff7">
    <w:name w:val="待定小2"/>
    <w:basedOn w:val="afffffffffff9"/>
    <w:qFormat/>
    <w:rsid w:val="00D90355"/>
    <w:rPr>
      <w:color w:val="000000"/>
    </w:rPr>
  </w:style>
  <w:style w:type="paragraph" w:customStyle="1" w:styleId="12a">
    <w:name w:val="正文12"/>
    <w:basedOn w:val="ab"/>
    <w:qFormat/>
    <w:rsid w:val="00D90355"/>
    <w:pPr>
      <w:adjustRightInd w:val="0"/>
      <w:spacing w:after="120" w:line="360" w:lineRule="atLeast"/>
      <w:jc w:val="center"/>
      <w:textAlignment w:val="baseline"/>
    </w:pPr>
    <w:rPr>
      <w:rFonts w:ascii="宋体" w:hAnsi="宋体" w:cs="宋体"/>
      <w:kern w:val="0"/>
      <w:sz w:val="24"/>
      <w:szCs w:val="20"/>
    </w:rPr>
  </w:style>
  <w:style w:type="paragraph" w:customStyle="1" w:styleId="1fff">
    <w:name w:val="题图1"/>
    <w:basedOn w:val="ab"/>
    <w:qFormat/>
    <w:rsid w:val="00D90355"/>
    <w:pPr>
      <w:adjustRightInd w:val="0"/>
      <w:snapToGrid w:val="0"/>
      <w:spacing w:line="480" w:lineRule="exact"/>
      <w:jc w:val="center"/>
    </w:pPr>
    <w:rPr>
      <w:rFonts w:ascii="宋体" w:hAnsi="宋体" w:cs="宋体"/>
      <w:sz w:val="28"/>
      <w:szCs w:val="24"/>
    </w:rPr>
  </w:style>
  <w:style w:type="paragraph" w:customStyle="1" w:styleId="D-">
    <w:name w:val="D-正文"/>
    <w:basedOn w:val="ab"/>
    <w:qFormat/>
    <w:rsid w:val="00D90355"/>
    <w:pPr>
      <w:spacing w:line="300" w:lineRule="auto"/>
      <w:jc w:val="center"/>
    </w:pPr>
    <w:rPr>
      <w:rFonts w:ascii="宋体" w:hAnsi="宋体"/>
      <w:b/>
      <w:color w:val="FF0000"/>
      <w:szCs w:val="21"/>
    </w:rPr>
  </w:style>
  <w:style w:type="paragraph" w:customStyle="1" w:styleId="535">
    <w:name w:val="表内宋53"/>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1fff0">
    <w:name w:val="正文居中1"/>
    <w:basedOn w:val="ab"/>
    <w:qFormat/>
    <w:rsid w:val="00D90355"/>
    <w:pPr>
      <w:adjustRightInd w:val="0"/>
      <w:snapToGrid w:val="0"/>
      <w:spacing w:line="480" w:lineRule="atLeast"/>
      <w:jc w:val="center"/>
    </w:pPr>
    <w:rPr>
      <w:rFonts w:ascii="宋体"/>
      <w:snapToGrid w:val="0"/>
      <w:spacing w:val="6"/>
      <w:kern w:val="0"/>
      <w:sz w:val="28"/>
      <w:szCs w:val="24"/>
    </w:rPr>
  </w:style>
  <w:style w:type="paragraph" w:customStyle="1" w:styleId="afffffffffffff6">
    <w:name w:val="吴用文本"/>
    <w:basedOn w:val="af2"/>
    <w:qFormat/>
    <w:rsid w:val="00D90355"/>
    <w:pPr>
      <w:spacing w:line="480" w:lineRule="atLeast"/>
      <w:ind w:firstLineChars="200" w:firstLine="480"/>
      <w:jc w:val="left"/>
    </w:pPr>
    <w:rPr>
      <w:rFonts w:ascii="Arial" w:eastAsiaTheme="minorEastAsia" w:hAnsi="Arial" w:cs="Arial"/>
      <w:sz w:val="24"/>
    </w:rPr>
  </w:style>
  <w:style w:type="paragraph" w:customStyle="1" w:styleId="572">
    <w:name w:val="表内5中7"/>
    <w:basedOn w:val="affffffff6"/>
    <w:qFormat/>
    <w:rsid w:val="00D90355"/>
    <w:pPr>
      <w:tabs>
        <w:tab w:val="clear" w:pos="4305"/>
      </w:tabs>
    </w:pPr>
    <w:rPr>
      <w:rFonts w:ascii="宋体" w:eastAsia="宋体" w:hAnsi="Times New Roman" w:cs="Times New Roman"/>
      <w:color w:val="auto"/>
      <w:sz w:val="21"/>
      <w:szCs w:val="21"/>
    </w:rPr>
  </w:style>
  <w:style w:type="paragraph" w:customStyle="1" w:styleId="CM138">
    <w:name w:val="CM138"/>
    <w:basedOn w:val="ab"/>
    <w:next w:val="ab"/>
    <w:qFormat/>
    <w:rsid w:val="00D90355"/>
    <w:pPr>
      <w:autoSpaceDE w:val="0"/>
      <w:autoSpaceDN w:val="0"/>
      <w:adjustRightInd w:val="0"/>
      <w:spacing w:after="130" w:line="480" w:lineRule="exact"/>
      <w:jc w:val="left"/>
    </w:pPr>
    <w:rPr>
      <w:rFonts w:ascii="宋体" w:cs="宋体"/>
      <w:kern w:val="0"/>
      <w:sz w:val="24"/>
      <w:szCs w:val="24"/>
    </w:rPr>
  </w:style>
  <w:style w:type="paragraph" w:customStyle="1" w:styleId="573">
    <w:name w:val="表内宋5中7"/>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240">
    <w:name w:val="表标题2.4"/>
    <w:basedOn w:val="ab"/>
    <w:link w:val="24Char"/>
    <w:qFormat/>
    <w:rsid w:val="00D90355"/>
    <w:pPr>
      <w:tabs>
        <w:tab w:val="center" w:pos="4060"/>
        <w:tab w:val="right" w:pos="8261"/>
      </w:tabs>
      <w:suppressAutoHyphens/>
      <w:adjustRightInd w:val="0"/>
      <w:spacing w:beforeLines="100" w:line="0" w:lineRule="atLeast"/>
    </w:pPr>
    <w:rPr>
      <w:rFonts w:ascii="黑体" w:eastAsia="黑体" w:hAnsiTheme="minorHAnsi" w:cstheme="minorBidi"/>
      <w:b/>
      <w:spacing w:val="6"/>
      <w:sz w:val="24"/>
      <w:szCs w:val="24"/>
    </w:rPr>
  </w:style>
  <w:style w:type="paragraph" w:customStyle="1" w:styleId="1fff1">
    <w:name w:val="待核实小1"/>
    <w:basedOn w:val="affffffff7"/>
    <w:qFormat/>
    <w:rsid w:val="00D90355"/>
    <w:rPr>
      <w:rFonts w:cs="Times New Roman"/>
      <w:color w:val="000080"/>
      <w:sz w:val="21"/>
    </w:rPr>
  </w:style>
  <w:style w:type="paragraph" w:customStyle="1" w:styleId="19">
    <w:name w:val="标标题1.9"/>
    <w:basedOn w:val="ab"/>
    <w:qFormat/>
    <w:rsid w:val="00D90355"/>
    <w:pPr>
      <w:numPr>
        <w:numId w:val="7"/>
      </w:numPr>
      <w:tabs>
        <w:tab w:val="clear" w:pos="3840"/>
        <w:tab w:val="center" w:pos="4060"/>
        <w:tab w:val="right" w:pos="8261"/>
      </w:tabs>
      <w:suppressAutoHyphens/>
      <w:adjustRightInd w:val="0"/>
      <w:spacing w:before="240" w:line="0" w:lineRule="atLeast"/>
      <w:ind w:left="425" w:hanging="425"/>
      <w:jc w:val="center"/>
    </w:pPr>
    <w:rPr>
      <w:rFonts w:ascii="黑体" w:eastAsia="黑体"/>
      <w:b/>
      <w:spacing w:val="6"/>
      <w:kern w:val="0"/>
      <w:sz w:val="26"/>
      <w:szCs w:val="26"/>
    </w:rPr>
  </w:style>
  <w:style w:type="paragraph" w:customStyle="1" w:styleId="1f">
    <w:name w:val="表头1"/>
    <w:basedOn w:val="afffffff7"/>
    <w:link w:val="1Char7"/>
    <w:qFormat/>
    <w:rsid w:val="00D90355"/>
    <w:pPr>
      <w:adjustRightInd w:val="0"/>
      <w:snapToGrid w:val="0"/>
      <w:spacing w:after="0" w:line="480" w:lineRule="exact"/>
      <w:ind w:leftChars="0" w:left="0"/>
      <w:jc w:val="center"/>
    </w:pPr>
    <w:rPr>
      <w:rFonts w:ascii="黑体" w:eastAsia="黑体" w:hAnsi="Times" w:cstheme="minorBidi"/>
      <w:color w:val="000000"/>
      <w:sz w:val="24"/>
      <w:szCs w:val="24"/>
    </w:rPr>
  </w:style>
  <w:style w:type="paragraph" w:customStyle="1" w:styleId="11f">
    <w:name w:val="图题11"/>
    <w:basedOn w:val="ab"/>
    <w:qFormat/>
    <w:rsid w:val="00D90355"/>
    <w:pPr>
      <w:spacing w:line="480" w:lineRule="exact"/>
      <w:jc w:val="center"/>
    </w:pPr>
    <w:rPr>
      <w:rFonts w:ascii="方正大标宋简体" w:eastAsia="方正大标宋简体"/>
      <w:sz w:val="24"/>
      <w:szCs w:val="24"/>
    </w:rPr>
  </w:style>
  <w:style w:type="paragraph" w:customStyle="1" w:styleId="xl63">
    <w:name w:val="xl63"/>
    <w:basedOn w:val="ab"/>
    <w:qFormat/>
    <w:rsid w:val="00D90355"/>
    <w:pPr>
      <w:widowControl/>
      <w:spacing w:before="100" w:after="100" w:line="480" w:lineRule="exact"/>
      <w:jc w:val="center"/>
      <w:textAlignment w:val="center"/>
    </w:pPr>
    <w:rPr>
      <w:rFonts w:ascii="黑体" w:eastAsia="黑体" w:hAnsi="宋体" w:hint="eastAsia"/>
      <w:kern w:val="0"/>
      <w:sz w:val="24"/>
      <w:szCs w:val="20"/>
    </w:rPr>
  </w:style>
  <w:style w:type="paragraph" w:customStyle="1" w:styleId="229">
    <w:name w:val="表题22"/>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5122">
    <w:name w:val="表内5中12"/>
    <w:basedOn w:val="affffffff6"/>
    <w:qFormat/>
    <w:rsid w:val="00D90355"/>
    <w:pPr>
      <w:widowControl/>
      <w:tabs>
        <w:tab w:val="clear" w:pos="4305"/>
      </w:tabs>
    </w:pPr>
    <w:rPr>
      <w:color w:val="auto"/>
      <w:kern w:val="0"/>
      <w:sz w:val="21"/>
      <w:szCs w:val="21"/>
    </w:rPr>
  </w:style>
  <w:style w:type="paragraph" w:customStyle="1" w:styleId="452">
    <w:name w:val="表标题4.5"/>
    <w:basedOn w:val="ab"/>
    <w:qFormat/>
    <w:rsid w:val="00D90355"/>
    <w:pPr>
      <w:tabs>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4120">
    <w:name w:val="标题412"/>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CM11">
    <w:name w:val="CM11"/>
    <w:basedOn w:val="Default"/>
    <w:next w:val="Default"/>
    <w:qFormat/>
    <w:rsid w:val="00D90355"/>
    <w:pPr>
      <w:spacing w:line="456" w:lineRule="atLeast"/>
      <w:jc w:val="both"/>
    </w:pPr>
    <w:rPr>
      <w:rFonts w:hAnsi="Times New Roman"/>
      <w:color w:val="auto"/>
    </w:rPr>
  </w:style>
  <w:style w:type="paragraph" w:customStyle="1" w:styleId="5170">
    <w:name w:val="表内517"/>
    <w:basedOn w:val="ab"/>
    <w:qFormat/>
    <w:rsid w:val="00D90355"/>
    <w:pPr>
      <w:adjustRightInd w:val="0"/>
      <w:snapToGrid w:val="0"/>
      <w:spacing w:line="300" w:lineRule="auto"/>
      <w:jc w:val="left"/>
    </w:pPr>
    <w:rPr>
      <w:rFonts w:ascii="宋体" w:hAnsi="宋体" w:cs="宋体"/>
      <w:szCs w:val="20"/>
    </w:rPr>
  </w:style>
  <w:style w:type="paragraph" w:customStyle="1" w:styleId="afffffffffffff7">
    <w:name w:val="表字"/>
    <w:basedOn w:val="ab"/>
    <w:qFormat/>
    <w:rsid w:val="00D90355"/>
    <w:pPr>
      <w:spacing w:line="480" w:lineRule="exact"/>
      <w:jc w:val="center"/>
    </w:pPr>
    <w:rPr>
      <w:rFonts w:ascii="宋体"/>
      <w:szCs w:val="20"/>
    </w:rPr>
  </w:style>
  <w:style w:type="paragraph" w:customStyle="1" w:styleId="5123">
    <w:name w:val="表内宋5中12"/>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5124">
    <w:name w:val="表标题5.12"/>
    <w:basedOn w:val="ab"/>
    <w:qFormat/>
    <w:rsid w:val="00D90355"/>
    <w:pPr>
      <w:tabs>
        <w:tab w:val="center" w:pos="4060"/>
        <w:tab w:val="right" w:pos="8261"/>
      </w:tabs>
      <w:suppressAutoHyphens/>
      <w:adjustRightInd w:val="0"/>
      <w:spacing w:beforeLines="100" w:line="0" w:lineRule="atLeast"/>
    </w:pPr>
    <w:rPr>
      <w:rFonts w:ascii="黑体" w:eastAsia="黑体"/>
      <w:b/>
      <w:spacing w:val="6"/>
      <w:kern w:val="0"/>
      <w:sz w:val="24"/>
      <w:szCs w:val="26"/>
    </w:rPr>
  </w:style>
  <w:style w:type="paragraph" w:customStyle="1" w:styleId="1100">
    <w:name w:val="页眉中110"/>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5121">
    <w:name w:val="样式 表标题5.12 + 居中 段前: 1 行"/>
    <w:basedOn w:val="5124"/>
    <w:qFormat/>
    <w:rsid w:val="00D90355"/>
    <w:pPr>
      <w:numPr>
        <w:numId w:val="8"/>
      </w:numPr>
      <w:tabs>
        <w:tab w:val="clear" w:pos="4080"/>
        <w:tab w:val="center" w:pos="4060"/>
      </w:tabs>
      <w:spacing w:before="312"/>
      <w:ind w:left="420" w:hanging="420"/>
      <w:jc w:val="center"/>
    </w:pPr>
    <w:rPr>
      <w:rFonts w:cs="宋体"/>
      <w:bCs/>
      <w:szCs w:val="20"/>
    </w:rPr>
  </w:style>
  <w:style w:type="paragraph" w:customStyle="1" w:styleId="2ff8">
    <w:name w:val="图号2"/>
    <w:basedOn w:val="ab"/>
    <w:qFormat/>
    <w:rsid w:val="00D90355"/>
    <w:pPr>
      <w:spacing w:line="480" w:lineRule="exact"/>
      <w:jc w:val="center"/>
    </w:pPr>
    <w:rPr>
      <w:rFonts w:ascii="黑体" w:eastAsia="黑体"/>
      <w:sz w:val="24"/>
      <w:szCs w:val="24"/>
    </w:rPr>
  </w:style>
  <w:style w:type="paragraph" w:customStyle="1" w:styleId="33">
    <w:name w:val="表3.3"/>
    <w:basedOn w:val="ab"/>
    <w:qFormat/>
    <w:rsid w:val="00D90355"/>
    <w:pPr>
      <w:numPr>
        <w:numId w:val="9"/>
      </w:numPr>
      <w:tabs>
        <w:tab w:val="clear" w:pos="720"/>
        <w:tab w:val="center" w:pos="4060"/>
        <w:tab w:val="right" w:pos="8261"/>
      </w:tabs>
      <w:suppressAutoHyphens/>
      <w:adjustRightInd w:val="0"/>
      <w:spacing w:before="240" w:line="0" w:lineRule="atLeast"/>
      <w:ind w:left="425" w:hanging="425"/>
    </w:pPr>
    <w:rPr>
      <w:rFonts w:ascii="黑体" w:eastAsia="黑体"/>
      <w:b/>
      <w:spacing w:val="6"/>
      <w:kern w:val="0"/>
      <w:sz w:val="26"/>
      <w:szCs w:val="26"/>
    </w:rPr>
  </w:style>
  <w:style w:type="paragraph" w:customStyle="1" w:styleId="3fd">
    <w:name w:val="图题注3"/>
    <w:basedOn w:val="affff"/>
    <w:qFormat/>
    <w:rsid w:val="00D90355"/>
    <w:pPr>
      <w:adjustRightInd/>
      <w:snapToGrid/>
      <w:spacing w:line="480" w:lineRule="exact"/>
      <w:ind w:firstLineChars="0" w:firstLine="0"/>
    </w:pPr>
    <w:rPr>
      <w:rFonts w:cs="宋体"/>
      <w:b/>
      <w:bCs/>
      <w:kern w:val="2"/>
      <w:sz w:val="24"/>
      <w:szCs w:val="24"/>
    </w:rPr>
  </w:style>
  <w:style w:type="paragraph" w:customStyle="1" w:styleId="3fe">
    <w:name w:val="正文格式3"/>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5220">
    <w:name w:val="表内522"/>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afffffffffffff8">
    <w:name w:val="表内字新"/>
    <w:next w:val="ab"/>
    <w:qFormat/>
    <w:rsid w:val="00D90355"/>
    <w:pPr>
      <w:suppressAutoHyphens/>
      <w:adjustRightInd w:val="0"/>
      <w:spacing w:line="0" w:lineRule="atLeast"/>
      <w:jc w:val="center"/>
    </w:pPr>
    <w:rPr>
      <w:rFonts w:ascii="Times New Roman" w:eastAsia="宋体" w:hAnsi="Times New Roman" w:cs="Times New Roman"/>
      <w:kern w:val="0"/>
      <w:szCs w:val="20"/>
    </w:rPr>
  </w:style>
  <w:style w:type="paragraph" w:customStyle="1" w:styleId="22a">
    <w:name w:val="表内文字小22"/>
    <w:basedOn w:val="ab"/>
    <w:qFormat/>
    <w:rsid w:val="00D90355"/>
    <w:pPr>
      <w:adjustRightInd w:val="0"/>
      <w:snapToGrid w:val="0"/>
      <w:spacing w:line="480" w:lineRule="exact"/>
      <w:jc w:val="center"/>
    </w:pPr>
    <w:rPr>
      <w:rFonts w:ascii="宋体" w:hAnsi="Times"/>
      <w:bCs/>
      <w:color w:val="003366"/>
      <w:szCs w:val="20"/>
    </w:rPr>
  </w:style>
  <w:style w:type="paragraph" w:customStyle="1" w:styleId="afffffffffffff9">
    <w:name w:val="样式 表格备注"/>
    <w:basedOn w:val="ab"/>
    <w:qFormat/>
    <w:rsid w:val="00D90355"/>
    <w:pPr>
      <w:keepNext/>
      <w:tabs>
        <w:tab w:val="left" w:pos="628"/>
        <w:tab w:val="left" w:pos="1727"/>
        <w:tab w:val="left" w:pos="1884"/>
        <w:tab w:val="left" w:pos="4680"/>
        <w:tab w:val="left" w:pos="4900"/>
      </w:tabs>
      <w:adjustRightInd w:val="0"/>
      <w:snapToGrid w:val="0"/>
      <w:spacing w:line="360" w:lineRule="auto"/>
      <w:ind w:firstLineChars="200" w:firstLine="480"/>
    </w:pPr>
    <w:rPr>
      <w:rFonts w:ascii="宋体" w:eastAsia="楷体_GB2312" w:hAnsi="宋体"/>
      <w:kern w:val="0"/>
      <w:sz w:val="24"/>
      <w:szCs w:val="20"/>
    </w:rPr>
  </w:style>
  <w:style w:type="paragraph" w:customStyle="1" w:styleId="322">
    <w:name w:val="表题32"/>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491">
    <w:name w:val="表标题4.9"/>
    <w:basedOn w:val="ab"/>
    <w:qFormat/>
    <w:rsid w:val="00D90355"/>
    <w:pPr>
      <w:tabs>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11f0">
    <w:name w:val="表内文字大11"/>
    <w:basedOn w:val="ab"/>
    <w:qFormat/>
    <w:rsid w:val="00D90355"/>
    <w:pPr>
      <w:adjustRightInd w:val="0"/>
      <w:snapToGrid w:val="0"/>
      <w:spacing w:line="480" w:lineRule="exact"/>
      <w:jc w:val="center"/>
    </w:pPr>
    <w:rPr>
      <w:rFonts w:ascii="宋体" w:hAnsi="Times"/>
      <w:sz w:val="24"/>
      <w:szCs w:val="20"/>
    </w:rPr>
  </w:style>
  <w:style w:type="paragraph" w:customStyle="1" w:styleId="4111">
    <w:name w:val="表内小411"/>
    <w:basedOn w:val="affffffff7"/>
    <w:qFormat/>
    <w:rsid w:val="00D90355"/>
    <w:pPr>
      <w:ind w:left="240" w:hanging="240"/>
      <w:jc w:val="both"/>
    </w:pPr>
    <w:rPr>
      <w:rFonts w:cs="Times New Roman"/>
    </w:rPr>
  </w:style>
  <w:style w:type="paragraph" w:customStyle="1" w:styleId="4210">
    <w:name w:val="标题421"/>
    <w:basedOn w:val="ab"/>
    <w:qFormat/>
    <w:rsid w:val="00D90355"/>
    <w:pPr>
      <w:adjustRightInd w:val="0"/>
      <w:snapToGrid w:val="0"/>
      <w:spacing w:line="300" w:lineRule="auto"/>
      <w:jc w:val="left"/>
    </w:pPr>
    <w:rPr>
      <w:rFonts w:ascii="宋体" w:hAnsi="宋体"/>
      <w:sz w:val="24"/>
      <w:szCs w:val="20"/>
    </w:rPr>
  </w:style>
  <w:style w:type="paragraph" w:customStyle="1" w:styleId="5320">
    <w:name w:val="表内532"/>
    <w:basedOn w:val="ab"/>
    <w:qFormat/>
    <w:rsid w:val="00D90355"/>
    <w:pPr>
      <w:adjustRightInd w:val="0"/>
      <w:snapToGrid w:val="0"/>
      <w:spacing w:line="300" w:lineRule="auto"/>
      <w:jc w:val="left"/>
    </w:pPr>
    <w:rPr>
      <w:rFonts w:ascii="宋体"/>
      <w:szCs w:val="20"/>
    </w:rPr>
  </w:style>
  <w:style w:type="paragraph" w:customStyle="1" w:styleId="331">
    <w:name w:val="页眉中33"/>
    <w:basedOn w:val="af2"/>
    <w:qFormat/>
    <w:rsid w:val="00D90355"/>
    <w:pPr>
      <w:adjustRightInd w:val="0"/>
      <w:snapToGrid w:val="0"/>
      <w:spacing w:line="300" w:lineRule="auto"/>
      <w:jc w:val="left"/>
    </w:pPr>
    <w:rPr>
      <w:rFonts w:ascii="黑体" w:eastAsia="黑体" w:hAnsi="宋体" w:cstheme="minorBidi"/>
      <w:sz w:val="24"/>
      <w:szCs w:val="22"/>
    </w:rPr>
  </w:style>
  <w:style w:type="paragraph" w:customStyle="1" w:styleId="213">
    <w:name w:val="样式 正文首行缩进 + 首行缩进:  2 字符1"/>
    <w:basedOn w:val="afe"/>
    <w:link w:val="21Char"/>
    <w:qFormat/>
    <w:rsid w:val="00D90355"/>
    <w:pPr>
      <w:keepNext/>
      <w:widowControl w:val="0"/>
      <w:tabs>
        <w:tab w:val="left" w:pos="628"/>
        <w:tab w:val="left" w:pos="1727"/>
        <w:tab w:val="left" w:pos="1884"/>
        <w:tab w:val="left" w:pos="2660"/>
        <w:tab w:val="left" w:pos="5460"/>
      </w:tabs>
      <w:adjustRightInd w:val="0"/>
      <w:snapToGrid w:val="0"/>
      <w:spacing w:after="0"/>
      <w:ind w:firstLineChars="200" w:firstLine="560"/>
      <w:jc w:val="both"/>
    </w:pPr>
    <w:rPr>
      <w:rFonts w:ascii="宋体" w:hAnsi="宋体"/>
      <w:sz w:val="28"/>
      <w:szCs w:val="22"/>
    </w:rPr>
  </w:style>
  <w:style w:type="paragraph" w:customStyle="1" w:styleId="11f1">
    <w:name w:val="等核实11"/>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0061">
    <w:name w:val="样式 表格文字居中 + 右侧:  -0.06 字符1"/>
    <w:basedOn w:val="afffff7"/>
    <w:qFormat/>
    <w:rsid w:val="00D90355"/>
    <w:pPr>
      <w:keepNext/>
      <w:ind w:left="-6"/>
    </w:pPr>
    <w:rPr>
      <w:rFonts w:cs="宋体"/>
      <w:szCs w:val="20"/>
    </w:rPr>
  </w:style>
  <w:style w:type="paragraph" w:customStyle="1" w:styleId="323">
    <w:name w:val="图题32"/>
    <w:basedOn w:val="ac"/>
    <w:qFormat/>
    <w:rsid w:val="00D90355"/>
    <w:pPr>
      <w:widowControl/>
      <w:adjustRightInd w:val="0"/>
      <w:snapToGrid w:val="0"/>
      <w:ind w:firstLine="0"/>
      <w:jc w:val="center"/>
    </w:pPr>
    <w:rPr>
      <w:rFonts w:ascii="方正大标宋简体" w:eastAsia="方正大标宋简体"/>
      <w:b/>
      <w:sz w:val="24"/>
      <w:szCs w:val="24"/>
    </w:rPr>
  </w:style>
  <w:style w:type="paragraph" w:customStyle="1" w:styleId="3110">
    <w:name w:val="页眉中311"/>
    <w:basedOn w:val="ab"/>
    <w:qFormat/>
    <w:rsid w:val="00D90355"/>
    <w:pPr>
      <w:adjustRightInd w:val="0"/>
      <w:snapToGrid w:val="0"/>
      <w:spacing w:line="360" w:lineRule="auto"/>
      <w:jc w:val="center"/>
    </w:pPr>
    <w:rPr>
      <w:rFonts w:ascii="黑体" w:eastAsia="黑体"/>
      <w:bCs/>
      <w:sz w:val="24"/>
      <w:szCs w:val="28"/>
    </w:rPr>
  </w:style>
  <w:style w:type="paragraph" w:customStyle="1" w:styleId="315">
    <w:name w:val="表内文字小31"/>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21a">
    <w:name w:val="样式 正文缩进 + 小四 首行缩进:  2 字符1"/>
    <w:basedOn w:val="ac"/>
    <w:qFormat/>
    <w:rsid w:val="00D90355"/>
    <w:pPr>
      <w:keepNext/>
      <w:tabs>
        <w:tab w:val="left" w:pos="1727"/>
        <w:tab w:val="left" w:pos="1884"/>
      </w:tabs>
      <w:spacing w:line="480" w:lineRule="exact"/>
      <w:ind w:firstLineChars="200" w:firstLine="480"/>
      <w:jc w:val="left"/>
      <w:outlineLvl w:val="0"/>
    </w:pPr>
    <w:rPr>
      <w:rFonts w:ascii="宋体" w:hAnsi="宋体" w:cs="宋体"/>
      <w:snapToGrid w:val="0"/>
      <w:color w:val="000000"/>
      <w:kern w:val="0"/>
      <w:sz w:val="28"/>
    </w:rPr>
  </w:style>
  <w:style w:type="paragraph" w:customStyle="1" w:styleId="414">
    <w:name w:val="表题41"/>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FF0000"/>
      <w:sz w:val="24"/>
      <w:szCs w:val="24"/>
    </w:rPr>
  </w:style>
  <w:style w:type="paragraph" w:customStyle="1" w:styleId="21b">
    <w:name w:val="表内文字大21"/>
    <w:basedOn w:val="ab"/>
    <w:qFormat/>
    <w:rsid w:val="00D90355"/>
    <w:pPr>
      <w:adjustRightInd w:val="0"/>
      <w:snapToGrid w:val="0"/>
      <w:spacing w:line="480" w:lineRule="exact"/>
      <w:jc w:val="center"/>
    </w:pPr>
    <w:rPr>
      <w:rFonts w:ascii="宋体" w:hAnsi="Times" w:cs="宋体"/>
      <w:sz w:val="24"/>
      <w:szCs w:val="20"/>
    </w:rPr>
  </w:style>
  <w:style w:type="paragraph" w:customStyle="1" w:styleId="4211">
    <w:name w:val="表内小421"/>
    <w:basedOn w:val="affffffff7"/>
    <w:qFormat/>
    <w:rsid w:val="00D90355"/>
    <w:pPr>
      <w:ind w:left="240" w:hanging="240"/>
      <w:jc w:val="both"/>
    </w:pPr>
  </w:style>
  <w:style w:type="paragraph" w:customStyle="1" w:styleId="1fff2">
    <w:name w:val="样式 样式 题注 + (西文) 宋体 + 段后: 1 行"/>
    <w:basedOn w:val="ab"/>
    <w:qFormat/>
    <w:rsid w:val="00D90355"/>
    <w:pPr>
      <w:keepNext/>
      <w:spacing w:line="360" w:lineRule="auto"/>
      <w:ind w:firstLineChars="200" w:firstLine="200"/>
      <w:jc w:val="left"/>
    </w:pPr>
    <w:rPr>
      <w:rFonts w:ascii="宋体" w:hAnsi="宋体" w:cs="宋体"/>
      <w:color w:val="000000"/>
      <w:sz w:val="28"/>
      <w:szCs w:val="20"/>
    </w:rPr>
  </w:style>
  <w:style w:type="paragraph" w:customStyle="1" w:styleId="4310">
    <w:name w:val="标题431"/>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5410">
    <w:name w:val="表内541"/>
    <w:basedOn w:val="ab"/>
    <w:qFormat/>
    <w:rsid w:val="00D90355"/>
    <w:pPr>
      <w:adjustRightInd w:val="0"/>
      <w:snapToGrid w:val="0"/>
      <w:spacing w:line="300" w:lineRule="auto"/>
      <w:jc w:val="center"/>
    </w:pPr>
    <w:rPr>
      <w:rFonts w:ascii="宋体" w:hAnsi="宋体" w:cs="宋体"/>
      <w:szCs w:val="20"/>
    </w:rPr>
  </w:style>
  <w:style w:type="paragraph" w:customStyle="1" w:styleId="416">
    <w:name w:val="页眉中41"/>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21c">
    <w:name w:val="等核实21"/>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417">
    <w:name w:val="图题41"/>
    <w:basedOn w:val="ac"/>
    <w:qFormat/>
    <w:rsid w:val="00D90355"/>
    <w:pPr>
      <w:widowControl/>
      <w:tabs>
        <w:tab w:val="left" w:pos="5837"/>
      </w:tabs>
      <w:adjustRightInd w:val="0"/>
      <w:snapToGrid w:val="0"/>
      <w:ind w:firstLine="0"/>
      <w:jc w:val="center"/>
    </w:pPr>
    <w:rPr>
      <w:rFonts w:ascii="方正大标宋简体" w:eastAsia="方正大标宋简体" w:hAnsi="宋体" w:cs="宋体"/>
      <w:sz w:val="24"/>
      <w:szCs w:val="24"/>
    </w:rPr>
  </w:style>
  <w:style w:type="paragraph" w:customStyle="1" w:styleId="5112">
    <w:name w:val="表内宋511"/>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1fff3">
    <w:name w:val="首缩1"/>
    <w:basedOn w:val="ab"/>
    <w:qFormat/>
    <w:rsid w:val="00D90355"/>
    <w:pPr>
      <w:adjustRightInd w:val="0"/>
      <w:snapToGrid w:val="0"/>
      <w:spacing w:line="500" w:lineRule="exact"/>
      <w:ind w:firstLineChars="200" w:firstLine="200"/>
    </w:pPr>
    <w:rPr>
      <w:rFonts w:eastAsia="仿宋_GB2312"/>
      <w:snapToGrid w:val="0"/>
      <w:kern w:val="0"/>
      <w:sz w:val="28"/>
      <w:szCs w:val="20"/>
    </w:rPr>
  </w:style>
  <w:style w:type="paragraph" w:customStyle="1" w:styleId="51c">
    <w:name w:val="页眉中51"/>
    <w:basedOn w:val="ab"/>
    <w:qFormat/>
    <w:rsid w:val="00D90355"/>
    <w:pPr>
      <w:adjustRightInd w:val="0"/>
      <w:snapToGrid w:val="0"/>
      <w:spacing w:line="300" w:lineRule="auto"/>
      <w:jc w:val="center"/>
    </w:pPr>
    <w:rPr>
      <w:rFonts w:ascii="黑体" w:eastAsia="黑体"/>
      <w:bCs/>
      <w:sz w:val="24"/>
      <w:szCs w:val="20"/>
    </w:rPr>
  </w:style>
  <w:style w:type="paragraph" w:customStyle="1" w:styleId="4410">
    <w:name w:val="标题441"/>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51d">
    <w:name w:val="表题51"/>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5210">
    <w:name w:val="表内5中21"/>
    <w:basedOn w:val="ab"/>
    <w:qFormat/>
    <w:rsid w:val="00D90355"/>
    <w:pPr>
      <w:adjustRightInd w:val="0"/>
      <w:snapToGrid w:val="0"/>
      <w:spacing w:line="480" w:lineRule="exact"/>
      <w:jc w:val="center"/>
    </w:pPr>
    <w:rPr>
      <w:rFonts w:ascii="宋体"/>
      <w:color w:val="000000"/>
      <w:szCs w:val="21"/>
    </w:rPr>
  </w:style>
  <w:style w:type="paragraph" w:customStyle="1" w:styleId="5510">
    <w:name w:val="表内551"/>
    <w:basedOn w:val="5fb"/>
    <w:qFormat/>
    <w:rsid w:val="00D90355"/>
    <w:pPr>
      <w:spacing w:line="300" w:lineRule="auto"/>
      <w:jc w:val="both"/>
    </w:pPr>
    <w:rPr>
      <w:color w:val="000000"/>
    </w:rPr>
  </w:style>
  <w:style w:type="paragraph" w:customStyle="1" w:styleId="418">
    <w:name w:val="表内文字小41"/>
    <w:basedOn w:val="ab"/>
    <w:qFormat/>
    <w:rsid w:val="00D90355"/>
    <w:pPr>
      <w:adjustRightInd w:val="0"/>
      <w:snapToGrid w:val="0"/>
      <w:spacing w:line="480" w:lineRule="exact"/>
      <w:jc w:val="center"/>
    </w:pPr>
    <w:rPr>
      <w:rFonts w:ascii="宋体" w:hAnsi="Times"/>
      <w:szCs w:val="20"/>
    </w:rPr>
  </w:style>
  <w:style w:type="paragraph" w:customStyle="1" w:styleId="51e">
    <w:name w:val="图题51"/>
    <w:basedOn w:val="ac"/>
    <w:qFormat/>
    <w:rsid w:val="00D90355"/>
    <w:pPr>
      <w:adjustRightInd w:val="0"/>
      <w:snapToGrid w:val="0"/>
      <w:ind w:firstLine="0"/>
      <w:jc w:val="center"/>
    </w:pPr>
    <w:rPr>
      <w:rFonts w:ascii="方正大标宋简体" w:eastAsia="方正大标宋简体" w:hAnsi="宋体"/>
      <w:b/>
      <w:sz w:val="24"/>
      <w:szCs w:val="24"/>
    </w:rPr>
  </w:style>
  <w:style w:type="paragraph" w:customStyle="1" w:styleId="5211">
    <w:name w:val="表内宋5中21"/>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1fff4">
    <w:name w:val="中文报告书样式1"/>
    <w:basedOn w:val="ab"/>
    <w:qFormat/>
    <w:rsid w:val="00D90355"/>
    <w:pPr>
      <w:adjustRightInd w:val="0"/>
      <w:spacing w:line="480" w:lineRule="atLeast"/>
      <w:ind w:firstLine="482"/>
      <w:textAlignment w:val="baseline"/>
    </w:pPr>
    <w:rPr>
      <w:rFonts w:ascii="宋体" w:hAnsi="宋体"/>
      <w:kern w:val="24"/>
      <w:sz w:val="24"/>
      <w:szCs w:val="20"/>
    </w:rPr>
  </w:style>
  <w:style w:type="paragraph" w:customStyle="1" w:styleId="51f">
    <w:name w:val="表内小5中1"/>
    <w:basedOn w:val="ab"/>
    <w:qFormat/>
    <w:rsid w:val="00D90355"/>
    <w:pPr>
      <w:adjustRightInd w:val="0"/>
      <w:snapToGrid w:val="0"/>
      <w:spacing w:line="480" w:lineRule="exact"/>
      <w:jc w:val="center"/>
    </w:pPr>
    <w:rPr>
      <w:rFonts w:ascii="宋体" w:hAnsi="宋体"/>
      <w:sz w:val="18"/>
      <w:szCs w:val="20"/>
    </w:rPr>
  </w:style>
  <w:style w:type="paragraph" w:customStyle="1" w:styleId="51f0">
    <w:name w:val="表内文字小51"/>
    <w:basedOn w:val="ab"/>
    <w:qFormat/>
    <w:rsid w:val="00D90355"/>
    <w:pPr>
      <w:adjustRightInd w:val="0"/>
      <w:snapToGrid w:val="0"/>
      <w:spacing w:line="480" w:lineRule="exact"/>
      <w:jc w:val="center"/>
    </w:pPr>
    <w:rPr>
      <w:rFonts w:ascii="宋体" w:hAnsi="Times"/>
      <w:szCs w:val="20"/>
    </w:rPr>
  </w:style>
  <w:style w:type="paragraph" w:customStyle="1" w:styleId="610">
    <w:name w:val="表题61"/>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16">
    <w:name w:val="表内文字大31"/>
    <w:basedOn w:val="ab"/>
    <w:qFormat/>
    <w:rsid w:val="00D90355"/>
    <w:pPr>
      <w:adjustRightInd w:val="0"/>
      <w:snapToGrid w:val="0"/>
      <w:spacing w:line="480" w:lineRule="exact"/>
      <w:jc w:val="center"/>
    </w:pPr>
    <w:rPr>
      <w:rFonts w:ascii="宋体" w:hAnsi="Times"/>
      <w:sz w:val="24"/>
      <w:szCs w:val="20"/>
    </w:rPr>
  </w:style>
  <w:style w:type="paragraph" w:customStyle="1" w:styleId="4311">
    <w:name w:val="表内小431"/>
    <w:basedOn w:val="affffffff7"/>
    <w:qFormat/>
    <w:rsid w:val="00D90355"/>
    <w:pPr>
      <w:ind w:left="240" w:hanging="240"/>
      <w:jc w:val="both"/>
    </w:pPr>
    <w:rPr>
      <w:rFonts w:cs="Times New Roman"/>
    </w:rPr>
  </w:style>
  <w:style w:type="paragraph" w:customStyle="1" w:styleId="4510">
    <w:name w:val="标题451"/>
    <w:basedOn w:val="ab"/>
    <w:qFormat/>
    <w:rsid w:val="00D90355"/>
    <w:pPr>
      <w:adjustRightInd w:val="0"/>
      <w:snapToGrid w:val="0"/>
      <w:spacing w:line="360" w:lineRule="auto"/>
      <w:jc w:val="left"/>
    </w:pPr>
    <w:rPr>
      <w:rFonts w:ascii="黑体" w:eastAsia="黑体"/>
      <w:bCs/>
      <w:sz w:val="24"/>
      <w:szCs w:val="24"/>
    </w:rPr>
  </w:style>
  <w:style w:type="paragraph" w:customStyle="1" w:styleId="5610">
    <w:name w:val="表内561"/>
    <w:basedOn w:val="ab"/>
    <w:qFormat/>
    <w:rsid w:val="00D90355"/>
    <w:pPr>
      <w:adjustRightInd w:val="0"/>
      <w:snapToGrid w:val="0"/>
      <w:spacing w:line="300" w:lineRule="auto"/>
      <w:jc w:val="left"/>
    </w:pPr>
    <w:rPr>
      <w:rFonts w:ascii="宋体"/>
      <w:szCs w:val="20"/>
    </w:rPr>
  </w:style>
  <w:style w:type="paragraph" w:customStyle="1" w:styleId="611">
    <w:name w:val="页眉中61"/>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317">
    <w:name w:val="等核实31"/>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11f2">
    <w:name w:val="待定小11"/>
    <w:basedOn w:val="affffffffff7"/>
    <w:qFormat/>
    <w:rsid w:val="00D90355"/>
    <w:pPr>
      <w:spacing w:line="240" w:lineRule="auto"/>
      <w:ind w:firstLineChars="200" w:firstLine="0"/>
    </w:pPr>
    <w:rPr>
      <w:rFonts w:cs="Times New Roman"/>
      <w:color w:val="0000FF"/>
      <w:sz w:val="21"/>
      <w:szCs w:val="20"/>
    </w:rPr>
  </w:style>
  <w:style w:type="paragraph" w:customStyle="1" w:styleId="21d">
    <w:name w:val="燕山正文21"/>
    <w:basedOn w:val="ab"/>
    <w:qFormat/>
    <w:rsid w:val="00D90355"/>
    <w:pPr>
      <w:tabs>
        <w:tab w:val="left" w:pos="4680"/>
      </w:tabs>
      <w:adjustRightInd w:val="0"/>
      <w:snapToGrid w:val="0"/>
      <w:spacing w:line="360" w:lineRule="auto"/>
      <w:ind w:firstLineChars="200" w:firstLine="480"/>
      <w:jc w:val="left"/>
    </w:pPr>
    <w:rPr>
      <w:rFonts w:ascii="宋体" w:hAnsi="宋体"/>
      <w:bCs/>
      <w:color w:val="000000"/>
      <w:sz w:val="24"/>
      <w:szCs w:val="24"/>
    </w:rPr>
  </w:style>
  <w:style w:type="paragraph" w:customStyle="1" w:styleId="525">
    <w:name w:val="样式 表内5 + (符号) 宋体 两端对齐 行距: 单倍行距2"/>
    <w:basedOn w:val="52"/>
    <w:qFormat/>
    <w:rsid w:val="00D90355"/>
    <w:pPr>
      <w:spacing w:line="240" w:lineRule="auto"/>
    </w:pPr>
    <w:rPr>
      <w:kern w:val="0"/>
    </w:rPr>
  </w:style>
  <w:style w:type="paragraph" w:customStyle="1" w:styleId="5310">
    <w:name w:val="表内宋5中31"/>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xx1">
    <w:name w:val="页眉xx1"/>
    <w:basedOn w:val="af0"/>
    <w:qFormat/>
    <w:rsid w:val="00D90355"/>
    <w:pPr>
      <w:framePr w:wrap="around" w:vAnchor="text" w:hAnchor="text" w:y="1"/>
      <w:pBdr>
        <w:bottom w:val="single" w:sz="12" w:space="1" w:color="auto"/>
      </w:pBdr>
      <w:tabs>
        <w:tab w:val="clear" w:pos="4153"/>
      </w:tabs>
      <w:adjustRightInd w:val="0"/>
    </w:pPr>
    <w:rPr>
      <w:rFonts w:ascii="黑体" w:eastAsia="黑体" w:hAnsi="宋体"/>
      <w:sz w:val="21"/>
      <w:szCs w:val="20"/>
    </w:rPr>
  </w:style>
  <w:style w:type="paragraph" w:customStyle="1" w:styleId="1fff5">
    <w:name w:val="表中文字1"/>
    <w:basedOn w:val="ab"/>
    <w:qFormat/>
    <w:rsid w:val="00D90355"/>
    <w:pPr>
      <w:widowControl/>
      <w:spacing w:line="240" w:lineRule="atLeast"/>
      <w:ind w:leftChars="-10" w:left="-24" w:rightChars="-20" w:right="-48"/>
      <w:jc w:val="center"/>
    </w:pPr>
    <w:rPr>
      <w:rFonts w:ascii="宋体"/>
      <w:kern w:val="0"/>
      <w:szCs w:val="21"/>
    </w:rPr>
  </w:style>
  <w:style w:type="paragraph" w:customStyle="1" w:styleId="1fff6">
    <w:name w:val="图表名称1"/>
    <w:basedOn w:val="afe"/>
    <w:qFormat/>
    <w:rsid w:val="00D90355"/>
    <w:pPr>
      <w:widowControl w:val="0"/>
      <w:adjustRightInd w:val="0"/>
      <w:snapToGrid w:val="0"/>
      <w:spacing w:after="0" w:line="480" w:lineRule="exact"/>
      <w:ind w:firstLineChars="0" w:firstLine="0"/>
      <w:jc w:val="center"/>
    </w:pPr>
    <w:rPr>
      <w:rFonts w:ascii="宋体" w:hAnsi="宋体"/>
      <w:szCs w:val="21"/>
    </w:rPr>
  </w:style>
  <w:style w:type="paragraph" w:customStyle="1" w:styleId="1fff7">
    <w:name w:val="表中文字中修改1"/>
    <w:basedOn w:val="affffffffc"/>
    <w:qFormat/>
    <w:rsid w:val="00D90355"/>
    <w:pPr>
      <w:widowControl/>
      <w:adjustRightInd w:val="0"/>
      <w:snapToGrid/>
      <w:spacing w:line="240" w:lineRule="atLeast"/>
      <w:ind w:leftChars="-10" w:left="-24" w:rightChars="-20" w:right="-48"/>
    </w:pPr>
    <w:rPr>
      <w:rFonts w:ascii="宋体" w:hAnsi="Times New Roman"/>
      <w:color w:val="000000"/>
      <w:szCs w:val="21"/>
      <w:lang w:eastAsia="zh-CN"/>
    </w:rPr>
  </w:style>
  <w:style w:type="paragraph" w:customStyle="1" w:styleId="1fff8">
    <w:name w:val="正文修改1"/>
    <w:basedOn w:val="affffa"/>
    <w:qFormat/>
    <w:rsid w:val="00D90355"/>
    <w:pPr>
      <w:ind w:rightChars="100" w:right="210" w:firstLineChars="87" w:firstLine="209"/>
    </w:pPr>
    <w:rPr>
      <w:bCs w:val="0"/>
    </w:rPr>
  </w:style>
  <w:style w:type="paragraph" w:customStyle="1" w:styleId="1fff9">
    <w:name w:val="表内文字边1"/>
    <w:basedOn w:val="affffffffc"/>
    <w:qFormat/>
    <w:rsid w:val="00D90355"/>
    <w:pPr>
      <w:widowControl/>
      <w:adjustRightInd w:val="0"/>
      <w:spacing w:line="240" w:lineRule="atLeast"/>
      <w:ind w:leftChars="-10" w:left="-24" w:rightChars="-20" w:right="-48"/>
      <w:jc w:val="both"/>
    </w:pPr>
    <w:rPr>
      <w:rFonts w:ascii="宋体" w:hAnsi="Times New Roman"/>
      <w:szCs w:val="21"/>
      <w:lang w:eastAsia="zh-CN"/>
    </w:rPr>
  </w:style>
  <w:style w:type="paragraph" w:customStyle="1" w:styleId="1fffa">
    <w:name w:val="环评正文1"/>
    <w:qFormat/>
    <w:rsid w:val="00D90355"/>
    <w:pPr>
      <w:spacing w:line="360" w:lineRule="exact"/>
      <w:ind w:firstLineChars="200" w:firstLine="200"/>
      <w:jc w:val="both"/>
    </w:pPr>
    <w:rPr>
      <w:rFonts w:ascii="Times New Roman" w:eastAsia="宋体" w:hAnsi="Times New Roman" w:cs="Times New Roman"/>
      <w:color w:val="000000"/>
      <w:kern w:val="21"/>
      <w:sz w:val="24"/>
      <w:szCs w:val="24"/>
    </w:rPr>
  </w:style>
  <w:style w:type="paragraph" w:customStyle="1" w:styleId="3TimesNewRoman12151">
    <w:name w:val="样式 标题 3 + (符号) Times New Roman 四号 两端对齐 段前: 12 磅 行距: 1.5 倍行距1"/>
    <w:basedOn w:val="3"/>
    <w:qFormat/>
    <w:rsid w:val="00D90355"/>
    <w:pPr>
      <w:adjustRightInd w:val="0"/>
      <w:snapToGrid w:val="0"/>
      <w:spacing w:before="120" w:afterLines="50" w:line="360" w:lineRule="auto"/>
    </w:pPr>
    <w:rPr>
      <w:rFonts w:ascii="黑体" w:eastAsia="黑体" w:cs="宋体"/>
      <w:bCs w:val="0"/>
      <w:sz w:val="28"/>
      <w:szCs w:val="28"/>
    </w:rPr>
  </w:style>
  <w:style w:type="paragraph" w:customStyle="1" w:styleId="710">
    <w:name w:val="页眉中71"/>
    <w:basedOn w:val="ab"/>
    <w:qFormat/>
    <w:rsid w:val="00D90355"/>
    <w:pPr>
      <w:adjustRightInd w:val="0"/>
      <w:snapToGrid w:val="0"/>
      <w:spacing w:line="300" w:lineRule="auto"/>
      <w:jc w:val="left"/>
    </w:pPr>
    <w:rPr>
      <w:rFonts w:ascii="黑体" w:eastAsia="黑体"/>
      <w:bCs/>
      <w:sz w:val="24"/>
      <w:szCs w:val="20"/>
    </w:rPr>
  </w:style>
  <w:style w:type="paragraph" w:customStyle="1" w:styleId="711">
    <w:name w:val="表题71"/>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5311">
    <w:name w:val="表内5中31"/>
    <w:basedOn w:val="ab"/>
    <w:qFormat/>
    <w:rsid w:val="00D90355"/>
    <w:pPr>
      <w:adjustRightInd w:val="0"/>
      <w:snapToGrid w:val="0"/>
      <w:spacing w:line="480" w:lineRule="exact"/>
      <w:jc w:val="center"/>
    </w:pPr>
    <w:rPr>
      <w:rFonts w:ascii="宋体"/>
      <w:szCs w:val="24"/>
    </w:rPr>
  </w:style>
  <w:style w:type="paragraph" w:customStyle="1" w:styleId="5710">
    <w:name w:val="表内571"/>
    <w:basedOn w:val="5fb"/>
    <w:qFormat/>
    <w:rsid w:val="00D90355"/>
    <w:pPr>
      <w:spacing w:line="300" w:lineRule="auto"/>
      <w:jc w:val="both"/>
    </w:pPr>
    <w:rPr>
      <w:szCs w:val="24"/>
    </w:rPr>
  </w:style>
  <w:style w:type="paragraph" w:customStyle="1" w:styleId="11f3">
    <w:name w:val="表内文字11"/>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1fffb">
    <w:name w:val="表内序号1"/>
    <w:basedOn w:val="ab"/>
    <w:qFormat/>
    <w:rsid w:val="00D90355"/>
    <w:pPr>
      <w:widowControl/>
      <w:tabs>
        <w:tab w:val="left" w:pos="780"/>
      </w:tabs>
      <w:adjustRightInd w:val="0"/>
      <w:snapToGrid w:val="0"/>
      <w:spacing w:line="360" w:lineRule="auto"/>
      <w:ind w:left="780" w:hanging="420"/>
    </w:pPr>
    <w:rPr>
      <w:kern w:val="0"/>
      <w:sz w:val="18"/>
      <w:szCs w:val="20"/>
    </w:rPr>
  </w:style>
  <w:style w:type="paragraph" w:customStyle="1" w:styleId="11f4">
    <w:name w:val="条(三级)11"/>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318">
    <w:name w:val="样式31"/>
    <w:basedOn w:val="aff"/>
    <w:qFormat/>
    <w:rsid w:val="00D90355"/>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afffffffffffffa">
    <w:name w:val="偶数页眉"/>
    <w:qFormat/>
    <w:rsid w:val="00D90355"/>
    <w:pPr>
      <w:pBdr>
        <w:bottom w:val="thinThickSmallGap" w:sz="12" w:space="1" w:color="auto"/>
      </w:pBdr>
      <w:adjustRightInd w:val="0"/>
      <w:snapToGrid w:val="0"/>
    </w:pPr>
    <w:rPr>
      <w:rFonts w:ascii="Times New Roman" w:eastAsia="仿宋_GB2312" w:hAnsi="Times New Roman" w:cs="Times New Roman"/>
      <w:b/>
      <w:szCs w:val="21"/>
    </w:rPr>
  </w:style>
  <w:style w:type="paragraph" w:customStyle="1" w:styleId="51f1">
    <w:name w:val="标题51"/>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1111">
    <w:name w:val="正文111"/>
    <w:basedOn w:val="ab"/>
    <w:qFormat/>
    <w:rsid w:val="00D90355"/>
    <w:pPr>
      <w:adjustRightInd w:val="0"/>
      <w:snapToGrid w:val="0"/>
      <w:spacing w:after="120" w:line="480" w:lineRule="exact"/>
      <w:jc w:val="center"/>
      <w:textAlignment w:val="baseline"/>
    </w:pPr>
    <w:rPr>
      <w:kern w:val="0"/>
      <w:sz w:val="18"/>
      <w:szCs w:val="20"/>
    </w:rPr>
  </w:style>
  <w:style w:type="paragraph" w:customStyle="1" w:styleId="453">
    <w:name w:val="图题45"/>
    <w:basedOn w:val="ac"/>
    <w:qFormat/>
    <w:rsid w:val="00D90355"/>
    <w:pPr>
      <w:widowControl/>
      <w:tabs>
        <w:tab w:val="left" w:pos="5837"/>
      </w:tabs>
      <w:adjustRightInd w:val="0"/>
      <w:snapToGrid w:val="0"/>
      <w:ind w:firstLine="0"/>
      <w:jc w:val="center"/>
    </w:pPr>
    <w:rPr>
      <w:rFonts w:ascii="方正大标宋简体" w:eastAsia="方正大标宋简体" w:hAnsi="宋体" w:cs="宋体"/>
      <w:sz w:val="24"/>
      <w:szCs w:val="24"/>
    </w:rPr>
  </w:style>
  <w:style w:type="paragraph" w:customStyle="1" w:styleId="612">
    <w:name w:val="图题61"/>
    <w:basedOn w:val="ab"/>
    <w:qFormat/>
    <w:rsid w:val="00D90355"/>
    <w:pPr>
      <w:spacing w:line="480" w:lineRule="exact"/>
      <w:jc w:val="center"/>
    </w:pPr>
    <w:rPr>
      <w:rFonts w:ascii="黑体" w:eastAsia="黑体"/>
      <w:sz w:val="24"/>
      <w:szCs w:val="24"/>
    </w:rPr>
  </w:style>
  <w:style w:type="paragraph" w:customStyle="1" w:styleId="454">
    <w:name w:val="页眉中45"/>
    <w:basedOn w:val="af2"/>
    <w:qFormat/>
    <w:rsid w:val="00D90355"/>
    <w:pPr>
      <w:adjustRightInd w:val="0"/>
      <w:snapToGrid w:val="0"/>
      <w:spacing w:line="300" w:lineRule="auto"/>
      <w:jc w:val="left"/>
    </w:pPr>
    <w:rPr>
      <w:rFonts w:eastAsiaTheme="minorEastAsia" w:hAnsi="宋体" w:cs="宋体"/>
      <w:sz w:val="24"/>
      <w:szCs w:val="24"/>
    </w:rPr>
  </w:style>
  <w:style w:type="paragraph" w:customStyle="1" w:styleId="1fffc">
    <w:name w:val="正文缩1"/>
    <w:basedOn w:val="ab"/>
    <w:qFormat/>
    <w:rsid w:val="00D90355"/>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613">
    <w:name w:val="表内文字小61"/>
    <w:basedOn w:val="ab"/>
    <w:qFormat/>
    <w:rsid w:val="00D90355"/>
    <w:pPr>
      <w:adjustRightInd w:val="0"/>
      <w:snapToGrid w:val="0"/>
      <w:spacing w:line="480" w:lineRule="exact"/>
      <w:jc w:val="center"/>
    </w:pPr>
    <w:rPr>
      <w:rFonts w:ascii="宋体" w:hAnsi="Times"/>
      <w:szCs w:val="20"/>
    </w:rPr>
  </w:style>
  <w:style w:type="paragraph" w:customStyle="1" w:styleId="69">
    <w:name w:val="条(三级)6"/>
    <w:basedOn w:val="ab"/>
    <w:next w:val="ab"/>
    <w:qFormat/>
    <w:rsid w:val="00D90355"/>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810">
    <w:name w:val="表题81"/>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419">
    <w:name w:val="表内文字大41"/>
    <w:basedOn w:val="ab"/>
    <w:qFormat/>
    <w:rsid w:val="00D90355"/>
    <w:pPr>
      <w:adjustRightInd w:val="0"/>
      <w:snapToGrid w:val="0"/>
      <w:spacing w:line="480" w:lineRule="exact"/>
      <w:jc w:val="center"/>
    </w:pPr>
    <w:rPr>
      <w:rFonts w:ascii="宋体" w:hAnsi="Times"/>
      <w:sz w:val="24"/>
      <w:szCs w:val="20"/>
    </w:rPr>
  </w:style>
  <w:style w:type="paragraph" w:customStyle="1" w:styleId="6a">
    <w:name w:val="待定小6"/>
    <w:basedOn w:val="afffffffffff9"/>
    <w:qFormat/>
    <w:rsid w:val="00D90355"/>
    <w:rPr>
      <w:color w:val="000000"/>
    </w:rPr>
  </w:style>
  <w:style w:type="paragraph" w:customStyle="1" w:styleId="4411">
    <w:name w:val="表内小441"/>
    <w:basedOn w:val="affffffff7"/>
    <w:qFormat/>
    <w:rsid w:val="00D90355"/>
    <w:pPr>
      <w:ind w:left="240" w:hanging="240"/>
      <w:jc w:val="both"/>
    </w:pPr>
    <w:rPr>
      <w:rFonts w:cs="Times New Roman"/>
    </w:rPr>
  </w:style>
  <w:style w:type="paragraph" w:customStyle="1" w:styleId="4610">
    <w:name w:val="标题461"/>
    <w:basedOn w:val="ab"/>
    <w:qFormat/>
    <w:rsid w:val="00D90355"/>
    <w:pPr>
      <w:adjustRightInd w:val="0"/>
      <w:snapToGrid w:val="0"/>
      <w:spacing w:line="360" w:lineRule="auto"/>
      <w:jc w:val="left"/>
    </w:pPr>
    <w:rPr>
      <w:rFonts w:ascii="黑体" w:eastAsia="黑体"/>
      <w:bCs/>
      <w:sz w:val="24"/>
      <w:szCs w:val="24"/>
    </w:rPr>
  </w:style>
  <w:style w:type="paragraph" w:customStyle="1" w:styleId="581">
    <w:name w:val="表内581"/>
    <w:basedOn w:val="ab"/>
    <w:qFormat/>
    <w:rsid w:val="00D90355"/>
    <w:pPr>
      <w:adjustRightInd w:val="0"/>
      <w:snapToGrid w:val="0"/>
      <w:spacing w:line="300" w:lineRule="auto"/>
      <w:jc w:val="left"/>
    </w:pPr>
    <w:rPr>
      <w:rFonts w:ascii="宋体"/>
      <w:szCs w:val="20"/>
    </w:rPr>
  </w:style>
  <w:style w:type="paragraph" w:customStyle="1" w:styleId="173">
    <w:name w:val="样式17"/>
    <w:basedOn w:val="afffffff7"/>
    <w:qFormat/>
    <w:rsid w:val="00D90355"/>
    <w:pPr>
      <w:adjustRightInd w:val="0"/>
      <w:snapToGrid w:val="0"/>
      <w:spacing w:after="0" w:line="480" w:lineRule="exact"/>
      <w:ind w:leftChars="0" w:left="0"/>
    </w:pPr>
    <w:rPr>
      <w:rFonts w:ascii="方正大标宋简体" w:eastAsia="方正大标宋简体" w:hAnsi="宋体" w:cs="宋体"/>
      <w:color w:val="0000FF"/>
      <w:sz w:val="24"/>
      <w:szCs w:val="24"/>
    </w:rPr>
  </w:style>
  <w:style w:type="paragraph" w:customStyle="1" w:styleId="811">
    <w:name w:val="页眉中81"/>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556">
    <w:name w:val="页眉中55"/>
    <w:basedOn w:val="ab"/>
    <w:qFormat/>
    <w:rsid w:val="00D90355"/>
    <w:pPr>
      <w:adjustRightInd w:val="0"/>
      <w:snapToGrid w:val="0"/>
      <w:spacing w:line="300" w:lineRule="auto"/>
      <w:jc w:val="center"/>
    </w:pPr>
    <w:rPr>
      <w:rFonts w:ascii="黑体" w:eastAsia="黑体"/>
      <w:bCs/>
      <w:sz w:val="24"/>
      <w:szCs w:val="20"/>
    </w:rPr>
  </w:style>
  <w:style w:type="paragraph" w:customStyle="1" w:styleId="41a">
    <w:name w:val="等核实41"/>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910">
    <w:name w:val="页眉中91"/>
    <w:basedOn w:val="ab"/>
    <w:qFormat/>
    <w:rsid w:val="00D90355"/>
    <w:pPr>
      <w:adjustRightInd w:val="0"/>
      <w:snapToGrid w:val="0"/>
      <w:spacing w:line="300" w:lineRule="auto"/>
      <w:jc w:val="left"/>
    </w:pPr>
    <w:rPr>
      <w:rFonts w:ascii="黑体" w:eastAsia="黑体"/>
      <w:bCs/>
      <w:sz w:val="24"/>
      <w:szCs w:val="20"/>
    </w:rPr>
  </w:style>
  <w:style w:type="paragraph" w:customStyle="1" w:styleId="5ff4">
    <w:name w:val="正文居中5"/>
    <w:basedOn w:val="ab"/>
    <w:qFormat/>
    <w:rsid w:val="00D90355"/>
    <w:pPr>
      <w:adjustRightInd w:val="0"/>
      <w:snapToGrid w:val="0"/>
      <w:spacing w:line="480" w:lineRule="atLeast"/>
      <w:jc w:val="center"/>
    </w:pPr>
    <w:rPr>
      <w:rFonts w:ascii="宋体"/>
      <w:snapToGrid w:val="0"/>
      <w:spacing w:val="6"/>
      <w:kern w:val="0"/>
      <w:sz w:val="28"/>
      <w:szCs w:val="24"/>
    </w:rPr>
  </w:style>
  <w:style w:type="paragraph" w:customStyle="1" w:styleId="911">
    <w:name w:val="表题91"/>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591">
    <w:name w:val="表内591"/>
    <w:basedOn w:val="ab"/>
    <w:qFormat/>
    <w:rsid w:val="00D90355"/>
    <w:pPr>
      <w:adjustRightInd w:val="0"/>
      <w:snapToGrid w:val="0"/>
      <w:spacing w:line="480" w:lineRule="exact"/>
    </w:pPr>
    <w:rPr>
      <w:rFonts w:ascii="宋体"/>
      <w:szCs w:val="20"/>
    </w:rPr>
  </w:style>
  <w:style w:type="paragraph" w:customStyle="1" w:styleId="5250">
    <w:name w:val="表内5中25"/>
    <w:basedOn w:val="ab"/>
    <w:qFormat/>
    <w:rsid w:val="00D90355"/>
    <w:pPr>
      <w:adjustRightInd w:val="0"/>
      <w:snapToGrid w:val="0"/>
      <w:spacing w:line="480" w:lineRule="exact"/>
      <w:jc w:val="center"/>
    </w:pPr>
    <w:rPr>
      <w:rFonts w:ascii="宋体"/>
      <w:color w:val="000000"/>
      <w:szCs w:val="21"/>
    </w:rPr>
  </w:style>
  <w:style w:type="paragraph" w:customStyle="1" w:styleId="5411">
    <w:name w:val="表内5中41"/>
    <w:basedOn w:val="52"/>
    <w:qFormat/>
    <w:rsid w:val="00D90355"/>
    <w:pPr>
      <w:spacing w:line="240" w:lineRule="auto"/>
    </w:pPr>
    <w:rPr>
      <w:rFonts w:hAnsi="Times New Roman"/>
      <w:bCs/>
    </w:rPr>
  </w:style>
  <w:style w:type="paragraph" w:customStyle="1" w:styleId="1fffd">
    <w:name w:val="需要资料1"/>
    <w:basedOn w:val="ab"/>
    <w:qFormat/>
    <w:rsid w:val="00D90355"/>
    <w:pPr>
      <w:adjustRightInd w:val="0"/>
      <w:snapToGrid w:val="0"/>
      <w:spacing w:line="360" w:lineRule="auto"/>
      <w:ind w:firstLineChars="200" w:firstLine="480"/>
    </w:pPr>
    <w:rPr>
      <w:rFonts w:ascii="黑体" w:eastAsia="黑体"/>
      <w:color w:val="0000FF"/>
      <w:sz w:val="24"/>
      <w:szCs w:val="24"/>
    </w:rPr>
  </w:style>
  <w:style w:type="paragraph" w:customStyle="1" w:styleId="319">
    <w:name w:val="燕山正文31"/>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1f2">
    <w:name w:val="样式 表内小5 + 黑体 加粗 倾斜 下划线1"/>
    <w:basedOn w:val="ab"/>
    <w:qFormat/>
    <w:rsid w:val="00D90355"/>
    <w:pPr>
      <w:adjustRightInd w:val="0"/>
      <w:snapToGrid w:val="0"/>
      <w:spacing w:line="300" w:lineRule="auto"/>
    </w:pPr>
    <w:rPr>
      <w:rFonts w:ascii="黑体" w:eastAsia="黑体" w:hAnsi="黑体"/>
      <w:b/>
      <w:bCs/>
      <w:i/>
      <w:iCs/>
      <w:sz w:val="18"/>
      <w:szCs w:val="24"/>
      <w:u w:val="single"/>
    </w:rPr>
  </w:style>
  <w:style w:type="paragraph" w:customStyle="1" w:styleId="455">
    <w:name w:val="表内文字小45"/>
    <w:basedOn w:val="ab"/>
    <w:qFormat/>
    <w:rsid w:val="00D90355"/>
    <w:pPr>
      <w:adjustRightInd w:val="0"/>
      <w:snapToGrid w:val="0"/>
      <w:spacing w:line="480" w:lineRule="exact"/>
      <w:jc w:val="center"/>
    </w:pPr>
    <w:rPr>
      <w:rFonts w:ascii="宋体" w:hAnsi="Times"/>
      <w:szCs w:val="20"/>
    </w:rPr>
  </w:style>
  <w:style w:type="paragraph" w:customStyle="1" w:styleId="500981">
    <w:name w:val="样式 表内小5 + 左侧:  0 厘米 悬挂缩进: 0.98 字符1"/>
    <w:basedOn w:val="ab"/>
    <w:qFormat/>
    <w:rsid w:val="00D90355"/>
    <w:pPr>
      <w:adjustRightInd w:val="0"/>
      <w:snapToGrid w:val="0"/>
      <w:spacing w:line="300" w:lineRule="auto"/>
      <w:ind w:leftChars="-200" w:left="289" w:hanging="769"/>
    </w:pPr>
    <w:rPr>
      <w:rFonts w:ascii="宋体" w:hAnsi="宋体" w:cs="宋体"/>
      <w:sz w:val="18"/>
      <w:szCs w:val="20"/>
    </w:rPr>
  </w:style>
  <w:style w:type="paragraph" w:customStyle="1" w:styleId="51f3">
    <w:name w:val="表内小51"/>
    <w:basedOn w:val="ab"/>
    <w:qFormat/>
    <w:rsid w:val="00D90355"/>
    <w:pPr>
      <w:adjustRightInd w:val="0"/>
      <w:snapToGrid w:val="0"/>
      <w:spacing w:line="300" w:lineRule="auto"/>
    </w:pPr>
    <w:rPr>
      <w:rFonts w:ascii="宋体" w:hAnsi="宋体"/>
      <w:sz w:val="18"/>
      <w:szCs w:val="24"/>
    </w:rPr>
  </w:style>
  <w:style w:type="paragraph" w:customStyle="1" w:styleId="3511">
    <w:name w:val="样式 燕山正文 + 首行缩进:  3.5 字符11"/>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5251">
    <w:name w:val="表内宋5中25"/>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3521">
    <w:name w:val="样式 燕山正文 + 首行缩进:  3.5 字符21"/>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5550">
    <w:name w:val="表内555"/>
    <w:basedOn w:val="5fb"/>
    <w:qFormat/>
    <w:rsid w:val="00D90355"/>
    <w:pPr>
      <w:spacing w:line="300" w:lineRule="auto"/>
      <w:jc w:val="both"/>
    </w:pPr>
    <w:rPr>
      <w:color w:val="000000"/>
    </w:rPr>
  </w:style>
  <w:style w:type="paragraph" w:customStyle="1" w:styleId="712">
    <w:name w:val="图题71"/>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3530">
    <w:name w:val="样式 燕山正文 + 首行缩进:  3.5 字符3"/>
    <w:basedOn w:val="affffa"/>
    <w:qFormat/>
    <w:rsid w:val="00D90355"/>
    <w:pPr>
      <w:ind w:firstLine="560"/>
    </w:pPr>
    <w:rPr>
      <w:bCs w:val="0"/>
      <w:sz w:val="28"/>
      <w:szCs w:val="20"/>
    </w:rPr>
  </w:style>
  <w:style w:type="paragraph" w:customStyle="1" w:styleId="557">
    <w:name w:val="表内小5中5"/>
    <w:basedOn w:val="ab"/>
    <w:qFormat/>
    <w:rsid w:val="00D90355"/>
    <w:pPr>
      <w:adjustRightInd w:val="0"/>
      <w:snapToGrid w:val="0"/>
      <w:spacing w:line="480" w:lineRule="exact"/>
      <w:jc w:val="center"/>
    </w:pPr>
    <w:rPr>
      <w:rFonts w:ascii="宋体" w:hAnsi="宋体"/>
      <w:sz w:val="18"/>
      <w:szCs w:val="20"/>
    </w:rPr>
  </w:style>
  <w:style w:type="paragraph" w:customStyle="1" w:styleId="Char1ff2">
    <w:name w:val="表题 Char1"/>
    <w:basedOn w:val="ab"/>
    <w:qFormat/>
    <w:rsid w:val="00D90355"/>
    <w:pPr>
      <w:spacing w:line="360" w:lineRule="auto"/>
      <w:jc w:val="center"/>
    </w:pPr>
    <w:rPr>
      <w:rFonts w:ascii="黑体" w:eastAsia="黑体"/>
      <w:bCs/>
      <w:sz w:val="28"/>
      <w:szCs w:val="28"/>
    </w:rPr>
  </w:style>
  <w:style w:type="paragraph" w:customStyle="1" w:styleId="5ff5">
    <w:name w:val="中文报告书样式5"/>
    <w:basedOn w:val="ab"/>
    <w:qFormat/>
    <w:rsid w:val="00D90355"/>
    <w:pPr>
      <w:adjustRightInd w:val="0"/>
      <w:spacing w:line="480" w:lineRule="atLeast"/>
      <w:ind w:firstLine="482"/>
      <w:textAlignment w:val="baseline"/>
    </w:pPr>
    <w:rPr>
      <w:rFonts w:ascii="宋体" w:hAnsi="宋体"/>
      <w:kern w:val="24"/>
      <w:sz w:val="24"/>
      <w:szCs w:val="20"/>
    </w:rPr>
  </w:style>
  <w:style w:type="paragraph" w:customStyle="1" w:styleId="4f5">
    <w:name w:val="福建正文缩进4"/>
    <w:basedOn w:val="ac"/>
    <w:qFormat/>
    <w:rsid w:val="00D90355"/>
    <w:pPr>
      <w:adjustRightInd w:val="0"/>
      <w:snapToGrid w:val="0"/>
      <w:spacing w:line="480" w:lineRule="exact"/>
      <w:ind w:firstLine="567"/>
    </w:pPr>
    <w:rPr>
      <w:rFonts w:ascii="宋体"/>
      <w:b/>
      <w:sz w:val="24"/>
      <w:szCs w:val="24"/>
    </w:rPr>
  </w:style>
  <w:style w:type="paragraph" w:customStyle="1" w:styleId="435">
    <w:name w:val="表内小435"/>
    <w:basedOn w:val="affffffff7"/>
    <w:qFormat/>
    <w:rsid w:val="00D90355"/>
    <w:pPr>
      <w:ind w:left="240" w:hanging="240"/>
      <w:jc w:val="both"/>
    </w:pPr>
    <w:rPr>
      <w:rFonts w:cs="Times New Roman"/>
    </w:rPr>
  </w:style>
  <w:style w:type="paragraph" w:customStyle="1" w:styleId="10511">
    <w:name w:val="样式 标题 1 + 段前: 0.5 行 段后: 1 行1"/>
    <w:basedOn w:val="11"/>
    <w:qFormat/>
    <w:rsid w:val="00D90355"/>
    <w:pPr>
      <w:keepLines w:val="0"/>
      <w:adjustRightInd w:val="0"/>
      <w:snapToGrid w:val="0"/>
      <w:spacing w:beforeLines="50" w:before="0" w:after="0" w:line="360" w:lineRule="auto"/>
      <w:jc w:val="center"/>
    </w:pPr>
    <w:rPr>
      <w:rFonts w:ascii="黑体" w:eastAsia="黑体" w:cs="宋体"/>
      <w:bCs w:val="0"/>
      <w:kern w:val="2"/>
      <w:sz w:val="32"/>
      <w:szCs w:val="20"/>
    </w:rPr>
  </w:style>
  <w:style w:type="paragraph" w:customStyle="1" w:styleId="21e">
    <w:name w:val="表内文字21"/>
    <w:basedOn w:val="ab"/>
    <w:qFormat/>
    <w:rsid w:val="00D90355"/>
    <w:pPr>
      <w:widowControl/>
      <w:adjustRightInd w:val="0"/>
      <w:snapToGrid w:val="0"/>
      <w:spacing w:line="480" w:lineRule="exact"/>
      <w:jc w:val="center"/>
    </w:pPr>
    <w:rPr>
      <w:kern w:val="0"/>
      <w:szCs w:val="21"/>
    </w:rPr>
  </w:style>
  <w:style w:type="paragraph" w:customStyle="1" w:styleId="4550">
    <w:name w:val="标题455"/>
    <w:basedOn w:val="ab"/>
    <w:qFormat/>
    <w:rsid w:val="00D90355"/>
    <w:pPr>
      <w:adjustRightInd w:val="0"/>
      <w:snapToGrid w:val="0"/>
      <w:spacing w:line="360" w:lineRule="auto"/>
      <w:jc w:val="left"/>
    </w:pPr>
    <w:rPr>
      <w:rFonts w:ascii="黑体" w:eastAsia="黑体"/>
      <w:bCs/>
      <w:sz w:val="24"/>
      <w:szCs w:val="24"/>
    </w:rPr>
  </w:style>
  <w:style w:type="paragraph" w:customStyle="1" w:styleId="1010">
    <w:name w:val="页眉中101"/>
    <w:basedOn w:val="ab"/>
    <w:qFormat/>
    <w:rsid w:val="00D90355"/>
    <w:pPr>
      <w:adjustRightInd w:val="0"/>
      <w:snapToGrid w:val="0"/>
      <w:spacing w:line="300" w:lineRule="auto"/>
      <w:jc w:val="left"/>
    </w:pPr>
    <w:rPr>
      <w:rFonts w:ascii="黑体" w:eastAsia="黑体"/>
      <w:bCs/>
      <w:sz w:val="24"/>
      <w:szCs w:val="20"/>
    </w:rPr>
  </w:style>
  <w:style w:type="paragraph" w:customStyle="1" w:styleId="1011">
    <w:name w:val="表题101"/>
    <w:basedOn w:val="ac"/>
    <w:qFormat/>
    <w:rsid w:val="00D90355"/>
    <w:pPr>
      <w:ind w:firstLine="0"/>
      <w:jc w:val="center"/>
    </w:pPr>
    <w:rPr>
      <w:rFonts w:ascii="黑体" w:eastAsia="黑体"/>
      <w:b/>
      <w:sz w:val="24"/>
      <w:szCs w:val="24"/>
    </w:rPr>
  </w:style>
  <w:style w:type="paragraph" w:customStyle="1" w:styleId="1112">
    <w:name w:val="样式111"/>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1113">
    <w:name w:val="页眉中111"/>
    <w:basedOn w:val="ab"/>
    <w:qFormat/>
    <w:rsid w:val="00D90355"/>
    <w:pPr>
      <w:adjustRightInd w:val="0"/>
      <w:snapToGrid w:val="0"/>
      <w:spacing w:line="300" w:lineRule="auto"/>
      <w:jc w:val="left"/>
    </w:pPr>
    <w:rPr>
      <w:rFonts w:ascii="黑体" w:eastAsia="黑体" w:hAnsi="宋体"/>
      <w:sz w:val="24"/>
      <w:szCs w:val="24"/>
    </w:rPr>
  </w:style>
  <w:style w:type="paragraph" w:customStyle="1" w:styleId="354">
    <w:name w:val="等核实35"/>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5412">
    <w:name w:val="表内宋5中41"/>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15b">
    <w:name w:val="待定小15"/>
    <w:basedOn w:val="affffffffff7"/>
    <w:qFormat/>
    <w:rsid w:val="00D90355"/>
    <w:pPr>
      <w:spacing w:line="240" w:lineRule="auto"/>
      <w:ind w:firstLineChars="200" w:firstLine="0"/>
    </w:pPr>
    <w:rPr>
      <w:rFonts w:cs="Times New Roman"/>
      <w:color w:val="0000FF"/>
      <w:sz w:val="21"/>
      <w:szCs w:val="20"/>
    </w:rPr>
  </w:style>
  <w:style w:type="paragraph" w:customStyle="1" w:styleId="5212">
    <w:name w:val="表内宋521"/>
    <w:basedOn w:val="5fc"/>
    <w:qFormat/>
    <w:rsid w:val="00D90355"/>
    <w:pPr>
      <w:jc w:val="both"/>
    </w:pPr>
  </w:style>
  <w:style w:type="paragraph" w:customStyle="1" w:styleId="5350">
    <w:name w:val="表内宋5中35"/>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11f5">
    <w:name w:val="福建正文缩进11"/>
    <w:basedOn w:val="ac"/>
    <w:qFormat/>
    <w:rsid w:val="00D90355"/>
    <w:pPr>
      <w:autoSpaceDE w:val="0"/>
      <w:autoSpaceDN w:val="0"/>
      <w:adjustRightInd w:val="0"/>
      <w:snapToGrid w:val="0"/>
      <w:spacing w:line="480" w:lineRule="exact"/>
      <w:ind w:firstLine="567"/>
    </w:pPr>
    <w:rPr>
      <w:rFonts w:ascii="宋体" w:hAnsi="宋体"/>
      <w:b/>
      <w:sz w:val="24"/>
      <w:szCs w:val="24"/>
    </w:rPr>
  </w:style>
  <w:style w:type="paragraph" w:customStyle="1" w:styleId="xx5">
    <w:name w:val="页眉xx5"/>
    <w:basedOn w:val="af0"/>
    <w:qFormat/>
    <w:rsid w:val="00D90355"/>
    <w:pPr>
      <w:framePr w:wrap="around" w:vAnchor="text" w:hAnchor="text" w:y="1"/>
      <w:pBdr>
        <w:bottom w:val="single" w:sz="12" w:space="1" w:color="auto"/>
      </w:pBdr>
      <w:tabs>
        <w:tab w:val="clear" w:pos="4153"/>
      </w:tabs>
      <w:adjustRightInd w:val="0"/>
    </w:pPr>
    <w:rPr>
      <w:rFonts w:ascii="宋体" w:eastAsia="黑体" w:hAnsi="宋体"/>
      <w:sz w:val="21"/>
      <w:szCs w:val="21"/>
    </w:rPr>
  </w:style>
  <w:style w:type="paragraph" w:customStyle="1" w:styleId="2051">
    <w:name w:val="样式 标题 2 + 段后: 0.5 行1"/>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1114">
    <w:name w:val="表题111"/>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5511">
    <w:name w:val="表内5中51"/>
    <w:basedOn w:val="ab"/>
    <w:qFormat/>
    <w:rsid w:val="00D90355"/>
    <w:pPr>
      <w:adjustRightInd w:val="0"/>
      <w:snapToGrid w:val="0"/>
      <w:spacing w:line="480" w:lineRule="exact"/>
      <w:jc w:val="center"/>
    </w:pPr>
    <w:rPr>
      <w:rFonts w:ascii="宋体"/>
      <w:szCs w:val="24"/>
    </w:rPr>
  </w:style>
  <w:style w:type="paragraph" w:customStyle="1" w:styleId="5ff6">
    <w:name w:val="环评正文5"/>
    <w:qFormat/>
    <w:rsid w:val="00D90355"/>
    <w:pPr>
      <w:spacing w:line="360" w:lineRule="exact"/>
      <w:ind w:firstLineChars="200" w:firstLine="200"/>
      <w:jc w:val="both"/>
    </w:pPr>
    <w:rPr>
      <w:rFonts w:ascii="Times New Roman" w:eastAsia="宋体" w:hAnsi="Times New Roman" w:cs="Times New Roman"/>
      <w:color w:val="000000"/>
      <w:kern w:val="21"/>
      <w:sz w:val="24"/>
      <w:szCs w:val="24"/>
    </w:rPr>
  </w:style>
  <w:style w:type="paragraph" w:customStyle="1" w:styleId="5101">
    <w:name w:val="表内5101"/>
    <w:basedOn w:val="5fb"/>
    <w:qFormat/>
    <w:rsid w:val="00D90355"/>
    <w:pPr>
      <w:spacing w:line="300" w:lineRule="auto"/>
      <w:jc w:val="both"/>
    </w:pPr>
    <w:rPr>
      <w:szCs w:val="24"/>
    </w:rPr>
  </w:style>
  <w:style w:type="paragraph" w:customStyle="1" w:styleId="1210">
    <w:name w:val="页眉中121"/>
    <w:basedOn w:val="ab"/>
    <w:qFormat/>
    <w:rsid w:val="00D90355"/>
    <w:pPr>
      <w:adjustRightInd w:val="0"/>
      <w:snapToGrid w:val="0"/>
      <w:spacing w:line="300" w:lineRule="auto"/>
      <w:jc w:val="left"/>
    </w:pPr>
    <w:rPr>
      <w:rFonts w:ascii="黑体" w:eastAsia="黑体"/>
      <w:bCs/>
      <w:sz w:val="24"/>
      <w:szCs w:val="20"/>
    </w:rPr>
  </w:style>
  <w:style w:type="paragraph" w:customStyle="1" w:styleId="5ff7">
    <w:name w:val="表内文字边5"/>
    <w:basedOn w:val="affffffffc"/>
    <w:qFormat/>
    <w:rsid w:val="00D90355"/>
    <w:pPr>
      <w:widowControl/>
      <w:adjustRightInd w:val="0"/>
      <w:spacing w:line="240" w:lineRule="atLeast"/>
      <w:ind w:leftChars="-10" w:left="-24" w:rightChars="-20" w:right="-48"/>
      <w:jc w:val="both"/>
    </w:pPr>
    <w:rPr>
      <w:rFonts w:ascii="宋体" w:hAnsi="Times New Roman"/>
      <w:szCs w:val="21"/>
      <w:lang w:eastAsia="zh-CN"/>
    </w:rPr>
  </w:style>
  <w:style w:type="paragraph" w:customStyle="1" w:styleId="21f">
    <w:name w:val="福建正文缩进21"/>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1211">
    <w:name w:val="表题121"/>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575">
    <w:name w:val="表内575"/>
    <w:basedOn w:val="5fb"/>
    <w:qFormat/>
    <w:rsid w:val="00D90355"/>
    <w:pPr>
      <w:spacing w:line="300" w:lineRule="auto"/>
      <w:jc w:val="both"/>
    </w:pPr>
    <w:rPr>
      <w:szCs w:val="24"/>
    </w:rPr>
  </w:style>
  <w:style w:type="paragraph" w:customStyle="1" w:styleId="1310">
    <w:name w:val="页眉中131"/>
    <w:basedOn w:val="ab"/>
    <w:qFormat/>
    <w:rsid w:val="00D90355"/>
    <w:pPr>
      <w:adjustRightInd w:val="0"/>
      <w:snapToGrid w:val="0"/>
      <w:spacing w:line="300" w:lineRule="auto"/>
      <w:jc w:val="left"/>
    </w:pPr>
    <w:rPr>
      <w:rFonts w:ascii="黑体" w:eastAsia="黑体"/>
      <w:bCs/>
      <w:sz w:val="24"/>
      <w:szCs w:val="20"/>
    </w:rPr>
  </w:style>
  <w:style w:type="paragraph" w:customStyle="1" w:styleId="5ff8">
    <w:name w:val="图表名称5"/>
    <w:basedOn w:val="afe"/>
    <w:qFormat/>
    <w:rsid w:val="00D90355"/>
    <w:pPr>
      <w:widowControl w:val="0"/>
      <w:adjustRightInd w:val="0"/>
      <w:snapToGrid w:val="0"/>
      <w:spacing w:after="0" w:line="480" w:lineRule="exact"/>
      <w:ind w:firstLineChars="0" w:firstLine="0"/>
      <w:jc w:val="center"/>
    </w:pPr>
    <w:rPr>
      <w:rFonts w:ascii="宋体" w:hAnsi="宋体"/>
      <w:szCs w:val="21"/>
    </w:rPr>
  </w:style>
  <w:style w:type="paragraph" w:customStyle="1" w:styleId="471">
    <w:name w:val="标题471"/>
    <w:basedOn w:val="ab"/>
    <w:qFormat/>
    <w:rsid w:val="00D90355"/>
    <w:pPr>
      <w:adjustRightInd w:val="0"/>
      <w:snapToGrid w:val="0"/>
      <w:spacing w:line="300" w:lineRule="auto"/>
    </w:pPr>
    <w:rPr>
      <w:rFonts w:ascii="黑体" w:eastAsia="黑体"/>
      <w:sz w:val="24"/>
      <w:szCs w:val="20"/>
    </w:rPr>
  </w:style>
  <w:style w:type="paragraph" w:customStyle="1" w:styleId="750">
    <w:name w:val="页眉中75"/>
    <w:basedOn w:val="ab"/>
    <w:qFormat/>
    <w:rsid w:val="00D90355"/>
    <w:pPr>
      <w:adjustRightInd w:val="0"/>
      <w:snapToGrid w:val="0"/>
      <w:spacing w:line="300" w:lineRule="auto"/>
      <w:jc w:val="left"/>
    </w:pPr>
    <w:rPr>
      <w:rFonts w:ascii="黑体" w:eastAsia="黑体"/>
      <w:bCs/>
      <w:sz w:val="24"/>
      <w:szCs w:val="20"/>
    </w:rPr>
  </w:style>
  <w:style w:type="paragraph" w:customStyle="1" w:styleId="713">
    <w:name w:val="表内文字小71"/>
    <w:basedOn w:val="ab"/>
    <w:qFormat/>
    <w:rsid w:val="00D90355"/>
    <w:pPr>
      <w:adjustRightInd w:val="0"/>
      <w:snapToGrid w:val="0"/>
      <w:spacing w:line="480" w:lineRule="exact"/>
      <w:jc w:val="center"/>
    </w:pPr>
    <w:rPr>
      <w:rFonts w:ascii="宋体" w:hAnsi="Times"/>
      <w:szCs w:val="20"/>
    </w:rPr>
  </w:style>
  <w:style w:type="paragraph" w:customStyle="1" w:styleId="51110">
    <w:name w:val="表内5111"/>
    <w:basedOn w:val="ab"/>
    <w:qFormat/>
    <w:rsid w:val="00D90355"/>
    <w:pPr>
      <w:adjustRightInd w:val="0"/>
      <w:snapToGrid w:val="0"/>
      <w:spacing w:line="300" w:lineRule="auto"/>
      <w:jc w:val="left"/>
    </w:pPr>
    <w:rPr>
      <w:rFonts w:ascii="宋体"/>
      <w:szCs w:val="20"/>
    </w:rPr>
  </w:style>
  <w:style w:type="paragraph" w:customStyle="1" w:styleId="1410">
    <w:name w:val="页眉中141"/>
    <w:basedOn w:val="ab"/>
    <w:qFormat/>
    <w:rsid w:val="00D90355"/>
    <w:pPr>
      <w:adjustRightInd w:val="0"/>
      <w:snapToGrid w:val="0"/>
      <w:spacing w:line="300" w:lineRule="auto"/>
      <w:jc w:val="left"/>
    </w:pPr>
    <w:rPr>
      <w:rFonts w:ascii="黑体" w:eastAsia="黑体"/>
      <w:bCs/>
      <w:sz w:val="24"/>
      <w:szCs w:val="20"/>
    </w:rPr>
  </w:style>
  <w:style w:type="paragraph" w:customStyle="1" w:styleId="15c">
    <w:name w:val="表内文字15"/>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1212">
    <w:name w:val="样式121"/>
    <w:basedOn w:val="af2"/>
    <w:qFormat/>
    <w:rsid w:val="00D90355"/>
    <w:pPr>
      <w:adjustRightInd w:val="0"/>
      <w:snapToGrid w:val="0"/>
      <w:spacing w:line="300" w:lineRule="auto"/>
      <w:ind w:firstLineChars="200" w:firstLine="560"/>
    </w:pPr>
    <w:rPr>
      <w:rFonts w:ascii="黑体" w:eastAsia="黑体" w:hAnsi="Times New Roman" w:cstheme="minorBidi"/>
      <w:sz w:val="28"/>
      <w:szCs w:val="22"/>
    </w:rPr>
  </w:style>
  <w:style w:type="paragraph" w:customStyle="1" w:styleId="5ff9">
    <w:name w:val="表内序号5"/>
    <w:basedOn w:val="ab"/>
    <w:qFormat/>
    <w:rsid w:val="00D90355"/>
    <w:pPr>
      <w:widowControl/>
      <w:tabs>
        <w:tab w:val="left" w:pos="780"/>
      </w:tabs>
      <w:adjustRightInd w:val="0"/>
      <w:snapToGrid w:val="0"/>
      <w:spacing w:line="360" w:lineRule="auto"/>
      <w:ind w:left="780" w:hanging="420"/>
    </w:pPr>
    <w:rPr>
      <w:kern w:val="0"/>
      <w:sz w:val="18"/>
      <w:szCs w:val="20"/>
    </w:rPr>
  </w:style>
  <w:style w:type="paragraph" w:customStyle="1" w:styleId="1311">
    <w:name w:val="表题131"/>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558">
    <w:name w:val="标题55"/>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5113">
    <w:name w:val="样式 表内5 + (符号) 宋体 两端对齐 行距: 单倍行距11"/>
    <w:basedOn w:val="ab"/>
    <w:qFormat/>
    <w:rsid w:val="00D90355"/>
    <w:pPr>
      <w:adjustRightInd w:val="0"/>
      <w:snapToGrid w:val="0"/>
      <w:spacing w:line="480" w:lineRule="exact"/>
      <w:jc w:val="center"/>
    </w:pPr>
    <w:rPr>
      <w:rFonts w:ascii="宋体" w:hAnsi="宋体" w:cs="宋体"/>
      <w:kern w:val="0"/>
      <w:szCs w:val="20"/>
    </w:rPr>
  </w:style>
  <w:style w:type="paragraph" w:customStyle="1" w:styleId="5512">
    <w:name w:val="表内宋5中51"/>
    <w:basedOn w:val="ab"/>
    <w:qFormat/>
    <w:rsid w:val="00D90355"/>
    <w:pPr>
      <w:adjustRightInd w:val="0"/>
      <w:snapToGrid w:val="0"/>
      <w:spacing w:line="360" w:lineRule="auto"/>
      <w:textAlignment w:val="baseline"/>
    </w:pPr>
    <w:rPr>
      <w:rFonts w:ascii="宋体" w:hAnsi="宋体"/>
      <w:kern w:val="0"/>
      <w:szCs w:val="21"/>
    </w:rPr>
  </w:style>
  <w:style w:type="paragraph" w:customStyle="1" w:styleId="1151">
    <w:name w:val="正文115"/>
    <w:basedOn w:val="ab"/>
    <w:qFormat/>
    <w:rsid w:val="00D90355"/>
    <w:pPr>
      <w:adjustRightInd w:val="0"/>
      <w:snapToGrid w:val="0"/>
      <w:spacing w:after="120" w:line="480" w:lineRule="exact"/>
      <w:jc w:val="center"/>
      <w:textAlignment w:val="baseline"/>
    </w:pPr>
    <w:rPr>
      <w:kern w:val="0"/>
      <w:sz w:val="18"/>
      <w:szCs w:val="20"/>
    </w:rPr>
  </w:style>
  <w:style w:type="paragraph" w:customStyle="1" w:styleId="31a">
    <w:name w:val="福建正文缩进31"/>
    <w:basedOn w:val="ac"/>
    <w:qFormat/>
    <w:rsid w:val="00D90355"/>
    <w:pPr>
      <w:autoSpaceDE w:val="0"/>
      <w:autoSpaceDN w:val="0"/>
      <w:adjustRightInd w:val="0"/>
      <w:snapToGrid w:val="0"/>
      <w:spacing w:line="480" w:lineRule="exact"/>
      <w:ind w:firstLine="567"/>
    </w:pPr>
    <w:rPr>
      <w:rFonts w:ascii="宋体" w:hAnsi="宋体"/>
      <w:b/>
      <w:sz w:val="24"/>
      <w:szCs w:val="24"/>
    </w:rPr>
  </w:style>
  <w:style w:type="paragraph" w:customStyle="1" w:styleId="650">
    <w:name w:val="图题65"/>
    <w:basedOn w:val="ab"/>
    <w:qFormat/>
    <w:rsid w:val="00D90355"/>
    <w:pPr>
      <w:spacing w:line="480" w:lineRule="exact"/>
      <w:jc w:val="center"/>
    </w:pPr>
    <w:rPr>
      <w:rFonts w:ascii="黑体" w:eastAsia="黑体"/>
      <w:sz w:val="24"/>
      <w:szCs w:val="24"/>
    </w:rPr>
  </w:style>
  <w:style w:type="paragraph" w:customStyle="1" w:styleId="Char118">
    <w:name w:val="Char118"/>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5ffa">
    <w:name w:val="正文缩5"/>
    <w:basedOn w:val="ab"/>
    <w:qFormat/>
    <w:rsid w:val="00D90355"/>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2ff9">
    <w:name w:val="首缩2"/>
    <w:basedOn w:val="ab"/>
    <w:qFormat/>
    <w:rsid w:val="00D90355"/>
    <w:pPr>
      <w:adjustRightInd w:val="0"/>
      <w:snapToGrid w:val="0"/>
      <w:spacing w:line="500" w:lineRule="exact"/>
      <w:ind w:firstLineChars="200" w:firstLine="200"/>
    </w:pPr>
    <w:rPr>
      <w:rFonts w:eastAsia="仿宋_GB2312"/>
      <w:snapToGrid w:val="0"/>
      <w:kern w:val="0"/>
      <w:sz w:val="28"/>
      <w:szCs w:val="20"/>
    </w:rPr>
  </w:style>
  <w:style w:type="paragraph" w:customStyle="1" w:styleId="Char53">
    <w:name w:val="Char5"/>
    <w:basedOn w:val="ab"/>
    <w:qFormat/>
    <w:rsid w:val="00D90355"/>
    <w:pPr>
      <w:spacing w:line="480" w:lineRule="exact"/>
      <w:ind w:left="-48"/>
    </w:pPr>
    <w:rPr>
      <w:szCs w:val="24"/>
    </w:rPr>
  </w:style>
  <w:style w:type="paragraph" w:customStyle="1" w:styleId="200">
    <w:name w:val="页眉中20"/>
    <w:basedOn w:val="ab"/>
    <w:qFormat/>
    <w:rsid w:val="00D90355"/>
    <w:pPr>
      <w:adjustRightInd w:val="0"/>
      <w:snapToGrid w:val="0"/>
      <w:spacing w:line="300" w:lineRule="auto"/>
      <w:jc w:val="center"/>
    </w:pPr>
    <w:rPr>
      <w:rFonts w:ascii="黑体" w:eastAsia="黑体"/>
      <w:bCs/>
      <w:sz w:val="24"/>
      <w:szCs w:val="20"/>
    </w:rPr>
  </w:style>
  <w:style w:type="paragraph" w:customStyle="1" w:styleId="456">
    <w:name w:val="表内文字大45"/>
    <w:basedOn w:val="ab"/>
    <w:qFormat/>
    <w:rsid w:val="00D90355"/>
    <w:pPr>
      <w:adjustRightInd w:val="0"/>
      <w:snapToGrid w:val="0"/>
      <w:spacing w:line="480" w:lineRule="exact"/>
      <w:jc w:val="center"/>
    </w:pPr>
    <w:rPr>
      <w:rFonts w:ascii="宋体" w:hAnsi="Times"/>
      <w:sz w:val="24"/>
      <w:szCs w:val="20"/>
    </w:rPr>
  </w:style>
  <w:style w:type="paragraph" w:customStyle="1" w:styleId="4130">
    <w:name w:val="标题413"/>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182">
    <w:name w:val="表题18"/>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465">
    <w:name w:val="标题465"/>
    <w:basedOn w:val="ab"/>
    <w:qFormat/>
    <w:rsid w:val="00D90355"/>
    <w:pPr>
      <w:adjustRightInd w:val="0"/>
      <w:snapToGrid w:val="0"/>
      <w:spacing w:line="360" w:lineRule="auto"/>
      <w:jc w:val="left"/>
    </w:pPr>
    <w:rPr>
      <w:rFonts w:ascii="黑体" w:eastAsia="黑体"/>
      <w:bCs/>
      <w:sz w:val="24"/>
      <w:szCs w:val="24"/>
    </w:rPr>
  </w:style>
  <w:style w:type="paragraph" w:customStyle="1" w:styleId="582">
    <w:name w:val="表内5中8"/>
    <w:basedOn w:val="ab"/>
    <w:qFormat/>
    <w:rsid w:val="00D90355"/>
    <w:pPr>
      <w:adjustRightInd w:val="0"/>
      <w:snapToGrid w:val="0"/>
      <w:spacing w:line="480" w:lineRule="exact"/>
      <w:jc w:val="center"/>
    </w:pPr>
    <w:rPr>
      <w:rFonts w:ascii="宋体"/>
      <w:color w:val="000000"/>
      <w:szCs w:val="21"/>
    </w:rPr>
  </w:style>
  <w:style w:type="paragraph" w:customStyle="1" w:styleId="751">
    <w:name w:val="图题75"/>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5180">
    <w:name w:val="表内518"/>
    <w:basedOn w:val="5fb"/>
    <w:qFormat/>
    <w:rsid w:val="00D90355"/>
    <w:pPr>
      <w:spacing w:line="300" w:lineRule="auto"/>
      <w:jc w:val="both"/>
    </w:pPr>
    <w:rPr>
      <w:color w:val="000000"/>
    </w:rPr>
  </w:style>
  <w:style w:type="paragraph" w:customStyle="1" w:styleId="136">
    <w:name w:val="表内文字小13"/>
    <w:basedOn w:val="ab"/>
    <w:qFormat/>
    <w:rsid w:val="00D90355"/>
    <w:pPr>
      <w:adjustRightInd w:val="0"/>
      <w:snapToGrid w:val="0"/>
      <w:spacing w:line="480" w:lineRule="exact"/>
      <w:jc w:val="center"/>
    </w:pPr>
    <w:rPr>
      <w:rFonts w:ascii="宋体" w:hAnsi="Times"/>
      <w:szCs w:val="20"/>
    </w:rPr>
  </w:style>
  <w:style w:type="paragraph" w:customStyle="1" w:styleId="12b">
    <w:name w:val="图题12"/>
    <w:basedOn w:val="ac"/>
    <w:qFormat/>
    <w:rsid w:val="00D90355"/>
    <w:pPr>
      <w:adjustRightInd w:val="0"/>
      <w:snapToGrid w:val="0"/>
      <w:ind w:firstLine="0"/>
      <w:jc w:val="center"/>
    </w:pPr>
    <w:rPr>
      <w:rFonts w:ascii="方正大标宋简体" w:eastAsia="方正大标宋简体" w:hAnsi="宋体"/>
      <w:sz w:val="24"/>
      <w:szCs w:val="24"/>
    </w:rPr>
  </w:style>
  <w:style w:type="paragraph" w:customStyle="1" w:styleId="583">
    <w:name w:val="表内宋5中8"/>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2ffa">
    <w:name w:val="中文报告书样式2"/>
    <w:basedOn w:val="ab"/>
    <w:qFormat/>
    <w:rsid w:val="00D90355"/>
    <w:pPr>
      <w:adjustRightInd w:val="0"/>
      <w:spacing w:line="480" w:lineRule="atLeast"/>
      <w:ind w:firstLine="482"/>
      <w:textAlignment w:val="baseline"/>
    </w:pPr>
    <w:rPr>
      <w:rFonts w:ascii="宋体" w:hAnsi="宋体"/>
      <w:kern w:val="24"/>
      <w:sz w:val="24"/>
      <w:szCs w:val="20"/>
    </w:rPr>
  </w:style>
  <w:style w:type="paragraph" w:customStyle="1" w:styleId="526">
    <w:name w:val="表内小5中2"/>
    <w:basedOn w:val="ab"/>
    <w:qFormat/>
    <w:rsid w:val="00D90355"/>
    <w:pPr>
      <w:adjustRightInd w:val="0"/>
      <w:snapToGrid w:val="0"/>
      <w:spacing w:line="480" w:lineRule="exact"/>
      <w:jc w:val="center"/>
    </w:pPr>
    <w:rPr>
      <w:rFonts w:ascii="宋体" w:hAnsi="宋体"/>
      <w:sz w:val="18"/>
      <w:szCs w:val="20"/>
    </w:rPr>
  </w:style>
  <w:style w:type="paragraph" w:customStyle="1" w:styleId="950">
    <w:name w:val="表题95"/>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193">
    <w:name w:val="表题19"/>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595">
    <w:name w:val="表内595"/>
    <w:basedOn w:val="ab"/>
    <w:qFormat/>
    <w:rsid w:val="00D90355"/>
    <w:pPr>
      <w:adjustRightInd w:val="0"/>
      <w:snapToGrid w:val="0"/>
      <w:spacing w:line="300" w:lineRule="auto"/>
      <w:jc w:val="center"/>
    </w:pPr>
    <w:rPr>
      <w:rFonts w:ascii="宋体"/>
      <w:snapToGrid w:val="0"/>
      <w:szCs w:val="21"/>
    </w:rPr>
  </w:style>
  <w:style w:type="paragraph" w:customStyle="1" w:styleId="78">
    <w:name w:val="表内文字大7"/>
    <w:basedOn w:val="ab"/>
    <w:qFormat/>
    <w:rsid w:val="00D90355"/>
    <w:pPr>
      <w:adjustRightInd w:val="0"/>
      <w:snapToGrid w:val="0"/>
      <w:spacing w:line="480" w:lineRule="exact"/>
      <w:jc w:val="center"/>
    </w:pPr>
    <w:rPr>
      <w:rFonts w:ascii="宋体" w:hAnsi="Times"/>
      <w:sz w:val="24"/>
      <w:szCs w:val="20"/>
    </w:rPr>
  </w:style>
  <w:style w:type="paragraph" w:customStyle="1" w:styleId="545">
    <w:name w:val="表内5中45"/>
    <w:basedOn w:val="52"/>
    <w:qFormat/>
    <w:rsid w:val="00D90355"/>
    <w:pPr>
      <w:spacing w:line="240" w:lineRule="auto"/>
    </w:pPr>
    <w:rPr>
      <w:rFonts w:hAnsi="Times New Roman"/>
      <w:bCs/>
    </w:rPr>
  </w:style>
  <w:style w:type="paragraph" w:customStyle="1" w:styleId="472">
    <w:name w:val="表内小47"/>
    <w:basedOn w:val="affffffff7"/>
    <w:qFormat/>
    <w:rsid w:val="00D90355"/>
    <w:pPr>
      <w:ind w:left="240" w:hanging="240"/>
      <w:jc w:val="both"/>
    </w:pPr>
    <w:rPr>
      <w:rFonts w:cs="Times New Roman"/>
    </w:rPr>
  </w:style>
  <w:style w:type="paragraph" w:customStyle="1" w:styleId="355">
    <w:name w:val="燕山正文35"/>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79">
    <w:name w:val="等核实7"/>
    <w:basedOn w:val="afffffff7"/>
    <w:qFormat/>
    <w:rsid w:val="00D90355"/>
    <w:pPr>
      <w:adjustRightInd w:val="0"/>
      <w:snapToGrid w:val="0"/>
      <w:spacing w:after="0" w:line="480" w:lineRule="exact"/>
      <w:ind w:leftChars="0" w:left="0"/>
      <w:jc w:val="center"/>
    </w:pPr>
    <w:rPr>
      <w:rFonts w:ascii="宋体" w:hAnsi="Times"/>
      <w:color w:val="0000FF"/>
      <w:szCs w:val="21"/>
    </w:rPr>
  </w:style>
  <w:style w:type="paragraph" w:customStyle="1" w:styleId="2ffb">
    <w:name w:val="待核实小2"/>
    <w:basedOn w:val="affffffff7"/>
    <w:qFormat/>
    <w:rsid w:val="00D90355"/>
    <w:rPr>
      <w:rFonts w:cs="Times New Roman"/>
      <w:color w:val="000080"/>
      <w:sz w:val="21"/>
    </w:rPr>
  </w:style>
  <w:style w:type="paragraph" w:customStyle="1" w:styleId="250">
    <w:name w:val="表内文字25"/>
    <w:basedOn w:val="ab"/>
    <w:qFormat/>
    <w:rsid w:val="00D90355"/>
    <w:pPr>
      <w:widowControl/>
      <w:adjustRightInd w:val="0"/>
      <w:snapToGrid w:val="0"/>
      <w:spacing w:line="480" w:lineRule="exact"/>
      <w:jc w:val="center"/>
    </w:pPr>
    <w:rPr>
      <w:kern w:val="0"/>
      <w:szCs w:val="21"/>
    </w:rPr>
  </w:style>
  <w:style w:type="paragraph" w:customStyle="1" w:styleId="2ffc">
    <w:name w:val="表头2"/>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1050">
    <w:name w:val="页眉中105"/>
    <w:basedOn w:val="ab"/>
    <w:qFormat/>
    <w:rsid w:val="00D90355"/>
    <w:pPr>
      <w:adjustRightInd w:val="0"/>
      <w:snapToGrid w:val="0"/>
      <w:spacing w:line="300" w:lineRule="auto"/>
      <w:jc w:val="left"/>
    </w:pPr>
    <w:rPr>
      <w:rFonts w:ascii="黑体" w:eastAsia="黑体"/>
      <w:bCs/>
      <w:sz w:val="24"/>
      <w:szCs w:val="20"/>
    </w:rPr>
  </w:style>
  <w:style w:type="paragraph" w:customStyle="1" w:styleId="543">
    <w:name w:val="表内宋54"/>
    <w:basedOn w:val="affffffff9"/>
    <w:qFormat/>
    <w:rsid w:val="00D90355"/>
    <w:pPr>
      <w:adjustRightInd w:val="0"/>
      <w:snapToGrid w:val="0"/>
      <w:spacing w:line="480" w:lineRule="exact"/>
      <w:jc w:val="both"/>
    </w:pPr>
    <w:rPr>
      <w:rFonts w:cs="Times New Roman"/>
      <w:color w:val="000000"/>
      <w:sz w:val="21"/>
    </w:rPr>
  </w:style>
  <w:style w:type="paragraph" w:customStyle="1" w:styleId="137">
    <w:name w:val="图题13"/>
    <w:basedOn w:val="ab"/>
    <w:qFormat/>
    <w:rsid w:val="00D90355"/>
    <w:pPr>
      <w:spacing w:line="480" w:lineRule="exact"/>
      <w:jc w:val="center"/>
    </w:pPr>
    <w:rPr>
      <w:rFonts w:ascii="方正大标宋简体" w:eastAsia="方正大标宋简体"/>
      <w:sz w:val="24"/>
      <w:szCs w:val="24"/>
    </w:rPr>
  </w:style>
  <w:style w:type="paragraph" w:customStyle="1" w:styleId="1052">
    <w:name w:val="表题105"/>
    <w:basedOn w:val="ac"/>
    <w:qFormat/>
    <w:rsid w:val="00D90355"/>
    <w:pPr>
      <w:ind w:firstLine="0"/>
      <w:jc w:val="center"/>
    </w:pPr>
    <w:rPr>
      <w:rFonts w:ascii="黑体" w:eastAsia="黑体"/>
      <w:sz w:val="24"/>
      <w:szCs w:val="24"/>
    </w:rPr>
  </w:style>
  <w:style w:type="paragraph" w:customStyle="1" w:styleId="231">
    <w:name w:val="表题23"/>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5131">
    <w:name w:val="表内5中13"/>
    <w:basedOn w:val="affffffff6"/>
    <w:qFormat/>
    <w:rsid w:val="00D90355"/>
    <w:pPr>
      <w:widowControl/>
      <w:tabs>
        <w:tab w:val="clear" w:pos="4305"/>
      </w:tabs>
    </w:pPr>
    <w:rPr>
      <w:color w:val="auto"/>
      <w:kern w:val="0"/>
      <w:sz w:val="21"/>
      <w:szCs w:val="21"/>
    </w:rPr>
  </w:style>
  <w:style w:type="paragraph" w:customStyle="1" w:styleId="232">
    <w:name w:val="图题23"/>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15d">
    <w:name w:val="福建正文缩进15"/>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144">
    <w:name w:val="表内文字小14"/>
    <w:basedOn w:val="ab"/>
    <w:qFormat/>
    <w:rsid w:val="00D90355"/>
    <w:pPr>
      <w:adjustRightInd w:val="0"/>
      <w:snapToGrid w:val="0"/>
      <w:spacing w:line="480" w:lineRule="exact"/>
      <w:jc w:val="center"/>
    </w:pPr>
    <w:rPr>
      <w:rFonts w:ascii="宋体" w:hAnsi="Times" w:cs="宋体"/>
      <w:szCs w:val="20"/>
    </w:rPr>
  </w:style>
  <w:style w:type="paragraph" w:customStyle="1" w:styleId="4140">
    <w:name w:val="标题414"/>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5190">
    <w:name w:val="表内519"/>
    <w:basedOn w:val="ab"/>
    <w:qFormat/>
    <w:rsid w:val="00D90355"/>
    <w:pPr>
      <w:adjustRightInd w:val="0"/>
      <w:snapToGrid w:val="0"/>
      <w:spacing w:line="300" w:lineRule="auto"/>
      <w:jc w:val="left"/>
    </w:pPr>
    <w:rPr>
      <w:rFonts w:ascii="宋体" w:hAnsi="宋体" w:cs="宋体"/>
      <w:szCs w:val="20"/>
    </w:rPr>
  </w:style>
  <w:style w:type="paragraph" w:customStyle="1" w:styleId="5132">
    <w:name w:val="表内宋5中13"/>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5551">
    <w:name w:val="表内5中55"/>
    <w:basedOn w:val="ab"/>
    <w:qFormat/>
    <w:rsid w:val="00D90355"/>
    <w:pPr>
      <w:adjustRightInd w:val="0"/>
      <w:snapToGrid w:val="0"/>
      <w:spacing w:line="480" w:lineRule="exact"/>
      <w:jc w:val="center"/>
    </w:pPr>
    <w:rPr>
      <w:rFonts w:ascii="宋体"/>
      <w:szCs w:val="24"/>
    </w:rPr>
  </w:style>
  <w:style w:type="paragraph" w:customStyle="1" w:styleId="1120">
    <w:name w:val="页眉中112"/>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6b">
    <w:name w:val="燕山正文6"/>
    <w:basedOn w:val="ab"/>
    <w:qFormat/>
    <w:rsid w:val="00D90355"/>
    <w:pPr>
      <w:tabs>
        <w:tab w:val="left" w:pos="4680"/>
      </w:tabs>
      <w:adjustRightInd w:val="0"/>
      <w:snapToGrid w:val="0"/>
      <w:spacing w:line="360" w:lineRule="auto"/>
      <w:ind w:firstLineChars="200" w:firstLine="200"/>
      <w:jc w:val="left"/>
    </w:pPr>
    <w:rPr>
      <w:rFonts w:ascii="宋体" w:hAnsi="宋体" w:cs="宋体"/>
      <w:color w:val="000000"/>
      <w:sz w:val="28"/>
      <w:szCs w:val="28"/>
    </w:rPr>
  </w:style>
  <w:style w:type="paragraph" w:customStyle="1" w:styleId="1250">
    <w:name w:val="页眉中125"/>
    <w:basedOn w:val="ab"/>
    <w:qFormat/>
    <w:rsid w:val="00D90355"/>
    <w:pPr>
      <w:adjustRightInd w:val="0"/>
      <w:snapToGrid w:val="0"/>
      <w:spacing w:line="300" w:lineRule="auto"/>
      <w:jc w:val="left"/>
    </w:pPr>
    <w:rPr>
      <w:rFonts w:ascii="黑体" w:eastAsia="黑体"/>
      <w:bCs/>
      <w:sz w:val="24"/>
      <w:szCs w:val="20"/>
    </w:rPr>
  </w:style>
  <w:style w:type="paragraph" w:customStyle="1" w:styleId="233">
    <w:name w:val="页眉中23"/>
    <w:basedOn w:val="ab"/>
    <w:qFormat/>
    <w:rsid w:val="00D90355"/>
    <w:pPr>
      <w:adjustRightInd w:val="0"/>
      <w:snapToGrid w:val="0"/>
      <w:spacing w:line="480" w:lineRule="exact"/>
      <w:jc w:val="center"/>
    </w:pPr>
    <w:rPr>
      <w:rFonts w:ascii="黑体" w:eastAsia="黑体"/>
      <w:bCs/>
      <w:szCs w:val="20"/>
    </w:rPr>
  </w:style>
  <w:style w:type="paragraph" w:customStyle="1" w:styleId="251">
    <w:name w:val="福建正文缩进25"/>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3ff">
    <w:name w:val="图号3"/>
    <w:basedOn w:val="ab"/>
    <w:qFormat/>
    <w:rsid w:val="00D90355"/>
    <w:pPr>
      <w:spacing w:line="480" w:lineRule="exact"/>
      <w:jc w:val="center"/>
    </w:pPr>
    <w:rPr>
      <w:rFonts w:ascii="黑体" w:eastAsia="黑体"/>
      <w:sz w:val="24"/>
      <w:szCs w:val="24"/>
    </w:rPr>
  </w:style>
  <w:style w:type="paragraph" w:customStyle="1" w:styleId="4f6">
    <w:name w:val="图题注4"/>
    <w:basedOn w:val="affff"/>
    <w:qFormat/>
    <w:rsid w:val="00D90355"/>
    <w:pPr>
      <w:adjustRightInd/>
      <w:snapToGrid/>
      <w:spacing w:line="480" w:lineRule="exact"/>
      <w:ind w:firstLineChars="0" w:firstLine="0"/>
    </w:pPr>
    <w:rPr>
      <w:rFonts w:cs="宋体"/>
      <w:b/>
      <w:bCs/>
      <w:kern w:val="2"/>
      <w:sz w:val="24"/>
      <w:szCs w:val="24"/>
    </w:rPr>
  </w:style>
  <w:style w:type="paragraph" w:customStyle="1" w:styleId="4f7">
    <w:name w:val="正文格式4"/>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5230">
    <w:name w:val="表内523"/>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234">
    <w:name w:val="表内文字小23"/>
    <w:basedOn w:val="ab"/>
    <w:qFormat/>
    <w:rsid w:val="00D90355"/>
    <w:pPr>
      <w:adjustRightInd w:val="0"/>
      <w:snapToGrid w:val="0"/>
      <w:spacing w:line="480" w:lineRule="exact"/>
      <w:jc w:val="center"/>
    </w:pPr>
    <w:rPr>
      <w:rFonts w:ascii="宋体" w:hAnsi="Times"/>
      <w:bCs/>
      <w:color w:val="003366"/>
      <w:szCs w:val="20"/>
    </w:rPr>
  </w:style>
  <w:style w:type="paragraph" w:customStyle="1" w:styleId="5117">
    <w:name w:val="表内5117"/>
    <w:basedOn w:val="ab"/>
    <w:qFormat/>
    <w:rsid w:val="00D90355"/>
    <w:pPr>
      <w:adjustRightInd w:val="0"/>
      <w:snapToGrid w:val="0"/>
      <w:spacing w:line="300" w:lineRule="auto"/>
      <w:jc w:val="left"/>
    </w:pPr>
    <w:rPr>
      <w:rFonts w:ascii="宋体"/>
      <w:szCs w:val="20"/>
    </w:rPr>
  </w:style>
  <w:style w:type="paragraph" w:customStyle="1" w:styleId="332">
    <w:name w:val="表题33"/>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12c">
    <w:name w:val="表内文字大12"/>
    <w:basedOn w:val="ab"/>
    <w:qFormat/>
    <w:rsid w:val="00D90355"/>
    <w:pPr>
      <w:adjustRightInd w:val="0"/>
      <w:snapToGrid w:val="0"/>
      <w:spacing w:line="480" w:lineRule="exact"/>
      <w:jc w:val="center"/>
    </w:pPr>
    <w:rPr>
      <w:rFonts w:ascii="宋体" w:hAnsi="Times"/>
      <w:sz w:val="24"/>
      <w:szCs w:val="20"/>
    </w:rPr>
  </w:style>
  <w:style w:type="paragraph" w:customStyle="1" w:styleId="4121">
    <w:name w:val="表内小412"/>
    <w:basedOn w:val="affffffff7"/>
    <w:qFormat/>
    <w:rsid w:val="00D90355"/>
    <w:pPr>
      <w:ind w:left="240" w:hanging="240"/>
      <w:jc w:val="both"/>
    </w:pPr>
    <w:rPr>
      <w:rFonts w:cs="Times New Roman"/>
    </w:rPr>
  </w:style>
  <w:style w:type="paragraph" w:customStyle="1" w:styleId="4220">
    <w:name w:val="标题422"/>
    <w:basedOn w:val="ab"/>
    <w:qFormat/>
    <w:rsid w:val="00D90355"/>
    <w:pPr>
      <w:adjustRightInd w:val="0"/>
      <w:snapToGrid w:val="0"/>
      <w:spacing w:line="300" w:lineRule="auto"/>
      <w:jc w:val="left"/>
    </w:pPr>
    <w:rPr>
      <w:rFonts w:ascii="宋体" w:hAnsi="宋体"/>
      <w:sz w:val="24"/>
      <w:szCs w:val="20"/>
    </w:rPr>
  </w:style>
  <w:style w:type="paragraph" w:customStyle="1" w:styleId="5150">
    <w:name w:val="样式 表内5 + (符号) 宋体 两端对齐 行距: 单倍行距15"/>
    <w:basedOn w:val="ab"/>
    <w:qFormat/>
    <w:rsid w:val="00D90355"/>
    <w:pPr>
      <w:adjustRightInd w:val="0"/>
      <w:snapToGrid w:val="0"/>
      <w:spacing w:line="480" w:lineRule="exact"/>
      <w:jc w:val="center"/>
    </w:pPr>
    <w:rPr>
      <w:rFonts w:ascii="宋体" w:hAnsi="宋体" w:cs="宋体"/>
      <w:kern w:val="0"/>
      <w:szCs w:val="20"/>
    </w:rPr>
  </w:style>
  <w:style w:type="paragraph" w:customStyle="1" w:styleId="5330">
    <w:name w:val="表内533"/>
    <w:basedOn w:val="ab"/>
    <w:qFormat/>
    <w:rsid w:val="00D90355"/>
    <w:pPr>
      <w:adjustRightInd w:val="0"/>
      <w:snapToGrid w:val="0"/>
      <w:spacing w:line="300" w:lineRule="auto"/>
      <w:jc w:val="left"/>
    </w:pPr>
    <w:rPr>
      <w:rFonts w:ascii="宋体"/>
      <w:szCs w:val="20"/>
    </w:rPr>
  </w:style>
  <w:style w:type="paragraph" w:customStyle="1" w:styleId="341">
    <w:name w:val="页眉中34"/>
    <w:basedOn w:val="af2"/>
    <w:qFormat/>
    <w:rsid w:val="00D90355"/>
    <w:pPr>
      <w:adjustRightInd w:val="0"/>
      <w:snapToGrid w:val="0"/>
      <w:spacing w:line="300" w:lineRule="auto"/>
      <w:jc w:val="left"/>
    </w:pPr>
    <w:rPr>
      <w:rFonts w:ascii="黑体" w:eastAsia="黑体" w:hAnsi="宋体" w:cstheme="minorBidi"/>
      <w:sz w:val="24"/>
      <w:szCs w:val="22"/>
    </w:rPr>
  </w:style>
  <w:style w:type="paragraph" w:customStyle="1" w:styleId="5552">
    <w:name w:val="表内宋5中55"/>
    <w:basedOn w:val="ab"/>
    <w:qFormat/>
    <w:rsid w:val="00D90355"/>
    <w:pPr>
      <w:adjustRightInd w:val="0"/>
      <w:snapToGrid w:val="0"/>
      <w:spacing w:line="360" w:lineRule="auto"/>
      <w:textAlignment w:val="baseline"/>
    </w:pPr>
    <w:rPr>
      <w:rFonts w:ascii="宋体" w:hAnsi="宋体"/>
      <w:kern w:val="0"/>
      <w:szCs w:val="21"/>
    </w:rPr>
  </w:style>
  <w:style w:type="paragraph" w:customStyle="1" w:styleId="12d">
    <w:name w:val="等核实12"/>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333">
    <w:name w:val="图题33"/>
    <w:basedOn w:val="ac"/>
    <w:qFormat/>
    <w:rsid w:val="00D90355"/>
    <w:pPr>
      <w:widowControl/>
      <w:adjustRightInd w:val="0"/>
      <w:snapToGrid w:val="0"/>
      <w:ind w:firstLine="0"/>
      <w:jc w:val="center"/>
    </w:pPr>
    <w:rPr>
      <w:rFonts w:ascii="方正大标宋简体" w:eastAsia="方正大标宋简体"/>
      <w:sz w:val="24"/>
      <w:szCs w:val="24"/>
    </w:rPr>
  </w:style>
  <w:style w:type="paragraph" w:customStyle="1" w:styleId="2ffd">
    <w:name w:val="正文文本2"/>
    <w:basedOn w:val="ab"/>
    <w:qFormat/>
    <w:rsid w:val="00D90355"/>
    <w:pPr>
      <w:spacing w:line="360" w:lineRule="auto"/>
      <w:ind w:firstLineChars="200" w:firstLine="480"/>
    </w:pPr>
    <w:rPr>
      <w:rFonts w:ascii="宋体" w:cs="宋体"/>
      <w:sz w:val="24"/>
      <w:szCs w:val="20"/>
    </w:rPr>
  </w:style>
  <w:style w:type="paragraph" w:customStyle="1" w:styleId="3120">
    <w:name w:val="页眉中312"/>
    <w:basedOn w:val="ab"/>
    <w:qFormat/>
    <w:rsid w:val="00D90355"/>
    <w:pPr>
      <w:adjustRightInd w:val="0"/>
      <w:snapToGrid w:val="0"/>
      <w:spacing w:line="360" w:lineRule="auto"/>
      <w:jc w:val="center"/>
    </w:pPr>
    <w:rPr>
      <w:rFonts w:ascii="黑体" w:eastAsia="黑体"/>
      <w:bCs/>
      <w:sz w:val="24"/>
      <w:szCs w:val="28"/>
    </w:rPr>
  </w:style>
  <w:style w:type="paragraph" w:customStyle="1" w:styleId="41b">
    <w:name w:val="样式 标题 4 + 黑体 小四1"/>
    <w:basedOn w:val="40"/>
    <w:qFormat/>
    <w:rsid w:val="00D90355"/>
    <w:pPr>
      <w:adjustRightInd w:val="0"/>
      <w:snapToGrid w:val="0"/>
      <w:spacing w:before="0" w:after="0" w:line="480" w:lineRule="exact"/>
    </w:pPr>
    <w:rPr>
      <w:rFonts w:ascii="Times New Roman" w:eastAsia="黑体" w:hAnsi="黑体"/>
      <w:sz w:val="24"/>
    </w:rPr>
  </w:style>
  <w:style w:type="paragraph" w:customStyle="1" w:styleId="324">
    <w:name w:val="表内文字小32"/>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423">
    <w:name w:val="表题42"/>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000000"/>
      <w:sz w:val="24"/>
      <w:szCs w:val="24"/>
    </w:rPr>
  </w:style>
  <w:style w:type="paragraph" w:customStyle="1" w:styleId="43">
    <w:name w:val="样式 标题 4 + 黑体 小四3"/>
    <w:basedOn w:val="40"/>
    <w:link w:val="43Char"/>
    <w:qFormat/>
    <w:rsid w:val="00D90355"/>
    <w:pPr>
      <w:adjustRightInd w:val="0"/>
      <w:snapToGrid w:val="0"/>
      <w:spacing w:before="0" w:after="0" w:line="480" w:lineRule="exact"/>
    </w:pPr>
    <w:rPr>
      <w:rFonts w:asciiTheme="minorHAnsi" w:eastAsia="黑体" w:hAnsi="黑体" w:cstheme="minorBidi"/>
      <w:sz w:val="24"/>
    </w:rPr>
  </w:style>
  <w:style w:type="paragraph" w:customStyle="1" w:styleId="22b">
    <w:name w:val="表内文字大22"/>
    <w:basedOn w:val="ab"/>
    <w:qFormat/>
    <w:rsid w:val="00D90355"/>
    <w:pPr>
      <w:adjustRightInd w:val="0"/>
      <w:snapToGrid w:val="0"/>
      <w:spacing w:line="480" w:lineRule="exact"/>
      <w:jc w:val="center"/>
    </w:pPr>
    <w:rPr>
      <w:rFonts w:ascii="宋体" w:hAnsi="Times" w:cs="宋体"/>
      <w:sz w:val="24"/>
      <w:szCs w:val="20"/>
    </w:rPr>
  </w:style>
  <w:style w:type="paragraph" w:customStyle="1" w:styleId="affffd">
    <w:name w:val="表格内字体"/>
    <w:basedOn w:val="affffb"/>
    <w:link w:val="Charfff"/>
    <w:qFormat/>
    <w:rsid w:val="00D90355"/>
    <w:pPr>
      <w:adjustRightInd/>
      <w:snapToGrid/>
      <w:spacing w:line="240" w:lineRule="auto"/>
      <w:ind w:left="50" w:right="-32" w:firstLineChars="0" w:firstLine="0"/>
      <w:jc w:val="center"/>
    </w:pPr>
    <w:rPr>
      <w:rFonts w:hAnsi="宋体"/>
      <w:sz w:val="21"/>
      <w:szCs w:val="22"/>
      <w:lang w:val="zh-CN"/>
    </w:rPr>
  </w:style>
  <w:style w:type="paragraph" w:customStyle="1" w:styleId="4221">
    <w:name w:val="表内小422"/>
    <w:basedOn w:val="affffffff7"/>
    <w:qFormat/>
    <w:rsid w:val="00D90355"/>
    <w:pPr>
      <w:ind w:left="240" w:hanging="240"/>
      <w:jc w:val="both"/>
    </w:pPr>
  </w:style>
  <w:style w:type="paragraph" w:customStyle="1" w:styleId="3ff0">
    <w:name w:val="3级"/>
    <w:basedOn w:val="ab"/>
    <w:next w:val="ac"/>
    <w:qFormat/>
    <w:rsid w:val="00D90355"/>
    <w:pPr>
      <w:spacing w:line="360" w:lineRule="auto"/>
      <w:outlineLvl w:val="2"/>
    </w:pPr>
    <w:rPr>
      <w:b/>
      <w:sz w:val="24"/>
      <w:szCs w:val="24"/>
    </w:rPr>
  </w:style>
  <w:style w:type="paragraph" w:customStyle="1" w:styleId="432">
    <w:name w:val="标题432"/>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afffffffffffffb">
    <w:name w:val="样式 (西文) 宋体 五号 居中"/>
    <w:basedOn w:val="ab"/>
    <w:qFormat/>
    <w:rsid w:val="00D90355"/>
    <w:pPr>
      <w:spacing w:line="480" w:lineRule="exact"/>
      <w:jc w:val="center"/>
    </w:pPr>
    <w:rPr>
      <w:rFonts w:ascii="宋体" w:hAnsi="宋体" w:cs="宋体"/>
      <w:kern w:val="0"/>
      <w:szCs w:val="20"/>
    </w:rPr>
  </w:style>
  <w:style w:type="paragraph" w:customStyle="1" w:styleId="5420">
    <w:name w:val="表内542"/>
    <w:basedOn w:val="ab"/>
    <w:qFormat/>
    <w:rsid w:val="00D90355"/>
    <w:pPr>
      <w:adjustRightInd w:val="0"/>
      <w:snapToGrid w:val="0"/>
      <w:spacing w:line="300" w:lineRule="auto"/>
      <w:jc w:val="center"/>
    </w:pPr>
    <w:rPr>
      <w:rFonts w:ascii="宋体" w:hAnsi="宋体" w:cs="宋体"/>
      <w:szCs w:val="20"/>
    </w:rPr>
  </w:style>
  <w:style w:type="paragraph" w:customStyle="1" w:styleId="88">
    <w:name w:val="表内文字8"/>
    <w:basedOn w:val="ab"/>
    <w:qFormat/>
    <w:rsid w:val="00D90355"/>
    <w:pPr>
      <w:widowControl/>
      <w:adjustRightInd w:val="0"/>
      <w:snapToGrid w:val="0"/>
      <w:spacing w:line="480" w:lineRule="exact"/>
      <w:jc w:val="center"/>
    </w:pPr>
    <w:rPr>
      <w:kern w:val="0"/>
      <w:szCs w:val="21"/>
    </w:rPr>
  </w:style>
  <w:style w:type="paragraph" w:customStyle="1" w:styleId="424">
    <w:name w:val="页眉中42"/>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22c">
    <w:name w:val="等核实22"/>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260">
    <w:name w:val="表内文字26"/>
    <w:basedOn w:val="ab"/>
    <w:qFormat/>
    <w:rsid w:val="00D90355"/>
    <w:pPr>
      <w:widowControl/>
      <w:adjustRightInd w:val="0"/>
      <w:snapToGrid w:val="0"/>
      <w:spacing w:line="480" w:lineRule="exact"/>
      <w:jc w:val="center"/>
    </w:pPr>
    <w:rPr>
      <w:kern w:val="0"/>
      <w:szCs w:val="21"/>
    </w:rPr>
  </w:style>
  <w:style w:type="paragraph" w:customStyle="1" w:styleId="425">
    <w:name w:val="图题42"/>
    <w:basedOn w:val="ac"/>
    <w:qFormat/>
    <w:rsid w:val="00D90355"/>
    <w:pPr>
      <w:widowControl/>
      <w:tabs>
        <w:tab w:val="left" w:pos="5837"/>
      </w:tabs>
      <w:adjustRightInd w:val="0"/>
      <w:snapToGrid w:val="0"/>
      <w:ind w:firstLine="0"/>
      <w:jc w:val="center"/>
    </w:pPr>
    <w:rPr>
      <w:rFonts w:ascii="方正大标宋简体" w:eastAsia="方正大标宋简体" w:hAnsi="宋体" w:cs="宋体"/>
      <w:sz w:val="24"/>
      <w:szCs w:val="24"/>
    </w:rPr>
  </w:style>
  <w:style w:type="paragraph" w:customStyle="1" w:styleId="3ff1">
    <w:name w:val="条(三级)3"/>
    <w:basedOn w:val="ab"/>
    <w:next w:val="ab"/>
    <w:qFormat/>
    <w:rsid w:val="00D90355"/>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Char100">
    <w:name w:val="Char10"/>
    <w:basedOn w:val="ab"/>
    <w:qFormat/>
    <w:rsid w:val="00D90355"/>
    <w:pPr>
      <w:spacing w:line="480" w:lineRule="exact"/>
      <w:ind w:left="-48"/>
    </w:pPr>
    <w:rPr>
      <w:szCs w:val="24"/>
    </w:rPr>
  </w:style>
  <w:style w:type="paragraph" w:customStyle="1" w:styleId="3ff2">
    <w:name w:val="待定小3"/>
    <w:basedOn w:val="afffffffffff9"/>
    <w:qFormat/>
    <w:rsid w:val="00D90355"/>
    <w:rPr>
      <w:color w:val="000000"/>
    </w:rPr>
  </w:style>
  <w:style w:type="paragraph" w:customStyle="1" w:styleId="138">
    <w:name w:val="正文13"/>
    <w:basedOn w:val="ab"/>
    <w:qFormat/>
    <w:rsid w:val="00D90355"/>
    <w:pPr>
      <w:adjustRightInd w:val="0"/>
      <w:spacing w:after="120" w:line="360" w:lineRule="atLeast"/>
      <w:jc w:val="center"/>
      <w:textAlignment w:val="baseline"/>
    </w:pPr>
    <w:rPr>
      <w:rFonts w:ascii="宋体" w:hAnsi="宋体" w:cs="宋体"/>
      <w:kern w:val="0"/>
      <w:sz w:val="24"/>
      <w:szCs w:val="20"/>
    </w:rPr>
  </w:style>
  <w:style w:type="paragraph" w:customStyle="1" w:styleId="300">
    <w:name w:val="表题30"/>
    <w:basedOn w:val="ac"/>
    <w:qFormat/>
    <w:rsid w:val="00D90355"/>
    <w:pPr>
      <w:ind w:firstLine="0"/>
      <w:jc w:val="center"/>
    </w:pPr>
    <w:rPr>
      <w:rFonts w:ascii="黑体" w:eastAsia="黑体"/>
      <w:sz w:val="24"/>
      <w:szCs w:val="24"/>
    </w:rPr>
  </w:style>
  <w:style w:type="paragraph" w:customStyle="1" w:styleId="4f8">
    <w:name w:val="表内文字4"/>
    <w:basedOn w:val="ab"/>
    <w:qFormat/>
    <w:rsid w:val="00D90355"/>
    <w:pPr>
      <w:widowControl/>
      <w:adjustRightInd w:val="0"/>
      <w:snapToGrid w:val="0"/>
      <w:spacing w:line="480" w:lineRule="exact"/>
      <w:jc w:val="center"/>
    </w:pPr>
    <w:rPr>
      <w:rFonts w:ascii="宋体" w:hAnsi="宋体" w:cs="宋体"/>
      <w:color w:val="000000"/>
      <w:kern w:val="0"/>
      <w:sz w:val="24"/>
      <w:szCs w:val="20"/>
    </w:rPr>
  </w:style>
  <w:style w:type="paragraph" w:customStyle="1" w:styleId="145">
    <w:name w:val="样式14"/>
    <w:basedOn w:val="afffffff7"/>
    <w:qFormat/>
    <w:rsid w:val="00D90355"/>
    <w:pPr>
      <w:adjustRightInd w:val="0"/>
      <w:snapToGrid w:val="0"/>
      <w:spacing w:after="0" w:line="480" w:lineRule="exact"/>
      <w:ind w:leftChars="0" w:left="0"/>
    </w:pPr>
    <w:rPr>
      <w:rFonts w:ascii="方正大标宋简体" w:eastAsia="方正大标宋简体" w:hAnsi="宋体" w:cs="宋体"/>
      <w:color w:val="0000FF"/>
      <w:sz w:val="24"/>
      <w:szCs w:val="24"/>
    </w:rPr>
  </w:style>
  <w:style w:type="paragraph" w:customStyle="1" w:styleId="183">
    <w:name w:val="样式18"/>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2ffe">
    <w:name w:val="题图2"/>
    <w:basedOn w:val="ab"/>
    <w:qFormat/>
    <w:rsid w:val="00D90355"/>
    <w:pPr>
      <w:adjustRightInd w:val="0"/>
      <w:snapToGrid w:val="0"/>
      <w:spacing w:line="480" w:lineRule="exact"/>
      <w:jc w:val="center"/>
    </w:pPr>
    <w:rPr>
      <w:rFonts w:ascii="宋体" w:hAnsi="宋体" w:cs="宋体"/>
      <w:sz w:val="28"/>
      <w:szCs w:val="24"/>
    </w:rPr>
  </w:style>
  <w:style w:type="paragraph" w:customStyle="1" w:styleId="380">
    <w:name w:val="页眉中38"/>
    <w:basedOn w:val="ab"/>
    <w:qFormat/>
    <w:rsid w:val="00D90355"/>
    <w:pPr>
      <w:adjustRightInd w:val="0"/>
      <w:snapToGrid w:val="0"/>
      <w:spacing w:line="300" w:lineRule="auto"/>
      <w:jc w:val="left"/>
    </w:pPr>
    <w:rPr>
      <w:rFonts w:ascii="黑体" w:eastAsia="黑体" w:hAnsi="宋体"/>
      <w:sz w:val="24"/>
      <w:szCs w:val="24"/>
    </w:rPr>
  </w:style>
  <w:style w:type="paragraph" w:customStyle="1" w:styleId="5125">
    <w:name w:val="表内宋512"/>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12e">
    <w:name w:val="燕山正文12"/>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22d">
    <w:name w:val="燕山正文22"/>
    <w:basedOn w:val="ab"/>
    <w:qFormat/>
    <w:rsid w:val="00D90355"/>
    <w:pPr>
      <w:tabs>
        <w:tab w:val="left" w:pos="4680"/>
      </w:tabs>
      <w:adjustRightInd w:val="0"/>
      <w:snapToGrid w:val="0"/>
      <w:spacing w:line="360" w:lineRule="auto"/>
      <w:ind w:firstLineChars="200" w:firstLine="480"/>
      <w:jc w:val="left"/>
    </w:pPr>
    <w:rPr>
      <w:rFonts w:ascii="宋体" w:hAnsi="宋体"/>
      <w:bCs/>
      <w:color w:val="000000"/>
      <w:sz w:val="24"/>
      <w:szCs w:val="24"/>
    </w:rPr>
  </w:style>
  <w:style w:type="paragraph" w:customStyle="1" w:styleId="2fff">
    <w:name w:val="正文居中2"/>
    <w:basedOn w:val="ab"/>
    <w:qFormat/>
    <w:rsid w:val="00D90355"/>
    <w:pPr>
      <w:adjustRightInd w:val="0"/>
      <w:snapToGrid w:val="0"/>
      <w:spacing w:line="480" w:lineRule="atLeast"/>
      <w:jc w:val="center"/>
    </w:pPr>
    <w:rPr>
      <w:rFonts w:ascii="宋体"/>
      <w:snapToGrid w:val="0"/>
      <w:spacing w:val="6"/>
      <w:kern w:val="0"/>
      <w:sz w:val="28"/>
      <w:szCs w:val="24"/>
    </w:rPr>
  </w:style>
  <w:style w:type="paragraph" w:customStyle="1" w:styleId="5106">
    <w:name w:val="表内5106"/>
    <w:basedOn w:val="5fb"/>
    <w:qFormat/>
    <w:rsid w:val="00D90355"/>
    <w:pPr>
      <w:spacing w:line="300" w:lineRule="auto"/>
      <w:jc w:val="both"/>
    </w:pPr>
    <w:rPr>
      <w:szCs w:val="24"/>
    </w:rPr>
  </w:style>
  <w:style w:type="paragraph" w:customStyle="1" w:styleId="527">
    <w:name w:val="页眉中52"/>
    <w:basedOn w:val="ab"/>
    <w:qFormat/>
    <w:rsid w:val="00D90355"/>
    <w:pPr>
      <w:adjustRightInd w:val="0"/>
      <w:snapToGrid w:val="0"/>
      <w:spacing w:line="300" w:lineRule="auto"/>
      <w:jc w:val="center"/>
    </w:pPr>
    <w:rPr>
      <w:rFonts w:ascii="黑体" w:eastAsia="黑体"/>
      <w:bCs/>
      <w:sz w:val="24"/>
      <w:szCs w:val="20"/>
    </w:rPr>
  </w:style>
  <w:style w:type="paragraph" w:customStyle="1" w:styleId="4420">
    <w:name w:val="标题442"/>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529">
    <w:name w:val="表题52"/>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5221">
    <w:name w:val="表内5中22"/>
    <w:basedOn w:val="ab"/>
    <w:qFormat/>
    <w:rsid w:val="00D90355"/>
    <w:pPr>
      <w:adjustRightInd w:val="0"/>
      <w:snapToGrid w:val="0"/>
      <w:spacing w:line="480" w:lineRule="exact"/>
      <w:jc w:val="center"/>
    </w:pPr>
    <w:rPr>
      <w:rFonts w:ascii="宋体"/>
      <w:color w:val="000000"/>
      <w:szCs w:val="21"/>
    </w:rPr>
  </w:style>
  <w:style w:type="paragraph" w:customStyle="1" w:styleId="370">
    <w:name w:val="表题37"/>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5520">
    <w:name w:val="表内552"/>
    <w:basedOn w:val="5fb"/>
    <w:qFormat/>
    <w:rsid w:val="00D90355"/>
    <w:pPr>
      <w:spacing w:line="300" w:lineRule="auto"/>
      <w:jc w:val="both"/>
    </w:pPr>
    <w:rPr>
      <w:color w:val="000000"/>
    </w:rPr>
  </w:style>
  <w:style w:type="paragraph" w:customStyle="1" w:styleId="426">
    <w:name w:val="表内文字小42"/>
    <w:basedOn w:val="ab"/>
    <w:qFormat/>
    <w:rsid w:val="00D90355"/>
    <w:pPr>
      <w:adjustRightInd w:val="0"/>
      <w:snapToGrid w:val="0"/>
      <w:spacing w:line="480" w:lineRule="exact"/>
      <w:jc w:val="center"/>
    </w:pPr>
    <w:rPr>
      <w:rFonts w:ascii="宋体" w:hAnsi="Times"/>
      <w:color w:val="000000"/>
      <w:sz w:val="18"/>
      <w:szCs w:val="18"/>
    </w:rPr>
  </w:style>
  <w:style w:type="paragraph" w:customStyle="1" w:styleId="5181">
    <w:name w:val="表内5中18"/>
    <w:basedOn w:val="ab"/>
    <w:qFormat/>
    <w:rsid w:val="00D90355"/>
    <w:pPr>
      <w:adjustRightInd w:val="0"/>
      <w:snapToGrid w:val="0"/>
      <w:spacing w:line="480" w:lineRule="exact"/>
      <w:jc w:val="center"/>
    </w:pPr>
    <w:rPr>
      <w:rFonts w:ascii="宋体"/>
      <w:szCs w:val="24"/>
    </w:rPr>
  </w:style>
  <w:style w:type="paragraph" w:customStyle="1" w:styleId="52a">
    <w:name w:val="图题52"/>
    <w:basedOn w:val="ac"/>
    <w:qFormat/>
    <w:rsid w:val="00D90355"/>
    <w:pPr>
      <w:adjustRightInd w:val="0"/>
      <w:snapToGrid w:val="0"/>
      <w:ind w:firstLine="0"/>
      <w:jc w:val="center"/>
    </w:pPr>
    <w:rPr>
      <w:rFonts w:ascii="宋体" w:hAnsi="宋体"/>
      <w:szCs w:val="21"/>
    </w:rPr>
  </w:style>
  <w:style w:type="paragraph" w:customStyle="1" w:styleId="1251">
    <w:name w:val="表题125"/>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5222">
    <w:name w:val="表内宋5中22"/>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2b">
    <w:name w:val="表内文字小52"/>
    <w:basedOn w:val="ab"/>
    <w:qFormat/>
    <w:rsid w:val="00D90355"/>
    <w:pPr>
      <w:adjustRightInd w:val="0"/>
      <w:snapToGrid w:val="0"/>
      <w:spacing w:line="480" w:lineRule="exact"/>
      <w:jc w:val="center"/>
    </w:pPr>
    <w:rPr>
      <w:rFonts w:ascii="宋体" w:hAnsi="Times"/>
      <w:szCs w:val="20"/>
    </w:rPr>
  </w:style>
  <w:style w:type="paragraph" w:customStyle="1" w:styleId="620">
    <w:name w:val="表题62"/>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163">
    <w:name w:val="福建正文缩进16"/>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325">
    <w:name w:val="表内文字大32"/>
    <w:basedOn w:val="ab"/>
    <w:qFormat/>
    <w:rsid w:val="00D90355"/>
    <w:pPr>
      <w:adjustRightInd w:val="0"/>
      <w:snapToGrid w:val="0"/>
      <w:spacing w:line="480" w:lineRule="exact"/>
      <w:jc w:val="center"/>
    </w:pPr>
    <w:rPr>
      <w:rFonts w:ascii="宋体" w:hAnsi="Times"/>
      <w:sz w:val="24"/>
      <w:szCs w:val="20"/>
    </w:rPr>
  </w:style>
  <w:style w:type="paragraph" w:customStyle="1" w:styleId="4320">
    <w:name w:val="表内小432"/>
    <w:basedOn w:val="affffffff7"/>
    <w:qFormat/>
    <w:rsid w:val="00D90355"/>
    <w:pPr>
      <w:ind w:left="240" w:hanging="240"/>
      <w:jc w:val="both"/>
    </w:pPr>
    <w:rPr>
      <w:rFonts w:cs="Times New Roman"/>
    </w:rPr>
  </w:style>
  <w:style w:type="paragraph" w:customStyle="1" w:styleId="4520">
    <w:name w:val="标题452"/>
    <w:basedOn w:val="ab"/>
    <w:qFormat/>
    <w:rsid w:val="00D90355"/>
    <w:pPr>
      <w:adjustRightInd w:val="0"/>
      <w:snapToGrid w:val="0"/>
      <w:spacing w:line="360" w:lineRule="auto"/>
      <w:jc w:val="left"/>
    </w:pPr>
    <w:rPr>
      <w:rFonts w:ascii="黑体" w:eastAsia="黑体"/>
      <w:bCs/>
      <w:sz w:val="24"/>
      <w:szCs w:val="24"/>
    </w:rPr>
  </w:style>
  <w:style w:type="paragraph" w:customStyle="1" w:styleId="5560">
    <w:name w:val="表内5中56"/>
    <w:basedOn w:val="ab"/>
    <w:qFormat/>
    <w:rsid w:val="00D90355"/>
    <w:pPr>
      <w:adjustRightInd w:val="0"/>
      <w:snapToGrid w:val="0"/>
      <w:spacing w:line="480" w:lineRule="exact"/>
      <w:jc w:val="center"/>
    </w:pPr>
    <w:rPr>
      <w:rFonts w:ascii="宋体"/>
      <w:szCs w:val="24"/>
    </w:rPr>
  </w:style>
  <w:style w:type="paragraph" w:customStyle="1" w:styleId="5620">
    <w:name w:val="表内562"/>
    <w:basedOn w:val="ab"/>
    <w:qFormat/>
    <w:rsid w:val="00D90355"/>
    <w:pPr>
      <w:adjustRightInd w:val="0"/>
      <w:snapToGrid w:val="0"/>
      <w:spacing w:line="300" w:lineRule="auto"/>
      <w:jc w:val="left"/>
    </w:pPr>
    <w:rPr>
      <w:rFonts w:ascii="宋体"/>
      <w:szCs w:val="20"/>
    </w:rPr>
  </w:style>
  <w:style w:type="paragraph" w:customStyle="1" w:styleId="621">
    <w:name w:val="页眉中62"/>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261">
    <w:name w:val="福建正文缩进26"/>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326">
    <w:name w:val="等核实32"/>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12f">
    <w:name w:val="待定小12"/>
    <w:basedOn w:val="affffffffff7"/>
    <w:qFormat/>
    <w:rsid w:val="00D90355"/>
    <w:pPr>
      <w:spacing w:line="240" w:lineRule="auto"/>
      <w:ind w:firstLineChars="200" w:firstLine="0"/>
    </w:pPr>
    <w:rPr>
      <w:rFonts w:cs="Times New Roman"/>
      <w:color w:val="0000FF"/>
      <w:sz w:val="21"/>
      <w:szCs w:val="20"/>
    </w:rPr>
  </w:style>
  <w:style w:type="paragraph" w:customStyle="1" w:styleId="1260">
    <w:name w:val="页眉中126"/>
    <w:basedOn w:val="ab"/>
    <w:qFormat/>
    <w:rsid w:val="00D90355"/>
    <w:pPr>
      <w:adjustRightInd w:val="0"/>
      <w:snapToGrid w:val="0"/>
      <w:spacing w:line="300" w:lineRule="auto"/>
      <w:jc w:val="left"/>
    </w:pPr>
    <w:rPr>
      <w:rFonts w:ascii="黑体" w:eastAsia="黑体"/>
      <w:bCs/>
      <w:sz w:val="24"/>
      <w:szCs w:val="20"/>
    </w:rPr>
  </w:style>
  <w:style w:type="paragraph" w:customStyle="1" w:styleId="536">
    <w:name w:val="样式 表内5 + (符号) 宋体 两端对齐 行距: 单倍行距3"/>
    <w:basedOn w:val="52"/>
    <w:qFormat/>
    <w:rsid w:val="00D90355"/>
    <w:pPr>
      <w:spacing w:line="240" w:lineRule="auto"/>
    </w:pPr>
    <w:rPr>
      <w:kern w:val="0"/>
    </w:rPr>
  </w:style>
  <w:style w:type="paragraph" w:customStyle="1" w:styleId="Char120">
    <w:name w:val="Char12"/>
    <w:basedOn w:val="ab"/>
    <w:qFormat/>
    <w:rsid w:val="00D90355"/>
    <w:pPr>
      <w:spacing w:line="480" w:lineRule="exact"/>
      <w:ind w:left="-48"/>
    </w:pPr>
    <w:rPr>
      <w:szCs w:val="24"/>
    </w:rPr>
  </w:style>
  <w:style w:type="paragraph" w:customStyle="1" w:styleId="xx2">
    <w:name w:val="页眉xx2"/>
    <w:basedOn w:val="af0"/>
    <w:qFormat/>
    <w:rsid w:val="00D90355"/>
    <w:pPr>
      <w:framePr w:wrap="around" w:vAnchor="text" w:hAnchor="text" w:y="1"/>
      <w:pBdr>
        <w:bottom w:val="none" w:sz="0" w:space="0" w:color="auto"/>
      </w:pBdr>
      <w:tabs>
        <w:tab w:val="clear" w:pos="4153"/>
      </w:tabs>
      <w:adjustRightInd w:val="0"/>
    </w:pPr>
    <w:rPr>
      <w:rFonts w:ascii="宋体" w:eastAsia="黑体" w:hAnsi="宋体"/>
      <w:sz w:val="21"/>
      <w:szCs w:val="20"/>
    </w:rPr>
  </w:style>
  <w:style w:type="paragraph" w:customStyle="1" w:styleId="2fff0">
    <w:name w:val="表中文字2"/>
    <w:basedOn w:val="ab"/>
    <w:qFormat/>
    <w:rsid w:val="00D90355"/>
    <w:pPr>
      <w:widowControl/>
      <w:spacing w:line="240" w:lineRule="atLeast"/>
      <w:ind w:leftChars="-10" w:left="-24" w:rightChars="-20" w:right="-48"/>
      <w:jc w:val="center"/>
    </w:pPr>
    <w:rPr>
      <w:rFonts w:ascii="宋体"/>
      <w:kern w:val="0"/>
      <w:szCs w:val="21"/>
    </w:rPr>
  </w:style>
  <w:style w:type="paragraph" w:customStyle="1" w:styleId="2fff1">
    <w:name w:val="图表名称2"/>
    <w:basedOn w:val="afe"/>
    <w:qFormat/>
    <w:rsid w:val="00D90355"/>
    <w:pPr>
      <w:widowControl w:val="0"/>
      <w:adjustRightInd w:val="0"/>
      <w:snapToGrid w:val="0"/>
      <w:spacing w:after="0" w:line="480" w:lineRule="exact"/>
      <w:ind w:firstLineChars="0" w:firstLine="0"/>
      <w:jc w:val="center"/>
    </w:pPr>
    <w:rPr>
      <w:rFonts w:ascii="宋体" w:hAnsi="宋体"/>
      <w:szCs w:val="21"/>
    </w:rPr>
  </w:style>
  <w:style w:type="paragraph" w:customStyle="1" w:styleId="2fff2">
    <w:name w:val="表中文字中修改2"/>
    <w:basedOn w:val="affffffffc"/>
    <w:qFormat/>
    <w:rsid w:val="00D90355"/>
    <w:pPr>
      <w:widowControl/>
      <w:adjustRightInd w:val="0"/>
      <w:snapToGrid/>
      <w:spacing w:line="240" w:lineRule="atLeast"/>
      <w:ind w:leftChars="-10" w:left="-24" w:rightChars="-20" w:right="-48"/>
    </w:pPr>
    <w:rPr>
      <w:rFonts w:ascii="宋体" w:hAnsi="Times New Roman"/>
      <w:color w:val="000000"/>
      <w:szCs w:val="21"/>
      <w:lang w:eastAsia="zh-CN"/>
    </w:rPr>
  </w:style>
  <w:style w:type="paragraph" w:customStyle="1" w:styleId="2fff3">
    <w:name w:val="正文修改2"/>
    <w:basedOn w:val="affffa"/>
    <w:qFormat/>
    <w:rsid w:val="00D90355"/>
    <w:pPr>
      <w:ind w:rightChars="100" w:right="210" w:firstLineChars="87" w:firstLine="209"/>
    </w:pPr>
    <w:rPr>
      <w:bCs w:val="0"/>
    </w:rPr>
  </w:style>
  <w:style w:type="paragraph" w:customStyle="1" w:styleId="2fff4">
    <w:name w:val="表内文字边2"/>
    <w:basedOn w:val="affffffffc"/>
    <w:qFormat/>
    <w:rsid w:val="00D90355"/>
    <w:pPr>
      <w:widowControl/>
      <w:adjustRightInd w:val="0"/>
      <w:spacing w:line="240" w:lineRule="atLeast"/>
      <w:ind w:leftChars="-10" w:left="-24" w:rightChars="-20" w:right="-48"/>
      <w:jc w:val="both"/>
    </w:pPr>
    <w:rPr>
      <w:rFonts w:ascii="宋体" w:hAnsi="Times New Roman"/>
      <w:szCs w:val="21"/>
      <w:lang w:eastAsia="zh-CN"/>
    </w:rPr>
  </w:style>
  <w:style w:type="paragraph" w:customStyle="1" w:styleId="Char130">
    <w:name w:val="Char13"/>
    <w:basedOn w:val="ab"/>
    <w:qFormat/>
    <w:rsid w:val="00D90355"/>
    <w:pPr>
      <w:spacing w:line="480" w:lineRule="exact"/>
      <w:ind w:left="-48"/>
    </w:pPr>
    <w:rPr>
      <w:szCs w:val="24"/>
    </w:rPr>
  </w:style>
  <w:style w:type="paragraph" w:customStyle="1" w:styleId="2fff5">
    <w:name w:val="环评正文2"/>
    <w:qFormat/>
    <w:rsid w:val="00D90355"/>
    <w:pPr>
      <w:spacing w:line="360" w:lineRule="exact"/>
      <w:ind w:firstLineChars="200" w:firstLine="200"/>
      <w:jc w:val="both"/>
    </w:pPr>
    <w:rPr>
      <w:rFonts w:ascii="Times New Roman" w:eastAsia="宋体" w:hAnsi="Times New Roman" w:cs="Times New Roman"/>
      <w:color w:val="000000"/>
      <w:kern w:val="21"/>
      <w:sz w:val="24"/>
      <w:szCs w:val="24"/>
    </w:rPr>
  </w:style>
  <w:style w:type="paragraph" w:customStyle="1" w:styleId="3TimesNewRoman12152">
    <w:name w:val="样式 标题 3 + (符号) Times New Roman 四号 两端对齐 段前: 12 磅 行距: 1.5 倍行距2"/>
    <w:basedOn w:val="3"/>
    <w:qFormat/>
    <w:rsid w:val="00D90355"/>
    <w:pPr>
      <w:adjustRightInd w:val="0"/>
      <w:snapToGrid w:val="0"/>
      <w:spacing w:before="120" w:afterLines="50" w:line="360" w:lineRule="auto"/>
    </w:pPr>
    <w:rPr>
      <w:rFonts w:ascii="黑体" w:eastAsia="黑体" w:cs="宋体"/>
      <w:bCs w:val="0"/>
      <w:sz w:val="28"/>
      <w:szCs w:val="28"/>
    </w:rPr>
  </w:style>
  <w:style w:type="paragraph" w:customStyle="1" w:styleId="760">
    <w:name w:val="图题76"/>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720">
    <w:name w:val="页眉中72"/>
    <w:basedOn w:val="ab"/>
    <w:qFormat/>
    <w:rsid w:val="00D90355"/>
    <w:pPr>
      <w:adjustRightInd w:val="0"/>
      <w:snapToGrid w:val="0"/>
      <w:spacing w:line="300" w:lineRule="auto"/>
      <w:jc w:val="left"/>
    </w:pPr>
    <w:rPr>
      <w:rFonts w:ascii="黑体" w:eastAsia="黑体"/>
      <w:bCs/>
      <w:sz w:val="24"/>
      <w:szCs w:val="20"/>
    </w:rPr>
  </w:style>
  <w:style w:type="paragraph" w:customStyle="1" w:styleId="270">
    <w:name w:val="表内文字小27"/>
    <w:basedOn w:val="ab"/>
    <w:qFormat/>
    <w:rsid w:val="00D90355"/>
    <w:pPr>
      <w:adjustRightInd w:val="0"/>
      <w:snapToGrid w:val="0"/>
      <w:spacing w:line="480" w:lineRule="exact"/>
      <w:jc w:val="center"/>
    </w:pPr>
    <w:rPr>
      <w:rFonts w:ascii="宋体" w:hAnsi="Times"/>
      <w:szCs w:val="20"/>
    </w:rPr>
  </w:style>
  <w:style w:type="paragraph" w:customStyle="1" w:styleId="721">
    <w:name w:val="表题72"/>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5321">
    <w:name w:val="表内5中32"/>
    <w:basedOn w:val="ab"/>
    <w:qFormat/>
    <w:rsid w:val="00D90355"/>
    <w:pPr>
      <w:adjustRightInd w:val="0"/>
      <w:snapToGrid w:val="0"/>
      <w:spacing w:line="480" w:lineRule="exact"/>
      <w:jc w:val="center"/>
    </w:pPr>
    <w:rPr>
      <w:rFonts w:ascii="宋体"/>
      <w:szCs w:val="24"/>
    </w:rPr>
  </w:style>
  <w:style w:type="paragraph" w:customStyle="1" w:styleId="5720">
    <w:name w:val="表内572"/>
    <w:basedOn w:val="5fb"/>
    <w:qFormat/>
    <w:rsid w:val="00D90355"/>
    <w:pPr>
      <w:spacing w:line="300" w:lineRule="auto"/>
      <w:jc w:val="both"/>
    </w:pPr>
    <w:rPr>
      <w:szCs w:val="24"/>
    </w:rPr>
  </w:style>
  <w:style w:type="paragraph" w:customStyle="1" w:styleId="12f0">
    <w:name w:val="表内文字12"/>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2fff6">
    <w:name w:val="表内序号2"/>
    <w:basedOn w:val="ab"/>
    <w:qFormat/>
    <w:rsid w:val="00D90355"/>
    <w:pPr>
      <w:widowControl/>
      <w:tabs>
        <w:tab w:val="left" w:pos="840"/>
      </w:tabs>
      <w:adjustRightInd w:val="0"/>
      <w:snapToGrid w:val="0"/>
      <w:spacing w:line="360" w:lineRule="auto"/>
      <w:ind w:left="840" w:hanging="840"/>
    </w:pPr>
    <w:rPr>
      <w:kern w:val="0"/>
      <w:sz w:val="18"/>
      <w:szCs w:val="20"/>
    </w:rPr>
  </w:style>
  <w:style w:type="paragraph" w:customStyle="1" w:styleId="12f1">
    <w:name w:val="条(三级)12"/>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327">
    <w:name w:val="样式32"/>
    <w:basedOn w:val="aff"/>
    <w:qFormat/>
    <w:rsid w:val="00D90355"/>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52c">
    <w:name w:val="标题52"/>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1121">
    <w:name w:val="正文112"/>
    <w:basedOn w:val="ab"/>
    <w:qFormat/>
    <w:rsid w:val="00D90355"/>
    <w:pPr>
      <w:adjustRightInd w:val="0"/>
      <w:snapToGrid w:val="0"/>
      <w:spacing w:after="120" w:line="480" w:lineRule="exact"/>
      <w:jc w:val="center"/>
      <w:textAlignment w:val="baseline"/>
    </w:pPr>
    <w:rPr>
      <w:kern w:val="0"/>
      <w:sz w:val="18"/>
      <w:szCs w:val="20"/>
    </w:rPr>
  </w:style>
  <w:style w:type="paragraph" w:customStyle="1" w:styleId="622">
    <w:name w:val="图题62"/>
    <w:basedOn w:val="ab"/>
    <w:qFormat/>
    <w:rsid w:val="00D90355"/>
    <w:pPr>
      <w:spacing w:line="480" w:lineRule="exact"/>
      <w:jc w:val="center"/>
    </w:pPr>
    <w:rPr>
      <w:rFonts w:ascii="黑体" w:eastAsia="黑体"/>
      <w:sz w:val="24"/>
      <w:szCs w:val="24"/>
    </w:rPr>
  </w:style>
  <w:style w:type="paragraph" w:customStyle="1" w:styleId="2fff7">
    <w:name w:val="正文缩2"/>
    <w:basedOn w:val="ab"/>
    <w:qFormat/>
    <w:rsid w:val="00D90355"/>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623">
    <w:name w:val="表内文字小62"/>
    <w:basedOn w:val="ab"/>
    <w:qFormat/>
    <w:rsid w:val="00D90355"/>
    <w:pPr>
      <w:adjustRightInd w:val="0"/>
      <w:snapToGrid w:val="0"/>
      <w:spacing w:line="480" w:lineRule="exact"/>
      <w:jc w:val="center"/>
    </w:pPr>
    <w:rPr>
      <w:rFonts w:ascii="宋体" w:hAnsi="Times"/>
      <w:szCs w:val="20"/>
    </w:rPr>
  </w:style>
  <w:style w:type="paragraph" w:customStyle="1" w:styleId="820">
    <w:name w:val="表题82"/>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427">
    <w:name w:val="表内文字大42"/>
    <w:basedOn w:val="ab"/>
    <w:qFormat/>
    <w:rsid w:val="00D90355"/>
    <w:pPr>
      <w:adjustRightInd w:val="0"/>
      <w:snapToGrid w:val="0"/>
      <w:spacing w:line="480" w:lineRule="exact"/>
      <w:jc w:val="center"/>
    </w:pPr>
    <w:rPr>
      <w:rFonts w:ascii="宋体" w:hAnsi="Times"/>
      <w:sz w:val="24"/>
      <w:szCs w:val="20"/>
    </w:rPr>
  </w:style>
  <w:style w:type="paragraph" w:customStyle="1" w:styleId="4421">
    <w:name w:val="表内小442"/>
    <w:basedOn w:val="affffffff7"/>
    <w:qFormat/>
    <w:rsid w:val="00D90355"/>
    <w:pPr>
      <w:ind w:left="240" w:hanging="240"/>
      <w:jc w:val="both"/>
    </w:pPr>
    <w:rPr>
      <w:rFonts w:cs="Times New Roman"/>
    </w:rPr>
  </w:style>
  <w:style w:type="paragraph" w:customStyle="1" w:styleId="462">
    <w:name w:val="标题462"/>
    <w:basedOn w:val="ab"/>
    <w:qFormat/>
    <w:rsid w:val="00D90355"/>
    <w:pPr>
      <w:adjustRightInd w:val="0"/>
      <w:snapToGrid w:val="0"/>
      <w:spacing w:line="360" w:lineRule="auto"/>
      <w:jc w:val="left"/>
    </w:pPr>
    <w:rPr>
      <w:rFonts w:ascii="黑体" w:eastAsia="黑体"/>
      <w:bCs/>
      <w:sz w:val="24"/>
      <w:szCs w:val="24"/>
    </w:rPr>
  </w:style>
  <w:style w:type="paragraph" w:customStyle="1" w:styleId="5820">
    <w:name w:val="表内582"/>
    <w:basedOn w:val="ab"/>
    <w:qFormat/>
    <w:rsid w:val="00D90355"/>
    <w:pPr>
      <w:adjustRightInd w:val="0"/>
      <w:snapToGrid w:val="0"/>
      <w:spacing w:line="300" w:lineRule="auto"/>
      <w:jc w:val="left"/>
    </w:pPr>
    <w:rPr>
      <w:rFonts w:ascii="宋体"/>
      <w:szCs w:val="20"/>
    </w:rPr>
  </w:style>
  <w:style w:type="paragraph" w:customStyle="1" w:styleId="821">
    <w:name w:val="页眉中82"/>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428">
    <w:name w:val="等核实42"/>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920">
    <w:name w:val="页眉中92"/>
    <w:basedOn w:val="ab"/>
    <w:qFormat/>
    <w:rsid w:val="00D90355"/>
    <w:pPr>
      <w:adjustRightInd w:val="0"/>
      <w:snapToGrid w:val="0"/>
      <w:spacing w:line="300" w:lineRule="auto"/>
      <w:jc w:val="left"/>
    </w:pPr>
    <w:rPr>
      <w:rFonts w:ascii="黑体" w:eastAsia="黑体"/>
      <w:bCs/>
      <w:sz w:val="24"/>
      <w:szCs w:val="20"/>
    </w:rPr>
  </w:style>
  <w:style w:type="paragraph" w:customStyle="1" w:styleId="921">
    <w:name w:val="表题92"/>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592">
    <w:name w:val="表内592"/>
    <w:basedOn w:val="ab"/>
    <w:qFormat/>
    <w:rsid w:val="00D90355"/>
    <w:pPr>
      <w:adjustRightInd w:val="0"/>
      <w:snapToGrid w:val="0"/>
      <w:spacing w:line="480" w:lineRule="exact"/>
    </w:pPr>
    <w:rPr>
      <w:rFonts w:ascii="宋体"/>
      <w:szCs w:val="20"/>
    </w:rPr>
  </w:style>
  <w:style w:type="paragraph" w:customStyle="1" w:styleId="5421">
    <w:name w:val="表内5中42"/>
    <w:basedOn w:val="52"/>
    <w:qFormat/>
    <w:rsid w:val="00D90355"/>
    <w:pPr>
      <w:spacing w:line="240" w:lineRule="auto"/>
    </w:pPr>
    <w:rPr>
      <w:rFonts w:hAnsi="Times New Roman"/>
      <w:bCs/>
    </w:rPr>
  </w:style>
  <w:style w:type="paragraph" w:customStyle="1" w:styleId="2fff8">
    <w:name w:val="需要资料2"/>
    <w:basedOn w:val="ab"/>
    <w:qFormat/>
    <w:rsid w:val="00D90355"/>
    <w:pPr>
      <w:adjustRightInd w:val="0"/>
      <w:snapToGrid w:val="0"/>
      <w:spacing w:line="360" w:lineRule="auto"/>
      <w:ind w:firstLineChars="200" w:firstLine="480"/>
    </w:pPr>
    <w:rPr>
      <w:rFonts w:ascii="黑体" w:eastAsia="黑体"/>
      <w:color w:val="0000FF"/>
      <w:sz w:val="24"/>
      <w:szCs w:val="24"/>
    </w:rPr>
  </w:style>
  <w:style w:type="paragraph" w:customStyle="1" w:styleId="328">
    <w:name w:val="燕山正文32"/>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2d">
    <w:name w:val="样式 表内小5 + 黑体 加粗 倾斜 下划线2"/>
    <w:basedOn w:val="ab"/>
    <w:qFormat/>
    <w:rsid w:val="00D90355"/>
    <w:pPr>
      <w:adjustRightInd w:val="0"/>
      <w:snapToGrid w:val="0"/>
      <w:spacing w:line="300" w:lineRule="auto"/>
    </w:pPr>
    <w:rPr>
      <w:rFonts w:ascii="黑体" w:eastAsia="黑体" w:hAnsi="黑体"/>
      <w:b/>
      <w:bCs/>
      <w:i/>
      <w:iCs/>
      <w:sz w:val="18"/>
      <w:szCs w:val="24"/>
      <w:u w:val="single"/>
    </w:rPr>
  </w:style>
  <w:style w:type="paragraph" w:customStyle="1" w:styleId="500982">
    <w:name w:val="样式 表内小5 + 左侧:  0 厘米 悬挂缩进: 0.98 字符2"/>
    <w:basedOn w:val="ab"/>
    <w:qFormat/>
    <w:rsid w:val="00D90355"/>
    <w:pPr>
      <w:adjustRightInd w:val="0"/>
      <w:snapToGrid w:val="0"/>
      <w:spacing w:line="300" w:lineRule="auto"/>
      <w:ind w:leftChars="-200" w:left="289" w:hanging="769"/>
    </w:pPr>
    <w:rPr>
      <w:rFonts w:ascii="宋体" w:hAnsi="宋体" w:cs="宋体"/>
      <w:sz w:val="18"/>
      <w:szCs w:val="20"/>
    </w:rPr>
  </w:style>
  <w:style w:type="paragraph" w:customStyle="1" w:styleId="52e">
    <w:name w:val="表内小52"/>
    <w:basedOn w:val="ab"/>
    <w:qFormat/>
    <w:rsid w:val="00D90355"/>
    <w:pPr>
      <w:adjustRightInd w:val="0"/>
      <w:snapToGrid w:val="0"/>
      <w:spacing w:line="300" w:lineRule="auto"/>
    </w:pPr>
    <w:rPr>
      <w:rFonts w:ascii="宋体" w:hAnsi="宋体"/>
      <w:sz w:val="18"/>
      <w:szCs w:val="24"/>
    </w:rPr>
  </w:style>
  <w:style w:type="paragraph" w:customStyle="1" w:styleId="3512">
    <w:name w:val="样式 燕山正文 + 首行缩进:  3.5 字符12"/>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3522">
    <w:name w:val="样式 燕山正文 + 首行缩进:  3.5 字符22"/>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722">
    <w:name w:val="图题72"/>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3540">
    <w:name w:val="样式 燕山正文 + 首行缩进:  3.5 字符4"/>
    <w:basedOn w:val="affffa"/>
    <w:qFormat/>
    <w:rsid w:val="00D90355"/>
    <w:pPr>
      <w:ind w:firstLine="560"/>
    </w:pPr>
    <w:rPr>
      <w:bCs w:val="0"/>
      <w:sz w:val="28"/>
      <w:szCs w:val="20"/>
    </w:rPr>
  </w:style>
  <w:style w:type="paragraph" w:customStyle="1" w:styleId="Char2fe">
    <w:name w:val="表题 Char2"/>
    <w:basedOn w:val="ab"/>
    <w:qFormat/>
    <w:rsid w:val="00D90355"/>
    <w:pPr>
      <w:spacing w:line="360" w:lineRule="auto"/>
      <w:jc w:val="center"/>
    </w:pPr>
    <w:rPr>
      <w:rFonts w:ascii="黑体" w:eastAsia="黑体"/>
      <w:bCs/>
      <w:sz w:val="28"/>
      <w:szCs w:val="28"/>
    </w:rPr>
  </w:style>
  <w:style w:type="paragraph" w:customStyle="1" w:styleId="5ffb">
    <w:name w:val="福建正文缩进5"/>
    <w:basedOn w:val="ac"/>
    <w:qFormat/>
    <w:rsid w:val="00D90355"/>
    <w:pPr>
      <w:adjustRightInd w:val="0"/>
      <w:snapToGrid w:val="0"/>
      <w:spacing w:line="480" w:lineRule="exact"/>
      <w:ind w:firstLine="567"/>
    </w:pPr>
    <w:rPr>
      <w:rFonts w:ascii="宋体"/>
      <w:sz w:val="24"/>
      <w:szCs w:val="24"/>
    </w:rPr>
  </w:style>
  <w:style w:type="paragraph" w:customStyle="1" w:styleId="10512">
    <w:name w:val="样式 标题 1 + 段前: 0.5 行 段后: 1 行2"/>
    <w:basedOn w:val="11"/>
    <w:qFormat/>
    <w:rsid w:val="00D90355"/>
    <w:pPr>
      <w:keepLines w:val="0"/>
      <w:adjustRightInd w:val="0"/>
      <w:snapToGrid w:val="0"/>
      <w:spacing w:beforeLines="50" w:before="0" w:after="0" w:line="360" w:lineRule="auto"/>
      <w:jc w:val="center"/>
    </w:pPr>
    <w:rPr>
      <w:rFonts w:ascii="黑体" w:eastAsia="黑体" w:cs="宋体"/>
      <w:bCs w:val="0"/>
      <w:kern w:val="2"/>
      <w:sz w:val="32"/>
      <w:szCs w:val="20"/>
    </w:rPr>
  </w:style>
  <w:style w:type="paragraph" w:customStyle="1" w:styleId="22e">
    <w:name w:val="表内文字22"/>
    <w:basedOn w:val="ab"/>
    <w:qFormat/>
    <w:rsid w:val="00D90355"/>
    <w:pPr>
      <w:widowControl/>
      <w:adjustRightInd w:val="0"/>
      <w:snapToGrid w:val="0"/>
      <w:spacing w:line="480" w:lineRule="exact"/>
      <w:jc w:val="center"/>
    </w:pPr>
    <w:rPr>
      <w:kern w:val="0"/>
      <w:szCs w:val="21"/>
    </w:rPr>
  </w:style>
  <w:style w:type="paragraph" w:customStyle="1" w:styleId="1020">
    <w:name w:val="页眉中102"/>
    <w:basedOn w:val="ab"/>
    <w:qFormat/>
    <w:rsid w:val="00D90355"/>
    <w:pPr>
      <w:adjustRightInd w:val="0"/>
      <w:snapToGrid w:val="0"/>
      <w:spacing w:line="300" w:lineRule="auto"/>
      <w:jc w:val="left"/>
    </w:pPr>
    <w:rPr>
      <w:rFonts w:ascii="黑体" w:eastAsia="黑体"/>
      <w:bCs/>
      <w:sz w:val="24"/>
      <w:szCs w:val="20"/>
    </w:rPr>
  </w:style>
  <w:style w:type="paragraph" w:customStyle="1" w:styleId="1021">
    <w:name w:val="表题102"/>
    <w:basedOn w:val="ac"/>
    <w:qFormat/>
    <w:rsid w:val="00D90355"/>
    <w:pPr>
      <w:ind w:firstLine="0"/>
      <w:jc w:val="center"/>
    </w:pPr>
    <w:rPr>
      <w:rFonts w:ascii="黑体" w:eastAsia="黑体"/>
      <w:sz w:val="24"/>
      <w:szCs w:val="24"/>
    </w:rPr>
  </w:style>
  <w:style w:type="paragraph" w:customStyle="1" w:styleId="1122">
    <w:name w:val="样式112"/>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1130">
    <w:name w:val="页眉中113"/>
    <w:basedOn w:val="ab"/>
    <w:qFormat/>
    <w:rsid w:val="00D90355"/>
    <w:pPr>
      <w:adjustRightInd w:val="0"/>
      <w:snapToGrid w:val="0"/>
      <w:spacing w:line="300" w:lineRule="auto"/>
      <w:jc w:val="left"/>
    </w:pPr>
    <w:rPr>
      <w:rFonts w:ascii="黑体" w:eastAsia="黑体" w:hAnsi="宋体"/>
      <w:sz w:val="24"/>
      <w:szCs w:val="24"/>
    </w:rPr>
  </w:style>
  <w:style w:type="paragraph" w:customStyle="1" w:styleId="5422">
    <w:name w:val="表内宋5中42"/>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223">
    <w:name w:val="表内宋522"/>
    <w:basedOn w:val="5fc"/>
    <w:qFormat/>
    <w:rsid w:val="00D90355"/>
    <w:pPr>
      <w:jc w:val="both"/>
    </w:pPr>
  </w:style>
  <w:style w:type="paragraph" w:customStyle="1" w:styleId="12f2">
    <w:name w:val="福建正文缩进12"/>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2052">
    <w:name w:val="样式 标题 2 + 段后: 0.5 行2"/>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1123">
    <w:name w:val="表题112"/>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5521">
    <w:name w:val="表内5中52"/>
    <w:basedOn w:val="ab"/>
    <w:qFormat/>
    <w:rsid w:val="00D90355"/>
    <w:pPr>
      <w:adjustRightInd w:val="0"/>
      <w:snapToGrid w:val="0"/>
      <w:spacing w:line="480" w:lineRule="exact"/>
      <w:jc w:val="center"/>
    </w:pPr>
    <w:rPr>
      <w:rFonts w:ascii="宋体"/>
      <w:szCs w:val="24"/>
    </w:rPr>
  </w:style>
  <w:style w:type="paragraph" w:customStyle="1" w:styleId="5102">
    <w:name w:val="表内5102"/>
    <w:basedOn w:val="5fb"/>
    <w:qFormat/>
    <w:rsid w:val="00D90355"/>
    <w:pPr>
      <w:spacing w:line="300" w:lineRule="auto"/>
      <w:jc w:val="both"/>
    </w:pPr>
    <w:rPr>
      <w:szCs w:val="24"/>
    </w:rPr>
  </w:style>
  <w:style w:type="paragraph" w:customStyle="1" w:styleId="1220">
    <w:name w:val="页眉中122"/>
    <w:basedOn w:val="ab"/>
    <w:qFormat/>
    <w:rsid w:val="00D90355"/>
    <w:pPr>
      <w:adjustRightInd w:val="0"/>
      <w:snapToGrid w:val="0"/>
      <w:spacing w:line="300" w:lineRule="auto"/>
      <w:jc w:val="left"/>
    </w:pPr>
    <w:rPr>
      <w:rFonts w:ascii="黑体" w:eastAsia="黑体"/>
      <w:bCs/>
      <w:sz w:val="24"/>
      <w:szCs w:val="20"/>
    </w:rPr>
  </w:style>
  <w:style w:type="paragraph" w:customStyle="1" w:styleId="22f">
    <w:name w:val="福建正文缩进22"/>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1221">
    <w:name w:val="表题122"/>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1320">
    <w:name w:val="页眉中132"/>
    <w:basedOn w:val="ab"/>
    <w:qFormat/>
    <w:rsid w:val="00D90355"/>
    <w:pPr>
      <w:adjustRightInd w:val="0"/>
      <w:snapToGrid w:val="0"/>
      <w:spacing w:line="300" w:lineRule="auto"/>
      <w:jc w:val="left"/>
    </w:pPr>
    <w:rPr>
      <w:rFonts w:ascii="黑体" w:eastAsia="黑体"/>
      <w:bCs/>
      <w:sz w:val="24"/>
      <w:szCs w:val="20"/>
    </w:rPr>
  </w:style>
  <w:style w:type="paragraph" w:customStyle="1" w:styleId="4720">
    <w:name w:val="标题472"/>
    <w:basedOn w:val="ab"/>
    <w:qFormat/>
    <w:rsid w:val="00D90355"/>
    <w:pPr>
      <w:adjustRightInd w:val="0"/>
      <w:snapToGrid w:val="0"/>
      <w:spacing w:line="300" w:lineRule="auto"/>
    </w:pPr>
    <w:rPr>
      <w:rFonts w:ascii="黑体" w:eastAsia="黑体"/>
      <w:sz w:val="24"/>
      <w:szCs w:val="20"/>
    </w:rPr>
  </w:style>
  <w:style w:type="paragraph" w:customStyle="1" w:styleId="723">
    <w:name w:val="表内文字小72"/>
    <w:basedOn w:val="ab"/>
    <w:qFormat/>
    <w:rsid w:val="00D90355"/>
    <w:pPr>
      <w:adjustRightInd w:val="0"/>
      <w:snapToGrid w:val="0"/>
      <w:spacing w:line="480" w:lineRule="exact"/>
      <w:jc w:val="center"/>
    </w:pPr>
    <w:rPr>
      <w:rFonts w:ascii="宋体" w:hAnsi="Times"/>
      <w:szCs w:val="20"/>
    </w:rPr>
  </w:style>
  <w:style w:type="paragraph" w:customStyle="1" w:styleId="51120">
    <w:name w:val="表内5112"/>
    <w:basedOn w:val="ab"/>
    <w:qFormat/>
    <w:rsid w:val="00D90355"/>
    <w:pPr>
      <w:adjustRightInd w:val="0"/>
      <w:snapToGrid w:val="0"/>
      <w:spacing w:line="300" w:lineRule="auto"/>
      <w:jc w:val="left"/>
    </w:pPr>
    <w:rPr>
      <w:rFonts w:ascii="宋体"/>
      <w:szCs w:val="20"/>
    </w:rPr>
  </w:style>
  <w:style w:type="paragraph" w:customStyle="1" w:styleId="1420">
    <w:name w:val="页眉中142"/>
    <w:basedOn w:val="ab"/>
    <w:qFormat/>
    <w:rsid w:val="00D90355"/>
    <w:pPr>
      <w:adjustRightInd w:val="0"/>
      <w:snapToGrid w:val="0"/>
      <w:spacing w:line="300" w:lineRule="auto"/>
      <w:jc w:val="left"/>
    </w:pPr>
    <w:rPr>
      <w:rFonts w:ascii="黑体" w:eastAsia="黑体"/>
      <w:bCs/>
      <w:sz w:val="24"/>
      <w:szCs w:val="20"/>
    </w:rPr>
  </w:style>
  <w:style w:type="paragraph" w:customStyle="1" w:styleId="1222">
    <w:name w:val="样式122"/>
    <w:basedOn w:val="af2"/>
    <w:qFormat/>
    <w:rsid w:val="00D90355"/>
    <w:pPr>
      <w:adjustRightInd w:val="0"/>
      <w:snapToGrid w:val="0"/>
      <w:spacing w:line="300" w:lineRule="auto"/>
      <w:ind w:firstLineChars="200" w:firstLine="560"/>
    </w:pPr>
    <w:rPr>
      <w:rFonts w:ascii="黑体" w:eastAsia="黑体" w:hAnsi="Times New Roman" w:cstheme="minorBidi"/>
      <w:sz w:val="28"/>
      <w:szCs w:val="22"/>
    </w:rPr>
  </w:style>
  <w:style w:type="paragraph" w:customStyle="1" w:styleId="1321">
    <w:name w:val="表题132"/>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5126">
    <w:name w:val="样式 表内5 + (符号) 宋体 两端对齐 行距: 单倍行距12"/>
    <w:basedOn w:val="ab"/>
    <w:qFormat/>
    <w:rsid w:val="00D90355"/>
    <w:pPr>
      <w:adjustRightInd w:val="0"/>
      <w:snapToGrid w:val="0"/>
      <w:spacing w:line="480" w:lineRule="exact"/>
      <w:jc w:val="center"/>
    </w:pPr>
    <w:rPr>
      <w:rFonts w:ascii="宋体" w:hAnsi="宋体" w:cs="宋体"/>
      <w:kern w:val="0"/>
      <w:szCs w:val="20"/>
    </w:rPr>
  </w:style>
  <w:style w:type="paragraph" w:customStyle="1" w:styleId="5522">
    <w:name w:val="表内宋5中52"/>
    <w:basedOn w:val="ab"/>
    <w:qFormat/>
    <w:rsid w:val="00D90355"/>
    <w:pPr>
      <w:adjustRightInd w:val="0"/>
      <w:snapToGrid w:val="0"/>
      <w:spacing w:line="360" w:lineRule="auto"/>
      <w:textAlignment w:val="baseline"/>
    </w:pPr>
    <w:rPr>
      <w:rFonts w:ascii="宋体" w:hAnsi="宋体"/>
      <w:kern w:val="0"/>
      <w:szCs w:val="21"/>
    </w:rPr>
  </w:style>
  <w:style w:type="paragraph" w:customStyle="1" w:styleId="329">
    <w:name w:val="福建正文缩进32"/>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Char60">
    <w:name w:val="Char6"/>
    <w:basedOn w:val="ab"/>
    <w:qFormat/>
    <w:rsid w:val="00D90355"/>
    <w:pPr>
      <w:spacing w:line="480" w:lineRule="exact"/>
      <w:ind w:left="-48"/>
    </w:pPr>
    <w:rPr>
      <w:szCs w:val="24"/>
    </w:rPr>
  </w:style>
  <w:style w:type="paragraph" w:customStyle="1" w:styleId="15e">
    <w:name w:val="表内文字小15"/>
    <w:basedOn w:val="ab"/>
    <w:qFormat/>
    <w:rsid w:val="00D90355"/>
    <w:pPr>
      <w:adjustRightInd w:val="0"/>
      <w:snapToGrid w:val="0"/>
      <w:spacing w:line="480" w:lineRule="exact"/>
      <w:jc w:val="center"/>
    </w:pPr>
    <w:rPr>
      <w:rFonts w:ascii="宋体" w:hAnsi="Times"/>
      <w:szCs w:val="20"/>
    </w:rPr>
  </w:style>
  <w:style w:type="paragraph" w:customStyle="1" w:styleId="201">
    <w:name w:val="表题20"/>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89">
    <w:name w:val="表内文字大8"/>
    <w:basedOn w:val="ab"/>
    <w:qFormat/>
    <w:rsid w:val="00D90355"/>
    <w:pPr>
      <w:adjustRightInd w:val="0"/>
      <w:snapToGrid w:val="0"/>
      <w:spacing w:line="480" w:lineRule="exact"/>
      <w:jc w:val="center"/>
    </w:pPr>
    <w:rPr>
      <w:rFonts w:ascii="宋体" w:hAnsi="Times"/>
      <w:sz w:val="24"/>
      <w:szCs w:val="20"/>
    </w:rPr>
  </w:style>
  <w:style w:type="paragraph" w:customStyle="1" w:styleId="481">
    <w:name w:val="表内小48"/>
    <w:basedOn w:val="affffffff7"/>
    <w:qFormat/>
    <w:rsid w:val="00D90355"/>
    <w:pPr>
      <w:ind w:left="240" w:hanging="240"/>
      <w:jc w:val="both"/>
    </w:pPr>
    <w:rPr>
      <w:rFonts w:cs="Times New Roman"/>
    </w:rPr>
  </w:style>
  <w:style w:type="paragraph" w:customStyle="1" w:styleId="4150">
    <w:name w:val="标题415"/>
    <w:basedOn w:val="ab"/>
    <w:qFormat/>
    <w:rsid w:val="00D90355"/>
    <w:pPr>
      <w:adjustRightInd w:val="0"/>
      <w:snapToGrid w:val="0"/>
      <w:spacing w:line="360" w:lineRule="auto"/>
      <w:jc w:val="left"/>
    </w:pPr>
    <w:rPr>
      <w:rFonts w:ascii="黑体" w:eastAsia="黑体"/>
      <w:bCs/>
      <w:sz w:val="24"/>
      <w:szCs w:val="24"/>
    </w:rPr>
  </w:style>
  <w:style w:type="paragraph" w:customStyle="1" w:styleId="5200">
    <w:name w:val="表内520"/>
    <w:basedOn w:val="ab"/>
    <w:qFormat/>
    <w:rsid w:val="00D90355"/>
    <w:pPr>
      <w:adjustRightInd w:val="0"/>
      <w:snapToGrid w:val="0"/>
      <w:spacing w:line="300" w:lineRule="auto"/>
      <w:jc w:val="left"/>
    </w:pPr>
    <w:rPr>
      <w:rFonts w:ascii="宋体"/>
      <w:szCs w:val="20"/>
    </w:rPr>
  </w:style>
  <w:style w:type="paragraph" w:customStyle="1" w:styleId="243">
    <w:name w:val="页眉中24"/>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8a">
    <w:name w:val="等核实8"/>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4f9">
    <w:name w:val="待定小4"/>
    <w:basedOn w:val="affffffffff7"/>
    <w:qFormat/>
    <w:rsid w:val="00D90355"/>
    <w:pPr>
      <w:spacing w:line="240" w:lineRule="auto"/>
      <w:ind w:firstLineChars="200" w:firstLine="0"/>
    </w:pPr>
    <w:rPr>
      <w:rFonts w:cs="Times New Roman"/>
      <w:color w:val="0000FF"/>
      <w:sz w:val="21"/>
      <w:szCs w:val="20"/>
    </w:rPr>
  </w:style>
  <w:style w:type="paragraph" w:customStyle="1" w:styleId="7a">
    <w:name w:val="燕山正文7"/>
    <w:basedOn w:val="ab"/>
    <w:qFormat/>
    <w:rsid w:val="00D90355"/>
    <w:pPr>
      <w:tabs>
        <w:tab w:val="left" w:pos="4680"/>
      </w:tabs>
      <w:adjustRightInd w:val="0"/>
      <w:snapToGrid w:val="0"/>
      <w:spacing w:line="360" w:lineRule="auto"/>
      <w:ind w:firstLineChars="200" w:firstLine="480"/>
      <w:jc w:val="left"/>
    </w:pPr>
    <w:rPr>
      <w:rFonts w:ascii="宋体"/>
      <w:color w:val="000000"/>
      <w:sz w:val="24"/>
      <w:szCs w:val="24"/>
    </w:rPr>
  </w:style>
  <w:style w:type="paragraph" w:customStyle="1" w:styleId="544">
    <w:name w:val="样式 表内5 + (符号) 宋体 两端对齐 行距: 单倍行距4"/>
    <w:basedOn w:val="52"/>
    <w:qFormat/>
    <w:rsid w:val="00D90355"/>
    <w:pPr>
      <w:spacing w:line="240" w:lineRule="auto"/>
    </w:pPr>
    <w:rPr>
      <w:kern w:val="0"/>
    </w:rPr>
  </w:style>
  <w:style w:type="paragraph" w:customStyle="1" w:styleId="593">
    <w:name w:val="表内宋5中9"/>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xx3">
    <w:name w:val="页眉xx3"/>
    <w:basedOn w:val="af0"/>
    <w:qFormat/>
    <w:rsid w:val="00D90355"/>
    <w:pPr>
      <w:framePr w:wrap="around" w:vAnchor="text" w:hAnchor="text" w:y="1"/>
      <w:pBdr>
        <w:bottom w:val="single" w:sz="12" w:space="1" w:color="auto"/>
      </w:pBdr>
      <w:tabs>
        <w:tab w:val="clear" w:pos="4153"/>
      </w:tabs>
      <w:adjustRightInd w:val="0"/>
    </w:pPr>
    <w:rPr>
      <w:rFonts w:ascii="宋体" w:eastAsia="黑体" w:hAnsi="宋体"/>
      <w:sz w:val="21"/>
      <w:szCs w:val="20"/>
    </w:rPr>
  </w:style>
  <w:style w:type="paragraph" w:customStyle="1" w:styleId="3ff3">
    <w:name w:val="表中文字3"/>
    <w:basedOn w:val="ab"/>
    <w:qFormat/>
    <w:rsid w:val="00D90355"/>
    <w:pPr>
      <w:widowControl/>
      <w:spacing w:line="240" w:lineRule="atLeast"/>
      <w:ind w:leftChars="-10" w:left="-24" w:rightChars="-20" w:right="-48"/>
      <w:jc w:val="center"/>
    </w:pPr>
    <w:rPr>
      <w:rFonts w:ascii="宋体"/>
      <w:kern w:val="0"/>
      <w:szCs w:val="21"/>
    </w:rPr>
  </w:style>
  <w:style w:type="paragraph" w:customStyle="1" w:styleId="3ff4">
    <w:name w:val="图表名称3"/>
    <w:basedOn w:val="afe"/>
    <w:qFormat/>
    <w:rsid w:val="00D90355"/>
    <w:pPr>
      <w:widowControl w:val="0"/>
      <w:adjustRightInd w:val="0"/>
      <w:snapToGrid w:val="0"/>
      <w:spacing w:after="0" w:line="480" w:lineRule="exact"/>
      <w:ind w:firstLineChars="0" w:firstLine="0"/>
      <w:jc w:val="center"/>
    </w:pPr>
    <w:rPr>
      <w:rFonts w:ascii="宋体" w:hAnsi="宋体"/>
      <w:szCs w:val="21"/>
    </w:rPr>
  </w:style>
  <w:style w:type="paragraph" w:customStyle="1" w:styleId="3ff5">
    <w:name w:val="表中文字中修改3"/>
    <w:basedOn w:val="affffffffc"/>
    <w:qFormat/>
    <w:rsid w:val="00D90355"/>
    <w:pPr>
      <w:widowControl/>
      <w:adjustRightInd w:val="0"/>
      <w:snapToGrid/>
      <w:spacing w:line="240" w:lineRule="atLeast"/>
      <w:ind w:leftChars="-10" w:left="-24" w:rightChars="-20" w:right="-48"/>
    </w:pPr>
    <w:rPr>
      <w:rFonts w:ascii="宋体" w:hAnsi="Times New Roman"/>
      <w:color w:val="000000"/>
      <w:szCs w:val="21"/>
      <w:lang w:eastAsia="zh-CN"/>
    </w:rPr>
  </w:style>
  <w:style w:type="paragraph" w:customStyle="1" w:styleId="3ff6">
    <w:name w:val="正文修改3"/>
    <w:basedOn w:val="affffa"/>
    <w:qFormat/>
    <w:rsid w:val="00D90355"/>
    <w:pPr>
      <w:ind w:rightChars="100" w:right="210" w:firstLineChars="87" w:firstLine="209"/>
    </w:pPr>
    <w:rPr>
      <w:bCs w:val="0"/>
    </w:rPr>
  </w:style>
  <w:style w:type="paragraph" w:customStyle="1" w:styleId="3ff7">
    <w:name w:val="表内文字边3"/>
    <w:basedOn w:val="affffffffc"/>
    <w:qFormat/>
    <w:rsid w:val="00D90355"/>
    <w:pPr>
      <w:widowControl/>
      <w:adjustRightInd w:val="0"/>
      <w:spacing w:line="240" w:lineRule="atLeast"/>
      <w:ind w:leftChars="-10" w:left="-24" w:rightChars="-20" w:right="-48"/>
      <w:jc w:val="both"/>
    </w:pPr>
    <w:rPr>
      <w:rFonts w:ascii="宋体" w:hAnsi="Times New Roman"/>
      <w:szCs w:val="21"/>
      <w:lang w:eastAsia="zh-CN"/>
    </w:rPr>
  </w:style>
  <w:style w:type="paragraph" w:customStyle="1" w:styleId="3ff8">
    <w:name w:val="环评正文3"/>
    <w:qFormat/>
    <w:rsid w:val="00D90355"/>
    <w:pPr>
      <w:spacing w:line="360" w:lineRule="exact"/>
      <w:ind w:firstLineChars="200" w:firstLine="200"/>
      <w:jc w:val="both"/>
    </w:pPr>
    <w:rPr>
      <w:rFonts w:ascii="Times New Roman" w:eastAsia="宋体" w:hAnsi="Times New Roman" w:cs="Times New Roman"/>
      <w:color w:val="000000"/>
      <w:kern w:val="21"/>
      <w:sz w:val="24"/>
      <w:szCs w:val="24"/>
    </w:rPr>
  </w:style>
  <w:style w:type="paragraph" w:customStyle="1" w:styleId="3TimesNewRoman12153">
    <w:name w:val="样式 标题 3 + (符号) Times New Roman 四号 两端对齐 段前: 12 磅 行距: 1.5 倍行距3"/>
    <w:basedOn w:val="3"/>
    <w:qFormat/>
    <w:rsid w:val="00D90355"/>
    <w:pPr>
      <w:adjustRightInd w:val="0"/>
      <w:snapToGrid w:val="0"/>
      <w:spacing w:before="120" w:afterLines="50" w:line="360" w:lineRule="auto"/>
    </w:pPr>
    <w:rPr>
      <w:rFonts w:ascii="黑体" w:eastAsia="黑体" w:cs="宋体"/>
      <w:bCs w:val="0"/>
      <w:sz w:val="28"/>
      <w:szCs w:val="28"/>
    </w:rPr>
  </w:style>
  <w:style w:type="paragraph" w:customStyle="1" w:styleId="594">
    <w:name w:val="表内5中9"/>
    <w:basedOn w:val="affffffff6"/>
    <w:qFormat/>
    <w:rsid w:val="00D90355"/>
    <w:pPr>
      <w:tabs>
        <w:tab w:val="clear" w:pos="4305"/>
      </w:tabs>
    </w:pPr>
    <w:rPr>
      <w:rFonts w:ascii="宋体" w:eastAsia="宋体" w:hAnsi="Times New Roman" w:cs="Times New Roman"/>
      <w:color w:val="auto"/>
      <w:sz w:val="21"/>
      <w:szCs w:val="21"/>
    </w:rPr>
  </w:style>
  <w:style w:type="paragraph" w:customStyle="1" w:styleId="146">
    <w:name w:val="图题14"/>
    <w:basedOn w:val="3"/>
    <w:qFormat/>
    <w:rsid w:val="00D90355"/>
    <w:pPr>
      <w:adjustRightInd w:val="0"/>
      <w:snapToGrid w:val="0"/>
      <w:spacing w:before="0" w:after="0" w:line="360" w:lineRule="auto"/>
      <w:jc w:val="center"/>
    </w:pPr>
    <w:rPr>
      <w:rFonts w:ascii="方正大标宋简体" w:eastAsia="方正大标宋简体"/>
      <w:b w:val="0"/>
      <w:sz w:val="24"/>
      <w:szCs w:val="24"/>
    </w:rPr>
  </w:style>
  <w:style w:type="paragraph" w:customStyle="1" w:styleId="1101">
    <w:name w:val="表题110"/>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3ff9">
    <w:name w:val="待核实小3"/>
    <w:basedOn w:val="affffffff7"/>
    <w:qFormat/>
    <w:rsid w:val="00D90355"/>
    <w:rPr>
      <w:rFonts w:cs="Times New Roman"/>
      <w:color w:val="000080"/>
      <w:sz w:val="21"/>
    </w:rPr>
  </w:style>
  <w:style w:type="paragraph" w:customStyle="1" w:styleId="3ffa">
    <w:name w:val="表头3"/>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559">
    <w:name w:val="表内宋55"/>
    <w:basedOn w:val="affffffff9"/>
    <w:qFormat/>
    <w:rsid w:val="00D90355"/>
    <w:pPr>
      <w:adjustRightInd w:val="0"/>
      <w:snapToGrid w:val="0"/>
      <w:spacing w:line="480" w:lineRule="exact"/>
      <w:jc w:val="both"/>
    </w:pPr>
    <w:rPr>
      <w:rFonts w:cs="Times New Roman"/>
      <w:color w:val="000000"/>
      <w:sz w:val="21"/>
    </w:rPr>
  </w:style>
  <w:style w:type="paragraph" w:customStyle="1" w:styleId="15f">
    <w:name w:val="图题15"/>
    <w:basedOn w:val="ab"/>
    <w:qFormat/>
    <w:rsid w:val="00D90355"/>
    <w:pPr>
      <w:spacing w:line="480" w:lineRule="exact"/>
      <w:jc w:val="center"/>
    </w:pPr>
    <w:rPr>
      <w:rFonts w:ascii="方正大标宋简体" w:eastAsia="方正大标宋简体"/>
      <w:sz w:val="24"/>
      <w:szCs w:val="24"/>
    </w:rPr>
  </w:style>
  <w:style w:type="paragraph" w:customStyle="1" w:styleId="244">
    <w:name w:val="表题24"/>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5141">
    <w:name w:val="表内5中14"/>
    <w:basedOn w:val="affffffff6"/>
    <w:qFormat/>
    <w:rsid w:val="00D90355"/>
    <w:pPr>
      <w:widowControl/>
      <w:tabs>
        <w:tab w:val="clear" w:pos="4305"/>
      </w:tabs>
    </w:pPr>
    <w:rPr>
      <w:color w:val="auto"/>
      <w:kern w:val="0"/>
      <w:sz w:val="21"/>
      <w:szCs w:val="21"/>
    </w:rPr>
  </w:style>
  <w:style w:type="paragraph" w:customStyle="1" w:styleId="245">
    <w:name w:val="图题24"/>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164">
    <w:name w:val="表内文字小16"/>
    <w:basedOn w:val="ab"/>
    <w:qFormat/>
    <w:rsid w:val="00D90355"/>
    <w:pPr>
      <w:adjustRightInd w:val="0"/>
      <w:snapToGrid w:val="0"/>
      <w:spacing w:line="480" w:lineRule="exact"/>
      <w:jc w:val="center"/>
    </w:pPr>
    <w:rPr>
      <w:rFonts w:ascii="宋体" w:hAnsi="Times" w:cs="宋体"/>
      <w:szCs w:val="20"/>
    </w:rPr>
  </w:style>
  <w:style w:type="paragraph" w:customStyle="1" w:styleId="4160">
    <w:name w:val="标题416"/>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51100">
    <w:name w:val="表内5110"/>
    <w:basedOn w:val="ab"/>
    <w:qFormat/>
    <w:rsid w:val="00D90355"/>
    <w:pPr>
      <w:adjustRightInd w:val="0"/>
      <w:snapToGrid w:val="0"/>
      <w:spacing w:line="300" w:lineRule="auto"/>
      <w:jc w:val="left"/>
    </w:pPr>
    <w:rPr>
      <w:rFonts w:ascii="宋体" w:hAnsi="宋体" w:cs="宋体"/>
      <w:szCs w:val="20"/>
    </w:rPr>
  </w:style>
  <w:style w:type="paragraph" w:customStyle="1" w:styleId="5142">
    <w:name w:val="表内宋5中14"/>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1140">
    <w:name w:val="页眉中114"/>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252">
    <w:name w:val="页眉中25"/>
    <w:basedOn w:val="ab"/>
    <w:qFormat/>
    <w:rsid w:val="00D90355"/>
    <w:pPr>
      <w:adjustRightInd w:val="0"/>
      <w:snapToGrid w:val="0"/>
      <w:spacing w:line="480" w:lineRule="exact"/>
      <w:jc w:val="center"/>
    </w:pPr>
    <w:rPr>
      <w:rFonts w:ascii="黑体" w:eastAsia="黑体"/>
      <w:bCs/>
      <w:szCs w:val="20"/>
    </w:rPr>
  </w:style>
  <w:style w:type="paragraph" w:customStyle="1" w:styleId="4fa">
    <w:name w:val="图号4"/>
    <w:basedOn w:val="ab"/>
    <w:qFormat/>
    <w:rsid w:val="00D90355"/>
    <w:pPr>
      <w:spacing w:line="480" w:lineRule="exact"/>
      <w:jc w:val="center"/>
    </w:pPr>
    <w:rPr>
      <w:rFonts w:ascii="黑体" w:eastAsia="黑体"/>
      <w:sz w:val="24"/>
      <w:szCs w:val="24"/>
    </w:rPr>
  </w:style>
  <w:style w:type="paragraph" w:customStyle="1" w:styleId="5ffc">
    <w:name w:val="图题注5"/>
    <w:basedOn w:val="affff"/>
    <w:qFormat/>
    <w:rsid w:val="00D90355"/>
    <w:pPr>
      <w:adjustRightInd/>
      <w:snapToGrid/>
      <w:spacing w:line="480" w:lineRule="exact"/>
      <w:ind w:firstLineChars="0" w:firstLine="0"/>
    </w:pPr>
    <w:rPr>
      <w:rFonts w:cs="宋体"/>
      <w:b/>
      <w:bCs/>
      <w:kern w:val="2"/>
      <w:sz w:val="24"/>
      <w:szCs w:val="24"/>
    </w:rPr>
  </w:style>
  <w:style w:type="paragraph" w:customStyle="1" w:styleId="5ffd">
    <w:name w:val="正文格式5"/>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5240">
    <w:name w:val="表内524"/>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246">
    <w:name w:val="表内文字小24"/>
    <w:basedOn w:val="ab"/>
    <w:qFormat/>
    <w:rsid w:val="00D90355"/>
    <w:pPr>
      <w:adjustRightInd w:val="0"/>
      <w:snapToGrid w:val="0"/>
      <w:spacing w:line="480" w:lineRule="exact"/>
      <w:jc w:val="center"/>
    </w:pPr>
    <w:rPr>
      <w:rFonts w:ascii="宋体" w:hAnsi="Times"/>
      <w:bCs/>
      <w:color w:val="003366"/>
      <w:szCs w:val="20"/>
    </w:rPr>
  </w:style>
  <w:style w:type="paragraph" w:customStyle="1" w:styleId="342">
    <w:name w:val="表题34"/>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139">
    <w:name w:val="表内文字大13"/>
    <w:basedOn w:val="ab"/>
    <w:qFormat/>
    <w:rsid w:val="00D90355"/>
    <w:pPr>
      <w:adjustRightInd w:val="0"/>
      <w:snapToGrid w:val="0"/>
      <w:spacing w:line="480" w:lineRule="exact"/>
      <w:jc w:val="center"/>
    </w:pPr>
    <w:rPr>
      <w:rFonts w:ascii="宋体" w:hAnsi="Times"/>
      <w:sz w:val="24"/>
      <w:szCs w:val="20"/>
    </w:rPr>
  </w:style>
  <w:style w:type="paragraph" w:customStyle="1" w:styleId="4131">
    <w:name w:val="表内小413"/>
    <w:basedOn w:val="affffffff7"/>
    <w:qFormat/>
    <w:rsid w:val="00D90355"/>
    <w:pPr>
      <w:ind w:left="240" w:hanging="240"/>
      <w:jc w:val="both"/>
    </w:pPr>
    <w:rPr>
      <w:rFonts w:cs="Times New Roman"/>
    </w:rPr>
  </w:style>
  <w:style w:type="paragraph" w:customStyle="1" w:styleId="4230">
    <w:name w:val="标题423"/>
    <w:basedOn w:val="ab"/>
    <w:qFormat/>
    <w:rsid w:val="00D90355"/>
    <w:pPr>
      <w:adjustRightInd w:val="0"/>
      <w:snapToGrid w:val="0"/>
      <w:spacing w:line="300" w:lineRule="auto"/>
      <w:jc w:val="left"/>
    </w:pPr>
    <w:rPr>
      <w:rFonts w:ascii="宋体" w:hAnsi="宋体"/>
      <w:sz w:val="24"/>
      <w:szCs w:val="20"/>
    </w:rPr>
  </w:style>
  <w:style w:type="paragraph" w:customStyle="1" w:styleId="5340">
    <w:name w:val="表内534"/>
    <w:basedOn w:val="ab"/>
    <w:qFormat/>
    <w:rsid w:val="00D90355"/>
    <w:pPr>
      <w:adjustRightInd w:val="0"/>
      <w:snapToGrid w:val="0"/>
      <w:spacing w:line="300" w:lineRule="auto"/>
      <w:jc w:val="left"/>
    </w:pPr>
    <w:rPr>
      <w:rFonts w:ascii="宋体"/>
      <w:szCs w:val="20"/>
    </w:rPr>
  </w:style>
  <w:style w:type="paragraph" w:customStyle="1" w:styleId="356">
    <w:name w:val="页眉中35"/>
    <w:basedOn w:val="af2"/>
    <w:qFormat/>
    <w:rsid w:val="00D90355"/>
    <w:pPr>
      <w:adjustRightInd w:val="0"/>
      <w:snapToGrid w:val="0"/>
      <w:spacing w:line="300" w:lineRule="auto"/>
      <w:jc w:val="left"/>
    </w:pPr>
    <w:rPr>
      <w:rFonts w:ascii="黑体" w:eastAsia="黑体" w:hAnsi="宋体" w:cstheme="minorBidi"/>
      <w:sz w:val="24"/>
      <w:szCs w:val="22"/>
    </w:rPr>
  </w:style>
  <w:style w:type="paragraph" w:customStyle="1" w:styleId="13a">
    <w:name w:val="等核实13"/>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343">
    <w:name w:val="图题34"/>
    <w:basedOn w:val="ac"/>
    <w:qFormat/>
    <w:rsid w:val="00D90355"/>
    <w:pPr>
      <w:widowControl/>
      <w:adjustRightInd w:val="0"/>
      <w:snapToGrid w:val="0"/>
      <w:ind w:firstLine="0"/>
      <w:jc w:val="center"/>
    </w:pPr>
    <w:rPr>
      <w:rFonts w:ascii="方正大标宋简体" w:eastAsia="方正大标宋简体"/>
      <w:sz w:val="24"/>
      <w:szCs w:val="24"/>
    </w:rPr>
  </w:style>
  <w:style w:type="paragraph" w:customStyle="1" w:styleId="3130">
    <w:name w:val="页眉中313"/>
    <w:basedOn w:val="ab"/>
    <w:qFormat/>
    <w:rsid w:val="00D90355"/>
    <w:pPr>
      <w:adjustRightInd w:val="0"/>
      <w:snapToGrid w:val="0"/>
      <w:spacing w:line="360" w:lineRule="auto"/>
      <w:jc w:val="center"/>
    </w:pPr>
    <w:rPr>
      <w:rFonts w:ascii="黑体" w:eastAsia="黑体"/>
      <w:bCs/>
      <w:sz w:val="24"/>
      <w:szCs w:val="28"/>
    </w:rPr>
  </w:style>
  <w:style w:type="paragraph" w:customStyle="1" w:styleId="334">
    <w:name w:val="表内文字小33"/>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433">
    <w:name w:val="表题43"/>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000000"/>
      <w:sz w:val="24"/>
      <w:szCs w:val="24"/>
    </w:rPr>
  </w:style>
  <w:style w:type="paragraph" w:customStyle="1" w:styleId="235">
    <w:name w:val="表内文字大23"/>
    <w:basedOn w:val="ab"/>
    <w:qFormat/>
    <w:rsid w:val="00D90355"/>
    <w:pPr>
      <w:adjustRightInd w:val="0"/>
      <w:snapToGrid w:val="0"/>
      <w:spacing w:line="480" w:lineRule="exact"/>
      <w:jc w:val="center"/>
    </w:pPr>
    <w:rPr>
      <w:rFonts w:ascii="宋体" w:hAnsi="Times" w:cs="宋体"/>
      <w:sz w:val="24"/>
      <w:szCs w:val="20"/>
    </w:rPr>
  </w:style>
  <w:style w:type="paragraph" w:customStyle="1" w:styleId="4231">
    <w:name w:val="表内小423"/>
    <w:basedOn w:val="affffffff7"/>
    <w:qFormat/>
    <w:rsid w:val="00D90355"/>
    <w:pPr>
      <w:ind w:left="240" w:hanging="240"/>
      <w:jc w:val="both"/>
    </w:pPr>
  </w:style>
  <w:style w:type="paragraph" w:customStyle="1" w:styleId="4330">
    <w:name w:val="标题433"/>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5430">
    <w:name w:val="表内543"/>
    <w:basedOn w:val="ab"/>
    <w:qFormat/>
    <w:rsid w:val="00D90355"/>
    <w:pPr>
      <w:adjustRightInd w:val="0"/>
      <w:snapToGrid w:val="0"/>
      <w:spacing w:line="300" w:lineRule="auto"/>
      <w:jc w:val="center"/>
    </w:pPr>
    <w:rPr>
      <w:rFonts w:ascii="宋体" w:hAnsi="宋体" w:cs="宋体"/>
      <w:szCs w:val="20"/>
    </w:rPr>
  </w:style>
  <w:style w:type="paragraph" w:customStyle="1" w:styleId="434">
    <w:name w:val="页眉中43"/>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236">
    <w:name w:val="等核实23"/>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436">
    <w:name w:val="图题43"/>
    <w:basedOn w:val="ac"/>
    <w:qFormat/>
    <w:rsid w:val="00D90355"/>
    <w:pPr>
      <w:widowControl/>
      <w:tabs>
        <w:tab w:val="left" w:pos="5837"/>
      </w:tabs>
      <w:adjustRightInd w:val="0"/>
      <w:snapToGrid w:val="0"/>
      <w:ind w:firstLine="0"/>
      <w:jc w:val="center"/>
    </w:pPr>
    <w:rPr>
      <w:rFonts w:ascii="方正大标宋简体" w:eastAsia="方正大标宋简体" w:hAnsi="宋体" w:cs="宋体"/>
      <w:sz w:val="24"/>
      <w:szCs w:val="24"/>
    </w:rPr>
  </w:style>
  <w:style w:type="paragraph" w:customStyle="1" w:styleId="4fb">
    <w:name w:val="条(三级)4"/>
    <w:basedOn w:val="ab"/>
    <w:next w:val="ab"/>
    <w:qFormat/>
    <w:rsid w:val="00D90355"/>
    <w:pPr>
      <w:keepNext/>
      <w:keepLines/>
      <w:adjustRightInd w:val="0"/>
      <w:spacing w:line="460" w:lineRule="exact"/>
      <w:jc w:val="left"/>
      <w:textAlignment w:val="baseline"/>
    </w:pPr>
    <w:rPr>
      <w:rFonts w:ascii="宋体" w:hAnsi="Arial" w:cs="宋体"/>
      <w:spacing w:val="3"/>
      <w:kern w:val="24"/>
      <w:sz w:val="24"/>
      <w:szCs w:val="20"/>
    </w:rPr>
  </w:style>
  <w:style w:type="paragraph" w:customStyle="1" w:styleId="147">
    <w:name w:val="正文14"/>
    <w:basedOn w:val="ab"/>
    <w:qFormat/>
    <w:rsid w:val="00D90355"/>
    <w:pPr>
      <w:adjustRightInd w:val="0"/>
      <w:spacing w:after="120" w:line="360" w:lineRule="atLeast"/>
      <w:jc w:val="center"/>
      <w:textAlignment w:val="baseline"/>
    </w:pPr>
    <w:rPr>
      <w:rFonts w:ascii="宋体" w:hAnsi="宋体" w:cs="宋体"/>
      <w:kern w:val="0"/>
      <w:sz w:val="24"/>
      <w:szCs w:val="20"/>
    </w:rPr>
  </w:style>
  <w:style w:type="paragraph" w:customStyle="1" w:styleId="5ffe">
    <w:name w:val="表内文字5"/>
    <w:basedOn w:val="ab"/>
    <w:qFormat/>
    <w:rsid w:val="00D90355"/>
    <w:pPr>
      <w:widowControl/>
      <w:adjustRightInd w:val="0"/>
      <w:snapToGrid w:val="0"/>
      <w:spacing w:line="480" w:lineRule="exact"/>
      <w:jc w:val="center"/>
    </w:pPr>
    <w:rPr>
      <w:rFonts w:ascii="宋体" w:hAnsi="宋体" w:cs="宋体"/>
      <w:color w:val="000000"/>
      <w:kern w:val="0"/>
      <w:sz w:val="24"/>
      <w:szCs w:val="20"/>
    </w:rPr>
  </w:style>
  <w:style w:type="paragraph" w:customStyle="1" w:styleId="15f0">
    <w:name w:val="样式15"/>
    <w:basedOn w:val="afffffff7"/>
    <w:qFormat/>
    <w:rsid w:val="00D90355"/>
    <w:pPr>
      <w:adjustRightInd w:val="0"/>
      <w:snapToGrid w:val="0"/>
      <w:spacing w:after="0" w:line="480" w:lineRule="exact"/>
      <w:ind w:leftChars="0" w:left="0"/>
    </w:pPr>
    <w:rPr>
      <w:rFonts w:ascii="方正大标宋简体" w:eastAsia="方正大标宋简体" w:hAnsi="宋体" w:cs="宋体"/>
      <w:color w:val="0000FF"/>
      <w:sz w:val="24"/>
      <w:szCs w:val="24"/>
    </w:rPr>
  </w:style>
  <w:style w:type="paragraph" w:customStyle="1" w:styleId="3ffb">
    <w:name w:val="题图3"/>
    <w:basedOn w:val="ab"/>
    <w:qFormat/>
    <w:rsid w:val="00D90355"/>
    <w:pPr>
      <w:adjustRightInd w:val="0"/>
      <w:snapToGrid w:val="0"/>
      <w:spacing w:line="480" w:lineRule="exact"/>
      <w:jc w:val="center"/>
    </w:pPr>
    <w:rPr>
      <w:rFonts w:ascii="宋体" w:hAnsi="宋体" w:cs="宋体"/>
      <w:sz w:val="28"/>
      <w:szCs w:val="24"/>
    </w:rPr>
  </w:style>
  <w:style w:type="paragraph" w:customStyle="1" w:styleId="5133">
    <w:name w:val="表内宋513"/>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13b">
    <w:name w:val="燕山正文13"/>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3ffc">
    <w:name w:val="正文居中3"/>
    <w:basedOn w:val="ab"/>
    <w:qFormat/>
    <w:rsid w:val="00D90355"/>
    <w:pPr>
      <w:adjustRightInd w:val="0"/>
      <w:snapToGrid w:val="0"/>
      <w:spacing w:line="480" w:lineRule="atLeast"/>
      <w:jc w:val="center"/>
    </w:pPr>
    <w:rPr>
      <w:rFonts w:ascii="宋体"/>
      <w:snapToGrid w:val="0"/>
      <w:spacing w:val="6"/>
      <w:kern w:val="0"/>
      <w:sz w:val="28"/>
      <w:szCs w:val="24"/>
    </w:rPr>
  </w:style>
  <w:style w:type="paragraph" w:customStyle="1" w:styleId="3ffd">
    <w:name w:val="首缩3"/>
    <w:basedOn w:val="ab"/>
    <w:qFormat/>
    <w:rsid w:val="00D90355"/>
    <w:pPr>
      <w:adjustRightInd w:val="0"/>
      <w:snapToGrid w:val="0"/>
      <w:spacing w:line="500" w:lineRule="exact"/>
      <w:ind w:firstLineChars="200" w:firstLine="200"/>
    </w:pPr>
    <w:rPr>
      <w:rFonts w:eastAsia="仿宋_GB2312"/>
      <w:snapToGrid w:val="0"/>
      <w:kern w:val="0"/>
      <w:sz w:val="28"/>
      <w:szCs w:val="20"/>
    </w:rPr>
  </w:style>
  <w:style w:type="paragraph" w:customStyle="1" w:styleId="537">
    <w:name w:val="页眉中53"/>
    <w:basedOn w:val="ab"/>
    <w:qFormat/>
    <w:rsid w:val="00D90355"/>
    <w:pPr>
      <w:adjustRightInd w:val="0"/>
      <w:snapToGrid w:val="0"/>
      <w:spacing w:line="300" w:lineRule="auto"/>
      <w:jc w:val="center"/>
    </w:pPr>
    <w:rPr>
      <w:rFonts w:ascii="黑体" w:eastAsia="黑体"/>
      <w:bCs/>
      <w:sz w:val="24"/>
      <w:szCs w:val="20"/>
    </w:rPr>
  </w:style>
  <w:style w:type="paragraph" w:customStyle="1" w:styleId="443">
    <w:name w:val="标题443"/>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538">
    <w:name w:val="表题53"/>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5231">
    <w:name w:val="表内5中23"/>
    <w:basedOn w:val="ab"/>
    <w:qFormat/>
    <w:rsid w:val="00D90355"/>
    <w:pPr>
      <w:adjustRightInd w:val="0"/>
      <w:snapToGrid w:val="0"/>
      <w:spacing w:line="480" w:lineRule="exact"/>
      <w:jc w:val="center"/>
    </w:pPr>
    <w:rPr>
      <w:rFonts w:ascii="宋体"/>
      <w:color w:val="000000"/>
      <w:szCs w:val="21"/>
    </w:rPr>
  </w:style>
  <w:style w:type="paragraph" w:customStyle="1" w:styleId="5530">
    <w:name w:val="表内553"/>
    <w:basedOn w:val="5fb"/>
    <w:qFormat/>
    <w:rsid w:val="00D90355"/>
    <w:pPr>
      <w:spacing w:line="300" w:lineRule="auto"/>
      <w:jc w:val="both"/>
    </w:pPr>
    <w:rPr>
      <w:color w:val="000000"/>
    </w:rPr>
  </w:style>
  <w:style w:type="paragraph" w:customStyle="1" w:styleId="437">
    <w:name w:val="表内文字小43"/>
    <w:basedOn w:val="ab"/>
    <w:qFormat/>
    <w:rsid w:val="00D90355"/>
    <w:pPr>
      <w:adjustRightInd w:val="0"/>
      <w:snapToGrid w:val="0"/>
      <w:spacing w:line="480" w:lineRule="exact"/>
      <w:jc w:val="center"/>
    </w:pPr>
    <w:rPr>
      <w:rFonts w:ascii="宋体" w:hAnsi="Times"/>
      <w:szCs w:val="20"/>
    </w:rPr>
  </w:style>
  <w:style w:type="paragraph" w:customStyle="1" w:styleId="539">
    <w:name w:val="图题53"/>
    <w:basedOn w:val="ac"/>
    <w:qFormat/>
    <w:rsid w:val="00D90355"/>
    <w:pPr>
      <w:adjustRightInd w:val="0"/>
      <w:snapToGrid w:val="0"/>
      <w:ind w:firstLine="0"/>
      <w:jc w:val="center"/>
    </w:pPr>
    <w:rPr>
      <w:rFonts w:ascii="方正大标宋简体" w:eastAsia="方正大标宋简体" w:hAnsi="宋体"/>
      <w:sz w:val="24"/>
      <w:szCs w:val="24"/>
    </w:rPr>
  </w:style>
  <w:style w:type="paragraph" w:customStyle="1" w:styleId="5232">
    <w:name w:val="表内宋5中23"/>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3ffe">
    <w:name w:val="中文报告书样式3"/>
    <w:basedOn w:val="ab"/>
    <w:qFormat/>
    <w:rsid w:val="00D90355"/>
    <w:pPr>
      <w:adjustRightInd w:val="0"/>
      <w:spacing w:line="480" w:lineRule="atLeast"/>
      <w:ind w:firstLine="482"/>
      <w:textAlignment w:val="baseline"/>
    </w:pPr>
    <w:rPr>
      <w:rFonts w:ascii="宋体" w:hAnsi="宋体"/>
      <w:kern w:val="24"/>
      <w:sz w:val="24"/>
      <w:szCs w:val="20"/>
    </w:rPr>
  </w:style>
  <w:style w:type="paragraph" w:customStyle="1" w:styleId="53a">
    <w:name w:val="表内小5中3"/>
    <w:basedOn w:val="ab"/>
    <w:qFormat/>
    <w:rsid w:val="00D90355"/>
    <w:pPr>
      <w:adjustRightInd w:val="0"/>
      <w:snapToGrid w:val="0"/>
      <w:spacing w:line="480" w:lineRule="exact"/>
      <w:jc w:val="center"/>
    </w:pPr>
    <w:rPr>
      <w:rFonts w:ascii="宋体" w:hAnsi="宋体"/>
      <w:sz w:val="18"/>
      <w:szCs w:val="20"/>
    </w:rPr>
  </w:style>
  <w:style w:type="paragraph" w:customStyle="1" w:styleId="53b">
    <w:name w:val="表内文字小53"/>
    <w:basedOn w:val="ab"/>
    <w:qFormat/>
    <w:rsid w:val="00D90355"/>
    <w:pPr>
      <w:adjustRightInd w:val="0"/>
      <w:snapToGrid w:val="0"/>
      <w:spacing w:line="480" w:lineRule="exact"/>
      <w:jc w:val="center"/>
    </w:pPr>
    <w:rPr>
      <w:rFonts w:ascii="宋体" w:hAnsi="Times"/>
      <w:szCs w:val="20"/>
    </w:rPr>
  </w:style>
  <w:style w:type="paragraph" w:customStyle="1" w:styleId="630">
    <w:name w:val="表题63"/>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35">
    <w:name w:val="表内文字大33"/>
    <w:basedOn w:val="ab"/>
    <w:qFormat/>
    <w:rsid w:val="00D90355"/>
    <w:pPr>
      <w:adjustRightInd w:val="0"/>
      <w:snapToGrid w:val="0"/>
      <w:spacing w:line="480" w:lineRule="exact"/>
      <w:jc w:val="center"/>
    </w:pPr>
    <w:rPr>
      <w:rFonts w:ascii="宋体" w:hAnsi="Times"/>
      <w:sz w:val="24"/>
      <w:szCs w:val="20"/>
    </w:rPr>
  </w:style>
  <w:style w:type="paragraph" w:customStyle="1" w:styleId="4331">
    <w:name w:val="表内小433"/>
    <w:basedOn w:val="affffffff7"/>
    <w:qFormat/>
    <w:rsid w:val="00D90355"/>
    <w:pPr>
      <w:ind w:left="240" w:hanging="240"/>
      <w:jc w:val="both"/>
    </w:pPr>
    <w:rPr>
      <w:rFonts w:cs="Times New Roman"/>
    </w:rPr>
  </w:style>
  <w:style w:type="paragraph" w:customStyle="1" w:styleId="4530">
    <w:name w:val="标题453"/>
    <w:basedOn w:val="ab"/>
    <w:qFormat/>
    <w:rsid w:val="00D90355"/>
    <w:pPr>
      <w:adjustRightInd w:val="0"/>
      <w:snapToGrid w:val="0"/>
      <w:spacing w:line="360" w:lineRule="auto"/>
      <w:jc w:val="left"/>
    </w:pPr>
    <w:rPr>
      <w:rFonts w:ascii="黑体" w:eastAsia="黑体"/>
      <w:bCs/>
      <w:sz w:val="24"/>
      <w:szCs w:val="24"/>
    </w:rPr>
  </w:style>
  <w:style w:type="paragraph" w:customStyle="1" w:styleId="563">
    <w:name w:val="表内563"/>
    <w:basedOn w:val="ab"/>
    <w:qFormat/>
    <w:rsid w:val="00D90355"/>
    <w:pPr>
      <w:adjustRightInd w:val="0"/>
      <w:snapToGrid w:val="0"/>
      <w:spacing w:line="300" w:lineRule="auto"/>
      <w:jc w:val="left"/>
    </w:pPr>
    <w:rPr>
      <w:rFonts w:ascii="宋体"/>
      <w:szCs w:val="20"/>
    </w:rPr>
  </w:style>
  <w:style w:type="paragraph" w:customStyle="1" w:styleId="631">
    <w:name w:val="页眉中63"/>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336">
    <w:name w:val="等核实33"/>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13c">
    <w:name w:val="待定小13"/>
    <w:basedOn w:val="affffffffff7"/>
    <w:qFormat/>
    <w:rsid w:val="00D90355"/>
    <w:pPr>
      <w:spacing w:line="240" w:lineRule="auto"/>
      <w:ind w:firstLineChars="200" w:firstLine="0"/>
    </w:pPr>
    <w:rPr>
      <w:rFonts w:cs="Times New Roman"/>
      <w:color w:val="0000FF"/>
      <w:sz w:val="21"/>
      <w:szCs w:val="20"/>
    </w:rPr>
  </w:style>
  <w:style w:type="paragraph" w:customStyle="1" w:styleId="237">
    <w:name w:val="燕山正文23"/>
    <w:basedOn w:val="ab"/>
    <w:qFormat/>
    <w:rsid w:val="00D90355"/>
    <w:pPr>
      <w:tabs>
        <w:tab w:val="left" w:pos="4680"/>
      </w:tabs>
      <w:adjustRightInd w:val="0"/>
      <w:snapToGrid w:val="0"/>
      <w:spacing w:line="360" w:lineRule="auto"/>
      <w:ind w:firstLineChars="200" w:firstLine="480"/>
      <w:jc w:val="left"/>
    </w:pPr>
    <w:rPr>
      <w:rFonts w:ascii="宋体" w:hAnsi="宋体"/>
      <w:bCs/>
      <w:color w:val="000000"/>
      <w:sz w:val="24"/>
      <w:szCs w:val="24"/>
    </w:rPr>
  </w:style>
  <w:style w:type="paragraph" w:customStyle="1" w:styleId="5331">
    <w:name w:val="表内宋5中33"/>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730">
    <w:name w:val="页眉中73"/>
    <w:basedOn w:val="ab"/>
    <w:qFormat/>
    <w:rsid w:val="00D90355"/>
    <w:pPr>
      <w:adjustRightInd w:val="0"/>
      <w:snapToGrid w:val="0"/>
      <w:spacing w:line="300" w:lineRule="auto"/>
      <w:jc w:val="left"/>
    </w:pPr>
    <w:rPr>
      <w:rFonts w:ascii="黑体" w:eastAsia="黑体"/>
      <w:bCs/>
      <w:sz w:val="24"/>
      <w:szCs w:val="20"/>
    </w:rPr>
  </w:style>
  <w:style w:type="paragraph" w:customStyle="1" w:styleId="731">
    <w:name w:val="表题73"/>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5332">
    <w:name w:val="表内5中33"/>
    <w:basedOn w:val="ab"/>
    <w:qFormat/>
    <w:rsid w:val="00D90355"/>
    <w:pPr>
      <w:adjustRightInd w:val="0"/>
      <w:snapToGrid w:val="0"/>
      <w:spacing w:line="480" w:lineRule="exact"/>
      <w:jc w:val="center"/>
    </w:pPr>
    <w:rPr>
      <w:rFonts w:ascii="宋体"/>
      <w:szCs w:val="24"/>
    </w:rPr>
  </w:style>
  <w:style w:type="paragraph" w:customStyle="1" w:styleId="5730">
    <w:name w:val="表内573"/>
    <w:basedOn w:val="5fb"/>
    <w:qFormat/>
    <w:rsid w:val="00D90355"/>
    <w:pPr>
      <w:spacing w:line="300" w:lineRule="auto"/>
      <w:jc w:val="both"/>
    </w:pPr>
    <w:rPr>
      <w:szCs w:val="24"/>
    </w:rPr>
  </w:style>
  <w:style w:type="paragraph" w:customStyle="1" w:styleId="13d">
    <w:name w:val="表内文字13"/>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3fff">
    <w:name w:val="表内序号3"/>
    <w:basedOn w:val="ab"/>
    <w:qFormat/>
    <w:rsid w:val="00D90355"/>
    <w:pPr>
      <w:widowControl/>
      <w:tabs>
        <w:tab w:val="left" w:pos="780"/>
      </w:tabs>
      <w:adjustRightInd w:val="0"/>
      <w:snapToGrid w:val="0"/>
      <w:spacing w:line="360" w:lineRule="auto"/>
      <w:ind w:left="780" w:hanging="420"/>
    </w:pPr>
    <w:rPr>
      <w:kern w:val="0"/>
      <w:sz w:val="18"/>
      <w:szCs w:val="20"/>
    </w:rPr>
  </w:style>
  <w:style w:type="paragraph" w:customStyle="1" w:styleId="13e">
    <w:name w:val="条(三级)13"/>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337">
    <w:name w:val="样式33"/>
    <w:basedOn w:val="aff"/>
    <w:qFormat/>
    <w:rsid w:val="00D90355"/>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53c">
    <w:name w:val="标题53"/>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1131">
    <w:name w:val="正文113"/>
    <w:basedOn w:val="ab"/>
    <w:qFormat/>
    <w:rsid w:val="00D90355"/>
    <w:pPr>
      <w:adjustRightInd w:val="0"/>
      <w:snapToGrid w:val="0"/>
      <w:spacing w:after="120" w:line="480" w:lineRule="exact"/>
      <w:jc w:val="center"/>
      <w:textAlignment w:val="baseline"/>
    </w:pPr>
    <w:rPr>
      <w:kern w:val="0"/>
      <w:sz w:val="18"/>
      <w:szCs w:val="20"/>
    </w:rPr>
  </w:style>
  <w:style w:type="paragraph" w:customStyle="1" w:styleId="632">
    <w:name w:val="图题63"/>
    <w:basedOn w:val="ab"/>
    <w:qFormat/>
    <w:rsid w:val="00D90355"/>
    <w:pPr>
      <w:spacing w:line="480" w:lineRule="exact"/>
      <w:jc w:val="center"/>
    </w:pPr>
    <w:rPr>
      <w:rFonts w:ascii="黑体" w:eastAsia="黑体"/>
      <w:sz w:val="24"/>
      <w:szCs w:val="24"/>
    </w:rPr>
  </w:style>
  <w:style w:type="paragraph" w:customStyle="1" w:styleId="3fff0">
    <w:name w:val="正文缩3"/>
    <w:basedOn w:val="ab"/>
    <w:qFormat/>
    <w:rsid w:val="00D90355"/>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633">
    <w:name w:val="表内文字小63"/>
    <w:basedOn w:val="ab"/>
    <w:qFormat/>
    <w:rsid w:val="00D90355"/>
    <w:pPr>
      <w:adjustRightInd w:val="0"/>
      <w:snapToGrid w:val="0"/>
      <w:spacing w:line="480" w:lineRule="exact"/>
      <w:jc w:val="center"/>
    </w:pPr>
    <w:rPr>
      <w:rFonts w:ascii="宋体" w:hAnsi="Times"/>
      <w:szCs w:val="20"/>
    </w:rPr>
  </w:style>
  <w:style w:type="paragraph" w:customStyle="1" w:styleId="830">
    <w:name w:val="表题83"/>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438">
    <w:name w:val="表内文字大43"/>
    <w:basedOn w:val="ab"/>
    <w:qFormat/>
    <w:rsid w:val="00D90355"/>
    <w:pPr>
      <w:adjustRightInd w:val="0"/>
      <w:snapToGrid w:val="0"/>
      <w:spacing w:line="480" w:lineRule="exact"/>
      <w:jc w:val="center"/>
    </w:pPr>
    <w:rPr>
      <w:rFonts w:ascii="宋体" w:hAnsi="Times"/>
      <w:sz w:val="24"/>
      <w:szCs w:val="20"/>
    </w:rPr>
  </w:style>
  <w:style w:type="paragraph" w:customStyle="1" w:styleId="4430">
    <w:name w:val="表内小443"/>
    <w:basedOn w:val="affffffff7"/>
    <w:qFormat/>
    <w:rsid w:val="00D90355"/>
    <w:pPr>
      <w:ind w:left="240" w:hanging="240"/>
      <w:jc w:val="both"/>
    </w:pPr>
    <w:rPr>
      <w:rFonts w:cs="Times New Roman"/>
    </w:rPr>
  </w:style>
  <w:style w:type="paragraph" w:customStyle="1" w:styleId="463">
    <w:name w:val="标题463"/>
    <w:basedOn w:val="ab"/>
    <w:qFormat/>
    <w:rsid w:val="00D90355"/>
    <w:pPr>
      <w:adjustRightInd w:val="0"/>
      <w:snapToGrid w:val="0"/>
      <w:spacing w:line="360" w:lineRule="auto"/>
      <w:jc w:val="left"/>
    </w:pPr>
    <w:rPr>
      <w:rFonts w:ascii="黑体" w:eastAsia="黑体"/>
      <w:bCs/>
      <w:sz w:val="24"/>
      <w:szCs w:val="24"/>
    </w:rPr>
  </w:style>
  <w:style w:type="paragraph" w:customStyle="1" w:styleId="5830">
    <w:name w:val="表内583"/>
    <w:basedOn w:val="ab"/>
    <w:qFormat/>
    <w:rsid w:val="00D90355"/>
    <w:pPr>
      <w:adjustRightInd w:val="0"/>
      <w:snapToGrid w:val="0"/>
      <w:spacing w:line="300" w:lineRule="auto"/>
      <w:jc w:val="left"/>
    </w:pPr>
    <w:rPr>
      <w:rFonts w:ascii="宋体"/>
      <w:szCs w:val="20"/>
    </w:rPr>
  </w:style>
  <w:style w:type="paragraph" w:customStyle="1" w:styleId="831">
    <w:name w:val="页眉中83"/>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439">
    <w:name w:val="等核实43"/>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930">
    <w:name w:val="页眉中93"/>
    <w:basedOn w:val="ab"/>
    <w:qFormat/>
    <w:rsid w:val="00D90355"/>
    <w:pPr>
      <w:adjustRightInd w:val="0"/>
      <w:snapToGrid w:val="0"/>
      <w:spacing w:line="300" w:lineRule="auto"/>
      <w:jc w:val="left"/>
    </w:pPr>
    <w:rPr>
      <w:rFonts w:ascii="黑体" w:eastAsia="黑体"/>
      <w:bCs/>
      <w:sz w:val="24"/>
      <w:szCs w:val="20"/>
    </w:rPr>
  </w:style>
  <w:style w:type="paragraph" w:customStyle="1" w:styleId="931">
    <w:name w:val="表题93"/>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afffffffffffffc">
    <w:name w:val="四级标题王"/>
    <w:basedOn w:val="ab"/>
    <w:qFormat/>
    <w:rsid w:val="00D90355"/>
    <w:pPr>
      <w:adjustRightInd w:val="0"/>
      <w:snapToGrid w:val="0"/>
      <w:spacing w:line="360" w:lineRule="auto"/>
      <w:jc w:val="left"/>
      <w:outlineLvl w:val="3"/>
    </w:pPr>
    <w:rPr>
      <w:b/>
      <w:color w:val="000000"/>
      <w:sz w:val="24"/>
      <w:szCs w:val="20"/>
    </w:rPr>
  </w:style>
  <w:style w:type="paragraph" w:customStyle="1" w:styleId="5930">
    <w:name w:val="表内593"/>
    <w:basedOn w:val="ab"/>
    <w:qFormat/>
    <w:rsid w:val="00D90355"/>
    <w:pPr>
      <w:adjustRightInd w:val="0"/>
      <w:snapToGrid w:val="0"/>
      <w:spacing w:line="480" w:lineRule="exact"/>
    </w:pPr>
    <w:rPr>
      <w:rFonts w:ascii="宋体"/>
      <w:szCs w:val="20"/>
    </w:rPr>
  </w:style>
  <w:style w:type="paragraph" w:customStyle="1" w:styleId="CharCharChar4">
    <w:name w:val="正文样式 Char Char Char"/>
    <w:basedOn w:val="ab"/>
    <w:link w:val="CharCharCharChar3"/>
    <w:qFormat/>
    <w:rsid w:val="00D90355"/>
    <w:pPr>
      <w:spacing w:line="360" w:lineRule="auto"/>
      <w:ind w:firstLineChars="200" w:firstLine="480"/>
    </w:pPr>
    <w:rPr>
      <w:rFonts w:ascii="宋体" w:eastAsiaTheme="minorEastAsia" w:hAnsi="宋体" w:cstheme="minorBidi"/>
      <w:color w:val="000000"/>
      <w:sz w:val="24"/>
      <w:szCs w:val="24"/>
    </w:rPr>
  </w:style>
  <w:style w:type="paragraph" w:customStyle="1" w:styleId="5431">
    <w:name w:val="表内5中43"/>
    <w:basedOn w:val="52"/>
    <w:qFormat/>
    <w:rsid w:val="00D90355"/>
    <w:pPr>
      <w:spacing w:line="240" w:lineRule="auto"/>
    </w:pPr>
    <w:rPr>
      <w:rFonts w:hAnsi="Times New Roman"/>
      <w:bCs/>
    </w:rPr>
  </w:style>
  <w:style w:type="paragraph" w:customStyle="1" w:styleId="3fff1">
    <w:name w:val="需要资料3"/>
    <w:basedOn w:val="ab"/>
    <w:qFormat/>
    <w:rsid w:val="00D90355"/>
    <w:pPr>
      <w:adjustRightInd w:val="0"/>
      <w:snapToGrid w:val="0"/>
      <w:spacing w:line="360" w:lineRule="auto"/>
      <w:ind w:firstLineChars="200" w:firstLine="480"/>
    </w:pPr>
    <w:rPr>
      <w:rFonts w:ascii="黑体" w:eastAsia="黑体"/>
      <w:color w:val="0000FF"/>
      <w:sz w:val="24"/>
      <w:szCs w:val="24"/>
    </w:rPr>
  </w:style>
  <w:style w:type="paragraph" w:customStyle="1" w:styleId="338">
    <w:name w:val="燕山正文33"/>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3d">
    <w:name w:val="样式 表内小5 + 黑体 加粗 倾斜 下划线3"/>
    <w:basedOn w:val="ab"/>
    <w:qFormat/>
    <w:rsid w:val="00D90355"/>
    <w:pPr>
      <w:adjustRightInd w:val="0"/>
      <w:snapToGrid w:val="0"/>
      <w:spacing w:line="300" w:lineRule="auto"/>
    </w:pPr>
    <w:rPr>
      <w:rFonts w:ascii="黑体" w:eastAsia="黑体" w:hAnsi="黑体"/>
      <w:b/>
      <w:bCs/>
      <w:i/>
      <w:iCs/>
      <w:sz w:val="18"/>
      <w:szCs w:val="24"/>
      <w:u w:val="single"/>
    </w:rPr>
  </w:style>
  <w:style w:type="paragraph" w:customStyle="1" w:styleId="500983">
    <w:name w:val="样式 表内小5 + 左侧:  0 厘米 悬挂缩进: 0.98 字符3"/>
    <w:basedOn w:val="ab"/>
    <w:qFormat/>
    <w:rsid w:val="00D90355"/>
    <w:pPr>
      <w:adjustRightInd w:val="0"/>
      <w:snapToGrid w:val="0"/>
      <w:spacing w:line="300" w:lineRule="auto"/>
      <w:ind w:leftChars="-200" w:left="289" w:hanging="769"/>
    </w:pPr>
    <w:rPr>
      <w:rFonts w:ascii="宋体" w:hAnsi="宋体" w:cs="宋体"/>
      <w:sz w:val="18"/>
      <w:szCs w:val="20"/>
    </w:rPr>
  </w:style>
  <w:style w:type="paragraph" w:customStyle="1" w:styleId="33333333333333333333">
    <w:name w:val="33333333333333333333"/>
    <w:basedOn w:val="ab"/>
    <w:link w:val="33333333333333333333Char"/>
    <w:qFormat/>
    <w:rsid w:val="00D90355"/>
    <w:pPr>
      <w:adjustRightInd w:val="0"/>
      <w:spacing w:line="480" w:lineRule="exact"/>
      <w:jc w:val="center"/>
      <w:textAlignment w:val="baseline"/>
    </w:pPr>
    <w:rPr>
      <w:rFonts w:asciiTheme="minorHAnsi" w:eastAsiaTheme="minorEastAsia" w:hAnsiTheme="minorHAnsi" w:cstheme="minorBidi"/>
      <w:szCs w:val="21"/>
      <w:shd w:val="clear" w:color="auto" w:fill="FFFFFF"/>
    </w:rPr>
  </w:style>
  <w:style w:type="paragraph" w:customStyle="1" w:styleId="53e">
    <w:name w:val="表内小53"/>
    <w:basedOn w:val="ab"/>
    <w:qFormat/>
    <w:rsid w:val="00D90355"/>
    <w:pPr>
      <w:adjustRightInd w:val="0"/>
      <w:snapToGrid w:val="0"/>
      <w:spacing w:line="300" w:lineRule="auto"/>
    </w:pPr>
    <w:rPr>
      <w:rFonts w:ascii="宋体" w:hAnsi="宋体"/>
      <w:sz w:val="18"/>
      <w:szCs w:val="24"/>
    </w:rPr>
  </w:style>
  <w:style w:type="paragraph" w:customStyle="1" w:styleId="3a">
    <w:name w:val="标题样式3"/>
    <w:basedOn w:val="3"/>
    <w:link w:val="3Char5"/>
    <w:qFormat/>
    <w:rsid w:val="00D90355"/>
    <w:pPr>
      <w:keepNext w:val="0"/>
      <w:spacing w:before="0" w:after="0" w:line="360" w:lineRule="auto"/>
    </w:pPr>
    <w:rPr>
      <w:rFonts w:ascii="黑体" w:eastAsia="黑体" w:hAnsiTheme="minorHAnsi" w:cstheme="minorBidi"/>
      <w:color w:val="000000"/>
      <w:sz w:val="28"/>
      <w:szCs w:val="28"/>
      <w:lang w:val="zh-CN"/>
    </w:rPr>
  </w:style>
  <w:style w:type="paragraph" w:customStyle="1" w:styleId="3513">
    <w:name w:val="样式 燕山正文 + 首行缩进:  3.5 字符13"/>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3523">
    <w:name w:val="样式 燕山正文 + 首行缩进:  3.5 字符23"/>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732">
    <w:name w:val="图题73"/>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3550">
    <w:name w:val="样式 燕山正文 + 首行缩进:  3.5 字符5"/>
    <w:basedOn w:val="affffa"/>
    <w:qFormat/>
    <w:rsid w:val="00D90355"/>
    <w:pPr>
      <w:ind w:firstLine="560"/>
    </w:pPr>
    <w:rPr>
      <w:bCs w:val="0"/>
      <w:sz w:val="28"/>
      <w:szCs w:val="20"/>
    </w:rPr>
  </w:style>
  <w:style w:type="paragraph" w:customStyle="1" w:styleId="Char38">
    <w:name w:val="表题 Char3"/>
    <w:basedOn w:val="ab"/>
    <w:qFormat/>
    <w:rsid w:val="00D90355"/>
    <w:pPr>
      <w:spacing w:line="360" w:lineRule="auto"/>
      <w:jc w:val="center"/>
    </w:pPr>
    <w:rPr>
      <w:rFonts w:ascii="黑体" w:eastAsia="黑体"/>
      <w:bCs/>
      <w:sz w:val="28"/>
      <w:szCs w:val="28"/>
    </w:rPr>
  </w:style>
  <w:style w:type="paragraph" w:customStyle="1" w:styleId="CharChar1CharCharChar">
    <w:name w:val="Char Char1 Char Char Char"/>
    <w:basedOn w:val="ab"/>
    <w:rsid w:val="00D90355"/>
    <w:pPr>
      <w:spacing w:line="480" w:lineRule="exact"/>
    </w:pPr>
    <w:rPr>
      <w:szCs w:val="24"/>
    </w:rPr>
  </w:style>
  <w:style w:type="paragraph" w:customStyle="1" w:styleId="6c">
    <w:name w:val="福建正文缩进6"/>
    <w:basedOn w:val="ac"/>
    <w:qFormat/>
    <w:rsid w:val="00D90355"/>
    <w:pPr>
      <w:adjustRightInd w:val="0"/>
      <w:snapToGrid w:val="0"/>
      <w:spacing w:line="480" w:lineRule="exact"/>
      <w:ind w:firstLine="567"/>
    </w:pPr>
    <w:rPr>
      <w:rFonts w:ascii="宋体"/>
      <w:sz w:val="24"/>
      <w:szCs w:val="24"/>
    </w:rPr>
  </w:style>
  <w:style w:type="paragraph" w:customStyle="1" w:styleId="10513">
    <w:name w:val="样式 标题 1 + 段前: 0.5 行 段后: 1 行3"/>
    <w:basedOn w:val="11"/>
    <w:qFormat/>
    <w:rsid w:val="00D90355"/>
    <w:pPr>
      <w:keepLines w:val="0"/>
      <w:adjustRightInd w:val="0"/>
      <w:snapToGrid w:val="0"/>
      <w:spacing w:beforeLines="50" w:before="0" w:after="0" w:line="360" w:lineRule="auto"/>
      <w:jc w:val="center"/>
    </w:pPr>
    <w:rPr>
      <w:rFonts w:ascii="黑体" w:eastAsia="黑体" w:cs="宋体"/>
      <w:bCs w:val="0"/>
      <w:kern w:val="2"/>
      <w:sz w:val="32"/>
      <w:szCs w:val="20"/>
    </w:rPr>
  </w:style>
  <w:style w:type="paragraph" w:customStyle="1" w:styleId="afffffffffffffd">
    <w:name w:val="表体"/>
    <w:basedOn w:val="ab"/>
    <w:qFormat/>
    <w:rsid w:val="00D90355"/>
    <w:pPr>
      <w:overflowPunct w:val="0"/>
      <w:adjustRightInd w:val="0"/>
      <w:spacing w:line="300" w:lineRule="atLeast"/>
      <w:jc w:val="center"/>
      <w:textAlignment w:val="baseline"/>
    </w:pPr>
    <w:rPr>
      <w:color w:val="000000"/>
      <w:kern w:val="24"/>
      <w:sz w:val="18"/>
      <w:szCs w:val="20"/>
    </w:rPr>
  </w:style>
  <w:style w:type="paragraph" w:customStyle="1" w:styleId="238">
    <w:name w:val="表内文字23"/>
    <w:basedOn w:val="ab"/>
    <w:qFormat/>
    <w:rsid w:val="00D90355"/>
    <w:pPr>
      <w:widowControl/>
      <w:adjustRightInd w:val="0"/>
      <w:snapToGrid w:val="0"/>
      <w:spacing w:line="480" w:lineRule="exact"/>
      <w:jc w:val="center"/>
    </w:pPr>
    <w:rPr>
      <w:kern w:val="0"/>
      <w:szCs w:val="21"/>
    </w:rPr>
  </w:style>
  <w:style w:type="paragraph" w:customStyle="1" w:styleId="1030">
    <w:name w:val="页眉中103"/>
    <w:basedOn w:val="ab"/>
    <w:qFormat/>
    <w:rsid w:val="00D90355"/>
    <w:pPr>
      <w:adjustRightInd w:val="0"/>
      <w:snapToGrid w:val="0"/>
      <w:spacing w:line="300" w:lineRule="auto"/>
      <w:jc w:val="left"/>
    </w:pPr>
    <w:rPr>
      <w:rFonts w:ascii="黑体" w:eastAsia="黑体"/>
      <w:bCs/>
      <w:sz w:val="24"/>
      <w:szCs w:val="20"/>
    </w:rPr>
  </w:style>
  <w:style w:type="paragraph" w:customStyle="1" w:styleId="1031">
    <w:name w:val="表题103"/>
    <w:basedOn w:val="ac"/>
    <w:qFormat/>
    <w:rsid w:val="00D90355"/>
    <w:pPr>
      <w:ind w:firstLine="0"/>
      <w:jc w:val="center"/>
    </w:pPr>
    <w:rPr>
      <w:rFonts w:ascii="黑体" w:eastAsia="黑体"/>
      <w:sz w:val="24"/>
      <w:szCs w:val="24"/>
    </w:rPr>
  </w:style>
  <w:style w:type="paragraph" w:customStyle="1" w:styleId="1fffe">
    <w:name w:val="表格内容1"/>
    <w:basedOn w:val="ab"/>
    <w:qFormat/>
    <w:rsid w:val="00D90355"/>
    <w:pPr>
      <w:adjustRightInd w:val="0"/>
      <w:snapToGrid w:val="0"/>
      <w:spacing w:line="480" w:lineRule="exact"/>
      <w:jc w:val="center"/>
    </w:pPr>
    <w:rPr>
      <w:snapToGrid w:val="0"/>
      <w:kern w:val="0"/>
      <w:szCs w:val="24"/>
    </w:rPr>
  </w:style>
  <w:style w:type="paragraph" w:customStyle="1" w:styleId="1132">
    <w:name w:val="样式113"/>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5fff">
    <w:name w:val="样式 表内宋5中 + 五号"/>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1152">
    <w:name w:val="页眉中115"/>
    <w:basedOn w:val="ab"/>
    <w:qFormat/>
    <w:rsid w:val="00D90355"/>
    <w:pPr>
      <w:adjustRightInd w:val="0"/>
      <w:snapToGrid w:val="0"/>
      <w:spacing w:line="300" w:lineRule="auto"/>
      <w:jc w:val="left"/>
    </w:pPr>
    <w:rPr>
      <w:rFonts w:ascii="黑体" w:eastAsia="黑体" w:hAnsi="宋体"/>
      <w:sz w:val="24"/>
      <w:szCs w:val="24"/>
    </w:rPr>
  </w:style>
  <w:style w:type="paragraph" w:customStyle="1" w:styleId="5432">
    <w:name w:val="表内宋5中43"/>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afffffffffffffe">
    <w:name w:val="文字缩"/>
    <w:basedOn w:val="ab"/>
    <w:qFormat/>
    <w:rsid w:val="00D90355"/>
    <w:pPr>
      <w:adjustRightInd w:val="0"/>
      <w:snapToGrid w:val="0"/>
      <w:spacing w:line="480" w:lineRule="atLeast"/>
      <w:ind w:firstLineChars="200" w:firstLine="200"/>
    </w:pPr>
    <w:rPr>
      <w:rFonts w:ascii="宋体"/>
      <w:snapToGrid w:val="0"/>
      <w:spacing w:val="6"/>
      <w:kern w:val="0"/>
      <w:sz w:val="28"/>
      <w:szCs w:val="20"/>
    </w:rPr>
  </w:style>
  <w:style w:type="paragraph" w:customStyle="1" w:styleId="5233">
    <w:name w:val="表内宋523"/>
    <w:basedOn w:val="5fc"/>
    <w:qFormat/>
    <w:rsid w:val="00D90355"/>
    <w:pPr>
      <w:jc w:val="both"/>
    </w:pPr>
  </w:style>
  <w:style w:type="paragraph" w:customStyle="1" w:styleId="affffffffffffff">
    <w:name w:val="表下注释"/>
    <w:basedOn w:val="ab"/>
    <w:qFormat/>
    <w:rsid w:val="00D90355"/>
    <w:pPr>
      <w:keepNext/>
      <w:keepLines/>
      <w:spacing w:before="60" w:after="60" w:line="240" w:lineRule="exact"/>
      <w:ind w:firstLine="200"/>
    </w:pPr>
    <w:rPr>
      <w:rFonts w:eastAsia="仿宋_GB2312"/>
      <w:kern w:val="44"/>
      <w:szCs w:val="20"/>
    </w:rPr>
  </w:style>
  <w:style w:type="paragraph" w:customStyle="1" w:styleId="13f">
    <w:name w:val="福建正文缩进13"/>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2053">
    <w:name w:val="样式 标题 2 + 段后: 0.5 行3"/>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3TimesNewRoman122">
    <w:name w:val="样式 标题 3 + (西文) Times New Roman (中文) 宋体 小四 左 段前: 12 磅 段后: 2 ..."/>
    <w:basedOn w:val="3"/>
    <w:qFormat/>
    <w:rsid w:val="00D90355"/>
    <w:pPr>
      <w:keepNext w:val="0"/>
      <w:keepLines w:val="0"/>
      <w:tabs>
        <w:tab w:val="left" w:pos="799"/>
      </w:tabs>
      <w:adjustRightInd w:val="0"/>
      <w:snapToGrid w:val="0"/>
      <w:spacing w:before="120" w:after="0" w:line="360" w:lineRule="auto"/>
      <w:jc w:val="left"/>
      <w:textAlignment w:val="baseline"/>
    </w:pPr>
    <w:rPr>
      <w:rFonts w:hAnsi="宋体"/>
      <w:b w:val="0"/>
      <w:bCs w:val="0"/>
      <w:sz w:val="24"/>
      <w:szCs w:val="20"/>
    </w:rPr>
  </w:style>
  <w:style w:type="paragraph" w:customStyle="1" w:styleId="1133">
    <w:name w:val="表题113"/>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5531">
    <w:name w:val="表内5中53"/>
    <w:basedOn w:val="ab"/>
    <w:qFormat/>
    <w:rsid w:val="00D90355"/>
    <w:pPr>
      <w:adjustRightInd w:val="0"/>
      <w:snapToGrid w:val="0"/>
      <w:spacing w:line="480" w:lineRule="exact"/>
      <w:jc w:val="center"/>
    </w:pPr>
    <w:rPr>
      <w:rFonts w:ascii="宋体"/>
      <w:szCs w:val="24"/>
    </w:rPr>
  </w:style>
  <w:style w:type="paragraph" w:customStyle="1" w:styleId="a4">
    <w:name w:val="前言、引言标题"/>
    <w:next w:val="ab"/>
    <w:qFormat/>
    <w:rsid w:val="00D90355"/>
    <w:pPr>
      <w:numPr>
        <w:numId w:val="10"/>
      </w:numPr>
      <w:shd w:val="clear" w:color="FFFFFF" w:fill="FFFFFF"/>
      <w:tabs>
        <w:tab w:val="left" w:pos="903"/>
      </w:tabs>
      <w:spacing w:before="640" w:after="560" w:line="480" w:lineRule="exact"/>
      <w:ind w:left="903" w:hanging="315"/>
      <w:jc w:val="center"/>
      <w:outlineLvl w:val="0"/>
    </w:pPr>
    <w:rPr>
      <w:rFonts w:ascii="黑体" w:eastAsia="黑体" w:hAnsi="Times New Roman" w:cs="Times New Roman"/>
      <w:kern w:val="0"/>
      <w:sz w:val="32"/>
      <w:szCs w:val="20"/>
    </w:rPr>
  </w:style>
  <w:style w:type="paragraph" w:customStyle="1" w:styleId="5103">
    <w:name w:val="表内5103"/>
    <w:basedOn w:val="5fb"/>
    <w:qFormat/>
    <w:rsid w:val="00D90355"/>
    <w:pPr>
      <w:spacing w:line="300" w:lineRule="auto"/>
      <w:jc w:val="both"/>
    </w:pPr>
    <w:rPr>
      <w:szCs w:val="24"/>
    </w:rPr>
  </w:style>
  <w:style w:type="paragraph" w:customStyle="1" w:styleId="1230">
    <w:name w:val="页眉中123"/>
    <w:basedOn w:val="ab"/>
    <w:qFormat/>
    <w:rsid w:val="00D90355"/>
    <w:pPr>
      <w:adjustRightInd w:val="0"/>
      <w:snapToGrid w:val="0"/>
      <w:spacing w:line="300" w:lineRule="auto"/>
      <w:jc w:val="left"/>
    </w:pPr>
    <w:rPr>
      <w:rFonts w:ascii="黑体" w:eastAsia="黑体"/>
      <w:bCs/>
      <w:sz w:val="24"/>
      <w:szCs w:val="20"/>
    </w:rPr>
  </w:style>
  <w:style w:type="paragraph" w:customStyle="1" w:styleId="239">
    <w:name w:val="福建正文缩进23"/>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1232">
    <w:name w:val="表题123"/>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1330">
    <w:name w:val="页眉中133"/>
    <w:basedOn w:val="ab"/>
    <w:qFormat/>
    <w:rsid w:val="00D90355"/>
    <w:pPr>
      <w:adjustRightInd w:val="0"/>
      <w:snapToGrid w:val="0"/>
      <w:spacing w:line="300" w:lineRule="auto"/>
      <w:jc w:val="left"/>
    </w:pPr>
    <w:rPr>
      <w:rFonts w:ascii="黑体" w:eastAsia="黑体"/>
      <w:bCs/>
      <w:sz w:val="24"/>
      <w:szCs w:val="20"/>
    </w:rPr>
  </w:style>
  <w:style w:type="paragraph" w:customStyle="1" w:styleId="affffffffffffff0">
    <w:name w:val="四级条标题"/>
    <w:basedOn w:val="a6"/>
    <w:next w:val="ab"/>
    <w:qFormat/>
    <w:rsid w:val="00D90355"/>
    <w:pPr>
      <w:numPr>
        <w:ilvl w:val="0"/>
        <w:numId w:val="0"/>
      </w:numPr>
      <w:tabs>
        <w:tab w:val="left" w:pos="2520"/>
      </w:tabs>
      <w:ind w:left="2520" w:hanging="420"/>
      <w:outlineLvl w:val="5"/>
    </w:pPr>
  </w:style>
  <w:style w:type="paragraph" w:customStyle="1" w:styleId="473">
    <w:name w:val="标题473"/>
    <w:basedOn w:val="ab"/>
    <w:qFormat/>
    <w:rsid w:val="00D90355"/>
    <w:pPr>
      <w:adjustRightInd w:val="0"/>
      <w:snapToGrid w:val="0"/>
      <w:spacing w:line="300" w:lineRule="auto"/>
    </w:pPr>
    <w:rPr>
      <w:rFonts w:ascii="黑体" w:eastAsia="黑体"/>
      <w:sz w:val="24"/>
      <w:szCs w:val="20"/>
    </w:rPr>
  </w:style>
  <w:style w:type="paragraph" w:customStyle="1" w:styleId="affffffffffffff1">
    <w:name w:val="奉读大示，心折殊深。"/>
    <w:qFormat/>
    <w:rsid w:val="00D90355"/>
    <w:pPr>
      <w:widowControl w:val="0"/>
      <w:spacing w:line="480" w:lineRule="exact"/>
      <w:jc w:val="both"/>
    </w:pPr>
    <w:rPr>
      <w:rFonts w:ascii="Times New Roman" w:eastAsia="宋体" w:hAnsi="Times New Roman" w:cs="Times New Roman"/>
      <w:szCs w:val="20"/>
    </w:rPr>
  </w:style>
  <w:style w:type="paragraph" w:customStyle="1" w:styleId="733">
    <w:name w:val="表内文字小73"/>
    <w:basedOn w:val="ab"/>
    <w:qFormat/>
    <w:rsid w:val="00D90355"/>
    <w:pPr>
      <w:adjustRightInd w:val="0"/>
      <w:snapToGrid w:val="0"/>
      <w:spacing w:line="480" w:lineRule="exact"/>
      <w:jc w:val="center"/>
    </w:pPr>
    <w:rPr>
      <w:rFonts w:ascii="宋体" w:hAnsi="Times"/>
      <w:szCs w:val="20"/>
    </w:rPr>
  </w:style>
  <w:style w:type="paragraph" w:customStyle="1" w:styleId="51130">
    <w:name w:val="表内5113"/>
    <w:basedOn w:val="ab"/>
    <w:qFormat/>
    <w:rsid w:val="00D90355"/>
    <w:pPr>
      <w:adjustRightInd w:val="0"/>
      <w:snapToGrid w:val="0"/>
      <w:spacing w:line="300" w:lineRule="auto"/>
      <w:jc w:val="left"/>
    </w:pPr>
    <w:rPr>
      <w:rFonts w:ascii="宋体"/>
      <w:szCs w:val="20"/>
    </w:rPr>
  </w:style>
  <w:style w:type="paragraph" w:customStyle="1" w:styleId="1430">
    <w:name w:val="页眉中143"/>
    <w:basedOn w:val="ab"/>
    <w:qFormat/>
    <w:rsid w:val="00D90355"/>
    <w:pPr>
      <w:adjustRightInd w:val="0"/>
      <w:snapToGrid w:val="0"/>
      <w:spacing w:line="300" w:lineRule="auto"/>
      <w:jc w:val="left"/>
    </w:pPr>
    <w:rPr>
      <w:rFonts w:ascii="黑体" w:eastAsia="黑体"/>
      <w:bCs/>
      <w:sz w:val="24"/>
      <w:szCs w:val="20"/>
    </w:rPr>
  </w:style>
  <w:style w:type="paragraph" w:customStyle="1" w:styleId="1CharCharCharCharCharCharCharCharCharCharCharCharChar">
    <w:name w:val="1 Char Char Char Char Char Char Char Char Char Char Char Char Char"/>
    <w:basedOn w:val="ab"/>
    <w:qFormat/>
    <w:rsid w:val="00D90355"/>
    <w:pPr>
      <w:spacing w:line="480" w:lineRule="exact"/>
    </w:pPr>
    <w:rPr>
      <w:szCs w:val="24"/>
    </w:rPr>
  </w:style>
  <w:style w:type="paragraph" w:customStyle="1" w:styleId="1233">
    <w:name w:val="样式123"/>
    <w:basedOn w:val="af2"/>
    <w:qFormat/>
    <w:rsid w:val="00D90355"/>
    <w:pPr>
      <w:adjustRightInd w:val="0"/>
      <w:snapToGrid w:val="0"/>
      <w:spacing w:line="300" w:lineRule="auto"/>
      <w:ind w:firstLineChars="200" w:firstLine="560"/>
    </w:pPr>
    <w:rPr>
      <w:rFonts w:ascii="黑体" w:eastAsia="黑体" w:hAnsi="Times New Roman" w:cstheme="minorBidi"/>
      <w:sz w:val="28"/>
      <w:szCs w:val="22"/>
    </w:rPr>
  </w:style>
  <w:style w:type="paragraph" w:customStyle="1" w:styleId="1331">
    <w:name w:val="表题133"/>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5134">
    <w:name w:val="样式 表内5 + (符号) 宋体 两端对齐 行距: 单倍行距13"/>
    <w:basedOn w:val="ab"/>
    <w:qFormat/>
    <w:rsid w:val="00D90355"/>
    <w:pPr>
      <w:adjustRightInd w:val="0"/>
      <w:snapToGrid w:val="0"/>
      <w:spacing w:line="480" w:lineRule="exact"/>
      <w:jc w:val="center"/>
    </w:pPr>
    <w:rPr>
      <w:rFonts w:ascii="宋体" w:hAnsi="宋体" w:cs="宋体"/>
      <w:kern w:val="0"/>
      <w:szCs w:val="20"/>
    </w:rPr>
  </w:style>
  <w:style w:type="paragraph" w:customStyle="1" w:styleId="5532">
    <w:name w:val="表内宋5中53"/>
    <w:basedOn w:val="ab"/>
    <w:qFormat/>
    <w:rsid w:val="00D90355"/>
    <w:pPr>
      <w:adjustRightInd w:val="0"/>
      <w:snapToGrid w:val="0"/>
      <w:spacing w:line="360" w:lineRule="auto"/>
      <w:textAlignment w:val="baseline"/>
    </w:pPr>
    <w:rPr>
      <w:rFonts w:ascii="宋体" w:hAnsi="宋体"/>
      <w:kern w:val="0"/>
      <w:szCs w:val="21"/>
    </w:rPr>
  </w:style>
  <w:style w:type="paragraph" w:customStyle="1" w:styleId="339">
    <w:name w:val="福建正文缩进33"/>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Char70">
    <w:name w:val="Char7"/>
    <w:basedOn w:val="ab"/>
    <w:qFormat/>
    <w:rsid w:val="00D90355"/>
    <w:pPr>
      <w:spacing w:line="480" w:lineRule="exact"/>
      <w:ind w:left="-48"/>
    </w:pPr>
    <w:rPr>
      <w:szCs w:val="24"/>
    </w:rPr>
  </w:style>
  <w:style w:type="paragraph" w:customStyle="1" w:styleId="262">
    <w:name w:val="页眉中26"/>
    <w:basedOn w:val="ab"/>
    <w:qFormat/>
    <w:rsid w:val="00D90355"/>
    <w:pPr>
      <w:adjustRightInd w:val="0"/>
      <w:snapToGrid w:val="0"/>
      <w:spacing w:line="300" w:lineRule="auto"/>
      <w:jc w:val="left"/>
    </w:pPr>
    <w:rPr>
      <w:rFonts w:ascii="黑体" w:eastAsia="黑体"/>
      <w:bCs/>
      <w:sz w:val="24"/>
      <w:szCs w:val="20"/>
    </w:rPr>
  </w:style>
  <w:style w:type="paragraph" w:customStyle="1" w:styleId="253">
    <w:name w:val="表题25"/>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5104">
    <w:name w:val="表内5中10"/>
    <w:basedOn w:val="ab"/>
    <w:qFormat/>
    <w:rsid w:val="00D90355"/>
    <w:pPr>
      <w:adjustRightInd w:val="0"/>
      <w:snapToGrid w:val="0"/>
      <w:spacing w:line="480" w:lineRule="exact"/>
      <w:jc w:val="center"/>
    </w:pPr>
    <w:rPr>
      <w:rFonts w:ascii="宋体"/>
      <w:szCs w:val="24"/>
    </w:rPr>
  </w:style>
  <w:style w:type="paragraph" w:customStyle="1" w:styleId="5252">
    <w:name w:val="表内525"/>
    <w:basedOn w:val="5fb"/>
    <w:qFormat/>
    <w:rsid w:val="00D90355"/>
    <w:pPr>
      <w:spacing w:line="300" w:lineRule="auto"/>
      <w:jc w:val="both"/>
    </w:pPr>
    <w:rPr>
      <w:szCs w:val="24"/>
    </w:rPr>
  </w:style>
  <w:style w:type="paragraph" w:customStyle="1" w:styleId="6d">
    <w:name w:val="表内文字6"/>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4fc">
    <w:name w:val="表内序号4"/>
    <w:basedOn w:val="ab"/>
    <w:qFormat/>
    <w:rsid w:val="00D90355"/>
    <w:pPr>
      <w:widowControl/>
      <w:tabs>
        <w:tab w:val="left" w:pos="780"/>
      </w:tabs>
      <w:adjustRightInd w:val="0"/>
      <w:snapToGrid w:val="0"/>
      <w:spacing w:line="360" w:lineRule="auto"/>
      <w:ind w:left="780" w:hanging="420"/>
    </w:pPr>
    <w:rPr>
      <w:kern w:val="0"/>
      <w:sz w:val="18"/>
      <w:szCs w:val="20"/>
    </w:rPr>
  </w:style>
  <w:style w:type="paragraph" w:customStyle="1" w:styleId="5fff0">
    <w:name w:val="条(三级)5"/>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344">
    <w:name w:val="样式34"/>
    <w:basedOn w:val="aff"/>
    <w:qFormat/>
    <w:rsid w:val="00D90355"/>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546">
    <w:name w:val="标题54"/>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15f1">
    <w:name w:val="正文15"/>
    <w:basedOn w:val="ab"/>
    <w:qFormat/>
    <w:rsid w:val="00D90355"/>
    <w:pPr>
      <w:adjustRightInd w:val="0"/>
      <w:snapToGrid w:val="0"/>
      <w:spacing w:after="120" w:line="480" w:lineRule="exact"/>
      <w:jc w:val="center"/>
      <w:textAlignment w:val="baseline"/>
    </w:pPr>
    <w:rPr>
      <w:kern w:val="0"/>
      <w:sz w:val="18"/>
      <w:szCs w:val="20"/>
    </w:rPr>
  </w:style>
  <w:style w:type="paragraph" w:customStyle="1" w:styleId="165">
    <w:name w:val="图题16"/>
    <w:basedOn w:val="ab"/>
    <w:qFormat/>
    <w:rsid w:val="00D90355"/>
    <w:pPr>
      <w:spacing w:line="480" w:lineRule="exact"/>
      <w:jc w:val="center"/>
    </w:pPr>
    <w:rPr>
      <w:rFonts w:ascii="黑体" w:eastAsia="黑体"/>
      <w:sz w:val="24"/>
      <w:szCs w:val="24"/>
    </w:rPr>
  </w:style>
  <w:style w:type="paragraph" w:customStyle="1" w:styleId="4fd">
    <w:name w:val="正文缩4"/>
    <w:basedOn w:val="ab"/>
    <w:qFormat/>
    <w:rsid w:val="00D90355"/>
    <w:pPr>
      <w:adjustRightInd w:val="0"/>
      <w:snapToGrid w:val="0"/>
      <w:spacing w:line="480" w:lineRule="atLeast"/>
      <w:ind w:firstLine="567"/>
      <w:textAlignment w:val="baseline"/>
    </w:pPr>
    <w:rPr>
      <w:rFonts w:ascii="宋体"/>
      <w:color w:val="000080"/>
      <w:spacing w:val="6"/>
      <w:kern w:val="0"/>
      <w:sz w:val="28"/>
      <w:szCs w:val="20"/>
    </w:rPr>
  </w:style>
  <w:style w:type="paragraph" w:customStyle="1" w:styleId="174">
    <w:name w:val="表内文字小17"/>
    <w:basedOn w:val="ab"/>
    <w:qFormat/>
    <w:rsid w:val="00D90355"/>
    <w:pPr>
      <w:adjustRightInd w:val="0"/>
      <w:snapToGrid w:val="0"/>
      <w:spacing w:line="480" w:lineRule="exact"/>
      <w:jc w:val="center"/>
    </w:pPr>
    <w:rPr>
      <w:rFonts w:ascii="宋体" w:hAnsi="Times"/>
      <w:szCs w:val="20"/>
    </w:rPr>
  </w:style>
  <w:style w:type="paragraph" w:customStyle="1" w:styleId="1141">
    <w:name w:val="表题114"/>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99">
    <w:name w:val="表内文字大9"/>
    <w:basedOn w:val="ab"/>
    <w:qFormat/>
    <w:rsid w:val="00D90355"/>
    <w:pPr>
      <w:adjustRightInd w:val="0"/>
      <w:snapToGrid w:val="0"/>
      <w:spacing w:line="480" w:lineRule="exact"/>
      <w:jc w:val="center"/>
    </w:pPr>
    <w:rPr>
      <w:rFonts w:ascii="宋体" w:hAnsi="Times"/>
      <w:sz w:val="24"/>
      <w:szCs w:val="20"/>
    </w:rPr>
  </w:style>
  <w:style w:type="paragraph" w:customStyle="1" w:styleId="492">
    <w:name w:val="表内小49"/>
    <w:basedOn w:val="affffffff7"/>
    <w:qFormat/>
    <w:rsid w:val="00D90355"/>
    <w:pPr>
      <w:ind w:left="240" w:hanging="240"/>
      <w:jc w:val="both"/>
    </w:pPr>
    <w:rPr>
      <w:rFonts w:cs="Times New Roman"/>
    </w:rPr>
  </w:style>
  <w:style w:type="paragraph" w:customStyle="1" w:styleId="4170">
    <w:name w:val="标题417"/>
    <w:basedOn w:val="ab"/>
    <w:qFormat/>
    <w:rsid w:val="00D90355"/>
    <w:pPr>
      <w:adjustRightInd w:val="0"/>
      <w:snapToGrid w:val="0"/>
      <w:spacing w:line="300" w:lineRule="auto"/>
      <w:jc w:val="left"/>
    </w:pPr>
    <w:rPr>
      <w:rFonts w:ascii="黑体" w:eastAsia="黑体"/>
      <w:bCs/>
      <w:sz w:val="24"/>
      <w:szCs w:val="24"/>
    </w:rPr>
  </w:style>
  <w:style w:type="paragraph" w:customStyle="1" w:styleId="9a">
    <w:name w:val="等核实9"/>
    <w:basedOn w:val="afffffff7"/>
    <w:qFormat/>
    <w:rsid w:val="00D90355"/>
    <w:pPr>
      <w:adjustRightInd w:val="0"/>
      <w:snapToGrid w:val="0"/>
      <w:spacing w:after="0" w:line="480" w:lineRule="exact"/>
      <w:ind w:leftChars="0" w:left="0"/>
      <w:jc w:val="center"/>
    </w:pPr>
    <w:rPr>
      <w:rFonts w:ascii="宋体" w:hAnsi="Times"/>
      <w:color w:val="0000FF"/>
      <w:szCs w:val="21"/>
    </w:rPr>
  </w:style>
  <w:style w:type="paragraph" w:customStyle="1" w:styleId="5105">
    <w:name w:val="表内宋5中10"/>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4fe">
    <w:name w:val="待核实小4"/>
    <w:basedOn w:val="affffffff7"/>
    <w:qFormat/>
    <w:rsid w:val="00D90355"/>
    <w:rPr>
      <w:rFonts w:cs="Times New Roman"/>
      <w:color w:val="000080"/>
      <w:sz w:val="21"/>
    </w:rPr>
  </w:style>
  <w:style w:type="paragraph" w:customStyle="1" w:styleId="4ff">
    <w:name w:val="表头4"/>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564">
    <w:name w:val="表内宋56"/>
    <w:basedOn w:val="affffffff9"/>
    <w:qFormat/>
    <w:rsid w:val="00D90355"/>
    <w:pPr>
      <w:adjustRightInd w:val="0"/>
      <w:snapToGrid w:val="0"/>
      <w:spacing w:line="480" w:lineRule="exact"/>
      <w:jc w:val="both"/>
    </w:pPr>
    <w:rPr>
      <w:rFonts w:cs="Times New Roman"/>
      <w:color w:val="000000"/>
      <w:sz w:val="21"/>
    </w:rPr>
  </w:style>
  <w:style w:type="paragraph" w:customStyle="1" w:styleId="175">
    <w:name w:val="图题17"/>
    <w:basedOn w:val="ab"/>
    <w:qFormat/>
    <w:rsid w:val="00D90355"/>
    <w:pPr>
      <w:spacing w:line="480" w:lineRule="exact"/>
      <w:jc w:val="center"/>
    </w:pPr>
    <w:rPr>
      <w:rFonts w:ascii="方正大标宋简体" w:eastAsia="方正大标宋简体"/>
      <w:sz w:val="24"/>
      <w:szCs w:val="24"/>
    </w:rPr>
  </w:style>
  <w:style w:type="paragraph" w:customStyle="1" w:styleId="263">
    <w:name w:val="表题26"/>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5151">
    <w:name w:val="表内5中15"/>
    <w:basedOn w:val="affffffff6"/>
    <w:qFormat/>
    <w:rsid w:val="00D90355"/>
    <w:pPr>
      <w:widowControl/>
      <w:tabs>
        <w:tab w:val="clear" w:pos="4305"/>
      </w:tabs>
    </w:pPr>
    <w:rPr>
      <w:color w:val="auto"/>
      <w:kern w:val="0"/>
      <w:sz w:val="21"/>
      <w:szCs w:val="21"/>
    </w:rPr>
  </w:style>
  <w:style w:type="paragraph" w:customStyle="1" w:styleId="254">
    <w:name w:val="图题25"/>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184">
    <w:name w:val="表内文字小18"/>
    <w:basedOn w:val="ab"/>
    <w:qFormat/>
    <w:rsid w:val="00D90355"/>
    <w:pPr>
      <w:adjustRightInd w:val="0"/>
      <w:snapToGrid w:val="0"/>
      <w:spacing w:line="480" w:lineRule="exact"/>
      <w:jc w:val="center"/>
    </w:pPr>
    <w:rPr>
      <w:rFonts w:ascii="宋体" w:hAnsi="Times" w:cs="宋体"/>
      <w:szCs w:val="20"/>
    </w:rPr>
  </w:style>
  <w:style w:type="paragraph" w:customStyle="1" w:styleId="4180">
    <w:name w:val="标题418"/>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5114">
    <w:name w:val="表内5114"/>
    <w:basedOn w:val="ab"/>
    <w:qFormat/>
    <w:rsid w:val="00D90355"/>
    <w:pPr>
      <w:adjustRightInd w:val="0"/>
      <w:snapToGrid w:val="0"/>
      <w:spacing w:line="300" w:lineRule="auto"/>
      <w:jc w:val="left"/>
    </w:pPr>
    <w:rPr>
      <w:rFonts w:ascii="宋体" w:hAnsi="宋体" w:cs="宋体"/>
      <w:szCs w:val="20"/>
    </w:rPr>
  </w:style>
  <w:style w:type="paragraph" w:customStyle="1" w:styleId="5152">
    <w:name w:val="表内宋5中15"/>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1160">
    <w:name w:val="页眉中116"/>
    <w:basedOn w:val="af2"/>
    <w:qFormat/>
    <w:rsid w:val="00D90355"/>
    <w:pPr>
      <w:adjustRightInd w:val="0"/>
      <w:snapToGrid w:val="0"/>
      <w:spacing w:line="300" w:lineRule="auto"/>
      <w:jc w:val="left"/>
    </w:pPr>
    <w:rPr>
      <w:rFonts w:ascii="黑体" w:eastAsia="黑体" w:hAnsi="宋体" w:cs="宋体"/>
      <w:bCs/>
      <w:sz w:val="24"/>
      <w:szCs w:val="22"/>
    </w:rPr>
  </w:style>
  <w:style w:type="paragraph" w:customStyle="1" w:styleId="8b">
    <w:name w:val="燕山正文8"/>
    <w:basedOn w:val="ab"/>
    <w:qFormat/>
    <w:rsid w:val="00D90355"/>
    <w:pPr>
      <w:tabs>
        <w:tab w:val="left" w:pos="4680"/>
      </w:tabs>
      <w:adjustRightInd w:val="0"/>
      <w:snapToGrid w:val="0"/>
      <w:spacing w:line="360" w:lineRule="auto"/>
      <w:ind w:firstLineChars="200" w:firstLine="200"/>
      <w:jc w:val="left"/>
    </w:pPr>
    <w:rPr>
      <w:rFonts w:ascii="宋体" w:hAnsi="宋体" w:cs="宋体"/>
      <w:color w:val="000000"/>
      <w:sz w:val="28"/>
      <w:szCs w:val="28"/>
    </w:rPr>
  </w:style>
  <w:style w:type="paragraph" w:customStyle="1" w:styleId="271">
    <w:name w:val="页眉中27"/>
    <w:basedOn w:val="ab"/>
    <w:qFormat/>
    <w:rsid w:val="00D90355"/>
    <w:pPr>
      <w:adjustRightInd w:val="0"/>
      <w:snapToGrid w:val="0"/>
      <w:spacing w:line="480" w:lineRule="exact"/>
      <w:jc w:val="center"/>
    </w:pPr>
    <w:rPr>
      <w:rFonts w:ascii="黑体" w:eastAsia="黑体"/>
      <w:bCs/>
      <w:szCs w:val="20"/>
    </w:rPr>
  </w:style>
  <w:style w:type="paragraph" w:customStyle="1" w:styleId="5fff1">
    <w:name w:val="图号5"/>
    <w:basedOn w:val="ab"/>
    <w:qFormat/>
    <w:rsid w:val="00D90355"/>
    <w:pPr>
      <w:spacing w:line="480" w:lineRule="exact"/>
      <w:jc w:val="center"/>
    </w:pPr>
    <w:rPr>
      <w:rFonts w:ascii="黑体" w:eastAsia="黑体"/>
      <w:sz w:val="24"/>
      <w:szCs w:val="24"/>
    </w:rPr>
  </w:style>
  <w:style w:type="paragraph" w:customStyle="1" w:styleId="6e">
    <w:name w:val="图题注6"/>
    <w:basedOn w:val="affff"/>
    <w:qFormat/>
    <w:rsid w:val="00D90355"/>
    <w:pPr>
      <w:adjustRightInd/>
      <w:snapToGrid/>
      <w:spacing w:line="480" w:lineRule="exact"/>
      <w:ind w:firstLineChars="0" w:firstLine="0"/>
    </w:pPr>
    <w:rPr>
      <w:rFonts w:cs="宋体"/>
      <w:b/>
      <w:bCs/>
      <w:kern w:val="2"/>
      <w:sz w:val="24"/>
      <w:szCs w:val="24"/>
    </w:rPr>
  </w:style>
  <w:style w:type="paragraph" w:customStyle="1" w:styleId="6f">
    <w:name w:val="正文格式6"/>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5260">
    <w:name w:val="表内526"/>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255">
    <w:name w:val="表内文字小25"/>
    <w:basedOn w:val="ab"/>
    <w:qFormat/>
    <w:rsid w:val="00D90355"/>
    <w:pPr>
      <w:adjustRightInd w:val="0"/>
      <w:snapToGrid w:val="0"/>
      <w:spacing w:line="480" w:lineRule="exact"/>
      <w:jc w:val="center"/>
    </w:pPr>
    <w:rPr>
      <w:rFonts w:ascii="宋体" w:hAnsi="Times"/>
      <w:bCs/>
      <w:color w:val="003366"/>
      <w:szCs w:val="20"/>
    </w:rPr>
  </w:style>
  <w:style w:type="paragraph" w:customStyle="1" w:styleId="358">
    <w:name w:val="表题35"/>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148">
    <w:name w:val="表内文字大14"/>
    <w:basedOn w:val="ab"/>
    <w:qFormat/>
    <w:rsid w:val="00D90355"/>
    <w:pPr>
      <w:adjustRightInd w:val="0"/>
      <w:snapToGrid w:val="0"/>
      <w:spacing w:line="480" w:lineRule="exact"/>
      <w:jc w:val="center"/>
    </w:pPr>
    <w:rPr>
      <w:rFonts w:ascii="宋体" w:hAnsi="Times"/>
      <w:sz w:val="24"/>
      <w:szCs w:val="20"/>
    </w:rPr>
  </w:style>
  <w:style w:type="paragraph" w:customStyle="1" w:styleId="4141">
    <w:name w:val="表内小414"/>
    <w:basedOn w:val="affffffff7"/>
    <w:qFormat/>
    <w:rsid w:val="00D90355"/>
    <w:pPr>
      <w:ind w:left="240" w:hanging="240"/>
      <w:jc w:val="both"/>
    </w:pPr>
    <w:rPr>
      <w:rFonts w:cs="Times New Roman"/>
    </w:rPr>
  </w:style>
  <w:style w:type="paragraph" w:customStyle="1" w:styleId="4240">
    <w:name w:val="标题424"/>
    <w:basedOn w:val="ab"/>
    <w:qFormat/>
    <w:rsid w:val="00D90355"/>
    <w:pPr>
      <w:adjustRightInd w:val="0"/>
      <w:snapToGrid w:val="0"/>
      <w:spacing w:line="300" w:lineRule="auto"/>
      <w:jc w:val="left"/>
    </w:pPr>
    <w:rPr>
      <w:rFonts w:ascii="宋体" w:hAnsi="宋体"/>
      <w:sz w:val="24"/>
      <w:szCs w:val="20"/>
    </w:rPr>
  </w:style>
  <w:style w:type="paragraph" w:customStyle="1" w:styleId="5351">
    <w:name w:val="表内535"/>
    <w:basedOn w:val="ab"/>
    <w:qFormat/>
    <w:rsid w:val="00D90355"/>
    <w:pPr>
      <w:adjustRightInd w:val="0"/>
      <w:snapToGrid w:val="0"/>
      <w:spacing w:line="300" w:lineRule="auto"/>
      <w:jc w:val="left"/>
    </w:pPr>
    <w:rPr>
      <w:rFonts w:ascii="宋体"/>
      <w:szCs w:val="20"/>
    </w:rPr>
  </w:style>
  <w:style w:type="paragraph" w:customStyle="1" w:styleId="360">
    <w:name w:val="页眉中36"/>
    <w:basedOn w:val="af2"/>
    <w:qFormat/>
    <w:rsid w:val="00D90355"/>
    <w:pPr>
      <w:adjustRightInd w:val="0"/>
      <w:snapToGrid w:val="0"/>
      <w:spacing w:line="300" w:lineRule="auto"/>
      <w:jc w:val="left"/>
    </w:pPr>
    <w:rPr>
      <w:rFonts w:ascii="黑体" w:eastAsia="黑体" w:hAnsi="宋体" w:cstheme="minorBidi"/>
      <w:sz w:val="24"/>
      <w:szCs w:val="22"/>
    </w:rPr>
  </w:style>
  <w:style w:type="paragraph" w:customStyle="1" w:styleId="149">
    <w:name w:val="等核实14"/>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359">
    <w:name w:val="图题35"/>
    <w:basedOn w:val="ac"/>
    <w:qFormat/>
    <w:rsid w:val="00D90355"/>
    <w:pPr>
      <w:widowControl/>
      <w:adjustRightInd w:val="0"/>
      <w:snapToGrid w:val="0"/>
      <w:ind w:firstLine="0"/>
      <w:jc w:val="center"/>
    </w:pPr>
    <w:rPr>
      <w:rFonts w:ascii="方正大标宋简体" w:eastAsia="方正大标宋简体"/>
      <w:sz w:val="24"/>
      <w:szCs w:val="24"/>
    </w:rPr>
  </w:style>
  <w:style w:type="paragraph" w:customStyle="1" w:styleId="3140">
    <w:name w:val="页眉中314"/>
    <w:basedOn w:val="ab"/>
    <w:qFormat/>
    <w:rsid w:val="00D90355"/>
    <w:pPr>
      <w:adjustRightInd w:val="0"/>
      <w:snapToGrid w:val="0"/>
      <w:spacing w:line="360" w:lineRule="auto"/>
      <w:jc w:val="center"/>
    </w:pPr>
    <w:rPr>
      <w:rFonts w:ascii="黑体" w:eastAsia="黑体"/>
      <w:bCs/>
      <w:sz w:val="24"/>
      <w:szCs w:val="28"/>
    </w:rPr>
  </w:style>
  <w:style w:type="paragraph" w:customStyle="1" w:styleId="345">
    <w:name w:val="表内文字小34"/>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444">
    <w:name w:val="表题44"/>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000000"/>
      <w:sz w:val="24"/>
      <w:szCs w:val="24"/>
    </w:rPr>
  </w:style>
  <w:style w:type="paragraph" w:customStyle="1" w:styleId="247">
    <w:name w:val="表内文字大24"/>
    <w:basedOn w:val="ab"/>
    <w:qFormat/>
    <w:rsid w:val="00D90355"/>
    <w:pPr>
      <w:adjustRightInd w:val="0"/>
      <w:snapToGrid w:val="0"/>
      <w:spacing w:line="480" w:lineRule="exact"/>
      <w:jc w:val="center"/>
    </w:pPr>
    <w:rPr>
      <w:rFonts w:ascii="宋体" w:hAnsi="Times" w:cs="宋体"/>
      <w:sz w:val="24"/>
      <w:szCs w:val="20"/>
    </w:rPr>
  </w:style>
  <w:style w:type="paragraph" w:customStyle="1" w:styleId="4241">
    <w:name w:val="表内小424"/>
    <w:basedOn w:val="affffffff7"/>
    <w:qFormat/>
    <w:rsid w:val="00D90355"/>
    <w:pPr>
      <w:ind w:left="240" w:hanging="240"/>
      <w:jc w:val="both"/>
    </w:pPr>
  </w:style>
  <w:style w:type="paragraph" w:customStyle="1" w:styleId="4340">
    <w:name w:val="标题434"/>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5440">
    <w:name w:val="表内544"/>
    <w:basedOn w:val="ab"/>
    <w:qFormat/>
    <w:rsid w:val="00D90355"/>
    <w:pPr>
      <w:adjustRightInd w:val="0"/>
      <w:snapToGrid w:val="0"/>
      <w:spacing w:line="300" w:lineRule="auto"/>
      <w:jc w:val="center"/>
    </w:pPr>
    <w:rPr>
      <w:rFonts w:ascii="宋体" w:hAnsi="宋体" w:cs="宋体"/>
      <w:szCs w:val="20"/>
    </w:rPr>
  </w:style>
  <w:style w:type="paragraph" w:customStyle="1" w:styleId="445">
    <w:name w:val="页眉中44"/>
    <w:basedOn w:val="af2"/>
    <w:qFormat/>
    <w:rsid w:val="00D90355"/>
    <w:pPr>
      <w:adjustRightInd w:val="0"/>
      <w:snapToGrid w:val="0"/>
      <w:spacing w:line="300" w:lineRule="auto"/>
      <w:jc w:val="left"/>
    </w:pPr>
    <w:rPr>
      <w:rFonts w:ascii="黑体" w:eastAsia="黑体" w:hAnsi="宋体" w:cs="宋体"/>
      <w:sz w:val="24"/>
      <w:szCs w:val="24"/>
    </w:rPr>
  </w:style>
  <w:style w:type="paragraph" w:customStyle="1" w:styleId="248">
    <w:name w:val="等核实24"/>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446">
    <w:name w:val="图题44"/>
    <w:basedOn w:val="ac"/>
    <w:qFormat/>
    <w:rsid w:val="00D90355"/>
    <w:pPr>
      <w:widowControl/>
      <w:tabs>
        <w:tab w:val="left" w:pos="5837"/>
      </w:tabs>
      <w:adjustRightInd w:val="0"/>
      <w:snapToGrid w:val="0"/>
      <w:ind w:firstLine="0"/>
      <w:jc w:val="center"/>
    </w:pPr>
    <w:rPr>
      <w:rFonts w:ascii="方正大标宋简体" w:eastAsia="方正大标宋简体" w:hAnsi="宋体" w:cs="宋体"/>
      <w:sz w:val="24"/>
      <w:szCs w:val="24"/>
    </w:rPr>
  </w:style>
  <w:style w:type="paragraph" w:customStyle="1" w:styleId="5fff2">
    <w:name w:val="待定小5"/>
    <w:basedOn w:val="afffffffffff9"/>
    <w:qFormat/>
    <w:rsid w:val="00D90355"/>
    <w:rPr>
      <w:color w:val="000000"/>
    </w:rPr>
  </w:style>
  <w:style w:type="paragraph" w:customStyle="1" w:styleId="166">
    <w:name w:val="样式16"/>
    <w:basedOn w:val="afffffff7"/>
    <w:qFormat/>
    <w:rsid w:val="00D90355"/>
    <w:pPr>
      <w:adjustRightInd w:val="0"/>
      <w:snapToGrid w:val="0"/>
      <w:spacing w:after="0" w:line="480" w:lineRule="exact"/>
      <w:ind w:leftChars="0" w:left="0"/>
    </w:pPr>
    <w:rPr>
      <w:rFonts w:ascii="方正大标宋简体" w:eastAsia="方正大标宋简体" w:hAnsi="宋体" w:cs="宋体"/>
      <w:color w:val="0000FF"/>
      <w:sz w:val="24"/>
      <w:szCs w:val="24"/>
    </w:rPr>
  </w:style>
  <w:style w:type="paragraph" w:customStyle="1" w:styleId="4ff0">
    <w:name w:val="题图4"/>
    <w:basedOn w:val="ab"/>
    <w:qFormat/>
    <w:rsid w:val="00D90355"/>
    <w:pPr>
      <w:adjustRightInd w:val="0"/>
      <w:snapToGrid w:val="0"/>
      <w:spacing w:line="480" w:lineRule="exact"/>
      <w:jc w:val="center"/>
    </w:pPr>
    <w:rPr>
      <w:rFonts w:ascii="宋体" w:hAnsi="宋体" w:cs="宋体"/>
      <w:sz w:val="28"/>
      <w:szCs w:val="24"/>
    </w:rPr>
  </w:style>
  <w:style w:type="paragraph" w:customStyle="1" w:styleId="5143">
    <w:name w:val="表内宋514"/>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14a">
    <w:name w:val="燕山正文14"/>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249">
    <w:name w:val="燕山正文24"/>
    <w:basedOn w:val="ab"/>
    <w:qFormat/>
    <w:rsid w:val="00D90355"/>
    <w:pPr>
      <w:tabs>
        <w:tab w:val="left" w:pos="4680"/>
      </w:tabs>
      <w:adjustRightInd w:val="0"/>
      <w:snapToGrid w:val="0"/>
      <w:spacing w:line="360" w:lineRule="auto"/>
      <w:ind w:firstLineChars="200" w:firstLine="480"/>
      <w:jc w:val="left"/>
    </w:pPr>
    <w:rPr>
      <w:rFonts w:ascii="宋体" w:hAnsi="宋体"/>
      <w:bCs/>
      <w:color w:val="000000"/>
      <w:sz w:val="24"/>
      <w:szCs w:val="24"/>
    </w:rPr>
  </w:style>
  <w:style w:type="paragraph" w:customStyle="1" w:styleId="4ff1">
    <w:name w:val="正文居中4"/>
    <w:basedOn w:val="ab"/>
    <w:qFormat/>
    <w:rsid w:val="00D90355"/>
    <w:pPr>
      <w:adjustRightInd w:val="0"/>
      <w:snapToGrid w:val="0"/>
      <w:spacing w:line="480" w:lineRule="atLeast"/>
      <w:jc w:val="center"/>
    </w:pPr>
    <w:rPr>
      <w:rFonts w:ascii="宋体"/>
      <w:snapToGrid w:val="0"/>
      <w:spacing w:val="6"/>
      <w:kern w:val="0"/>
      <w:sz w:val="28"/>
      <w:szCs w:val="24"/>
    </w:rPr>
  </w:style>
  <w:style w:type="paragraph" w:customStyle="1" w:styleId="4ff2">
    <w:name w:val="首缩4"/>
    <w:basedOn w:val="ab"/>
    <w:qFormat/>
    <w:rsid w:val="00D90355"/>
    <w:pPr>
      <w:adjustRightInd w:val="0"/>
      <w:snapToGrid w:val="0"/>
      <w:spacing w:line="500" w:lineRule="exact"/>
      <w:ind w:firstLineChars="200" w:firstLine="200"/>
    </w:pPr>
    <w:rPr>
      <w:rFonts w:eastAsia="仿宋_GB2312"/>
      <w:snapToGrid w:val="0"/>
      <w:kern w:val="0"/>
      <w:sz w:val="28"/>
      <w:szCs w:val="20"/>
    </w:rPr>
  </w:style>
  <w:style w:type="paragraph" w:customStyle="1" w:styleId="547">
    <w:name w:val="页眉中54"/>
    <w:basedOn w:val="ab"/>
    <w:qFormat/>
    <w:rsid w:val="00D90355"/>
    <w:pPr>
      <w:adjustRightInd w:val="0"/>
      <w:snapToGrid w:val="0"/>
      <w:spacing w:line="300" w:lineRule="auto"/>
      <w:jc w:val="center"/>
    </w:pPr>
    <w:rPr>
      <w:rFonts w:ascii="黑体" w:eastAsia="黑体"/>
      <w:bCs/>
      <w:sz w:val="24"/>
      <w:szCs w:val="20"/>
    </w:rPr>
  </w:style>
  <w:style w:type="paragraph" w:customStyle="1" w:styleId="4440">
    <w:name w:val="标题444"/>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548">
    <w:name w:val="表题54"/>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5241">
    <w:name w:val="表内5中24"/>
    <w:basedOn w:val="ab"/>
    <w:qFormat/>
    <w:rsid w:val="00D90355"/>
    <w:pPr>
      <w:adjustRightInd w:val="0"/>
      <w:snapToGrid w:val="0"/>
      <w:spacing w:line="480" w:lineRule="exact"/>
      <w:jc w:val="center"/>
    </w:pPr>
    <w:rPr>
      <w:rFonts w:ascii="宋体"/>
      <w:color w:val="000000"/>
      <w:szCs w:val="21"/>
    </w:rPr>
  </w:style>
  <w:style w:type="paragraph" w:customStyle="1" w:styleId="5540">
    <w:name w:val="表内554"/>
    <w:basedOn w:val="5fb"/>
    <w:qFormat/>
    <w:rsid w:val="00D90355"/>
    <w:pPr>
      <w:spacing w:line="300" w:lineRule="auto"/>
      <w:jc w:val="both"/>
    </w:pPr>
    <w:rPr>
      <w:color w:val="000000"/>
    </w:rPr>
  </w:style>
  <w:style w:type="paragraph" w:customStyle="1" w:styleId="447">
    <w:name w:val="表内文字小44"/>
    <w:basedOn w:val="ab"/>
    <w:qFormat/>
    <w:rsid w:val="00D90355"/>
    <w:pPr>
      <w:adjustRightInd w:val="0"/>
      <w:snapToGrid w:val="0"/>
      <w:spacing w:line="480" w:lineRule="exact"/>
      <w:jc w:val="center"/>
    </w:pPr>
    <w:rPr>
      <w:rFonts w:ascii="宋体" w:hAnsi="Times"/>
      <w:szCs w:val="20"/>
    </w:rPr>
  </w:style>
  <w:style w:type="paragraph" w:customStyle="1" w:styleId="549">
    <w:name w:val="图题54"/>
    <w:basedOn w:val="ac"/>
    <w:qFormat/>
    <w:rsid w:val="00D90355"/>
    <w:pPr>
      <w:adjustRightInd w:val="0"/>
      <w:snapToGrid w:val="0"/>
      <w:ind w:firstLine="0"/>
      <w:jc w:val="center"/>
    </w:pPr>
    <w:rPr>
      <w:rFonts w:ascii="方正大标宋简体" w:eastAsia="方正大标宋简体" w:hAnsi="宋体"/>
      <w:sz w:val="24"/>
      <w:szCs w:val="24"/>
    </w:rPr>
  </w:style>
  <w:style w:type="paragraph" w:customStyle="1" w:styleId="5242">
    <w:name w:val="表内宋5中24"/>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4ff3">
    <w:name w:val="中文报告书样式4"/>
    <w:basedOn w:val="ab"/>
    <w:qFormat/>
    <w:rsid w:val="00D90355"/>
    <w:pPr>
      <w:adjustRightInd w:val="0"/>
      <w:spacing w:line="480" w:lineRule="atLeast"/>
      <w:ind w:firstLine="482"/>
      <w:textAlignment w:val="baseline"/>
    </w:pPr>
    <w:rPr>
      <w:rFonts w:ascii="宋体" w:hAnsi="宋体"/>
      <w:kern w:val="24"/>
      <w:sz w:val="24"/>
      <w:szCs w:val="20"/>
    </w:rPr>
  </w:style>
  <w:style w:type="paragraph" w:customStyle="1" w:styleId="54a">
    <w:name w:val="表内小5中4"/>
    <w:basedOn w:val="ab"/>
    <w:qFormat/>
    <w:rsid w:val="00D90355"/>
    <w:pPr>
      <w:adjustRightInd w:val="0"/>
      <w:snapToGrid w:val="0"/>
      <w:spacing w:line="480" w:lineRule="exact"/>
      <w:jc w:val="center"/>
    </w:pPr>
    <w:rPr>
      <w:rFonts w:ascii="宋体" w:hAnsi="宋体"/>
      <w:sz w:val="18"/>
      <w:szCs w:val="20"/>
    </w:rPr>
  </w:style>
  <w:style w:type="paragraph" w:customStyle="1" w:styleId="54b">
    <w:name w:val="表内文字小54"/>
    <w:basedOn w:val="ab"/>
    <w:qFormat/>
    <w:rsid w:val="00D90355"/>
    <w:pPr>
      <w:adjustRightInd w:val="0"/>
      <w:snapToGrid w:val="0"/>
      <w:spacing w:line="480" w:lineRule="exact"/>
      <w:jc w:val="center"/>
    </w:pPr>
    <w:rPr>
      <w:rFonts w:ascii="宋体" w:hAnsi="Times"/>
      <w:szCs w:val="20"/>
    </w:rPr>
  </w:style>
  <w:style w:type="paragraph" w:customStyle="1" w:styleId="640">
    <w:name w:val="表题64"/>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46">
    <w:name w:val="表内文字大34"/>
    <w:basedOn w:val="ab"/>
    <w:qFormat/>
    <w:rsid w:val="00D90355"/>
    <w:pPr>
      <w:adjustRightInd w:val="0"/>
      <w:snapToGrid w:val="0"/>
      <w:spacing w:line="480" w:lineRule="exact"/>
      <w:jc w:val="center"/>
    </w:pPr>
    <w:rPr>
      <w:rFonts w:ascii="宋体" w:hAnsi="Times"/>
      <w:sz w:val="24"/>
      <w:szCs w:val="20"/>
    </w:rPr>
  </w:style>
  <w:style w:type="paragraph" w:customStyle="1" w:styleId="4341">
    <w:name w:val="表内小434"/>
    <w:basedOn w:val="affffffff7"/>
    <w:qFormat/>
    <w:rsid w:val="00D90355"/>
    <w:pPr>
      <w:ind w:left="240" w:hanging="240"/>
      <w:jc w:val="both"/>
    </w:pPr>
    <w:rPr>
      <w:rFonts w:cs="Times New Roman"/>
    </w:rPr>
  </w:style>
  <w:style w:type="paragraph" w:customStyle="1" w:styleId="4540">
    <w:name w:val="标题454"/>
    <w:basedOn w:val="ab"/>
    <w:qFormat/>
    <w:rsid w:val="00D90355"/>
    <w:pPr>
      <w:adjustRightInd w:val="0"/>
      <w:snapToGrid w:val="0"/>
      <w:spacing w:line="360" w:lineRule="auto"/>
      <w:jc w:val="left"/>
    </w:pPr>
    <w:rPr>
      <w:rFonts w:ascii="黑体" w:eastAsia="黑体"/>
      <w:bCs/>
      <w:sz w:val="24"/>
      <w:szCs w:val="24"/>
    </w:rPr>
  </w:style>
  <w:style w:type="paragraph" w:customStyle="1" w:styleId="5640">
    <w:name w:val="表内564"/>
    <w:basedOn w:val="ab"/>
    <w:qFormat/>
    <w:rsid w:val="00D90355"/>
    <w:pPr>
      <w:adjustRightInd w:val="0"/>
      <w:snapToGrid w:val="0"/>
      <w:spacing w:line="300" w:lineRule="auto"/>
      <w:jc w:val="left"/>
    </w:pPr>
    <w:rPr>
      <w:rFonts w:ascii="宋体"/>
      <w:szCs w:val="20"/>
    </w:rPr>
  </w:style>
  <w:style w:type="paragraph" w:customStyle="1" w:styleId="641">
    <w:name w:val="页眉中64"/>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347">
    <w:name w:val="等核实34"/>
    <w:basedOn w:val="afffffff7"/>
    <w:qFormat/>
    <w:rsid w:val="00D90355"/>
    <w:pPr>
      <w:tabs>
        <w:tab w:val="left" w:pos="4305"/>
      </w:tabs>
      <w:adjustRightInd w:val="0"/>
      <w:snapToGrid w:val="0"/>
      <w:spacing w:after="0" w:line="360" w:lineRule="auto"/>
      <w:ind w:leftChars="0" w:left="0" w:firstLineChars="200" w:firstLine="480"/>
    </w:pPr>
    <w:rPr>
      <w:rFonts w:ascii="宋体" w:hAnsi="宋体"/>
      <w:color w:val="0000FF"/>
      <w:sz w:val="24"/>
      <w:szCs w:val="20"/>
    </w:rPr>
  </w:style>
  <w:style w:type="paragraph" w:customStyle="1" w:styleId="14b">
    <w:name w:val="待定小14"/>
    <w:basedOn w:val="affffffffff7"/>
    <w:qFormat/>
    <w:rsid w:val="00D90355"/>
    <w:pPr>
      <w:spacing w:line="240" w:lineRule="auto"/>
      <w:ind w:firstLineChars="200" w:firstLine="0"/>
    </w:pPr>
    <w:rPr>
      <w:rFonts w:cs="Times New Roman"/>
      <w:color w:val="0000FF"/>
      <w:sz w:val="21"/>
      <w:szCs w:val="20"/>
    </w:rPr>
  </w:style>
  <w:style w:type="paragraph" w:customStyle="1" w:styleId="55a">
    <w:name w:val="样式 表内5 + (符号) 宋体 两端对齐 行距: 单倍行距5"/>
    <w:basedOn w:val="52"/>
    <w:qFormat/>
    <w:rsid w:val="00D90355"/>
    <w:pPr>
      <w:spacing w:line="240" w:lineRule="auto"/>
    </w:pPr>
    <w:rPr>
      <w:kern w:val="0"/>
    </w:rPr>
  </w:style>
  <w:style w:type="paragraph" w:customStyle="1" w:styleId="5341">
    <w:name w:val="表内宋5中34"/>
    <w:basedOn w:val="ab"/>
    <w:qFormat/>
    <w:rsid w:val="00D90355"/>
    <w:pPr>
      <w:adjustRightInd w:val="0"/>
      <w:snapToGrid w:val="0"/>
      <w:spacing w:line="360" w:lineRule="auto"/>
      <w:jc w:val="center"/>
      <w:textAlignment w:val="baseline"/>
    </w:pPr>
    <w:rPr>
      <w:rFonts w:ascii="宋体" w:hAnsi="宋体"/>
      <w:kern w:val="0"/>
      <w:szCs w:val="21"/>
    </w:rPr>
  </w:style>
  <w:style w:type="paragraph" w:customStyle="1" w:styleId="xx4">
    <w:name w:val="页眉xx4"/>
    <w:basedOn w:val="af0"/>
    <w:qFormat/>
    <w:rsid w:val="00D90355"/>
    <w:pPr>
      <w:framePr w:wrap="around" w:vAnchor="text" w:hAnchor="text" w:y="1"/>
      <w:pBdr>
        <w:bottom w:val="single" w:sz="12" w:space="1" w:color="auto"/>
      </w:pBdr>
      <w:tabs>
        <w:tab w:val="clear" w:pos="4153"/>
      </w:tabs>
      <w:adjustRightInd w:val="0"/>
    </w:pPr>
    <w:rPr>
      <w:rFonts w:ascii="宋体" w:eastAsia="黑体" w:hAnsi="宋体"/>
      <w:sz w:val="21"/>
      <w:szCs w:val="20"/>
    </w:rPr>
  </w:style>
  <w:style w:type="paragraph" w:customStyle="1" w:styleId="4ff4">
    <w:name w:val="表中文字4"/>
    <w:basedOn w:val="ab"/>
    <w:qFormat/>
    <w:rsid w:val="00D90355"/>
    <w:pPr>
      <w:widowControl/>
      <w:spacing w:line="240" w:lineRule="atLeast"/>
      <w:ind w:leftChars="-10" w:left="-24" w:rightChars="-20" w:right="-48"/>
      <w:jc w:val="center"/>
    </w:pPr>
    <w:rPr>
      <w:rFonts w:ascii="宋体"/>
      <w:kern w:val="0"/>
      <w:szCs w:val="21"/>
    </w:rPr>
  </w:style>
  <w:style w:type="paragraph" w:customStyle="1" w:styleId="4ff5">
    <w:name w:val="图表名称4"/>
    <w:basedOn w:val="afe"/>
    <w:qFormat/>
    <w:rsid w:val="00D90355"/>
    <w:pPr>
      <w:widowControl w:val="0"/>
      <w:adjustRightInd w:val="0"/>
      <w:snapToGrid w:val="0"/>
      <w:spacing w:after="0" w:line="480" w:lineRule="exact"/>
      <w:ind w:firstLineChars="0" w:firstLine="0"/>
      <w:jc w:val="center"/>
    </w:pPr>
    <w:rPr>
      <w:rFonts w:ascii="宋体" w:hAnsi="宋体"/>
      <w:szCs w:val="21"/>
    </w:rPr>
  </w:style>
  <w:style w:type="paragraph" w:customStyle="1" w:styleId="4ff6">
    <w:name w:val="表中文字中修改4"/>
    <w:basedOn w:val="affffffffc"/>
    <w:qFormat/>
    <w:rsid w:val="00D90355"/>
    <w:pPr>
      <w:widowControl/>
      <w:adjustRightInd w:val="0"/>
      <w:snapToGrid/>
      <w:spacing w:line="240" w:lineRule="atLeast"/>
      <w:ind w:leftChars="-10" w:left="-24" w:rightChars="-20" w:right="-48"/>
    </w:pPr>
    <w:rPr>
      <w:rFonts w:ascii="宋体" w:hAnsi="Times New Roman"/>
      <w:color w:val="000000"/>
      <w:szCs w:val="21"/>
      <w:lang w:eastAsia="zh-CN"/>
    </w:rPr>
  </w:style>
  <w:style w:type="paragraph" w:customStyle="1" w:styleId="4ff7">
    <w:name w:val="正文修改4"/>
    <w:basedOn w:val="affffa"/>
    <w:qFormat/>
    <w:rsid w:val="00D90355"/>
    <w:pPr>
      <w:ind w:rightChars="100" w:right="210" w:firstLineChars="87" w:firstLine="209"/>
    </w:pPr>
    <w:rPr>
      <w:bCs w:val="0"/>
    </w:rPr>
  </w:style>
  <w:style w:type="paragraph" w:customStyle="1" w:styleId="4ff8">
    <w:name w:val="表内文字边4"/>
    <w:basedOn w:val="affffffffc"/>
    <w:qFormat/>
    <w:rsid w:val="00D90355"/>
    <w:pPr>
      <w:widowControl/>
      <w:adjustRightInd w:val="0"/>
      <w:spacing w:line="240" w:lineRule="atLeast"/>
      <w:ind w:leftChars="-10" w:left="-24" w:rightChars="-20" w:right="-48"/>
      <w:jc w:val="both"/>
    </w:pPr>
    <w:rPr>
      <w:rFonts w:ascii="宋体" w:hAnsi="Times New Roman"/>
      <w:szCs w:val="21"/>
      <w:lang w:eastAsia="zh-CN"/>
    </w:rPr>
  </w:style>
  <w:style w:type="paragraph" w:customStyle="1" w:styleId="4ff9">
    <w:name w:val="环评正文4"/>
    <w:qFormat/>
    <w:rsid w:val="00D90355"/>
    <w:pPr>
      <w:spacing w:line="360" w:lineRule="exact"/>
      <w:ind w:firstLineChars="200" w:firstLine="200"/>
      <w:jc w:val="both"/>
    </w:pPr>
    <w:rPr>
      <w:rFonts w:ascii="Times New Roman" w:eastAsia="宋体" w:hAnsi="Times New Roman" w:cs="Times New Roman"/>
      <w:color w:val="000000"/>
      <w:kern w:val="21"/>
      <w:sz w:val="24"/>
      <w:szCs w:val="24"/>
    </w:rPr>
  </w:style>
  <w:style w:type="paragraph" w:customStyle="1" w:styleId="3TimesNewRoman12154">
    <w:name w:val="样式 标题 3 + (符号) Times New Roman 四号 两端对齐 段前: 12 磅 行距: 1.5 倍行距4"/>
    <w:basedOn w:val="3"/>
    <w:qFormat/>
    <w:rsid w:val="00D90355"/>
    <w:pPr>
      <w:adjustRightInd w:val="0"/>
      <w:snapToGrid w:val="0"/>
      <w:spacing w:before="120" w:afterLines="50" w:line="360" w:lineRule="auto"/>
    </w:pPr>
    <w:rPr>
      <w:rFonts w:ascii="黑体" w:eastAsia="黑体" w:cs="宋体"/>
      <w:bCs w:val="0"/>
      <w:sz w:val="28"/>
      <w:szCs w:val="28"/>
    </w:rPr>
  </w:style>
  <w:style w:type="paragraph" w:customStyle="1" w:styleId="740">
    <w:name w:val="页眉中74"/>
    <w:basedOn w:val="ab"/>
    <w:qFormat/>
    <w:rsid w:val="00D90355"/>
    <w:pPr>
      <w:adjustRightInd w:val="0"/>
      <w:snapToGrid w:val="0"/>
      <w:spacing w:line="300" w:lineRule="auto"/>
      <w:jc w:val="left"/>
    </w:pPr>
    <w:rPr>
      <w:rFonts w:ascii="黑体" w:eastAsia="黑体"/>
      <w:bCs/>
      <w:sz w:val="24"/>
      <w:szCs w:val="20"/>
    </w:rPr>
  </w:style>
  <w:style w:type="paragraph" w:customStyle="1" w:styleId="741">
    <w:name w:val="表题74"/>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5342">
    <w:name w:val="表内5中34"/>
    <w:basedOn w:val="ab"/>
    <w:qFormat/>
    <w:rsid w:val="00D90355"/>
    <w:pPr>
      <w:adjustRightInd w:val="0"/>
      <w:snapToGrid w:val="0"/>
      <w:spacing w:line="480" w:lineRule="exact"/>
      <w:jc w:val="center"/>
    </w:pPr>
    <w:rPr>
      <w:rFonts w:ascii="宋体"/>
      <w:szCs w:val="24"/>
    </w:rPr>
  </w:style>
  <w:style w:type="paragraph" w:customStyle="1" w:styleId="574">
    <w:name w:val="表内574"/>
    <w:basedOn w:val="5fb"/>
    <w:qFormat/>
    <w:rsid w:val="00D90355"/>
    <w:pPr>
      <w:spacing w:line="300" w:lineRule="auto"/>
      <w:jc w:val="both"/>
    </w:pPr>
    <w:rPr>
      <w:szCs w:val="24"/>
    </w:rPr>
  </w:style>
  <w:style w:type="paragraph" w:customStyle="1" w:styleId="14c">
    <w:name w:val="表内文字14"/>
    <w:basedOn w:val="ab"/>
    <w:qFormat/>
    <w:rsid w:val="00D90355"/>
    <w:pPr>
      <w:widowControl/>
      <w:adjustRightInd w:val="0"/>
      <w:snapToGrid w:val="0"/>
      <w:spacing w:line="420" w:lineRule="exact"/>
      <w:jc w:val="center"/>
    </w:pPr>
    <w:rPr>
      <w:rFonts w:ascii="宋体"/>
      <w:spacing w:val="10"/>
      <w:kern w:val="0"/>
      <w:sz w:val="18"/>
      <w:szCs w:val="20"/>
    </w:rPr>
  </w:style>
  <w:style w:type="paragraph" w:customStyle="1" w:styleId="14d">
    <w:name w:val="条(三级)14"/>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1142">
    <w:name w:val="正文114"/>
    <w:basedOn w:val="ab"/>
    <w:qFormat/>
    <w:rsid w:val="00D90355"/>
    <w:pPr>
      <w:adjustRightInd w:val="0"/>
      <w:snapToGrid w:val="0"/>
      <w:spacing w:after="120" w:line="480" w:lineRule="exact"/>
      <w:jc w:val="center"/>
      <w:textAlignment w:val="baseline"/>
    </w:pPr>
    <w:rPr>
      <w:kern w:val="0"/>
      <w:sz w:val="18"/>
      <w:szCs w:val="20"/>
    </w:rPr>
  </w:style>
  <w:style w:type="paragraph" w:customStyle="1" w:styleId="642">
    <w:name w:val="图题64"/>
    <w:basedOn w:val="ab"/>
    <w:qFormat/>
    <w:rsid w:val="00D90355"/>
    <w:pPr>
      <w:spacing w:line="480" w:lineRule="exact"/>
      <w:jc w:val="center"/>
    </w:pPr>
    <w:rPr>
      <w:rFonts w:ascii="黑体" w:eastAsia="黑体"/>
      <w:sz w:val="24"/>
      <w:szCs w:val="24"/>
    </w:rPr>
  </w:style>
  <w:style w:type="paragraph" w:customStyle="1" w:styleId="643">
    <w:name w:val="表内文字小64"/>
    <w:basedOn w:val="ab"/>
    <w:qFormat/>
    <w:rsid w:val="00D90355"/>
    <w:pPr>
      <w:adjustRightInd w:val="0"/>
      <w:snapToGrid w:val="0"/>
      <w:spacing w:line="480" w:lineRule="exact"/>
      <w:jc w:val="center"/>
    </w:pPr>
    <w:rPr>
      <w:rFonts w:ascii="宋体" w:hAnsi="Times"/>
      <w:szCs w:val="20"/>
    </w:rPr>
  </w:style>
  <w:style w:type="paragraph" w:customStyle="1" w:styleId="840">
    <w:name w:val="表题84"/>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448">
    <w:name w:val="表内文字大44"/>
    <w:basedOn w:val="ab"/>
    <w:qFormat/>
    <w:rsid w:val="00D90355"/>
    <w:pPr>
      <w:adjustRightInd w:val="0"/>
      <w:snapToGrid w:val="0"/>
      <w:spacing w:line="480" w:lineRule="exact"/>
      <w:jc w:val="center"/>
    </w:pPr>
    <w:rPr>
      <w:rFonts w:ascii="宋体" w:hAnsi="Times"/>
      <w:sz w:val="24"/>
      <w:szCs w:val="20"/>
    </w:rPr>
  </w:style>
  <w:style w:type="paragraph" w:customStyle="1" w:styleId="4441">
    <w:name w:val="表内小444"/>
    <w:basedOn w:val="affffffff7"/>
    <w:qFormat/>
    <w:rsid w:val="00D90355"/>
    <w:pPr>
      <w:ind w:left="240" w:hanging="240"/>
      <w:jc w:val="both"/>
    </w:pPr>
    <w:rPr>
      <w:rFonts w:cs="Times New Roman"/>
    </w:rPr>
  </w:style>
  <w:style w:type="paragraph" w:customStyle="1" w:styleId="464">
    <w:name w:val="标题464"/>
    <w:basedOn w:val="ab"/>
    <w:qFormat/>
    <w:rsid w:val="00D90355"/>
    <w:pPr>
      <w:adjustRightInd w:val="0"/>
      <w:snapToGrid w:val="0"/>
      <w:spacing w:line="360" w:lineRule="auto"/>
      <w:jc w:val="left"/>
    </w:pPr>
    <w:rPr>
      <w:rFonts w:ascii="黑体" w:eastAsia="黑体"/>
      <w:bCs/>
      <w:sz w:val="24"/>
      <w:szCs w:val="24"/>
    </w:rPr>
  </w:style>
  <w:style w:type="paragraph" w:customStyle="1" w:styleId="584">
    <w:name w:val="表内584"/>
    <w:basedOn w:val="ab"/>
    <w:qFormat/>
    <w:rsid w:val="00D90355"/>
    <w:pPr>
      <w:adjustRightInd w:val="0"/>
      <w:snapToGrid w:val="0"/>
      <w:spacing w:line="300" w:lineRule="auto"/>
      <w:jc w:val="left"/>
    </w:pPr>
    <w:rPr>
      <w:rFonts w:ascii="宋体"/>
      <w:szCs w:val="20"/>
    </w:rPr>
  </w:style>
  <w:style w:type="paragraph" w:customStyle="1" w:styleId="841">
    <w:name w:val="页眉中84"/>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449">
    <w:name w:val="等核实44"/>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940">
    <w:name w:val="页眉中94"/>
    <w:basedOn w:val="ab"/>
    <w:qFormat/>
    <w:rsid w:val="00D90355"/>
    <w:pPr>
      <w:adjustRightInd w:val="0"/>
      <w:snapToGrid w:val="0"/>
      <w:spacing w:line="300" w:lineRule="auto"/>
      <w:jc w:val="left"/>
    </w:pPr>
    <w:rPr>
      <w:rFonts w:ascii="黑体" w:eastAsia="黑体"/>
      <w:bCs/>
      <w:sz w:val="24"/>
      <w:szCs w:val="20"/>
    </w:rPr>
  </w:style>
  <w:style w:type="paragraph" w:customStyle="1" w:styleId="941">
    <w:name w:val="表题94"/>
    <w:basedOn w:val="af2"/>
    <w:qFormat/>
    <w:rsid w:val="00D90355"/>
    <w:pPr>
      <w:adjustRightInd w:val="0"/>
      <w:snapToGrid w:val="0"/>
      <w:spacing w:line="300" w:lineRule="auto"/>
      <w:jc w:val="center"/>
    </w:pPr>
    <w:rPr>
      <w:rFonts w:ascii="黑体" w:eastAsia="黑体" w:cstheme="minorBidi"/>
      <w:sz w:val="24"/>
      <w:szCs w:val="22"/>
    </w:rPr>
  </w:style>
  <w:style w:type="paragraph" w:customStyle="1" w:styleId="5940">
    <w:name w:val="表内594"/>
    <w:basedOn w:val="ab"/>
    <w:qFormat/>
    <w:rsid w:val="00D90355"/>
    <w:pPr>
      <w:adjustRightInd w:val="0"/>
      <w:snapToGrid w:val="0"/>
      <w:spacing w:line="480" w:lineRule="exact"/>
    </w:pPr>
    <w:rPr>
      <w:rFonts w:ascii="宋体"/>
      <w:szCs w:val="20"/>
    </w:rPr>
  </w:style>
  <w:style w:type="paragraph" w:customStyle="1" w:styleId="5441">
    <w:name w:val="表内5中44"/>
    <w:basedOn w:val="52"/>
    <w:qFormat/>
    <w:rsid w:val="00D90355"/>
    <w:pPr>
      <w:spacing w:line="240" w:lineRule="auto"/>
    </w:pPr>
    <w:rPr>
      <w:rFonts w:hAnsi="Times New Roman"/>
      <w:bCs/>
    </w:rPr>
  </w:style>
  <w:style w:type="paragraph" w:customStyle="1" w:styleId="4ffa">
    <w:name w:val="需要资料4"/>
    <w:basedOn w:val="ab"/>
    <w:qFormat/>
    <w:rsid w:val="00D90355"/>
    <w:pPr>
      <w:adjustRightInd w:val="0"/>
      <w:snapToGrid w:val="0"/>
      <w:spacing w:line="360" w:lineRule="auto"/>
      <w:ind w:firstLineChars="200" w:firstLine="480"/>
    </w:pPr>
    <w:rPr>
      <w:rFonts w:ascii="黑体" w:eastAsia="黑体"/>
      <w:color w:val="0000FF"/>
      <w:sz w:val="24"/>
      <w:szCs w:val="24"/>
    </w:rPr>
  </w:style>
  <w:style w:type="paragraph" w:customStyle="1" w:styleId="348">
    <w:name w:val="燕山正文34"/>
    <w:basedOn w:val="ab"/>
    <w:qFormat/>
    <w:rsid w:val="00D90355"/>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54c">
    <w:name w:val="样式 表内小5 + 黑体 加粗 倾斜 下划线4"/>
    <w:basedOn w:val="ab"/>
    <w:qFormat/>
    <w:rsid w:val="00D90355"/>
    <w:pPr>
      <w:adjustRightInd w:val="0"/>
      <w:snapToGrid w:val="0"/>
      <w:spacing w:line="300" w:lineRule="auto"/>
    </w:pPr>
    <w:rPr>
      <w:rFonts w:ascii="黑体" w:eastAsia="黑体" w:hAnsi="黑体"/>
      <w:b/>
      <w:bCs/>
      <w:i/>
      <w:iCs/>
      <w:sz w:val="18"/>
      <w:szCs w:val="24"/>
      <w:u w:val="single"/>
    </w:rPr>
  </w:style>
  <w:style w:type="paragraph" w:customStyle="1" w:styleId="500984">
    <w:name w:val="样式 表内小5 + 左侧:  0 厘米 悬挂缩进: 0.98 字符4"/>
    <w:basedOn w:val="ab"/>
    <w:qFormat/>
    <w:rsid w:val="00D90355"/>
    <w:pPr>
      <w:adjustRightInd w:val="0"/>
      <w:snapToGrid w:val="0"/>
      <w:spacing w:line="300" w:lineRule="auto"/>
      <w:ind w:leftChars="-200" w:left="289" w:hanging="769"/>
    </w:pPr>
    <w:rPr>
      <w:rFonts w:ascii="宋体" w:hAnsi="宋体" w:cs="宋体"/>
      <w:sz w:val="18"/>
      <w:szCs w:val="20"/>
    </w:rPr>
  </w:style>
  <w:style w:type="paragraph" w:customStyle="1" w:styleId="54d">
    <w:name w:val="表内小54"/>
    <w:basedOn w:val="ab"/>
    <w:qFormat/>
    <w:rsid w:val="00D90355"/>
    <w:pPr>
      <w:adjustRightInd w:val="0"/>
      <w:snapToGrid w:val="0"/>
      <w:spacing w:line="300" w:lineRule="auto"/>
    </w:pPr>
    <w:rPr>
      <w:rFonts w:ascii="宋体" w:hAnsi="宋体"/>
      <w:sz w:val="18"/>
      <w:szCs w:val="24"/>
    </w:rPr>
  </w:style>
  <w:style w:type="paragraph" w:customStyle="1" w:styleId="3514">
    <w:name w:val="样式 燕山正文 + 首行缩进:  3.5 字符14"/>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3524">
    <w:name w:val="样式 燕山正文 + 首行缩进:  3.5 字符24"/>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742">
    <w:name w:val="图题74"/>
    <w:basedOn w:val="ab"/>
    <w:qFormat/>
    <w:rsid w:val="00D90355"/>
    <w:pPr>
      <w:adjustRightInd w:val="0"/>
      <w:snapToGrid w:val="0"/>
      <w:spacing w:line="480" w:lineRule="exact"/>
      <w:ind w:firstLineChars="222" w:firstLine="533"/>
      <w:jc w:val="center"/>
    </w:pPr>
    <w:rPr>
      <w:rFonts w:ascii="黑体" w:eastAsia="黑体" w:hAnsi="宋体"/>
      <w:snapToGrid w:val="0"/>
      <w:kern w:val="0"/>
      <w:sz w:val="24"/>
      <w:szCs w:val="24"/>
    </w:rPr>
  </w:style>
  <w:style w:type="paragraph" w:customStyle="1" w:styleId="3560">
    <w:name w:val="样式 燕山正文 + 首行缩进:  3.5 字符6"/>
    <w:basedOn w:val="affffa"/>
    <w:qFormat/>
    <w:rsid w:val="00D90355"/>
    <w:pPr>
      <w:ind w:firstLine="560"/>
    </w:pPr>
    <w:rPr>
      <w:bCs w:val="0"/>
      <w:sz w:val="28"/>
      <w:szCs w:val="20"/>
    </w:rPr>
  </w:style>
  <w:style w:type="paragraph" w:customStyle="1" w:styleId="Char45">
    <w:name w:val="表题 Char4"/>
    <w:basedOn w:val="ab"/>
    <w:qFormat/>
    <w:rsid w:val="00D90355"/>
    <w:pPr>
      <w:spacing w:line="360" w:lineRule="auto"/>
      <w:jc w:val="center"/>
    </w:pPr>
    <w:rPr>
      <w:rFonts w:ascii="黑体" w:eastAsia="黑体"/>
      <w:bCs/>
      <w:sz w:val="28"/>
      <w:szCs w:val="28"/>
    </w:rPr>
  </w:style>
  <w:style w:type="paragraph" w:customStyle="1" w:styleId="7b">
    <w:name w:val="福建正文缩进7"/>
    <w:basedOn w:val="ac"/>
    <w:qFormat/>
    <w:rsid w:val="00D90355"/>
    <w:pPr>
      <w:adjustRightInd w:val="0"/>
      <w:snapToGrid w:val="0"/>
      <w:spacing w:line="480" w:lineRule="exact"/>
      <w:ind w:firstLine="567"/>
    </w:pPr>
    <w:rPr>
      <w:rFonts w:ascii="宋体"/>
      <w:sz w:val="24"/>
      <w:szCs w:val="24"/>
    </w:rPr>
  </w:style>
  <w:style w:type="paragraph" w:customStyle="1" w:styleId="10514">
    <w:name w:val="样式 标题 1 + 段前: 0.5 行 段后: 1 行4"/>
    <w:basedOn w:val="11"/>
    <w:qFormat/>
    <w:rsid w:val="00D90355"/>
    <w:pPr>
      <w:keepLines w:val="0"/>
      <w:adjustRightInd w:val="0"/>
      <w:snapToGrid w:val="0"/>
      <w:spacing w:beforeLines="50" w:before="0" w:after="0" w:line="360" w:lineRule="auto"/>
      <w:jc w:val="center"/>
    </w:pPr>
    <w:rPr>
      <w:rFonts w:ascii="黑体" w:eastAsia="黑体" w:cs="宋体"/>
      <w:bCs w:val="0"/>
      <w:kern w:val="2"/>
      <w:sz w:val="32"/>
      <w:szCs w:val="20"/>
    </w:rPr>
  </w:style>
  <w:style w:type="paragraph" w:customStyle="1" w:styleId="24a">
    <w:name w:val="表内文字24"/>
    <w:basedOn w:val="ab"/>
    <w:qFormat/>
    <w:rsid w:val="00D90355"/>
    <w:pPr>
      <w:widowControl/>
      <w:adjustRightInd w:val="0"/>
      <w:snapToGrid w:val="0"/>
      <w:spacing w:line="480" w:lineRule="exact"/>
      <w:jc w:val="center"/>
    </w:pPr>
    <w:rPr>
      <w:kern w:val="0"/>
      <w:szCs w:val="21"/>
    </w:rPr>
  </w:style>
  <w:style w:type="paragraph" w:customStyle="1" w:styleId="1040">
    <w:name w:val="页眉中104"/>
    <w:basedOn w:val="ab"/>
    <w:qFormat/>
    <w:rsid w:val="00D90355"/>
    <w:pPr>
      <w:adjustRightInd w:val="0"/>
      <w:snapToGrid w:val="0"/>
      <w:spacing w:line="300" w:lineRule="auto"/>
      <w:jc w:val="left"/>
    </w:pPr>
    <w:rPr>
      <w:rFonts w:ascii="黑体" w:eastAsia="黑体"/>
      <w:bCs/>
      <w:sz w:val="24"/>
      <w:szCs w:val="20"/>
    </w:rPr>
  </w:style>
  <w:style w:type="paragraph" w:customStyle="1" w:styleId="1041">
    <w:name w:val="表题104"/>
    <w:basedOn w:val="ac"/>
    <w:qFormat/>
    <w:rsid w:val="00D90355"/>
    <w:pPr>
      <w:ind w:firstLine="0"/>
      <w:jc w:val="center"/>
    </w:pPr>
    <w:rPr>
      <w:rFonts w:ascii="黑体" w:eastAsia="黑体"/>
      <w:sz w:val="24"/>
      <w:szCs w:val="24"/>
    </w:rPr>
  </w:style>
  <w:style w:type="paragraph" w:customStyle="1" w:styleId="1143">
    <w:name w:val="样式114"/>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1170">
    <w:name w:val="页眉中117"/>
    <w:basedOn w:val="ab"/>
    <w:qFormat/>
    <w:rsid w:val="00D90355"/>
    <w:pPr>
      <w:adjustRightInd w:val="0"/>
      <w:snapToGrid w:val="0"/>
      <w:spacing w:line="300" w:lineRule="auto"/>
      <w:jc w:val="left"/>
    </w:pPr>
    <w:rPr>
      <w:rFonts w:ascii="黑体" w:eastAsia="黑体" w:hAnsi="宋体"/>
      <w:sz w:val="24"/>
      <w:szCs w:val="24"/>
    </w:rPr>
  </w:style>
  <w:style w:type="paragraph" w:customStyle="1" w:styleId="5442">
    <w:name w:val="表内宋5中44"/>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243">
    <w:name w:val="表内宋524"/>
    <w:basedOn w:val="5fc"/>
    <w:qFormat/>
    <w:rsid w:val="00D90355"/>
    <w:pPr>
      <w:jc w:val="both"/>
    </w:pPr>
  </w:style>
  <w:style w:type="paragraph" w:customStyle="1" w:styleId="14e">
    <w:name w:val="福建正文缩进14"/>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2054">
    <w:name w:val="样式 标题 2 + 段后: 0.5 行4"/>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1153">
    <w:name w:val="表题115"/>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5541">
    <w:name w:val="表内5中54"/>
    <w:basedOn w:val="ab"/>
    <w:qFormat/>
    <w:rsid w:val="00D90355"/>
    <w:pPr>
      <w:adjustRightInd w:val="0"/>
      <w:snapToGrid w:val="0"/>
      <w:spacing w:line="480" w:lineRule="exact"/>
      <w:jc w:val="center"/>
    </w:pPr>
    <w:rPr>
      <w:rFonts w:ascii="宋体"/>
      <w:szCs w:val="24"/>
    </w:rPr>
  </w:style>
  <w:style w:type="paragraph" w:customStyle="1" w:styleId="51040">
    <w:name w:val="表内5104"/>
    <w:basedOn w:val="5fb"/>
    <w:qFormat/>
    <w:rsid w:val="00D90355"/>
    <w:pPr>
      <w:spacing w:line="300" w:lineRule="auto"/>
      <w:jc w:val="both"/>
    </w:pPr>
    <w:rPr>
      <w:szCs w:val="24"/>
    </w:rPr>
  </w:style>
  <w:style w:type="paragraph" w:customStyle="1" w:styleId="1240">
    <w:name w:val="页眉中124"/>
    <w:basedOn w:val="ab"/>
    <w:qFormat/>
    <w:rsid w:val="00D90355"/>
    <w:pPr>
      <w:adjustRightInd w:val="0"/>
      <w:snapToGrid w:val="0"/>
      <w:spacing w:line="300" w:lineRule="auto"/>
      <w:jc w:val="left"/>
    </w:pPr>
    <w:rPr>
      <w:rFonts w:ascii="黑体" w:eastAsia="黑体"/>
      <w:bCs/>
      <w:sz w:val="24"/>
      <w:szCs w:val="20"/>
    </w:rPr>
  </w:style>
  <w:style w:type="paragraph" w:customStyle="1" w:styleId="24b">
    <w:name w:val="福建正文缩进24"/>
    <w:basedOn w:val="ab"/>
    <w:qFormat/>
    <w:rsid w:val="00D90355"/>
    <w:pPr>
      <w:tabs>
        <w:tab w:val="left" w:pos="4305"/>
      </w:tabs>
      <w:adjustRightInd w:val="0"/>
      <w:snapToGrid w:val="0"/>
      <w:spacing w:line="360" w:lineRule="auto"/>
      <w:ind w:firstLine="567"/>
    </w:pPr>
    <w:rPr>
      <w:rFonts w:ascii="宋体" w:hAnsi="宋体"/>
      <w:color w:val="000000"/>
      <w:sz w:val="24"/>
      <w:szCs w:val="24"/>
    </w:rPr>
  </w:style>
  <w:style w:type="paragraph" w:customStyle="1" w:styleId="1241">
    <w:name w:val="表题124"/>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1340">
    <w:name w:val="页眉中134"/>
    <w:basedOn w:val="ab"/>
    <w:qFormat/>
    <w:rsid w:val="00D90355"/>
    <w:pPr>
      <w:adjustRightInd w:val="0"/>
      <w:snapToGrid w:val="0"/>
      <w:spacing w:line="300" w:lineRule="auto"/>
      <w:jc w:val="left"/>
    </w:pPr>
    <w:rPr>
      <w:rFonts w:ascii="黑体" w:eastAsia="黑体"/>
      <w:bCs/>
      <w:sz w:val="24"/>
      <w:szCs w:val="20"/>
    </w:rPr>
  </w:style>
  <w:style w:type="paragraph" w:customStyle="1" w:styleId="474">
    <w:name w:val="标题474"/>
    <w:basedOn w:val="ab"/>
    <w:qFormat/>
    <w:rsid w:val="00D90355"/>
    <w:pPr>
      <w:adjustRightInd w:val="0"/>
      <w:snapToGrid w:val="0"/>
      <w:spacing w:line="300" w:lineRule="auto"/>
    </w:pPr>
    <w:rPr>
      <w:rFonts w:ascii="黑体" w:eastAsia="黑体"/>
      <w:sz w:val="24"/>
      <w:szCs w:val="20"/>
    </w:rPr>
  </w:style>
  <w:style w:type="paragraph" w:customStyle="1" w:styleId="743">
    <w:name w:val="表内文字小74"/>
    <w:basedOn w:val="ab"/>
    <w:qFormat/>
    <w:rsid w:val="00D90355"/>
    <w:pPr>
      <w:adjustRightInd w:val="0"/>
      <w:snapToGrid w:val="0"/>
      <w:spacing w:line="480" w:lineRule="exact"/>
      <w:jc w:val="center"/>
    </w:pPr>
    <w:rPr>
      <w:rFonts w:ascii="宋体" w:hAnsi="Times"/>
      <w:szCs w:val="20"/>
    </w:rPr>
  </w:style>
  <w:style w:type="paragraph" w:customStyle="1" w:styleId="5115">
    <w:name w:val="表内5115"/>
    <w:basedOn w:val="ab"/>
    <w:qFormat/>
    <w:rsid w:val="00D90355"/>
    <w:pPr>
      <w:adjustRightInd w:val="0"/>
      <w:snapToGrid w:val="0"/>
      <w:spacing w:line="300" w:lineRule="auto"/>
      <w:jc w:val="left"/>
    </w:pPr>
    <w:rPr>
      <w:rFonts w:ascii="宋体"/>
      <w:szCs w:val="20"/>
    </w:rPr>
  </w:style>
  <w:style w:type="paragraph" w:customStyle="1" w:styleId="1440">
    <w:name w:val="页眉中144"/>
    <w:basedOn w:val="ab"/>
    <w:qFormat/>
    <w:rsid w:val="00D90355"/>
    <w:pPr>
      <w:adjustRightInd w:val="0"/>
      <w:snapToGrid w:val="0"/>
      <w:spacing w:line="300" w:lineRule="auto"/>
      <w:jc w:val="left"/>
    </w:pPr>
    <w:rPr>
      <w:rFonts w:ascii="黑体" w:eastAsia="黑体"/>
      <w:bCs/>
      <w:sz w:val="24"/>
      <w:szCs w:val="20"/>
    </w:rPr>
  </w:style>
  <w:style w:type="paragraph" w:customStyle="1" w:styleId="1242">
    <w:name w:val="样式124"/>
    <w:basedOn w:val="af2"/>
    <w:qFormat/>
    <w:rsid w:val="00D90355"/>
    <w:pPr>
      <w:adjustRightInd w:val="0"/>
      <w:snapToGrid w:val="0"/>
      <w:spacing w:line="300" w:lineRule="auto"/>
      <w:ind w:firstLineChars="200" w:firstLine="560"/>
    </w:pPr>
    <w:rPr>
      <w:rFonts w:ascii="黑体" w:eastAsia="黑体" w:hAnsi="Times New Roman" w:cstheme="minorBidi"/>
      <w:sz w:val="28"/>
      <w:szCs w:val="22"/>
    </w:rPr>
  </w:style>
  <w:style w:type="paragraph" w:customStyle="1" w:styleId="1341">
    <w:name w:val="表题134"/>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5144">
    <w:name w:val="样式 表内5 + (符号) 宋体 两端对齐 行距: 单倍行距14"/>
    <w:basedOn w:val="ab"/>
    <w:qFormat/>
    <w:rsid w:val="00D90355"/>
    <w:pPr>
      <w:adjustRightInd w:val="0"/>
      <w:snapToGrid w:val="0"/>
      <w:spacing w:line="480" w:lineRule="exact"/>
      <w:jc w:val="center"/>
    </w:pPr>
    <w:rPr>
      <w:rFonts w:ascii="宋体" w:hAnsi="宋体" w:cs="宋体"/>
      <w:kern w:val="0"/>
      <w:szCs w:val="20"/>
    </w:rPr>
  </w:style>
  <w:style w:type="paragraph" w:customStyle="1" w:styleId="5542">
    <w:name w:val="表内宋5中54"/>
    <w:basedOn w:val="ab"/>
    <w:qFormat/>
    <w:rsid w:val="00D90355"/>
    <w:pPr>
      <w:adjustRightInd w:val="0"/>
      <w:snapToGrid w:val="0"/>
      <w:spacing w:line="360" w:lineRule="auto"/>
      <w:textAlignment w:val="baseline"/>
    </w:pPr>
    <w:rPr>
      <w:rFonts w:ascii="宋体" w:hAnsi="宋体"/>
      <w:kern w:val="0"/>
      <w:szCs w:val="21"/>
    </w:rPr>
  </w:style>
  <w:style w:type="paragraph" w:customStyle="1" w:styleId="349">
    <w:name w:val="福建正文缩进34"/>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Char280">
    <w:name w:val="Char28"/>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194">
    <w:name w:val="表内文字小19"/>
    <w:basedOn w:val="ab"/>
    <w:qFormat/>
    <w:rsid w:val="00D90355"/>
    <w:pPr>
      <w:adjustRightInd w:val="0"/>
      <w:snapToGrid w:val="0"/>
      <w:spacing w:line="480" w:lineRule="exact"/>
      <w:jc w:val="center"/>
    </w:pPr>
    <w:rPr>
      <w:rFonts w:ascii="宋体" w:hAnsi="Times"/>
      <w:szCs w:val="20"/>
    </w:rPr>
  </w:style>
  <w:style w:type="paragraph" w:customStyle="1" w:styleId="272">
    <w:name w:val="表题27"/>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4101">
    <w:name w:val="表内小410"/>
    <w:basedOn w:val="affffffff7"/>
    <w:qFormat/>
    <w:rsid w:val="00D90355"/>
    <w:pPr>
      <w:ind w:left="240" w:hanging="240"/>
      <w:jc w:val="both"/>
    </w:pPr>
    <w:rPr>
      <w:rFonts w:cs="Times New Roman"/>
    </w:rPr>
  </w:style>
  <w:style w:type="paragraph" w:customStyle="1" w:styleId="4190">
    <w:name w:val="标题419"/>
    <w:basedOn w:val="ab"/>
    <w:qFormat/>
    <w:rsid w:val="00D90355"/>
    <w:pPr>
      <w:adjustRightInd w:val="0"/>
      <w:snapToGrid w:val="0"/>
      <w:spacing w:line="360" w:lineRule="auto"/>
      <w:jc w:val="left"/>
    </w:pPr>
    <w:rPr>
      <w:rFonts w:ascii="黑体" w:eastAsia="黑体"/>
      <w:bCs/>
      <w:sz w:val="24"/>
      <w:szCs w:val="24"/>
    </w:rPr>
  </w:style>
  <w:style w:type="paragraph" w:customStyle="1" w:styleId="5270">
    <w:name w:val="表内527"/>
    <w:basedOn w:val="ab"/>
    <w:qFormat/>
    <w:rsid w:val="00D90355"/>
    <w:pPr>
      <w:adjustRightInd w:val="0"/>
      <w:snapToGrid w:val="0"/>
      <w:spacing w:line="300" w:lineRule="auto"/>
      <w:jc w:val="left"/>
    </w:pPr>
    <w:rPr>
      <w:rFonts w:ascii="宋体"/>
      <w:szCs w:val="20"/>
    </w:rPr>
  </w:style>
  <w:style w:type="paragraph" w:customStyle="1" w:styleId="281">
    <w:name w:val="页眉中28"/>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10a">
    <w:name w:val="等核实10"/>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Char80">
    <w:name w:val="Char8"/>
    <w:basedOn w:val="ab"/>
    <w:qFormat/>
    <w:rsid w:val="00D90355"/>
    <w:pPr>
      <w:spacing w:line="480" w:lineRule="exact"/>
      <w:ind w:left="-48"/>
    </w:pPr>
    <w:rPr>
      <w:szCs w:val="24"/>
    </w:rPr>
  </w:style>
  <w:style w:type="paragraph" w:customStyle="1" w:styleId="850">
    <w:name w:val="表题85"/>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851">
    <w:name w:val="页眉中85"/>
    <w:basedOn w:val="af2"/>
    <w:qFormat/>
    <w:rsid w:val="00D90355"/>
    <w:pPr>
      <w:adjustRightInd w:val="0"/>
      <w:snapToGrid w:val="0"/>
      <w:spacing w:line="360" w:lineRule="auto"/>
      <w:jc w:val="left"/>
    </w:pPr>
    <w:rPr>
      <w:rFonts w:ascii="黑体" w:eastAsia="黑体" w:hAnsi="Times New Roman" w:cstheme="minorBidi"/>
      <w:bCs/>
      <w:sz w:val="24"/>
      <w:szCs w:val="24"/>
    </w:rPr>
  </w:style>
  <w:style w:type="paragraph" w:customStyle="1" w:styleId="Char90">
    <w:name w:val="Char9"/>
    <w:basedOn w:val="ab"/>
    <w:qFormat/>
    <w:rsid w:val="00D90355"/>
    <w:pPr>
      <w:spacing w:line="480" w:lineRule="exact"/>
      <w:ind w:left="-48"/>
    </w:pPr>
    <w:rPr>
      <w:szCs w:val="24"/>
    </w:rPr>
  </w:style>
  <w:style w:type="paragraph" w:customStyle="1" w:styleId="290">
    <w:name w:val="页眉中29"/>
    <w:basedOn w:val="ab"/>
    <w:qFormat/>
    <w:rsid w:val="00D90355"/>
    <w:pPr>
      <w:adjustRightInd w:val="0"/>
      <w:snapToGrid w:val="0"/>
      <w:spacing w:line="300" w:lineRule="auto"/>
      <w:jc w:val="left"/>
    </w:pPr>
    <w:rPr>
      <w:rFonts w:ascii="黑体" w:eastAsia="黑体"/>
      <w:bCs/>
      <w:sz w:val="24"/>
      <w:szCs w:val="20"/>
    </w:rPr>
  </w:style>
  <w:style w:type="paragraph" w:customStyle="1" w:styleId="3525">
    <w:name w:val="样式 燕山正文 + 首行缩进:  3.5 字符25"/>
    <w:basedOn w:val="ab"/>
    <w:qFormat/>
    <w:rsid w:val="00D90355"/>
    <w:pPr>
      <w:tabs>
        <w:tab w:val="left" w:pos="4680"/>
      </w:tabs>
      <w:adjustRightInd w:val="0"/>
      <w:snapToGrid w:val="0"/>
      <w:spacing w:line="360" w:lineRule="auto"/>
      <w:ind w:firstLineChars="200" w:firstLine="200"/>
    </w:pPr>
    <w:rPr>
      <w:rFonts w:ascii="宋体" w:hAnsi="宋体" w:cs="宋体"/>
      <w:color w:val="000000"/>
      <w:sz w:val="28"/>
      <w:szCs w:val="20"/>
    </w:rPr>
  </w:style>
  <w:style w:type="paragraph" w:customStyle="1" w:styleId="8c">
    <w:name w:val="福建正文缩进8"/>
    <w:basedOn w:val="ac"/>
    <w:qFormat/>
    <w:rsid w:val="00D90355"/>
    <w:pPr>
      <w:adjustRightInd w:val="0"/>
      <w:snapToGrid w:val="0"/>
      <w:spacing w:line="480" w:lineRule="exact"/>
      <w:ind w:firstLine="567"/>
    </w:pPr>
    <w:rPr>
      <w:rFonts w:ascii="宋体"/>
      <w:sz w:val="24"/>
      <w:szCs w:val="24"/>
    </w:rPr>
  </w:style>
  <w:style w:type="paragraph" w:customStyle="1" w:styleId="10515">
    <w:name w:val="样式 标题 1 + 段前: 0.5 行 段后: 1 行5"/>
    <w:basedOn w:val="11"/>
    <w:qFormat/>
    <w:rsid w:val="00D90355"/>
    <w:pPr>
      <w:keepLines w:val="0"/>
      <w:adjustRightInd w:val="0"/>
      <w:snapToGrid w:val="0"/>
      <w:spacing w:beforeLines="50" w:before="0" w:after="0" w:line="360" w:lineRule="auto"/>
      <w:jc w:val="center"/>
    </w:pPr>
    <w:rPr>
      <w:rFonts w:ascii="黑体" w:eastAsia="黑体" w:cs="宋体"/>
      <w:bCs w:val="0"/>
      <w:kern w:val="2"/>
      <w:sz w:val="32"/>
      <w:szCs w:val="20"/>
    </w:rPr>
  </w:style>
  <w:style w:type="paragraph" w:customStyle="1" w:styleId="202">
    <w:name w:val="表内文字小20"/>
    <w:basedOn w:val="ab"/>
    <w:qFormat/>
    <w:rsid w:val="00D90355"/>
    <w:pPr>
      <w:adjustRightInd w:val="0"/>
      <w:snapToGrid w:val="0"/>
      <w:spacing w:line="480" w:lineRule="exact"/>
      <w:jc w:val="center"/>
    </w:pPr>
    <w:rPr>
      <w:rFonts w:ascii="宋体" w:hAnsi="Times"/>
      <w:szCs w:val="20"/>
    </w:rPr>
  </w:style>
  <w:style w:type="paragraph" w:customStyle="1" w:styleId="15f2">
    <w:name w:val="表内文字大15"/>
    <w:basedOn w:val="ab"/>
    <w:qFormat/>
    <w:rsid w:val="00D90355"/>
    <w:pPr>
      <w:adjustRightInd w:val="0"/>
      <w:snapToGrid w:val="0"/>
      <w:spacing w:line="480" w:lineRule="exact"/>
      <w:jc w:val="center"/>
    </w:pPr>
    <w:rPr>
      <w:rFonts w:ascii="宋体" w:hAnsi="Times"/>
      <w:sz w:val="24"/>
      <w:szCs w:val="20"/>
    </w:rPr>
  </w:style>
  <w:style w:type="paragraph" w:customStyle="1" w:styleId="4200">
    <w:name w:val="标题420"/>
    <w:basedOn w:val="ab"/>
    <w:qFormat/>
    <w:rsid w:val="00D90355"/>
    <w:pPr>
      <w:adjustRightInd w:val="0"/>
      <w:snapToGrid w:val="0"/>
      <w:spacing w:line="300" w:lineRule="auto"/>
      <w:jc w:val="left"/>
    </w:pPr>
    <w:rPr>
      <w:rFonts w:ascii="宋体" w:hAnsi="宋体"/>
      <w:bCs/>
      <w:sz w:val="24"/>
      <w:szCs w:val="24"/>
    </w:rPr>
  </w:style>
  <w:style w:type="paragraph" w:customStyle="1" w:styleId="15f3">
    <w:name w:val="等核实15"/>
    <w:basedOn w:val="afffffff7"/>
    <w:qFormat/>
    <w:rsid w:val="00D90355"/>
    <w:pPr>
      <w:adjustRightInd w:val="0"/>
      <w:snapToGrid w:val="0"/>
      <w:spacing w:after="0" w:line="480" w:lineRule="exact"/>
      <w:ind w:leftChars="0" w:left="0"/>
      <w:jc w:val="center"/>
    </w:pPr>
    <w:rPr>
      <w:rFonts w:ascii="宋体" w:hAnsi="Times"/>
      <w:color w:val="0000FF"/>
      <w:szCs w:val="21"/>
    </w:rPr>
  </w:style>
  <w:style w:type="paragraph" w:customStyle="1" w:styleId="5163">
    <w:name w:val="表内宋5中16"/>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76">
    <w:name w:val="表内宋57"/>
    <w:basedOn w:val="affffffff9"/>
    <w:qFormat/>
    <w:rsid w:val="00D90355"/>
    <w:pPr>
      <w:adjustRightInd w:val="0"/>
      <w:snapToGrid w:val="0"/>
      <w:spacing w:line="480" w:lineRule="exact"/>
      <w:jc w:val="both"/>
    </w:pPr>
    <w:rPr>
      <w:rFonts w:cs="Times New Roman"/>
      <w:color w:val="000000"/>
      <w:sz w:val="21"/>
    </w:rPr>
  </w:style>
  <w:style w:type="paragraph" w:customStyle="1" w:styleId="291">
    <w:name w:val="表题29"/>
    <w:basedOn w:val="ab"/>
    <w:qFormat/>
    <w:rsid w:val="00D90355"/>
    <w:pPr>
      <w:widowControl/>
      <w:adjustRightInd w:val="0"/>
      <w:snapToGrid w:val="0"/>
      <w:spacing w:line="480" w:lineRule="exact"/>
      <w:jc w:val="center"/>
    </w:pPr>
    <w:rPr>
      <w:rFonts w:ascii="黑体" w:eastAsia="黑体" w:hAnsi="宋体" w:cs="宋体"/>
      <w:kern w:val="0"/>
      <w:sz w:val="24"/>
      <w:szCs w:val="24"/>
    </w:rPr>
  </w:style>
  <w:style w:type="paragraph" w:customStyle="1" w:styleId="264">
    <w:name w:val="图题26"/>
    <w:basedOn w:val="3"/>
    <w:qFormat/>
    <w:rsid w:val="00D90355"/>
    <w:pPr>
      <w:widowControl/>
      <w:adjustRightInd w:val="0"/>
      <w:snapToGrid w:val="0"/>
      <w:spacing w:before="0" w:after="0" w:line="360" w:lineRule="auto"/>
      <w:jc w:val="center"/>
    </w:pPr>
    <w:rPr>
      <w:rFonts w:ascii="方正大标宋简体" w:eastAsia="方正大标宋简体" w:hAnsi="宋体" w:cs="宋体"/>
      <w:b w:val="0"/>
      <w:kern w:val="0"/>
      <w:sz w:val="28"/>
      <w:szCs w:val="28"/>
    </w:rPr>
  </w:style>
  <w:style w:type="paragraph" w:customStyle="1" w:styleId="1102">
    <w:name w:val="表内文字小110"/>
    <w:basedOn w:val="ab"/>
    <w:qFormat/>
    <w:rsid w:val="00D90355"/>
    <w:pPr>
      <w:adjustRightInd w:val="0"/>
      <w:snapToGrid w:val="0"/>
      <w:spacing w:line="480" w:lineRule="exact"/>
      <w:jc w:val="center"/>
    </w:pPr>
    <w:rPr>
      <w:rFonts w:ascii="宋体" w:hAnsi="Times" w:cs="宋体"/>
      <w:szCs w:val="20"/>
    </w:rPr>
  </w:style>
  <w:style w:type="paragraph" w:customStyle="1" w:styleId="41100">
    <w:name w:val="标题4110"/>
    <w:basedOn w:val="ab"/>
    <w:qFormat/>
    <w:rsid w:val="00D90355"/>
    <w:pPr>
      <w:adjustRightInd w:val="0"/>
      <w:snapToGrid w:val="0"/>
      <w:spacing w:line="300" w:lineRule="auto"/>
      <w:jc w:val="left"/>
    </w:pPr>
    <w:rPr>
      <w:rFonts w:ascii="黑体" w:eastAsia="黑体" w:hAnsi="宋体" w:cs="宋体"/>
      <w:bCs/>
      <w:sz w:val="24"/>
      <w:szCs w:val="20"/>
    </w:rPr>
  </w:style>
  <w:style w:type="paragraph" w:customStyle="1" w:styleId="5116">
    <w:name w:val="表内5116"/>
    <w:basedOn w:val="ab"/>
    <w:qFormat/>
    <w:rsid w:val="00D90355"/>
    <w:pPr>
      <w:adjustRightInd w:val="0"/>
      <w:snapToGrid w:val="0"/>
      <w:spacing w:line="300" w:lineRule="auto"/>
      <w:jc w:val="left"/>
    </w:pPr>
    <w:rPr>
      <w:rFonts w:ascii="宋体" w:hAnsi="宋体" w:cs="宋体"/>
      <w:szCs w:val="20"/>
    </w:rPr>
  </w:style>
  <w:style w:type="paragraph" w:customStyle="1" w:styleId="5171">
    <w:name w:val="表内宋5中17"/>
    <w:basedOn w:val="ab"/>
    <w:qFormat/>
    <w:rsid w:val="00D90355"/>
    <w:pPr>
      <w:adjustRightInd w:val="0"/>
      <w:snapToGrid w:val="0"/>
      <w:spacing w:line="480" w:lineRule="exact"/>
      <w:jc w:val="center"/>
      <w:textAlignment w:val="baseline"/>
    </w:pPr>
    <w:rPr>
      <w:rFonts w:ascii="宋体" w:hAnsi="宋体" w:cs="宋体"/>
      <w:kern w:val="0"/>
      <w:szCs w:val="20"/>
    </w:rPr>
  </w:style>
  <w:style w:type="paragraph" w:customStyle="1" w:styleId="1180">
    <w:name w:val="页眉中118"/>
    <w:basedOn w:val="af2"/>
    <w:qFormat/>
    <w:rsid w:val="00D90355"/>
    <w:pPr>
      <w:adjustRightInd w:val="0"/>
      <w:snapToGrid w:val="0"/>
      <w:spacing w:line="300" w:lineRule="auto"/>
      <w:jc w:val="left"/>
    </w:pPr>
    <w:rPr>
      <w:rFonts w:eastAsiaTheme="minorEastAsia" w:hAnsi="宋体" w:cs="宋体"/>
      <w:bCs/>
      <w:sz w:val="24"/>
      <w:szCs w:val="22"/>
    </w:rPr>
  </w:style>
  <w:style w:type="paragraph" w:customStyle="1" w:styleId="2100">
    <w:name w:val="页眉中210"/>
    <w:basedOn w:val="ab"/>
    <w:qFormat/>
    <w:rsid w:val="00D90355"/>
    <w:pPr>
      <w:adjustRightInd w:val="0"/>
      <w:snapToGrid w:val="0"/>
      <w:spacing w:line="480" w:lineRule="exact"/>
      <w:jc w:val="center"/>
    </w:pPr>
    <w:rPr>
      <w:rFonts w:ascii="黑体" w:eastAsia="黑体"/>
      <w:bCs/>
      <w:szCs w:val="20"/>
    </w:rPr>
  </w:style>
  <w:style w:type="paragraph" w:customStyle="1" w:styleId="6f0">
    <w:name w:val="图号6"/>
    <w:basedOn w:val="ab"/>
    <w:qFormat/>
    <w:rsid w:val="00D90355"/>
    <w:pPr>
      <w:spacing w:line="480" w:lineRule="exact"/>
      <w:jc w:val="center"/>
    </w:pPr>
    <w:rPr>
      <w:rFonts w:ascii="黑体" w:eastAsia="黑体"/>
      <w:sz w:val="24"/>
      <w:szCs w:val="24"/>
    </w:rPr>
  </w:style>
  <w:style w:type="paragraph" w:customStyle="1" w:styleId="7c">
    <w:name w:val="图题注7"/>
    <w:basedOn w:val="affff"/>
    <w:qFormat/>
    <w:rsid w:val="00D90355"/>
    <w:pPr>
      <w:adjustRightInd/>
      <w:snapToGrid/>
      <w:spacing w:line="480" w:lineRule="exact"/>
      <w:ind w:firstLineChars="0" w:firstLine="0"/>
    </w:pPr>
    <w:rPr>
      <w:rFonts w:cs="宋体"/>
      <w:b/>
      <w:bCs/>
      <w:kern w:val="2"/>
      <w:sz w:val="24"/>
      <w:szCs w:val="24"/>
    </w:rPr>
  </w:style>
  <w:style w:type="paragraph" w:customStyle="1" w:styleId="7d">
    <w:name w:val="正文格式7"/>
    <w:basedOn w:val="ab"/>
    <w:qFormat/>
    <w:rsid w:val="00D90355"/>
    <w:pPr>
      <w:adjustRightInd w:val="0"/>
      <w:snapToGrid w:val="0"/>
      <w:spacing w:line="360" w:lineRule="auto"/>
      <w:ind w:firstLineChars="200" w:firstLine="480"/>
    </w:pPr>
    <w:rPr>
      <w:rFonts w:ascii="宋体" w:cs="宋体"/>
      <w:sz w:val="24"/>
      <w:szCs w:val="24"/>
    </w:rPr>
  </w:style>
  <w:style w:type="paragraph" w:customStyle="1" w:styleId="5290">
    <w:name w:val="表内529"/>
    <w:basedOn w:val="ab"/>
    <w:qFormat/>
    <w:rsid w:val="00D90355"/>
    <w:pPr>
      <w:adjustRightInd w:val="0"/>
      <w:snapToGrid w:val="0"/>
      <w:spacing w:line="480" w:lineRule="exact"/>
      <w:ind w:right="32"/>
      <w:jc w:val="center"/>
    </w:pPr>
    <w:rPr>
      <w:rFonts w:ascii="宋体"/>
      <w:color w:val="000000"/>
      <w:kern w:val="0"/>
      <w:szCs w:val="21"/>
    </w:rPr>
  </w:style>
  <w:style w:type="paragraph" w:customStyle="1" w:styleId="265">
    <w:name w:val="表内文字小26"/>
    <w:basedOn w:val="ab"/>
    <w:qFormat/>
    <w:rsid w:val="00D90355"/>
    <w:pPr>
      <w:adjustRightInd w:val="0"/>
      <w:snapToGrid w:val="0"/>
      <w:spacing w:line="480" w:lineRule="exact"/>
      <w:jc w:val="center"/>
    </w:pPr>
    <w:rPr>
      <w:rFonts w:ascii="宋体" w:hAnsi="Times"/>
      <w:bCs/>
      <w:color w:val="003366"/>
      <w:szCs w:val="20"/>
    </w:rPr>
  </w:style>
  <w:style w:type="paragraph" w:customStyle="1" w:styleId="361">
    <w:name w:val="表题36"/>
    <w:basedOn w:val="afffffff7"/>
    <w:qFormat/>
    <w:rsid w:val="00D90355"/>
    <w:pPr>
      <w:tabs>
        <w:tab w:val="left" w:pos="4305"/>
      </w:tabs>
      <w:adjustRightInd w:val="0"/>
      <w:snapToGrid w:val="0"/>
      <w:spacing w:after="0" w:line="480" w:lineRule="exact"/>
      <w:ind w:leftChars="0" w:left="0"/>
      <w:jc w:val="center"/>
    </w:pPr>
    <w:rPr>
      <w:rFonts w:ascii="宋体" w:hAnsi="宋体"/>
      <w:sz w:val="24"/>
      <w:szCs w:val="20"/>
    </w:rPr>
  </w:style>
  <w:style w:type="paragraph" w:customStyle="1" w:styleId="167">
    <w:name w:val="表内文字大16"/>
    <w:basedOn w:val="ab"/>
    <w:qFormat/>
    <w:rsid w:val="00D90355"/>
    <w:pPr>
      <w:adjustRightInd w:val="0"/>
      <w:snapToGrid w:val="0"/>
      <w:spacing w:line="480" w:lineRule="exact"/>
      <w:jc w:val="center"/>
    </w:pPr>
    <w:rPr>
      <w:rFonts w:ascii="宋体" w:hAnsi="Times"/>
      <w:sz w:val="24"/>
      <w:szCs w:val="20"/>
    </w:rPr>
  </w:style>
  <w:style w:type="paragraph" w:customStyle="1" w:styleId="4161">
    <w:name w:val="表内小416"/>
    <w:basedOn w:val="affffffff7"/>
    <w:qFormat/>
    <w:rsid w:val="00D90355"/>
    <w:pPr>
      <w:ind w:left="240" w:hanging="240"/>
      <w:jc w:val="both"/>
    </w:pPr>
    <w:rPr>
      <w:rFonts w:cs="Times New Roman"/>
    </w:rPr>
  </w:style>
  <w:style w:type="paragraph" w:customStyle="1" w:styleId="4250">
    <w:name w:val="标题425"/>
    <w:basedOn w:val="ab"/>
    <w:qFormat/>
    <w:rsid w:val="00D90355"/>
    <w:pPr>
      <w:adjustRightInd w:val="0"/>
      <w:snapToGrid w:val="0"/>
      <w:spacing w:line="300" w:lineRule="auto"/>
      <w:jc w:val="left"/>
    </w:pPr>
    <w:rPr>
      <w:rFonts w:ascii="宋体" w:hAnsi="宋体"/>
      <w:sz w:val="24"/>
      <w:szCs w:val="20"/>
    </w:rPr>
  </w:style>
  <w:style w:type="paragraph" w:customStyle="1" w:styleId="5360">
    <w:name w:val="表内536"/>
    <w:basedOn w:val="ab"/>
    <w:qFormat/>
    <w:rsid w:val="00D90355"/>
    <w:pPr>
      <w:adjustRightInd w:val="0"/>
      <w:snapToGrid w:val="0"/>
      <w:spacing w:line="300" w:lineRule="auto"/>
      <w:jc w:val="left"/>
    </w:pPr>
    <w:rPr>
      <w:rFonts w:ascii="宋体"/>
      <w:szCs w:val="20"/>
    </w:rPr>
  </w:style>
  <w:style w:type="paragraph" w:customStyle="1" w:styleId="371">
    <w:name w:val="页眉中37"/>
    <w:basedOn w:val="af2"/>
    <w:qFormat/>
    <w:rsid w:val="00D90355"/>
    <w:pPr>
      <w:adjustRightInd w:val="0"/>
      <w:snapToGrid w:val="0"/>
      <w:spacing w:line="300" w:lineRule="auto"/>
      <w:jc w:val="left"/>
    </w:pPr>
    <w:rPr>
      <w:rFonts w:eastAsiaTheme="minorEastAsia" w:hAnsi="宋体" w:cstheme="minorBidi"/>
      <w:sz w:val="24"/>
      <w:szCs w:val="22"/>
    </w:rPr>
  </w:style>
  <w:style w:type="paragraph" w:customStyle="1" w:styleId="169">
    <w:name w:val="等核实16"/>
    <w:basedOn w:val="afffffff7"/>
    <w:qFormat/>
    <w:rsid w:val="00D90355"/>
    <w:pPr>
      <w:tabs>
        <w:tab w:val="left" w:pos="4305"/>
      </w:tabs>
      <w:adjustRightInd w:val="0"/>
      <w:snapToGrid w:val="0"/>
      <w:spacing w:after="0" w:line="360" w:lineRule="auto"/>
      <w:ind w:leftChars="0" w:left="0" w:firstLine="567"/>
    </w:pPr>
    <w:rPr>
      <w:rFonts w:ascii="宋体" w:hAnsi="宋体"/>
      <w:color w:val="0000FF"/>
      <w:sz w:val="24"/>
      <w:szCs w:val="20"/>
    </w:rPr>
  </w:style>
  <w:style w:type="paragraph" w:customStyle="1" w:styleId="362">
    <w:name w:val="图题36"/>
    <w:basedOn w:val="ac"/>
    <w:qFormat/>
    <w:rsid w:val="00D90355"/>
    <w:pPr>
      <w:widowControl/>
      <w:adjustRightInd w:val="0"/>
      <w:snapToGrid w:val="0"/>
      <w:ind w:firstLine="0"/>
      <w:jc w:val="center"/>
    </w:pPr>
    <w:rPr>
      <w:rFonts w:ascii="方正大标宋简体" w:eastAsia="方正大标宋简体"/>
      <w:sz w:val="24"/>
      <w:szCs w:val="24"/>
    </w:rPr>
  </w:style>
  <w:style w:type="paragraph" w:customStyle="1" w:styleId="3150">
    <w:name w:val="页眉中315"/>
    <w:basedOn w:val="ab"/>
    <w:qFormat/>
    <w:rsid w:val="00D90355"/>
    <w:pPr>
      <w:adjustRightInd w:val="0"/>
      <w:snapToGrid w:val="0"/>
      <w:spacing w:line="360" w:lineRule="auto"/>
      <w:jc w:val="center"/>
    </w:pPr>
    <w:rPr>
      <w:rFonts w:ascii="黑体" w:eastAsia="黑体"/>
      <w:bCs/>
      <w:sz w:val="24"/>
      <w:szCs w:val="28"/>
    </w:rPr>
  </w:style>
  <w:style w:type="paragraph" w:customStyle="1" w:styleId="35a">
    <w:name w:val="表内文字小35"/>
    <w:basedOn w:val="ab"/>
    <w:qFormat/>
    <w:rsid w:val="00D90355"/>
    <w:pPr>
      <w:adjustRightInd w:val="0"/>
      <w:snapToGrid w:val="0"/>
      <w:spacing w:line="480" w:lineRule="exact"/>
      <w:jc w:val="center"/>
    </w:pPr>
    <w:rPr>
      <w:rFonts w:ascii="宋体" w:hAnsi="Times" w:cs="宋体"/>
      <w:bCs/>
      <w:color w:val="003366"/>
      <w:szCs w:val="20"/>
    </w:rPr>
  </w:style>
  <w:style w:type="paragraph" w:customStyle="1" w:styleId="457">
    <w:name w:val="表题45"/>
    <w:basedOn w:val="afffffff7"/>
    <w:qFormat/>
    <w:rsid w:val="00D90355"/>
    <w:pPr>
      <w:tabs>
        <w:tab w:val="left" w:pos="4305"/>
      </w:tabs>
      <w:adjustRightInd w:val="0"/>
      <w:snapToGrid w:val="0"/>
      <w:spacing w:after="0" w:line="480" w:lineRule="exact"/>
      <w:ind w:leftChars="0" w:left="0"/>
      <w:jc w:val="center"/>
    </w:pPr>
    <w:rPr>
      <w:rFonts w:ascii="黑体" w:eastAsia="黑体" w:hAnsi="宋体" w:cs="宋体"/>
      <w:color w:val="000000"/>
      <w:sz w:val="24"/>
      <w:szCs w:val="24"/>
    </w:rPr>
  </w:style>
  <w:style w:type="paragraph" w:customStyle="1" w:styleId="256">
    <w:name w:val="表内文字大25"/>
    <w:basedOn w:val="ab"/>
    <w:qFormat/>
    <w:rsid w:val="00D90355"/>
    <w:pPr>
      <w:adjustRightInd w:val="0"/>
      <w:snapToGrid w:val="0"/>
      <w:spacing w:line="480" w:lineRule="exact"/>
      <w:jc w:val="center"/>
    </w:pPr>
    <w:rPr>
      <w:rFonts w:ascii="宋体" w:hAnsi="Times" w:cs="宋体"/>
      <w:sz w:val="24"/>
      <w:szCs w:val="20"/>
    </w:rPr>
  </w:style>
  <w:style w:type="paragraph" w:customStyle="1" w:styleId="4251">
    <w:name w:val="表内小425"/>
    <w:basedOn w:val="affffffff7"/>
    <w:qFormat/>
    <w:rsid w:val="00D90355"/>
    <w:pPr>
      <w:ind w:left="240" w:hanging="240"/>
      <w:jc w:val="both"/>
    </w:pPr>
  </w:style>
  <w:style w:type="paragraph" w:customStyle="1" w:styleId="4350">
    <w:name w:val="标题435"/>
    <w:basedOn w:val="ab"/>
    <w:qFormat/>
    <w:rsid w:val="00D90355"/>
    <w:pPr>
      <w:adjustRightInd w:val="0"/>
      <w:snapToGrid w:val="0"/>
      <w:spacing w:line="300" w:lineRule="auto"/>
      <w:jc w:val="left"/>
    </w:pPr>
    <w:rPr>
      <w:rFonts w:ascii="黑体" w:eastAsia="黑体" w:hAnsi="宋体" w:cs="宋体"/>
      <w:sz w:val="24"/>
      <w:szCs w:val="24"/>
    </w:rPr>
  </w:style>
  <w:style w:type="paragraph" w:customStyle="1" w:styleId="5450">
    <w:name w:val="表内545"/>
    <w:basedOn w:val="ab"/>
    <w:qFormat/>
    <w:rsid w:val="00D90355"/>
    <w:pPr>
      <w:adjustRightInd w:val="0"/>
      <w:snapToGrid w:val="0"/>
      <w:spacing w:line="300" w:lineRule="auto"/>
      <w:jc w:val="center"/>
    </w:pPr>
    <w:rPr>
      <w:rFonts w:ascii="宋体" w:hAnsi="宋体" w:cs="宋体"/>
      <w:szCs w:val="20"/>
    </w:rPr>
  </w:style>
  <w:style w:type="paragraph" w:customStyle="1" w:styleId="257">
    <w:name w:val="等核实25"/>
    <w:basedOn w:val="afffffff7"/>
    <w:qFormat/>
    <w:rsid w:val="00D90355"/>
    <w:pPr>
      <w:tabs>
        <w:tab w:val="left" w:pos="4305"/>
      </w:tabs>
      <w:adjustRightInd w:val="0"/>
      <w:snapToGrid w:val="0"/>
      <w:spacing w:after="0" w:line="360" w:lineRule="auto"/>
      <w:ind w:leftChars="0" w:left="0" w:firstLine="561"/>
    </w:pPr>
    <w:rPr>
      <w:rFonts w:ascii="宋体" w:hAnsi="宋体" w:cs="宋体"/>
      <w:color w:val="000000"/>
      <w:sz w:val="24"/>
      <w:szCs w:val="24"/>
    </w:rPr>
  </w:style>
  <w:style w:type="paragraph" w:customStyle="1" w:styleId="16a">
    <w:name w:val="正文16"/>
    <w:basedOn w:val="ab"/>
    <w:qFormat/>
    <w:rsid w:val="00D90355"/>
    <w:pPr>
      <w:adjustRightInd w:val="0"/>
      <w:spacing w:after="120" w:line="360" w:lineRule="atLeast"/>
      <w:jc w:val="center"/>
      <w:textAlignment w:val="baseline"/>
    </w:pPr>
    <w:rPr>
      <w:rFonts w:ascii="宋体" w:hAnsi="宋体" w:cs="宋体"/>
      <w:kern w:val="0"/>
      <w:sz w:val="24"/>
      <w:szCs w:val="20"/>
    </w:rPr>
  </w:style>
  <w:style w:type="paragraph" w:customStyle="1" w:styleId="7e">
    <w:name w:val="表内文字7"/>
    <w:basedOn w:val="ab"/>
    <w:qFormat/>
    <w:rsid w:val="00D90355"/>
    <w:pPr>
      <w:widowControl/>
      <w:adjustRightInd w:val="0"/>
      <w:snapToGrid w:val="0"/>
      <w:spacing w:line="480" w:lineRule="exact"/>
      <w:jc w:val="center"/>
    </w:pPr>
    <w:rPr>
      <w:rFonts w:ascii="宋体" w:hAnsi="宋体" w:cs="宋体"/>
      <w:color w:val="000000"/>
      <w:kern w:val="0"/>
      <w:sz w:val="24"/>
      <w:szCs w:val="20"/>
    </w:rPr>
  </w:style>
  <w:style w:type="paragraph" w:customStyle="1" w:styleId="5fff3">
    <w:name w:val="题图5"/>
    <w:basedOn w:val="ab"/>
    <w:qFormat/>
    <w:rsid w:val="00D90355"/>
    <w:pPr>
      <w:adjustRightInd w:val="0"/>
      <w:snapToGrid w:val="0"/>
      <w:spacing w:line="480" w:lineRule="exact"/>
      <w:jc w:val="center"/>
    </w:pPr>
    <w:rPr>
      <w:rFonts w:ascii="宋体" w:hAnsi="宋体" w:cs="宋体"/>
      <w:sz w:val="28"/>
      <w:szCs w:val="24"/>
    </w:rPr>
  </w:style>
  <w:style w:type="paragraph" w:customStyle="1" w:styleId="5153">
    <w:name w:val="表内宋515"/>
    <w:basedOn w:val="affffffff9"/>
    <w:qFormat/>
    <w:rsid w:val="00D90355"/>
    <w:pPr>
      <w:adjustRightInd w:val="0"/>
      <w:snapToGrid w:val="0"/>
      <w:spacing w:before="0" w:beforeAutospacing="0" w:after="0" w:afterAutospacing="0" w:line="480" w:lineRule="exact"/>
      <w:jc w:val="both"/>
    </w:pPr>
    <w:rPr>
      <w:color w:val="000000"/>
      <w:sz w:val="21"/>
    </w:rPr>
  </w:style>
  <w:style w:type="paragraph" w:customStyle="1" w:styleId="15f4">
    <w:name w:val="燕山正文15"/>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258">
    <w:name w:val="燕山正文25"/>
    <w:basedOn w:val="ab"/>
    <w:qFormat/>
    <w:rsid w:val="00D90355"/>
    <w:pPr>
      <w:tabs>
        <w:tab w:val="left" w:pos="4680"/>
      </w:tabs>
      <w:adjustRightInd w:val="0"/>
      <w:snapToGrid w:val="0"/>
      <w:spacing w:line="360" w:lineRule="auto"/>
      <w:ind w:firstLineChars="200" w:firstLine="480"/>
      <w:jc w:val="left"/>
    </w:pPr>
    <w:rPr>
      <w:rFonts w:ascii="宋体" w:hAnsi="宋体"/>
      <w:bCs/>
      <w:color w:val="000000"/>
      <w:sz w:val="24"/>
      <w:szCs w:val="24"/>
    </w:rPr>
  </w:style>
  <w:style w:type="paragraph" w:customStyle="1" w:styleId="5fff4">
    <w:name w:val="首缩5"/>
    <w:basedOn w:val="ab"/>
    <w:qFormat/>
    <w:rsid w:val="00D90355"/>
    <w:pPr>
      <w:adjustRightInd w:val="0"/>
      <w:snapToGrid w:val="0"/>
      <w:spacing w:line="500" w:lineRule="exact"/>
      <w:ind w:firstLineChars="200" w:firstLine="200"/>
    </w:pPr>
    <w:rPr>
      <w:rFonts w:eastAsia="仿宋_GB2312"/>
      <w:snapToGrid w:val="0"/>
      <w:kern w:val="0"/>
      <w:sz w:val="28"/>
      <w:szCs w:val="20"/>
    </w:rPr>
  </w:style>
  <w:style w:type="paragraph" w:customStyle="1" w:styleId="4450">
    <w:name w:val="标题445"/>
    <w:basedOn w:val="ab"/>
    <w:qFormat/>
    <w:rsid w:val="00D90355"/>
    <w:pPr>
      <w:adjustRightInd w:val="0"/>
      <w:snapToGrid w:val="0"/>
      <w:spacing w:line="300" w:lineRule="auto"/>
      <w:jc w:val="left"/>
    </w:pPr>
    <w:rPr>
      <w:rFonts w:ascii="黑体" w:eastAsia="黑体"/>
      <w:bCs/>
      <w:color w:val="000000"/>
      <w:sz w:val="24"/>
      <w:szCs w:val="24"/>
    </w:rPr>
  </w:style>
  <w:style w:type="paragraph" w:customStyle="1" w:styleId="55b">
    <w:name w:val="表题55"/>
    <w:basedOn w:val="afffffff7"/>
    <w:qFormat/>
    <w:rsid w:val="00D90355"/>
    <w:pPr>
      <w:tabs>
        <w:tab w:val="left" w:pos="4305"/>
      </w:tabs>
      <w:adjustRightInd w:val="0"/>
      <w:snapToGrid w:val="0"/>
      <w:spacing w:after="0" w:line="480" w:lineRule="exact"/>
      <w:ind w:leftChars="0" w:left="0"/>
      <w:jc w:val="center"/>
    </w:pPr>
    <w:rPr>
      <w:rFonts w:ascii="黑体" w:eastAsia="黑体" w:hAnsi="宋体"/>
      <w:color w:val="000000"/>
      <w:sz w:val="24"/>
      <w:szCs w:val="20"/>
    </w:rPr>
  </w:style>
  <w:style w:type="paragraph" w:customStyle="1" w:styleId="55c">
    <w:name w:val="图题55"/>
    <w:basedOn w:val="ac"/>
    <w:qFormat/>
    <w:rsid w:val="00D90355"/>
    <w:pPr>
      <w:adjustRightInd w:val="0"/>
      <w:snapToGrid w:val="0"/>
      <w:ind w:firstLine="0"/>
      <w:jc w:val="center"/>
    </w:pPr>
    <w:rPr>
      <w:rFonts w:ascii="方正大标宋简体" w:eastAsia="方正大标宋简体" w:hAnsi="宋体"/>
      <w:sz w:val="24"/>
      <w:szCs w:val="24"/>
    </w:rPr>
  </w:style>
  <w:style w:type="paragraph" w:customStyle="1" w:styleId="55d">
    <w:name w:val="表内文字小55"/>
    <w:basedOn w:val="ab"/>
    <w:qFormat/>
    <w:rsid w:val="00D90355"/>
    <w:pPr>
      <w:adjustRightInd w:val="0"/>
      <w:snapToGrid w:val="0"/>
      <w:spacing w:line="480" w:lineRule="exact"/>
      <w:jc w:val="center"/>
    </w:pPr>
    <w:rPr>
      <w:rFonts w:ascii="宋体" w:hAnsi="Times"/>
      <w:szCs w:val="20"/>
    </w:rPr>
  </w:style>
  <w:style w:type="paragraph" w:customStyle="1" w:styleId="651">
    <w:name w:val="表题65"/>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5b">
    <w:name w:val="表内文字大35"/>
    <w:basedOn w:val="ab"/>
    <w:qFormat/>
    <w:rsid w:val="00D90355"/>
    <w:pPr>
      <w:adjustRightInd w:val="0"/>
      <w:snapToGrid w:val="0"/>
      <w:spacing w:line="480" w:lineRule="exact"/>
      <w:jc w:val="center"/>
    </w:pPr>
    <w:rPr>
      <w:rFonts w:ascii="宋体" w:hAnsi="Times"/>
      <w:sz w:val="24"/>
      <w:szCs w:val="20"/>
    </w:rPr>
  </w:style>
  <w:style w:type="paragraph" w:customStyle="1" w:styleId="565">
    <w:name w:val="表内565"/>
    <w:basedOn w:val="ab"/>
    <w:qFormat/>
    <w:rsid w:val="00D90355"/>
    <w:pPr>
      <w:adjustRightInd w:val="0"/>
      <w:snapToGrid w:val="0"/>
      <w:spacing w:line="300" w:lineRule="auto"/>
      <w:jc w:val="left"/>
    </w:pPr>
    <w:rPr>
      <w:rFonts w:ascii="宋体"/>
      <w:szCs w:val="20"/>
    </w:rPr>
  </w:style>
  <w:style w:type="paragraph" w:customStyle="1" w:styleId="652">
    <w:name w:val="页眉中65"/>
    <w:basedOn w:val="af2"/>
    <w:qFormat/>
    <w:rsid w:val="00D90355"/>
    <w:pPr>
      <w:adjustRightInd w:val="0"/>
      <w:snapToGrid w:val="0"/>
      <w:spacing w:line="360" w:lineRule="auto"/>
      <w:jc w:val="left"/>
    </w:pPr>
    <w:rPr>
      <w:rFonts w:eastAsiaTheme="minorEastAsia" w:hAnsi="宋体" w:cstheme="minorBidi"/>
      <w:bCs/>
      <w:sz w:val="24"/>
      <w:szCs w:val="24"/>
    </w:rPr>
  </w:style>
  <w:style w:type="paragraph" w:customStyle="1" w:styleId="566">
    <w:name w:val="样式 表内5 + (符号) 宋体 两端对齐 行距: 单倍行距6"/>
    <w:basedOn w:val="52"/>
    <w:qFormat/>
    <w:rsid w:val="00D90355"/>
    <w:pPr>
      <w:spacing w:line="240" w:lineRule="auto"/>
    </w:pPr>
    <w:rPr>
      <w:kern w:val="0"/>
    </w:rPr>
  </w:style>
  <w:style w:type="paragraph" w:customStyle="1" w:styleId="5fff5">
    <w:name w:val="表中文字5"/>
    <w:basedOn w:val="ab"/>
    <w:qFormat/>
    <w:rsid w:val="00D90355"/>
    <w:pPr>
      <w:widowControl/>
      <w:spacing w:line="240" w:lineRule="atLeast"/>
      <w:ind w:leftChars="-10" w:left="-24" w:rightChars="-20" w:right="-48"/>
      <w:jc w:val="center"/>
    </w:pPr>
    <w:rPr>
      <w:rFonts w:ascii="宋体"/>
      <w:kern w:val="0"/>
      <w:szCs w:val="21"/>
    </w:rPr>
  </w:style>
  <w:style w:type="paragraph" w:customStyle="1" w:styleId="5fff6">
    <w:name w:val="表中文字中修改5"/>
    <w:basedOn w:val="affffffffc"/>
    <w:qFormat/>
    <w:rsid w:val="00D90355"/>
    <w:pPr>
      <w:widowControl/>
      <w:adjustRightInd w:val="0"/>
      <w:snapToGrid/>
      <w:spacing w:line="240" w:lineRule="atLeast"/>
      <w:ind w:leftChars="-10" w:left="-24" w:rightChars="-20" w:right="-48"/>
    </w:pPr>
    <w:rPr>
      <w:rFonts w:ascii="宋体" w:hAnsi="Times New Roman"/>
      <w:color w:val="000000"/>
      <w:szCs w:val="21"/>
      <w:lang w:eastAsia="zh-CN"/>
    </w:rPr>
  </w:style>
  <w:style w:type="paragraph" w:customStyle="1" w:styleId="5fff7">
    <w:name w:val="正文修改5"/>
    <w:basedOn w:val="affffa"/>
    <w:qFormat/>
    <w:rsid w:val="00D90355"/>
    <w:pPr>
      <w:ind w:rightChars="100" w:right="210" w:firstLineChars="87" w:firstLine="209"/>
    </w:pPr>
    <w:rPr>
      <w:bCs w:val="0"/>
    </w:rPr>
  </w:style>
  <w:style w:type="paragraph" w:customStyle="1" w:styleId="3TimesNewRoman12155">
    <w:name w:val="样式 标题 3 + (符号) Times New Roman 四号 两端对齐 段前: 12 磅 行距: 1.5 倍行距5"/>
    <w:basedOn w:val="3"/>
    <w:qFormat/>
    <w:rsid w:val="00D90355"/>
    <w:pPr>
      <w:adjustRightInd w:val="0"/>
      <w:snapToGrid w:val="0"/>
      <w:spacing w:before="120" w:afterLines="50" w:line="360" w:lineRule="auto"/>
    </w:pPr>
    <w:rPr>
      <w:rFonts w:ascii="黑体" w:eastAsia="黑体" w:cs="宋体"/>
      <w:bCs w:val="0"/>
      <w:sz w:val="28"/>
      <w:szCs w:val="28"/>
    </w:rPr>
  </w:style>
  <w:style w:type="paragraph" w:customStyle="1" w:styleId="752">
    <w:name w:val="表题75"/>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4"/>
    </w:rPr>
  </w:style>
  <w:style w:type="paragraph" w:customStyle="1" w:styleId="5352">
    <w:name w:val="表内5中35"/>
    <w:basedOn w:val="ab"/>
    <w:qFormat/>
    <w:rsid w:val="00D90355"/>
    <w:pPr>
      <w:adjustRightInd w:val="0"/>
      <w:snapToGrid w:val="0"/>
      <w:spacing w:line="480" w:lineRule="exact"/>
      <w:jc w:val="center"/>
    </w:pPr>
    <w:rPr>
      <w:rFonts w:ascii="宋体"/>
      <w:szCs w:val="24"/>
    </w:rPr>
  </w:style>
  <w:style w:type="paragraph" w:customStyle="1" w:styleId="15f5">
    <w:name w:val="条(三级)15"/>
    <w:basedOn w:val="ab"/>
    <w:next w:val="ab"/>
    <w:qFormat/>
    <w:rsid w:val="00D90355"/>
    <w:pPr>
      <w:keepNext/>
      <w:keepLines/>
      <w:adjustRightInd w:val="0"/>
      <w:snapToGrid w:val="0"/>
      <w:spacing w:line="460" w:lineRule="exact"/>
      <w:textAlignment w:val="baseline"/>
    </w:pPr>
    <w:rPr>
      <w:rFonts w:hAnsi="Arial"/>
      <w:spacing w:val="3"/>
      <w:kern w:val="24"/>
      <w:sz w:val="18"/>
      <w:szCs w:val="20"/>
    </w:rPr>
  </w:style>
  <w:style w:type="paragraph" w:customStyle="1" w:styleId="35c">
    <w:name w:val="样式35"/>
    <w:basedOn w:val="aff"/>
    <w:qFormat/>
    <w:rsid w:val="00D90355"/>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653">
    <w:name w:val="表内文字小65"/>
    <w:basedOn w:val="ab"/>
    <w:qFormat/>
    <w:rsid w:val="00D90355"/>
    <w:pPr>
      <w:adjustRightInd w:val="0"/>
      <w:snapToGrid w:val="0"/>
      <w:spacing w:line="480" w:lineRule="exact"/>
      <w:jc w:val="center"/>
    </w:pPr>
    <w:rPr>
      <w:rFonts w:ascii="宋体" w:hAnsi="Times"/>
      <w:szCs w:val="20"/>
    </w:rPr>
  </w:style>
  <w:style w:type="paragraph" w:customStyle="1" w:styleId="860">
    <w:name w:val="表题86"/>
    <w:basedOn w:val="afffffff7"/>
    <w:qFormat/>
    <w:rsid w:val="00D90355"/>
    <w:pPr>
      <w:tabs>
        <w:tab w:val="left" w:pos="4305"/>
      </w:tabs>
      <w:adjustRightInd w:val="0"/>
      <w:snapToGrid w:val="0"/>
      <w:spacing w:after="0" w:line="480" w:lineRule="exact"/>
      <w:ind w:leftChars="0" w:left="0"/>
      <w:jc w:val="center"/>
    </w:pPr>
    <w:rPr>
      <w:rFonts w:ascii="黑体" w:eastAsia="黑体" w:hAnsi="宋体"/>
      <w:sz w:val="24"/>
      <w:szCs w:val="20"/>
    </w:rPr>
  </w:style>
  <w:style w:type="paragraph" w:customStyle="1" w:styleId="4451">
    <w:name w:val="表内小445"/>
    <w:basedOn w:val="affffffff7"/>
    <w:qFormat/>
    <w:rsid w:val="00D90355"/>
    <w:pPr>
      <w:ind w:left="240" w:hanging="240"/>
      <w:jc w:val="both"/>
    </w:pPr>
    <w:rPr>
      <w:rFonts w:cs="Times New Roman"/>
    </w:rPr>
  </w:style>
  <w:style w:type="paragraph" w:customStyle="1" w:styleId="585">
    <w:name w:val="表内585"/>
    <w:basedOn w:val="ab"/>
    <w:qFormat/>
    <w:rsid w:val="00D90355"/>
    <w:pPr>
      <w:adjustRightInd w:val="0"/>
      <w:snapToGrid w:val="0"/>
      <w:spacing w:line="300" w:lineRule="auto"/>
      <w:jc w:val="left"/>
    </w:pPr>
    <w:rPr>
      <w:rFonts w:ascii="宋体"/>
      <w:szCs w:val="20"/>
    </w:rPr>
  </w:style>
  <w:style w:type="paragraph" w:customStyle="1" w:styleId="861">
    <w:name w:val="页眉中86"/>
    <w:basedOn w:val="af2"/>
    <w:qFormat/>
    <w:rsid w:val="00D90355"/>
    <w:pPr>
      <w:adjustRightInd w:val="0"/>
      <w:snapToGrid w:val="0"/>
      <w:spacing w:line="360" w:lineRule="auto"/>
      <w:jc w:val="left"/>
    </w:pPr>
    <w:rPr>
      <w:rFonts w:eastAsiaTheme="minorEastAsia" w:hAnsi="宋体" w:cstheme="minorBidi"/>
      <w:bCs/>
      <w:sz w:val="24"/>
      <w:szCs w:val="24"/>
    </w:rPr>
  </w:style>
  <w:style w:type="paragraph" w:customStyle="1" w:styleId="458">
    <w:name w:val="等核实45"/>
    <w:basedOn w:val="afffffff7"/>
    <w:qFormat/>
    <w:rsid w:val="00D90355"/>
    <w:pPr>
      <w:tabs>
        <w:tab w:val="left" w:pos="4305"/>
      </w:tabs>
      <w:adjustRightInd w:val="0"/>
      <w:snapToGrid w:val="0"/>
      <w:spacing w:after="0" w:line="300" w:lineRule="auto"/>
      <w:ind w:leftChars="0" w:left="0" w:firstLine="567"/>
    </w:pPr>
    <w:rPr>
      <w:rFonts w:ascii="宋体" w:hAnsi="宋体"/>
      <w:color w:val="0000FF"/>
      <w:sz w:val="28"/>
      <w:szCs w:val="20"/>
    </w:rPr>
  </w:style>
  <w:style w:type="paragraph" w:customStyle="1" w:styleId="951">
    <w:name w:val="页眉中95"/>
    <w:basedOn w:val="ab"/>
    <w:qFormat/>
    <w:rsid w:val="00D90355"/>
    <w:pPr>
      <w:adjustRightInd w:val="0"/>
      <w:snapToGrid w:val="0"/>
      <w:spacing w:line="300" w:lineRule="auto"/>
      <w:jc w:val="left"/>
    </w:pPr>
    <w:rPr>
      <w:rFonts w:ascii="黑体" w:eastAsia="黑体"/>
      <w:bCs/>
      <w:sz w:val="24"/>
      <w:szCs w:val="20"/>
    </w:rPr>
  </w:style>
  <w:style w:type="paragraph" w:customStyle="1" w:styleId="1154">
    <w:name w:val="样式115"/>
    <w:basedOn w:val="ab"/>
    <w:qFormat/>
    <w:rsid w:val="00D90355"/>
    <w:pPr>
      <w:adjustRightInd w:val="0"/>
      <w:snapToGrid w:val="0"/>
      <w:spacing w:line="300" w:lineRule="auto"/>
      <w:jc w:val="center"/>
      <w:textAlignment w:val="baseline"/>
    </w:pPr>
    <w:rPr>
      <w:rFonts w:ascii="仿宋_GB2312" w:eastAsia="仿宋_GB2312" w:hAnsi="Courier New"/>
      <w:b/>
      <w:kern w:val="0"/>
      <w:sz w:val="28"/>
      <w:szCs w:val="20"/>
    </w:rPr>
  </w:style>
  <w:style w:type="paragraph" w:customStyle="1" w:styleId="1190">
    <w:name w:val="页眉中119"/>
    <w:basedOn w:val="ab"/>
    <w:qFormat/>
    <w:rsid w:val="00D90355"/>
    <w:pPr>
      <w:adjustRightInd w:val="0"/>
      <w:snapToGrid w:val="0"/>
      <w:spacing w:line="300" w:lineRule="auto"/>
      <w:jc w:val="left"/>
    </w:pPr>
    <w:rPr>
      <w:rFonts w:ascii="黑体" w:eastAsia="黑体" w:hAnsi="宋体"/>
      <w:sz w:val="24"/>
      <w:szCs w:val="24"/>
    </w:rPr>
  </w:style>
  <w:style w:type="paragraph" w:customStyle="1" w:styleId="5451">
    <w:name w:val="表内宋5中45"/>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253">
    <w:name w:val="表内宋525"/>
    <w:basedOn w:val="5fc"/>
    <w:qFormat/>
    <w:rsid w:val="00D90355"/>
    <w:pPr>
      <w:jc w:val="both"/>
    </w:pPr>
  </w:style>
  <w:style w:type="paragraph" w:customStyle="1" w:styleId="2055">
    <w:name w:val="样式 标题 2 + 段后: 0.5 行5"/>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1171">
    <w:name w:val="表题117"/>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51050">
    <w:name w:val="表内5105"/>
    <w:basedOn w:val="5fb"/>
    <w:qFormat/>
    <w:rsid w:val="00D90355"/>
    <w:pPr>
      <w:spacing w:line="300" w:lineRule="auto"/>
      <w:jc w:val="both"/>
    </w:pPr>
    <w:rPr>
      <w:szCs w:val="24"/>
    </w:rPr>
  </w:style>
  <w:style w:type="paragraph" w:customStyle="1" w:styleId="1350">
    <w:name w:val="页眉中135"/>
    <w:basedOn w:val="ab"/>
    <w:qFormat/>
    <w:rsid w:val="00D90355"/>
    <w:pPr>
      <w:adjustRightInd w:val="0"/>
      <w:snapToGrid w:val="0"/>
      <w:spacing w:line="300" w:lineRule="auto"/>
      <w:jc w:val="left"/>
    </w:pPr>
    <w:rPr>
      <w:rFonts w:ascii="黑体" w:eastAsia="黑体"/>
      <w:bCs/>
      <w:sz w:val="24"/>
      <w:szCs w:val="20"/>
    </w:rPr>
  </w:style>
  <w:style w:type="paragraph" w:customStyle="1" w:styleId="475">
    <w:name w:val="标题475"/>
    <w:basedOn w:val="ab"/>
    <w:qFormat/>
    <w:rsid w:val="00D90355"/>
    <w:pPr>
      <w:adjustRightInd w:val="0"/>
      <w:snapToGrid w:val="0"/>
      <w:spacing w:line="300" w:lineRule="auto"/>
    </w:pPr>
    <w:rPr>
      <w:rFonts w:ascii="黑体" w:eastAsia="黑体"/>
      <w:sz w:val="24"/>
      <w:szCs w:val="20"/>
    </w:rPr>
  </w:style>
  <w:style w:type="paragraph" w:customStyle="1" w:styleId="753">
    <w:name w:val="表内文字小75"/>
    <w:basedOn w:val="ab"/>
    <w:qFormat/>
    <w:rsid w:val="00D90355"/>
    <w:pPr>
      <w:adjustRightInd w:val="0"/>
      <w:snapToGrid w:val="0"/>
      <w:spacing w:line="480" w:lineRule="exact"/>
      <w:jc w:val="center"/>
    </w:pPr>
    <w:rPr>
      <w:rFonts w:ascii="宋体" w:hAnsi="Times"/>
      <w:szCs w:val="20"/>
    </w:rPr>
  </w:style>
  <w:style w:type="paragraph" w:customStyle="1" w:styleId="1450">
    <w:name w:val="页眉中145"/>
    <w:basedOn w:val="ab"/>
    <w:qFormat/>
    <w:rsid w:val="00D90355"/>
    <w:pPr>
      <w:adjustRightInd w:val="0"/>
      <w:snapToGrid w:val="0"/>
      <w:spacing w:line="300" w:lineRule="auto"/>
      <w:jc w:val="left"/>
    </w:pPr>
    <w:rPr>
      <w:rFonts w:ascii="黑体" w:eastAsia="黑体"/>
      <w:bCs/>
      <w:sz w:val="24"/>
      <w:szCs w:val="20"/>
    </w:rPr>
  </w:style>
  <w:style w:type="paragraph" w:customStyle="1" w:styleId="1252">
    <w:name w:val="样式125"/>
    <w:basedOn w:val="af2"/>
    <w:qFormat/>
    <w:rsid w:val="00D90355"/>
    <w:pPr>
      <w:adjustRightInd w:val="0"/>
      <w:snapToGrid w:val="0"/>
      <w:spacing w:line="300" w:lineRule="auto"/>
      <w:ind w:firstLineChars="200" w:firstLine="560"/>
    </w:pPr>
    <w:rPr>
      <w:rFonts w:eastAsiaTheme="minorEastAsia" w:hAnsi="宋体" w:cstheme="minorBidi"/>
      <w:sz w:val="28"/>
      <w:szCs w:val="22"/>
    </w:rPr>
  </w:style>
  <w:style w:type="paragraph" w:customStyle="1" w:styleId="1351">
    <w:name w:val="表题135"/>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35d">
    <w:name w:val="福建正文缩进35"/>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Char221">
    <w:name w:val="样式 样式 正文首行缩进正文首行缩进 Char + 首行缩进:  2 字符 + 首行缩进:  2 字符"/>
    <w:basedOn w:val="ab"/>
    <w:qFormat/>
    <w:rsid w:val="00D90355"/>
    <w:pPr>
      <w:adjustRightInd w:val="0"/>
      <w:snapToGrid w:val="0"/>
      <w:spacing w:line="360" w:lineRule="auto"/>
      <w:ind w:firstLineChars="200" w:firstLine="480"/>
      <w:textAlignment w:val="baseline"/>
    </w:pPr>
    <w:rPr>
      <w:rFonts w:ascii="宋体" w:cs="宋体"/>
      <w:sz w:val="24"/>
      <w:szCs w:val="20"/>
      <w:lang w:val="zh-CN"/>
    </w:rPr>
  </w:style>
  <w:style w:type="paragraph" w:customStyle="1" w:styleId="CharCharCharChar1CharCharChar">
    <w:name w:val="Char Char Char Char1 Char Char Char"/>
    <w:basedOn w:val="ab"/>
    <w:qFormat/>
    <w:rsid w:val="00D90355"/>
    <w:pPr>
      <w:widowControl/>
      <w:spacing w:after="160" w:line="240" w:lineRule="exact"/>
      <w:jc w:val="left"/>
    </w:pPr>
    <w:rPr>
      <w:rFonts w:ascii="Verdana" w:hAnsi="Verdana"/>
      <w:kern w:val="0"/>
      <w:sz w:val="20"/>
      <w:szCs w:val="20"/>
      <w:lang w:eastAsia="en-US"/>
    </w:rPr>
  </w:style>
  <w:style w:type="paragraph" w:customStyle="1" w:styleId="Char360">
    <w:name w:val="Char36"/>
    <w:basedOn w:val="ab"/>
    <w:qFormat/>
    <w:rsid w:val="00D90355"/>
    <w:pPr>
      <w:spacing w:line="480" w:lineRule="exact"/>
    </w:pPr>
    <w:rPr>
      <w:szCs w:val="24"/>
    </w:rPr>
  </w:style>
  <w:style w:type="paragraph" w:customStyle="1" w:styleId="301">
    <w:name w:val="页眉中30"/>
    <w:basedOn w:val="ab"/>
    <w:qFormat/>
    <w:rsid w:val="00D90355"/>
    <w:pPr>
      <w:adjustRightInd w:val="0"/>
      <w:snapToGrid w:val="0"/>
      <w:spacing w:line="300" w:lineRule="auto"/>
      <w:jc w:val="left"/>
    </w:pPr>
    <w:rPr>
      <w:rFonts w:ascii="黑体" w:eastAsia="黑体"/>
      <w:bCs/>
      <w:sz w:val="24"/>
      <w:szCs w:val="20"/>
    </w:rPr>
  </w:style>
  <w:style w:type="paragraph" w:customStyle="1" w:styleId="1060">
    <w:name w:val="页眉中106"/>
    <w:basedOn w:val="ab"/>
    <w:qFormat/>
    <w:rsid w:val="00D90355"/>
    <w:pPr>
      <w:adjustRightInd w:val="0"/>
      <w:snapToGrid w:val="0"/>
      <w:spacing w:line="300" w:lineRule="auto"/>
      <w:jc w:val="left"/>
    </w:pPr>
    <w:rPr>
      <w:rFonts w:ascii="黑体" w:eastAsia="黑体"/>
      <w:bCs/>
      <w:sz w:val="24"/>
      <w:szCs w:val="20"/>
    </w:rPr>
  </w:style>
  <w:style w:type="paragraph" w:customStyle="1" w:styleId="1061">
    <w:name w:val="表题106"/>
    <w:basedOn w:val="ac"/>
    <w:qFormat/>
    <w:rsid w:val="00D90355"/>
    <w:pPr>
      <w:ind w:firstLine="0"/>
      <w:jc w:val="center"/>
    </w:pPr>
    <w:rPr>
      <w:rFonts w:ascii="黑体" w:eastAsia="黑体"/>
      <w:sz w:val="24"/>
      <w:szCs w:val="24"/>
    </w:rPr>
  </w:style>
  <w:style w:type="paragraph" w:customStyle="1" w:styleId="5182">
    <w:name w:val="表内宋5中18"/>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86">
    <w:name w:val="表内宋58"/>
    <w:basedOn w:val="5fc"/>
    <w:qFormat/>
    <w:rsid w:val="00D90355"/>
    <w:pPr>
      <w:jc w:val="both"/>
    </w:pPr>
  </w:style>
  <w:style w:type="paragraph" w:customStyle="1" w:styleId="9b">
    <w:name w:val="福建正文缩进9"/>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2056">
    <w:name w:val="样式 标题 2 + 段后: 0.5 行6"/>
    <w:basedOn w:val="20"/>
    <w:qFormat/>
    <w:rsid w:val="00D90355"/>
    <w:pPr>
      <w:widowControl/>
      <w:autoSpaceDN w:val="0"/>
      <w:adjustRightInd w:val="0"/>
      <w:snapToGrid w:val="0"/>
      <w:spacing w:before="120" w:after="0" w:line="360" w:lineRule="auto"/>
      <w:jc w:val="left"/>
      <w:textAlignment w:val="baseline"/>
    </w:pPr>
    <w:rPr>
      <w:rFonts w:ascii="黑体" w:cs="宋体"/>
      <w:b w:val="0"/>
      <w:bCs w:val="0"/>
      <w:sz w:val="30"/>
      <w:szCs w:val="30"/>
    </w:rPr>
  </w:style>
  <w:style w:type="paragraph" w:customStyle="1" w:styleId="5300">
    <w:name w:val="表内530"/>
    <w:basedOn w:val="5fb"/>
    <w:qFormat/>
    <w:rsid w:val="00D90355"/>
    <w:pPr>
      <w:spacing w:line="300" w:lineRule="auto"/>
      <w:jc w:val="both"/>
    </w:pPr>
    <w:rPr>
      <w:szCs w:val="24"/>
    </w:rPr>
  </w:style>
  <w:style w:type="paragraph" w:customStyle="1" w:styleId="Char112">
    <w:name w:val="Char11"/>
    <w:basedOn w:val="ab"/>
    <w:qFormat/>
    <w:rsid w:val="00D90355"/>
    <w:pPr>
      <w:spacing w:line="480" w:lineRule="exact"/>
      <w:ind w:left="-48"/>
    </w:pPr>
    <w:rPr>
      <w:szCs w:val="24"/>
    </w:rPr>
  </w:style>
  <w:style w:type="paragraph" w:customStyle="1" w:styleId="11100">
    <w:name w:val="页眉中1110"/>
    <w:basedOn w:val="ab"/>
    <w:qFormat/>
    <w:rsid w:val="00D90355"/>
    <w:pPr>
      <w:adjustRightInd w:val="0"/>
      <w:snapToGrid w:val="0"/>
      <w:spacing w:line="300" w:lineRule="auto"/>
      <w:jc w:val="left"/>
    </w:pPr>
    <w:rPr>
      <w:rFonts w:ascii="黑体" w:eastAsia="黑体" w:hAnsi="宋体"/>
      <w:sz w:val="24"/>
      <w:szCs w:val="24"/>
    </w:rPr>
  </w:style>
  <w:style w:type="paragraph" w:customStyle="1" w:styleId="5460">
    <w:name w:val="表内宋5中46"/>
    <w:basedOn w:val="ab"/>
    <w:qFormat/>
    <w:rsid w:val="00D90355"/>
    <w:pPr>
      <w:adjustRightInd w:val="0"/>
      <w:snapToGrid w:val="0"/>
      <w:spacing w:line="480" w:lineRule="exact"/>
      <w:jc w:val="center"/>
      <w:textAlignment w:val="baseline"/>
    </w:pPr>
    <w:rPr>
      <w:rFonts w:ascii="宋体" w:hAnsi="宋体"/>
      <w:kern w:val="0"/>
      <w:szCs w:val="20"/>
    </w:rPr>
  </w:style>
  <w:style w:type="paragraph" w:customStyle="1" w:styleId="5261">
    <w:name w:val="表内宋526"/>
    <w:basedOn w:val="5fc"/>
    <w:qFormat/>
    <w:rsid w:val="00D90355"/>
    <w:pPr>
      <w:jc w:val="both"/>
    </w:pPr>
  </w:style>
  <w:style w:type="paragraph" w:customStyle="1" w:styleId="1181">
    <w:name w:val="表题118"/>
    <w:basedOn w:val="ab"/>
    <w:qFormat/>
    <w:rsid w:val="00D90355"/>
    <w:pPr>
      <w:adjustRightInd w:val="0"/>
      <w:snapToGrid w:val="0"/>
      <w:spacing w:line="480" w:lineRule="exact"/>
      <w:jc w:val="center"/>
      <w:textAlignment w:val="baseline"/>
    </w:pPr>
    <w:rPr>
      <w:rFonts w:ascii="黑体" w:eastAsia="黑体" w:hAnsi="宋体"/>
      <w:kern w:val="0"/>
      <w:sz w:val="24"/>
      <w:szCs w:val="24"/>
    </w:rPr>
  </w:style>
  <w:style w:type="paragraph" w:customStyle="1" w:styleId="16b">
    <w:name w:val="燕山正文16"/>
    <w:basedOn w:val="ab"/>
    <w:qFormat/>
    <w:rsid w:val="00D90355"/>
    <w:pPr>
      <w:tabs>
        <w:tab w:val="left" w:pos="4680"/>
      </w:tabs>
      <w:adjustRightInd w:val="0"/>
      <w:snapToGrid w:val="0"/>
      <w:spacing w:line="360" w:lineRule="auto"/>
      <w:ind w:firstLineChars="200" w:firstLine="480"/>
    </w:pPr>
    <w:rPr>
      <w:rFonts w:ascii="宋体" w:hAnsi="宋体" w:cs="宋体"/>
      <w:bCs/>
      <w:color w:val="000000"/>
      <w:sz w:val="24"/>
      <w:szCs w:val="24"/>
    </w:rPr>
  </w:style>
  <w:style w:type="paragraph" w:customStyle="1" w:styleId="390">
    <w:name w:val="页眉中39"/>
    <w:basedOn w:val="ab"/>
    <w:qFormat/>
    <w:rsid w:val="00D90355"/>
    <w:pPr>
      <w:adjustRightInd w:val="0"/>
      <w:snapToGrid w:val="0"/>
      <w:spacing w:line="300" w:lineRule="auto"/>
      <w:jc w:val="left"/>
    </w:pPr>
    <w:rPr>
      <w:rFonts w:ascii="黑体" w:eastAsia="黑体"/>
      <w:bCs/>
      <w:sz w:val="24"/>
      <w:szCs w:val="20"/>
    </w:rPr>
  </w:style>
  <w:style w:type="paragraph" w:customStyle="1" w:styleId="381">
    <w:name w:val="表题38"/>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1261">
    <w:name w:val="表题126"/>
    <w:basedOn w:val="afffffff7"/>
    <w:qFormat/>
    <w:rsid w:val="00D90355"/>
    <w:pPr>
      <w:adjustRightInd w:val="0"/>
      <w:snapToGrid w:val="0"/>
      <w:spacing w:after="0" w:line="480" w:lineRule="exact"/>
      <w:ind w:leftChars="0" w:left="0"/>
      <w:jc w:val="center"/>
    </w:pPr>
    <w:rPr>
      <w:rFonts w:ascii="黑体" w:eastAsia="黑体" w:hAnsi="Times"/>
      <w:color w:val="000000"/>
      <w:sz w:val="24"/>
      <w:szCs w:val="24"/>
    </w:rPr>
  </w:style>
  <w:style w:type="paragraph" w:customStyle="1" w:styleId="400">
    <w:name w:val="页眉中40"/>
    <w:basedOn w:val="ab"/>
    <w:qFormat/>
    <w:rsid w:val="00D90355"/>
    <w:pPr>
      <w:adjustRightInd w:val="0"/>
      <w:snapToGrid w:val="0"/>
      <w:spacing w:line="300" w:lineRule="auto"/>
      <w:jc w:val="left"/>
    </w:pPr>
    <w:rPr>
      <w:rFonts w:ascii="黑体" w:eastAsia="黑体"/>
      <w:bCs/>
      <w:sz w:val="24"/>
      <w:szCs w:val="20"/>
    </w:rPr>
  </w:style>
  <w:style w:type="paragraph" w:customStyle="1" w:styleId="1360">
    <w:name w:val="页眉中136"/>
    <w:basedOn w:val="ab"/>
    <w:qFormat/>
    <w:rsid w:val="00D90355"/>
    <w:pPr>
      <w:adjustRightInd w:val="0"/>
      <w:snapToGrid w:val="0"/>
      <w:spacing w:line="300" w:lineRule="auto"/>
      <w:jc w:val="left"/>
    </w:pPr>
    <w:rPr>
      <w:rFonts w:ascii="黑体" w:eastAsia="黑体"/>
      <w:bCs/>
      <w:sz w:val="24"/>
      <w:szCs w:val="20"/>
    </w:rPr>
  </w:style>
  <w:style w:type="paragraph" w:customStyle="1" w:styleId="4260">
    <w:name w:val="标题426"/>
    <w:basedOn w:val="ab"/>
    <w:qFormat/>
    <w:rsid w:val="00D90355"/>
    <w:pPr>
      <w:adjustRightInd w:val="0"/>
      <w:snapToGrid w:val="0"/>
      <w:spacing w:line="300" w:lineRule="auto"/>
    </w:pPr>
    <w:rPr>
      <w:rFonts w:ascii="黑体" w:eastAsia="黑体"/>
      <w:sz w:val="24"/>
      <w:szCs w:val="20"/>
    </w:rPr>
  </w:style>
  <w:style w:type="paragraph" w:customStyle="1" w:styleId="5370">
    <w:name w:val="表内537"/>
    <w:basedOn w:val="ab"/>
    <w:qFormat/>
    <w:rsid w:val="00D90355"/>
    <w:pPr>
      <w:adjustRightInd w:val="0"/>
      <w:snapToGrid w:val="0"/>
      <w:spacing w:line="300" w:lineRule="auto"/>
      <w:jc w:val="left"/>
    </w:pPr>
    <w:rPr>
      <w:rFonts w:ascii="宋体"/>
      <w:szCs w:val="20"/>
    </w:rPr>
  </w:style>
  <w:style w:type="paragraph" w:customStyle="1" w:styleId="466">
    <w:name w:val="页眉中46"/>
    <w:basedOn w:val="ab"/>
    <w:qFormat/>
    <w:rsid w:val="00D90355"/>
    <w:pPr>
      <w:adjustRightInd w:val="0"/>
      <w:snapToGrid w:val="0"/>
      <w:spacing w:line="300" w:lineRule="auto"/>
      <w:jc w:val="left"/>
    </w:pPr>
    <w:rPr>
      <w:rFonts w:ascii="黑体" w:eastAsia="黑体"/>
      <w:bCs/>
      <w:sz w:val="24"/>
      <w:szCs w:val="20"/>
    </w:rPr>
  </w:style>
  <w:style w:type="paragraph" w:customStyle="1" w:styleId="195">
    <w:name w:val="样式19"/>
    <w:basedOn w:val="af2"/>
    <w:qFormat/>
    <w:rsid w:val="00D90355"/>
    <w:pPr>
      <w:adjustRightInd w:val="0"/>
      <w:snapToGrid w:val="0"/>
      <w:spacing w:line="300" w:lineRule="auto"/>
      <w:ind w:firstLineChars="200" w:firstLine="560"/>
    </w:pPr>
    <w:rPr>
      <w:rFonts w:ascii="黑体" w:eastAsia="黑体" w:hAnsi="Times New Roman" w:cstheme="minorBidi"/>
      <w:sz w:val="28"/>
      <w:szCs w:val="22"/>
    </w:rPr>
  </w:style>
  <w:style w:type="paragraph" w:customStyle="1" w:styleId="391">
    <w:name w:val="表题39"/>
    <w:basedOn w:val="afffffff7"/>
    <w:qFormat/>
    <w:rsid w:val="00D90355"/>
    <w:pPr>
      <w:tabs>
        <w:tab w:val="left" w:pos="4305"/>
      </w:tabs>
      <w:adjustRightInd w:val="0"/>
      <w:snapToGrid w:val="0"/>
      <w:spacing w:after="0" w:line="480" w:lineRule="exact"/>
      <w:ind w:leftChars="0" w:left="0" w:firstLineChars="200" w:firstLine="480"/>
      <w:jc w:val="center"/>
    </w:pPr>
    <w:rPr>
      <w:rFonts w:ascii="黑体" w:eastAsia="黑体" w:hAnsi="宋体"/>
      <w:sz w:val="24"/>
      <w:szCs w:val="20"/>
    </w:rPr>
  </w:style>
  <w:style w:type="paragraph" w:customStyle="1" w:styleId="577">
    <w:name w:val="样式 表内5 + (符号) 宋体 两端对齐 行距: 单倍行距7"/>
    <w:basedOn w:val="ab"/>
    <w:qFormat/>
    <w:rsid w:val="00D90355"/>
    <w:pPr>
      <w:adjustRightInd w:val="0"/>
      <w:snapToGrid w:val="0"/>
      <w:spacing w:line="480" w:lineRule="exact"/>
      <w:jc w:val="center"/>
    </w:pPr>
    <w:rPr>
      <w:rFonts w:ascii="宋体" w:hAnsi="宋体" w:cs="宋体"/>
      <w:kern w:val="0"/>
      <w:szCs w:val="20"/>
    </w:rPr>
  </w:style>
  <w:style w:type="paragraph" w:customStyle="1" w:styleId="5191">
    <w:name w:val="表内宋5中19"/>
    <w:basedOn w:val="ab"/>
    <w:qFormat/>
    <w:rsid w:val="00D90355"/>
    <w:pPr>
      <w:adjustRightInd w:val="0"/>
      <w:snapToGrid w:val="0"/>
      <w:spacing w:line="360" w:lineRule="auto"/>
      <w:textAlignment w:val="baseline"/>
    </w:pPr>
    <w:rPr>
      <w:rFonts w:ascii="宋体" w:hAnsi="宋体"/>
      <w:kern w:val="0"/>
      <w:szCs w:val="21"/>
    </w:rPr>
  </w:style>
  <w:style w:type="paragraph" w:customStyle="1" w:styleId="176">
    <w:name w:val="福建正文缩进17"/>
    <w:basedOn w:val="ac"/>
    <w:qFormat/>
    <w:rsid w:val="00D90355"/>
    <w:pPr>
      <w:autoSpaceDE w:val="0"/>
      <w:autoSpaceDN w:val="0"/>
      <w:adjustRightInd w:val="0"/>
      <w:snapToGrid w:val="0"/>
      <w:spacing w:line="480" w:lineRule="exact"/>
      <w:ind w:firstLine="567"/>
    </w:pPr>
    <w:rPr>
      <w:rFonts w:ascii="宋体" w:hAnsi="宋体"/>
      <w:sz w:val="24"/>
      <w:szCs w:val="24"/>
    </w:rPr>
  </w:style>
  <w:style w:type="paragraph" w:customStyle="1" w:styleId="Char140">
    <w:name w:val="Char14"/>
    <w:basedOn w:val="ab"/>
    <w:qFormat/>
    <w:rsid w:val="00D90355"/>
    <w:pPr>
      <w:spacing w:line="480" w:lineRule="exact"/>
      <w:ind w:left="-48"/>
    </w:pPr>
    <w:rPr>
      <w:szCs w:val="24"/>
    </w:rPr>
  </w:style>
  <w:style w:type="paragraph" w:customStyle="1" w:styleId="476">
    <w:name w:val="标题476"/>
    <w:basedOn w:val="ab"/>
    <w:qFormat/>
    <w:rsid w:val="00D90355"/>
    <w:pPr>
      <w:adjustRightInd w:val="0"/>
      <w:snapToGrid w:val="0"/>
      <w:spacing w:line="300" w:lineRule="auto"/>
    </w:pPr>
    <w:rPr>
      <w:rFonts w:ascii="黑体" w:eastAsia="黑体"/>
      <w:sz w:val="24"/>
      <w:szCs w:val="20"/>
    </w:rPr>
  </w:style>
  <w:style w:type="paragraph" w:customStyle="1" w:styleId="1460">
    <w:name w:val="页眉中146"/>
    <w:basedOn w:val="ab"/>
    <w:qFormat/>
    <w:rsid w:val="00D90355"/>
    <w:pPr>
      <w:adjustRightInd w:val="0"/>
      <w:snapToGrid w:val="0"/>
      <w:spacing w:line="300" w:lineRule="auto"/>
      <w:jc w:val="left"/>
    </w:pPr>
    <w:rPr>
      <w:rFonts w:ascii="黑体" w:eastAsia="黑体"/>
      <w:bCs/>
      <w:sz w:val="24"/>
      <w:szCs w:val="20"/>
    </w:rPr>
  </w:style>
  <w:style w:type="paragraph" w:customStyle="1" w:styleId="a8">
    <w:name w:val="表格标题—小四"/>
    <w:basedOn w:val="ab"/>
    <w:qFormat/>
    <w:rsid w:val="00D90355"/>
    <w:pPr>
      <w:numPr>
        <w:numId w:val="11"/>
      </w:numPr>
      <w:tabs>
        <w:tab w:val="clear" w:pos="2815"/>
      </w:tabs>
      <w:spacing w:before="100" w:beforeAutospacing="1" w:after="100" w:afterAutospacing="1" w:line="312" w:lineRule="auto"/>
      <w:ind w:left="420" w:hanging="420"/>
      <w:jc w:val="center"/>
    </w:pPr>
    <w:rPr>
      <w:b/>
      <w:sz w:val="24"/>
      <w:szCs w:val="24"/>
    </w:rPr>
  </w:style>
  <w:style w:type="paragraph" w:customStyle="1" w:styleId="105">
    <w:name w:val="样式 标题 1章 + 段前: 0.5 行"/>
    <w:basedOn w:val="ab"/>
    <w:qFormat/>
    <w:rsid w:val="00D90355"/>
    <w:pPr>
      <w:numPr>
        <w:ilvl w:val="1"/>
        <w:numId w:val="12"/>
      </w:numPr>
      <w:tabs>
        <w:tab w:val="clear" w:pos="360"/>
      </w:tabs>
      <w:spacing w:line="440" w:lineRule="exact"/>
      <w:ind w:left="425" w:hanging="425"/>
      <w:jc w:val="left"/>
    </w:pPr>
    <w:rPr>
      <w:sz w:val="24"/>
      <w:szCs w:val="24"/>
    </w:rPr>
  </w:style>
  <w:style w:type="paragraph" w:customStyle="1" w:styleId="2fff9">
    <w:name w:val="表格2"/>
    <w:basedOn w:val="ab"/>
    <w:qFormat/>
    <w:rsid w:val="00D90355"/>
    <w:pPr>
      <w:adjustRightInd w:val="0"/>
      <w:spacing w:line="400" w:lineRule="exact"/>
      <w:jc w:val="center"/>
      <w:textAlignment w:val="baseline"/>
    </w:pPr>
    <w:rPr>
      <w:rFonts w:ascii="宋体"/>
      <w:kern w:val="0"/>
      <w:szCs w:val="21"/>
    </w:rPr>
  </w:style>
  <w:style w:type="paragraph" w:customStyle="1" w:styleId="affffffffffffff2">
    <w:name w:val="本文正文"/>
    <w:basedOn w:val="ab"/>
    <w:qFormat/>
    <w:rsid w:val="00D90355"/>
    <w:pPr>
      <w:autoSpaceDE w:val="0"/>
      <w:autoSpaceDN w:val="0"/>
      <w:adjustRightInd w:val="0"/>
      <w:spacing w:line="300" w:lineRule="auto"/>
      <w:ind w:firstLineChars="200" w:firstLine="560"/>
      <w:textAlignment w:val="baseline"/>
    </w:pPr>
    <w:rPr>
      <w:sz w:val="28"/>
      <w:szCs w:val="20"/>
    </w:rPr>
  </w:style>
  <w:style w:type="paragraph" w:customStyle="1" w:styleId="24">
    <w:name w:val="样式2"/>
    <w:basedOn w:val="ab"/>
    <w:link w:val="2CharChar4"/>
    <w:qFormat/>
    <w:rsid w:val="00D90355"/>
    <w:pPr>
      <w:adjustRightInd w:val="0"/>
      <w:spacing w:line="410" w:lineRule="atLeast"/>
      <w:textAlignment w:val="baseline"/>
    </w:pPr>
    <w:rPr>
      <w:rFonts w:asciiTheme="minorHAnsi" w:eastAsiaTheme="minorEastAsia" w:hAnsiTheme="minorHAnsi" w:cstheme="minorBidi"/>
      <w:sz w:val="24"/>
    </w:rPr>
  </w:style>
  <w:style w:type="paragraph" w:customStyle="1" w:styleId="21">
    <w:name w:val="表2.1"/>
    <w:basedOn w:val="ab"/>
    <w:link w:val="21CharChar"/>
    <w:qFormat/>
    <w:rsid w:val="00D90355"/>
    <w:pPr>
      <w:numPr>
        <w:numId w:val="13"/>
      </w:numPr>
      <w:tabs>
        <w:tab w:val="left" w:pos="1080"/>
        <w:tab w:val="center" w:pos="4060"/>
        <w:tab w:val="right" w:pos="8261"/>
      </w:tabs>
      <w:suppressAutoHyphens/>
      <w:adjustRightInd w:val="0"/>
      <w:spacing w:before="240" w:line="0" w:lineRule="atLeast"/>
    </w:pPr>
    <w:rPr>
      <w:rFonts w:ascii="黑体" w:eastAsia="黑体" w:hAnsiTheme="minorHAnsi" w:cstheme="minorBidi"/>
      <w:b/>
      <w:sz w:val="24"/>
      <w:szCs w:val="26"/>
    </w:rPr>
  </w:style>
  <w:style w:type="paragraph" w:customStyle="1" w:styleId="26">
    <w:name w:val="表标2.6"/>
    <w:next w:val="af4"/>
    <w:qFormat/>
    <w:rsid w:val="00D90355"/>
    <w:pPr>
      <w:numPr>
        <w:numId w:val="14"/>
      </w:numPr>
      <w:tabs>
        <w:tab w:val="left" w:pos="720"/>
        <w:tab w:val="left" w:pos="8207"/>
      </w:tabs>
      <w:adjustRightInd w:val="0"/>
      <w:snapToGrid w:val="0"/>
      <w:spacing w:before="240" w:line="0" w:lineRule="atLeast"/>
      <w:jc w:val="center"/>
      <w:textAlignment w:val="baseline"/>
    </w:pPr>
    <w:rPr>
      <w:rFonts w:ascii="Times New Roman" w:eastAsia="黑体" w:hAnsi="Times New Roman" w:cs="Times New Roman"/>
      <w:b/>
      <w:color w:val="000000"/>
      <w:sz w:val="24"/>
      <w:szCs w:val="24"/>
    </w:rPr>
  </w:style>
  <w:style w:type="paragraph" w:customStyle="1" w:styleId="211">
    <w:name w:val="表标题2.1"/>
    <w:basedOn w:val="26"/>
    <w:qFormat/>
    <w:rsid w:val="00D90355"/>
    <w:pPr>
      <w:numPr>
        <w:numId w:val="15"/>
      </w:numPr>
      <w:tabs>
        <w:tab w:val="left" w:pos="720"/>
        <w:tab w:val="left" w:pos="3060"/>
      </w:tabs>
    </w:pPr>
  </w:style>
  <w:style w:type="paragraph" w:customStyle="1" w:styleId="210">
    <w:name w:val="样式 表2.1 + 居中"/>
    <w:basedOn w:val="21"/>
    <w:qFormat/>
    <w:rsid w:val="00D90355"/>
    <w:pPr>
      <w:numPr>
        <w:numId w:val="16"/>
      </w:numPr>
      <w:tabs>
        <w:tab w:val="clear" w:pos="3765"/>
        <w:tab w:val="num" w:pos="0"/>
        <w:tab w:val="left" w:pos="360"/>
        <w:tab w:val="left" w:pos="720"/>
        <w:tab w:val="left" w:pos="1080"/>
      </w:tabs>
      <w:ind w:left="360" w:hangingChars="200" w:hanging="360"/>
      <w:jc w:val="center"/>
    </w:pPr>
    <w:rPr>
      <w:rFonts w:cs="宋体"/>
      <w:bCs/>
      <w:szCs w:val="20"/>
    </w:rPr>
  </w:style>
  <w:style w:type="paragraph" w:customStyle="1" w:styleId="1ffff">
    <w:name w:val="样式 标题 1 + 两端对齐"/>
    <w:basedOn w:val="11"/>
    <w:qFormat/>
    <w:rsid w:val="00D90355"/>
    <w:pPr>
      <w:keepNext w:val="0"/>
      <w:spacing w:before="840" w:after="360" w:line="312" w:lineRule="auto"/>
      <w:jc w:val="left"/>
    </w:pPr>
    <w:rPr>
      <w:rFonts w:eastAsia="黑体" w:cs="宋体"/>
      <w:sz w:val="36"/>
      <w:szCs w:val="36"/>
    </w:rPr>
  </w:style>
  <w:style w:type="paragraph" w:customStyle="1" w:styleId="11f6">
    <w:name w:val="样式 标题 1 + 两端对齐1"/>
    <w:basedOn w:val="11"/>
    <w:qFormat/>
    <w:rsid w:val="00D90355"/>
    <w:pPr>
      <w:keepNext w:val="0"/>
      <w:spacing w:before="120" w:after="120" w:line="312" w:lineRule="auto"/>
    </w:pPr>
    <w:rPr>
      <w:rFonts w:eastAsia="黑体" w:cs="宋体"/>
      <w:sz w:val="28"/>
      <w:szCs w:val="20"/>
    </w:rPr>
  </w:style>
  <w:style w:type="paragraph" w:customStyle="1" w:styleId="CM12">
    <w:name w:val="CM12"/>
    <w:basedOn w:val="ab"/>
    <w:next w:val="ab"/>
    <w:qFormat/>
    <w:rsid w:val="00D90355"/>
    <w:pPr>
      <w:autoSpaceDE w:val="0"/>
      <w:autoSpaceDN w:val="0"/>
      <w:adjustRightInd w:val="0"/>
      <w:spacing w:line="456" w:lineRule="atLeast"/>
      <w:jc w:val="left"/>
    </w:pPr>
    <w:rPr>
      <w:rFonts w:ascii="宋体" w:cs="宋体"/>
      <w:kern w:val="0"/>
      <w:sz w:val="24"/>
      <w:szCs w:val="24"/>
    </w:rPr>
  </w:style>
  <w:style w:type="paragraph" w:customStyle="1" w:styleId="CM15">
    <w:name w:val="CM15"/>
    <w:basedOn w:val="ab"/>
    <w:next w:val="ab"/>
    <w:qFormat/>
    <w:rsid w:val="00D90355"/>
    <w:pPr>
      <w:autoSpaceDE w:val="0"/>
      <w:autoSpaceDN w:val="0"/>
      <w:adjustRightInd w:val="0"/>
      <w:spacing w:line="456" w:lineRule="atLeast"/>
      <w:jc w:val="left"/>
    </w:pPr>
    <w:rPr>
      <w:rFonts w:ascii="宋体" w:cs="宋体"/>
      <w:kern w:val="0"/>
      <w:sz w:val="24"/>
      <w:szCs w:val="24"/>
    </w:rPr>
  </w:style>
  <w:style w:type="paragraph" w:customStyle="1" w:styleId="affffffffffffff3">
    <w:name w:val="样式"/>
    <w:basedOn w:val="240"/>
    <w:qFormat/>
    <w:rsid w:val="00D90355"/>
    <w:pPr>
      <w:spacing w:before="240"/>
      <w:jc w:val="center"/>
    </w:pPr>
    <w:rPr>
      <w:rFonts w:cs="宋体"/>
      <w:bCs/>
      <w:szCs w:val="20"/>
    </w:rPr>
  </w:style>
  <w:style w:type="paragraph" w:customStyle="1" w:styleId="affffffffffffff4">
    <w:name w:val="报告名"/>
    <w:basedOn w:val="ab"/>
    <w:qFormat/>
    <w:rsid w:val="00D90355"/>
    <w:pPr>
      <w:tabs>
        <w:tab w:val="left" w:pos="1727"/>
        <w:tab w:val="left" w:pos="1884"/>
      </w:tabs>
      <w:adjustRightInd w:val="0"/>
      <w:spacing w:line="312" w:lineRule="auto"/>
      <w:outlineLvl w:val="0"/>
    </w:pPr>
    <w:rPr>
      <w:b/>
      <w:sz w:val="24"/>
      <w:szCs w:val="24"/>
    </w:rPr>
  </w:style>
  <w:style w:type="paragraph" w:customStyle="1" w:styleId="3100">
    <w:name w:val="表标题3.10"/>
    <w:basedOn w:val="240"/>
    <w:qFormat/>
    <w:rsid w:val="00D90355"/>
  </w:style>
  <w:style w:type="paragraph" w:customStyle="1" w:styleId="3101">
    <w:name w:val="样式 表标题3.10 + 段前: 1 行"/>
    <w:basedOn w:val="3100"/>
    <w:qFormat/>
    <w:rsid w:val="00D90355"/>
    <w:pPr>
      <w:numPr>
        <w:numId w:val="17"/>
      </w:numPr>
      <w:tabs>
        <w:tab w:val="clear" w:pos="2025"/>
        <w:tab w:val="left" w:pos="0"/>
        <w:tab w:val="left" w:pos="360"/>
        <w:tab w:val="num" w:pos="1080"/>
      </w:tabs>
      <w:ind w:left="0" w:firstLine="0"/>
    </w:pPr>
    <w:rPr>
      <w:rFonts w:cs="宋体"/>
      <w:bCs/>
      <w:spacing w:val="0"/>
    </w:rPr>
  </w:style>
  <w:style w:type="paragraph" w:customStyle="1" w:styleId="afffff7">
    <w:name w:val="表格文字居中"/>
    <w:basedOn w:val="ab"/>
    <w:link w:val="Char1f8"/>
    <w:qFormat/>
    <w:rsid w:val="00D90355"/>
    <w:pPr>
      <w:spacing w:line="0" w:lineRule="atLeast"/>
      <w:ind w:leftChars="-50" w:left="-120"/>
      <w:jc w:val="center"/>
    </w:pPr>
    <w:rPr>
      <w:rFonts w:asciiTheme="minorHAnsi" w:eastAsiaTheme="minorEastAsia" w:hAnsiTheme="minorHAnsi" w:cstheme="minorBidi"/>
      <w:sz w:val="18"/>
      <w:szCs w:val="18"/>
    </w:rPr>
  </w:style>
  <w:style w:type="paragraph" w:customStyle="1" w:styleId="a2">
    <w:name w:val="表中居中文字"/>
    <w:basedOn w:val="ab"/>
    <w:qFormat/>
    <w:rsid w:val="00D90355"/>
    <w:pPr>
      <w:numPr>
        <w:ilvl w:val="3"/>
        <w:numId w:val="18"/>
      </w:numPr>
      <w:tabs>
        <w:tab w:val="clear" w:pos="2249"/>
      </w:tabs>
      <w:spacing w:line="480" w:lineRule="exact"/>
      <w:ind w:left="0" w:firstLine="0"/>
    </w:pPr>
    <w:rPr>
      <w:rFonts w:ascii="宋体" w:hAnsi="宋体" w:cs="Arial"/>
      <w:bCs/>
      <w:color w:val="FF0000"/>
      <w:sz w:val="24"/>
      <w:szCs w:val="18"/>
    </w:rPr>
  </w:style>
  <w:style w:type="paragraph" w:customStyle="1" w:styleId="2fffa">
    <w:name w:val="样式 正文首行缩进 + 四号 首行缩进:  2 字符"/>
    <w:basedOn w:val="afe"/>
    <w:qFormat/>
    <w:rsid w:val="00D90355"/>
    <w:pPr>
      <w:widowControl w:val="0"/>
      <w:tabs>
        <w:tab w:val="left" w:pos="628"/>
        <w:tab w:val="left" w:pos="1727"/>
        <w:tab w:val="left" w:pos="1884"/>
        <w:tab w:val="left" w:pos="4900"/>
      </w:tabs>
      <w:autoSpaceDE w:val="0"/>
      <w:autoSpaceDN w:val="0"/>
      <w:adjustRightInd w:val="0"/>
      <w:snapToGrid w:val="0"/>
      <w:spacing w:after="0"/>
      <w:ind w:firstLineChars="0" w:firstLine="0"/>
    </w:pPr>
    <w:rPr>
      <w:rFonts w:ascii="宋体" w:hAnsiTheme="minorHAnsi" w:cs="宋体"/>
      <w:color w:val="000000"/>
      <w:kern w:val="0"/>
      <w:sz w:val="28"/>
      <w:szCs w:val="28"/>
      <w:lang w:val="zh-CN"/>
    </w:rPr>
  </w:style>
  <w:style w:type="paragraph" w:customStyle="1" w:styleId="affffffffffffff5">
    <w:name w:val="表格文字中"/>
    <w:basedOn w:val="ab"/>
    <w:qFormat/>
    <w:rsid w:val="00D90355"/>
    <w:pPr>
      <w:tabs>
        <w:tab w:val="left" w:pos="1727"/>
        <w:tab w:val="left" w:pos="1884"/>
      </w:tabs>
      <w:adjustRightInd w:val="0"/>
      <w:snapToGrid w:val="0"/>
      <w:spacing w:line="480" w:lineRule="exact"/>
      <w:jc w:val="center"/>
    </w:pPr>
    <w:rPr>
      <w:rFonts w:ascii="宋体" w:hAnsi="宋体"/>
      <w:color w:val="000000"/>
      <w:kern w:val="0"/>
      <w:sz w:val="24"/>
      <w:szCs w:val="24"/>
    </w:rPr>
  </w:style>
  <w:style w:type="paragraph" w:customStyle="1" w:styleId="affffffffffffff6">
    <w:name w:val="备注"/>
    <w:basedOn w:val="afe"/>
    <w:qFormat/>
    <w:rsid w:val="00D90355"/>
    <w:pPr>
      <w:keepNext/>
      <w:tabs>
        <w:tab w:val="left" w:pos="628"/>
        <w:tab w:val="left" w:pos="1727"/>
        <w:tab w:val="left" w:pos="1884"/>
        <w:tab w:val="left" w:pos="4900"/>
      </w:tabs>
      <w:adjustRightInd w:val="0"/>
      <w:snapToGrid w:val="0"/>
      <w:spacing w:after="0" w:line="0" w:lineRule="atLeast"/>
      <w:ind w:firstLineChars="0" w:firstLine="0"/>
      <w:jc w:val="both"/>
    </w:pPr>
    <w:rPr>
      <w:rFonts w:ascii="宋体" w:hAnsi="宋体" w:cs="Arial"/>
      <w:kern w:val="0"/>
      <w:sz w:val="18"/>
      <w:szCs w:val="18"/>
    </w:rPr>
  </w:style>
  <w:style w:type="paragraph" w:customStyle="1" w:styleId="6f1">
    <w:name w:val="标题6"/>
    <w:basedOn w:val="ab"/>
    <w:next w:val="afe"/>
    <w:qFormat/>
    <w:rsid w:val="00D90355"/>
    <w:pPr>
      <w:keepNext/>
      <w:spacing w:line="360" w:lineRule="auto"/>
      <w:ind w:firstLine="567"/>
      <w:jc w:val="left"/>
      <w:outlineLvl w:val="5"/>
    </w:pPr>
    <w:rPr>
      <w:sz w:val="28"/>
      <w:szCs w:val="21"/>
    </w:rPr>
  </w:style>
  <w:style w:type="paragraph" w:customStyle="1" w:styleId="font8">
    <w:name w:val="font8"/>
    <w:basedOn w:val="ab"/>
    <w:qFormat/>
    <w:rsid w:val="00D90355"/>
    <w:pPr>
      <w:widowControl/>
      <w:spacing w:before="100" w:beforeAutospacing="1" w:after="100" w:afterAutospacing="1" w:line="480" w:lineRule="exact"/>
      <w:jc w:val="left"/>
    </w:pPr>
    <w:rPr>
      <w:rFonts w:ascii="宋体" w:eastAsia="Arial Unicode MS" w:hAnsi="宋体"/>
      <w:kern w:val="0"/>
      <w:sz w:val="20"/>
      <w:szCs w:val="20"/>
    </w:rPr>
  </w:style>
  <w:style w:type="paragraph" w:customStyle="1" w:styleId="5155Char1CharChar">
    <w:name w:val="样式 标题 51)项标5标题 5 Char1) Char项 Char一级项 +"/>
    <w:basedOn w:val="5"/>
    <w:qFormat/>
    <w:rsid w:val="00D90355"/>
    <w:pPr>
      <w:keepNext w:val="0"/>
      <w:keepLines w:val="0"/>
      <w:tabs>
        <w:tab w:val="left" w:pos="1008"/>
        <w:tab w:val="left" w:pos="2138"/>
      </w:tabs>
      <w:adjustRightInd w:val="0"/>
      <w:spacing w:before="0" w:after="0" w:line="360" w:lineRule="auto"/>
      <w:ind w:left="1008" w:hanging="992"/>
      <w:jc w:val="left"/>
      <w:textAlignment w:val="baseline"/>
    </w:pPr>
    <w:rPr>
      <w:rFonts w:ascii="宋体" w:hAnsi="宋体"/>
      <w:b w:val="0"/>
      <w:bCs w:val="0"/>
      <w:color w:val="000000"/>
      <w:kern w:val="0"/>
    </w:rPr>
  </w:style>
  <w:style w:type="paragraph" w:customStyle="1" w:styleId="2410">
    <w:name w:val="样式 表标题2.4 + 居中 段前: 1 行"/>
    <w:basedOn w:val="240"/>
    <w:link w:val="241Char"/>
    <w:qFormat/>
    <w:rsid w:val="00D90355"/>
    <w:pPr>
      <w:spacing w:before="312"/>
      <w:jc w:val="center"/>
    </w:pPr>
    <w:rPr>
      <w:bCs/>
    </w:rPr>
  </w:style>
  <w:style w:type="paragraph" w:customStyle="1" w:styleId="xl39">
    <w:name w:val="xl39"/>
    <w:basedOn w:val="ab"/>
    <w:qFormat/>
    <w:rsid w:val="00D90355"/>
    <w:pPr>
      <w:keepNext/>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left"/>
      <w:textAlignment w:val="center"/>
    </w:pPr>
    <w:rPr>
      <w:rFonts w:ascii="Arial" w:eastAsia="Arial Unicode MS" w:hAnsi="Arial" w:cs="Arial"/>
      <w:kern w:val="0"/>
      <w:sz w:val="18"/>
      <w:szCs w:val="18"/>
    </w:rPr>
  </w:style>
  <w:style w:type="paragraph" w:customStyle="1" w:styleId="1ffff0">
    <w:name w:val="样式 正文缩进 + 小四1"/>
    <w:basedOn w:val="ac"/>
    <w:qFormat/>
    <w:rsid w:val="00D90355"/>
    <w:pPr>
      <w:keepNext/>
      <w:tabs>
        <w:tab w:val="left" w:pos="1727"/>
        <w:tab w:val="left" w:pos="1884"/>
      </w:tabs>
      <w:spacing w:line="480" w:lineRule="exact"/>
      <w:ind w:firstLine="480"/>
      <w:jc w:val="left"/>
      <w:outlineLvl w:val="0"/>
    </w:pPr>
    <w:rPr>
      <w:rFonts w:ascii="宋体" w:hAnsi="宋体" w:cs="宋体"/>
      <w:snapToGrid w:val="0"/>
      <w:color w:val="000000"/>
      <w:sz w:val="28"/>
    </w:rPr>
  </w:style>
  <w:style w:type="paragraph" w:customStyle="1" w:styleId="16c">
    <w:name w:val="样式 表中文字 + 黑体 图案: 清除 行距: 固定值 16 磅"/>
    <w:basedOn w:val="affffffffc"/>
    <w:qFormat/>
    <w:rsid w:val="00D90355"/>
    <w:pPr>
      <w:tabs>
        <w:tab w:val="left" w:pos="3286"/>
        <w:tab w:val="left" w:pos="8362"/>
      </w:tabs>
      <w:spacing w:line="320" w:lineRule="exact"/>
    </w:pPr>
    <w:rPr>
      <w:rFonts w:ascii="黑体" w:eastAsia="Times New Roman" w:hAnsi="Times New Roman" w:cs="宋体"/>
      <w:kern w:val="2"/>
      <w:sz w:val="24"/>
      <w:szCs w:val="20"/>
      <w:lang w:eastAsia="zh-CN"/>
    </w:rPr>
  </w:style>
  <w:style w:type="paragraph" w:customStyle="1" w:styleId="38-1">
    <w:name w:val="表3.8-1"/>
    <w:basedOn w:val="2410"/>
    <w:link w:val="38-1Char"/>
    <w:qFormat/>
    <w:rsid w:val="00D90355"/>
    <w:pPr>
      <w:numPr>
        <w:numId w:val="19"/>
      </w:numPr>
      <w:tabs>
        <w:tab w:val="clear" w:pos="420"/>
        <w:tab w:val="left" w:pos="360"/>
      </w:tabs>
      <w:ind w:left="420" w:hanging="420"/>
    </w:pPr>
    <w:rPr>
      <w:szCs w:val="22"/>
    </w:rPr>
  </w:style>
  <w:style w:type="paragraph" w:customStyle="1" w:styleId="affffffffffffff7">
    <w:name w:val="文章附标题"/>
    <w:basedOn w:val="ab"/>
    <w:qFormat/>
    <w:rsid w:val="00D90355"/>
    <w:pPr>
      <w:spacing w:before="104" w:after="104" w:line="0" w:lineRule="atLeast"/>
      <w:jc w:val="center"/>
    </w:pPr>
    <w:rPr>
      <w:kern w:val="0"/>
      <w:sz w:val="36"/>
      <w:szCs w:val="20"/>
    </w:rPr>
  </w:style>
  <w:style w:type="paragraph" w:customStyle="1" w:styleId="15f6">
    <w:name w:val="样式 宋体 四号 黑色 行距: 1.5 倍行距"/>
    <w:basedOn w:val="ab"/>
    <w:qFormat/>
    <w:rsid w:val="00D90355"/>
    <w:pPr>
      <w:autoSpaceDE w:val="0"/>
      <w:autoSpaceDN w:val="0"/>
      <w:spacing w:line="360" w:lineRule="auto"/>
      <w:ind w:firstLineChars="200" w:firstLine="200"/>
    </w:pPr>
    <w:rPr>
      <w:rFonts w:ascii="宋体" w:hAnsi="宋体" w:cs="宋体"/>
      <w:color w:val="000000"/>
      <w:sz w:val="28"/>
      <w:szCs w:val="20"/>
    </w:rPr>
  </w:style>
  <w:style w:type="paragraph" w:customStyle="1" w:styleId="affffffffffffff8">
    <w:name w:val=".."/>
    <w:basedOn w:val="ab"/>
    <w:next w:val="ab"/>
    <w:qFormat/>
    <w:rsid w:val="00D90355"/>
    <w:pPr>
      <w:autoSpaceDE w:val="0"/>
      <w:autoSpaceDN w:val="0"/>
      <w:adjustRightInd w:val="0"/>
      <w:spacing w:line="480" w:lineRule="exact"/>
      <w:jc w:val="left"/>
    </w:pPr>
    <w:rPr>
      <w:rFonts w:ascii=".." w:eastAsia=".."/>
      <w:kern w:val="0"/>
      <w:sz w:val="24"/>
      <w:szCs w:val="24"/>
    </w:rPr>
  </w:style>
  <w:style w:type="paragraph" w:customStyle="1" w:styleId="-047152">
    <w:name w:val="样式 样式 样式 正文首行缩进 + 黑体 四号 黑色 + 右侧:  -0.47 字符 + 左侧:  1.52 厘米 首行缩进:..."/>
    <w:basedOn w:val="40"/>
    <w:next w:val="40"/>
    <w:qFormat/>
    <w:rsid w:val="00D90355"/>
    <w:pPr>
      <w:numPr>
        <w:ilvl w:val="3"/>
        <w:numId w:val="20"/>
      </w:numPr>
      <w:tabs>
        <w:tab w:val="clear" w:pos="0"/>
        <w:tab w:val="left" w:pos="360"/>
        <w:tab w:val="num" w:pos="1680"/>
      </w:tabs>
      <w:spacing w:before="0" w:after="0" w:line="480" w:lineRule="exact"/>
      <w:ind w:left="2160" w:hanging="420"/>
    </w:pPr>
    <w:rPr>
      <w:rFonts w:ascii="宋体" w:hAnsi="Times New Roman"/>
      <w:b w:val="0"/>
      <w:szCs w:val="20"/>
    </w:rPr>
  </w:style>
  <w:style w:type="paragraph" w:customStyle="1" w:styleId="22f0">
    <w:name w:val="样式 样式 注意 + 首行缩进:  2 字符 + 首行缩进:  2 字符"/>
    <w:basedOn w:val="afe"/>
    <w:next w:val="afe"/>
    <w:qFormat/>
    <w:rsid w:val="00D90355"/>
    <w:pPr>
      <w:widowControl w:val="0"/>
      <w:tabs>
        <w:tab w:val="left" w:pos="628"/>
        <w:tab w:val="left" w:pos="1727"/>
        <w:tab w:val="left" w:pos="1884"/>
        <w:tab w:val="left" w:pos="2514"/>
        <w:tab w:val="left" w:pos="4900"/>
      </w:tabs>
      <w:autoSpaceDE w:val="0"/>
      <w:autoSpaceDN w:val="0"/>
      <w:adjustRightInd w:val="0"/>
      <w:snapToGrid w:val="0"/>
      <w:spacing w:after="0"/>
      <w:ind w:leftChars="-1" w:left="-2" w:rightChars="-47" w:right="-99" w:firstLineChars="0" w:firstLine="480"/>
      <w:jc w:val="both"/>
    </w:pPr>
    <w:rPr>
      <w:rFonts w:ascii="宋体" w:hAnsi="宋体" w:cs="宋体"/>
      <w:color w:val="000000"/>
      <w:kern w:val="0"/>
      <w:sz w:val="21"/>
      <w:szCs w:val="21"/>
      <w:lang w:val="zh-CN"/>
    </w:rPr>
  </w:style>
  <w:style w:type="paragraph" w:customStyle="1" w:styleId="a0">
    <w:name w:val="样式 正文首行缩进 + 黑体 四号 黑色"/>
    <w:basedOn w:val="ab"/>
    <w:next w:val="ab"/>
    <w:qFormat/>
    <w:rsid w:val="00D90355"/>
    <w:pPr>
      <w:numPr>
        <w:ilvl w:val="3"/>
        <w:numId w:val="21"/>
      </w:numPr>
      <w:tabs>
        <w:tab w:val="clear" w:pos="864"/>
        <w:tab w:val="left" w:pos="2160"/>
        <w:tab w:val="left" w:pos="2514"/>
      </w:tabs>
      <w:spacing w:line="360" w:lineRule="auto"/>
      <w:ind w:left="2160" w:rightChars="-47" w:right="-132" w:hanging="420"/>
      <w:outlineLvl w:val="3"/>
    </w:pPr>
    <w:rPr>
      <w:rFonts w:ascii="黑体" w:eastAsia="黑体" w:hAnsi="Arial" w:cs="宋体"/>
      <w:color w:val="000000"/>
      <w:sz w:val="28"/>
      <w:szCs w:val="20"/>
    </w:rPr>
  </w:style>
  <w:style w:type="paragraph" w:customStyle="1" w:styleId="1ffff1">
    <w:name w:val="目录1"/>
    <w:basedOn w:val="ab"/>
    <w:qFormat/>
    <w:rsid w:val="00D90355"/>
    <w:pPr>
      <w:tabs>
        <w:tab w:val="left" w:pos="2850"/>
        <w:tab w:val="center" w:pos="4649"/>
      </w:tabs>
      <w:spacing w:line="480" w:lineRule="exact"/>
      <w:jc w:val="center"/>
    </w:pPr>
    <w:rPr>
      <w:rFonts w:ascii="黑体" w:eastAsia="黑体"/>
      <w:sz w:val="36"/>
      <w:szCs w:val="36"/>
    </w:rPr>
  </w:style>
  <w:style w:type="paragraph" w:customStyle="1" w:styleId="11Char10505050">
    <w:name w:val="样式 样式 标题 1标题 1 Char标1章 + 段前: 0.5 行 段后: 0.5 行 + 段前: 0.5 行 段后: 0...."/>
    <w:basedOn w:val="ab"/>
    <w:qFormat/>
    <w:rsid w:val="00D90355"/>
    <w:pPr>
      <w:keepNext/>
      <w:widowControl/>
      <w:numPr>
        <w:numId w:val="21"/>
      </w:numPr>
      <w:tabs>
        <w:tab w:val="clear" w:pos="0"/>
        <w:tab w:val="left" w:pos="780"/>
      </w:tabs>
      <w:spacing w:beforeLines="50" w:afterLines="50" w:line="480" w:lineRule="exact"/>
      <w:ind w:left="780" w:hanging="420"/>
      <w:outlineLvl w:val="0"/>
    </w:pPr>
    <w:rPr>
      <w:rFonts w:ascii="黑体" w:eastAsia="黑体" w:hAnsi="Arial" w:cs="宋体"/>
      <w:color w:val="000000"/>
      <w:kern w:val="24"/>
      <w:sz w:val="28"/>
      <w:szCs w:val="20"/>
      <w:lang w:val="zh-CN"/>
    </w:rPr>
  </w:style>
  <w:style w:type="paragraph" w:customStyle="1" w:styleId="2212">
    <w:name w:val="样式 样式 标题 2 + 左侧:  2 字符1 + 左侧:  2 字符"/>
    <w:basedOn w:val="ab"/>
    <w:qFormat/>
    <w:rsid w:val="00D90355"/>
    <w:pPr>
      <w:keepNext/>
      <w:keepLines/>
      <w:numPr>
        <w:ilvl w:val="1"/>
        <w:numId w:val="22"/>
      </w:numPr>
      <w:tabs>
        <w:tab w:val="clear" w:pos="576"/>
        <w:tab w:val="left" w:pos="1110"/>
      </w:tabs>
      <w:spacing w:beforeLines="50" w:afterLines="50" w:line="480" w:lineRule="exact"/>
      <w:ind w:left="210" w:rightChars="100" w:right="210" w:firstLine="0"/>
      <w:outlineLvl w:val="1"/>
    </w:pPr>
    <w:rPr>
      <w:rFonts w:ascii="黑体" w:eastAsia="黑体" w:hAnsi="Arial"/>
      <w:sz w:val="52"/>
      <w:szCs w:val="20"/>
    </w:rPr>
  </w:style>
  <w:style w:type="paragraph" w:customStyle="1" w:styleId="53">
    <w:name w:val="表标题5.3"/>
    <w:basedOn w:val="ab"/>
    <w:qFormat/>
    <w:rsid w:val="00D90355"/>
    <w:pPr>
      <w:numPr>
        <w:numId w:val="23"/>
      </w:numPr>
      <w:tabs>
        <w:tab w:val="clear" w:pos="420"/>
        <w:tab w:val="left" w:pos="960"/>
      </w:tabs>
      <w:spacing w:beforeLines="100" w:line="0" w:lineRule="atLeast"/>
      <w:ind w:left="240" w:firstLine="0"/>
    </w:pPr>
    <w:rPr>
      <w:rFonts w:eastAsia="黑体"/>
      <w:b/>
      <w:sz w:val="24"/>
      <w:szCs w:val="24"/>
    </w:rPr>
  </w:style>
  <w:style w:type="paragraph" w:customStyle="1" w:styleId="35e">
    <w:name w:val="页眉35"/>
    <w:basedOn w:val="ab"/>
    <w:uiPriority w:val="99"/>
    <w:qFormat/>
    <w:rsid w:val="00D90355"/>
    <w:pPr>
      <w:pBdr>
        <w:bottom w:val="single" w:sz="6" w:space="1" w:color="auto"/>
      </w:pBdr>
      <w:wordWrap w:val="0"/>
      <w:overflowPunct w:val="0"/>
      <w:adjustRightInd w:val="0"/>
      <w:snapToGrid w:val="0"/>
      <w:spacing w:line="120" w:lineRule="atLeast"/>
      <w:jc w:val="center"/>
      <w:textAlignment w:val="baseline"/>
    </w:pPr>
    <w:rPr>
      <w:sz w:val="18"/>
      <w:szCs w:val="18"/>
    </w:rPr>
  </w:style>
  <w:style w:type="paragraph" w:customStyle="1" w:styleId="56">
    <w:name w:val="表5.6"/>
    <w:basedOn w:val="21"/>
    <w:link w:val="56Char"/>
    <w:qFormat/>
    <w:rsid w:val="00D90355"/>
    <w:pPr>
      <w:tabs>
        <w:tab w:val="clear" w:pos="1080"/>
        <w:tab w:val="left" w:pos="360"/>
      </w:tabs>
    </w:pPr>
    <w:rPr>
      <w:bCs/>
      <w:color w:val="FF0000"/>
      <w:szCs w:val="24"/>
    </w:rPr>
  </w:style>
  <w:style w:type="paragraph" w:customStyle="1" w:styleId="812">
    <w:name w:val="表标题8.1"/>
    <w:basedOn w:val="7"/>
    <w:qFormat/>
    <w:rsid w:val="00D90355"/>
    <w:pPr>
      <w:keepNext w:val="0"/>
      <w:keepLines w:val="0"/>
      <w:tabs>
        <w:tab w:val="center" w:pos="4060"/>
        <w:tab w:val="right" w:pos="8261"/>
      </w:tabs>
      <w:suppressAutoHyphens/>
      <w:adjustRightInd w:val="0"/>
      <w:spacing w:beforeLines="100" w:line="0" w:lineRule="atLeast"/>
      <w:ind w:left="0"/>
      <w:jc w:val="center"/>
      <w:outlineLvl w:val="9"/>
    </w:pPr>
    <w:rPr>
      <w:rFonts w:ascii="黑体" w:eastAsia="黑体" w:cs="宋体"/>
      <w:b/>
      <w:spacing w:val="6"/>
      <w:kern w:val="0"/>
    </w:rPr>
  </w:style>
  <w:style w:type="paragraph" w:customStyle="1" w:styleId="affffff5">
    <w:name w:val="表格标题＋单位"/>
    <w:basedOn w:val="ab"/>
    <w:link w:val="Charffffd"/>
    <w:qFormat/>
    <w:rsid w:val="00D90355"/>
    <w:pPr>
      <w:wordWrap w:val="0"/>
      <w:spacing w:line="500" w:lineRule="exact"/>
      <w:jc w:val="right"/>
    </w:pPr>
    <w:rPr>
      <w:rFonts w:asciiTheme="minorHAnsi" w:eastAsiaTheme="minorEastAsia" w:hAnsiTheme="minorHAnsi" w:cstheme="minorBidi"/>
      <w:b/>
      <w:sz w:val="24"/>
      <w:szCs w:val="24"/>
    </w:rPr>
  </w:style>
  <w:style w:type="paragraph" w:customStyle="1" w:styleId="83">
    <w:name w:val="表标题8.3"/>
    <w:basedOn w:val="7"/>
    <w:qFormat/>
    <w:rsid w:val="00D90355"/>
    <w:pPr>
      <w:keepNext w:val="0"/>
      <w:keepLines w:val="0"/>
      <w:numPr>
        <w:numId w:val="24"/>
      </w:numPr>
      <w:tabs>
        <w:tab w:val="clear" w:pos="726"/>
        <w:tab w:val="left" w:pos="360"/>
        <w:tab w:val="left" w:pos="780"/>
        <w:tab w:val="center" w:pos="4060"/>
        <w:tab w:val="right" w:pos="8261"/>
      </w:tabs>
      <w:suppressAutoHyphens/>
      <w:adjustRightInd w:val="0"/>
      <w:spacing w:beforeLines="100" w:line="0" w:lineRule="atLeast"/>
      <w:ind w:left="0" w:firstLine="0"/>
      <w:jc w:val="center"/>
      <w:outlineLvl w:val="9"/>
    </w:pPr>
    <w:rPr>
      <w:rFonts w:ascii="黑体" w:eastAsia="黑体" w:cs="宋体"/>
      <w:b/>
      <w:spacing w:val="6"/>
      <w:kern w:val="0"/>
      <w:szCs w:val="20"/>
    </w:rPr>
  </w:style>
  <w:style w:type="paragraph" w:customStyle="1" w:styleId="72">
    <w:name w:val="表标题7.2"/>
    <w:basedOn w:val="83"/>
    <w:qFormat/>
    <w:rsid w:val="00D90355"/>
    <w:pPr>
      <w:numPr>
        <w:numId w:val="25"/>
      </w:numPr>
      <w:tabs>
        <w:tab w:val="clear" w:pos="726"/>
      </w:tabs>
      <w:ind w:left="0" w:firstLine="0"/>
    </w:pPr>
    <w:rPr>
      <w:szCs w:val="24"/>
    </w:rPr>
  </w:style>
  <w:style w:type="paragraph" w:customStyle="1" w:styleId="2150">
    <w:name w:val="正文首行缩进 215"/>
    <w:basedOn w:val="ab"/>
    <w:qFormat/>
    <w:rsid w:val="00D90355"/>
    <w:pPr>
      <w:overflowPunct w:val="0"/>
      <w:snapToGrid w:val="0"/>
      <w:spacing w:after="120" w:line="480" w:lineRule="exact"/>
      <w:ind w:leftChars="200" w:left="420" w:firstLineChars="200" w:firstLine="420"/>
    </w:pPr>
    <w:rPr>
      <w:rFonts w:ascii="Arial" w:eastAsia="仿宋_GB2312" w:hAnsi="Arial"/>
      <w:color w:val="0000FF"/>
      <w:sz w:val="28"/>
      <w:szCs w:val="20"/>
    </w:rPr>
  </w:style>
  <w:style w:type="paragraph" w:customStyle="1" w:styleId="57">
    <w:name w:val="表标题5.7"/>
    <w:basedOn w:val="ab"/>
    <w:qFormat/>
    <w:rsid w:val="00D90355"/>
    <w:pPr>
      <w:numPr>
        <w:numId w:val="26"/>
      </w:numPr>
      <w:tabs>
        <w:tab w:val="clear" w:pos="1653"/>
        <w:tab w:val="left" w:pos="900"/>
      </w:tabs>
      <w:spacing w:beforeLines="100" w:line="0" w:lineRule="atLeast"/>
      <w:ind w:left="900"/>
      <w:jc w:val="center"/>
    </w:pPr>
    <w:rPr>
      <w:rFonts w:eastAsia="黑体"/>
      <w:b/>
      <w:sz w:val="24"/>
      <w:szCs w:val="24"/>
    </w:rPr>
  </w:style>
  <w:style w:type="paragraph" w:customStyle="1" w:styleId="6152">
    <w:name w:val="样式 样式 小四 段后: 6 磅 行距: 1.5 倍行距 + 首行缩进:  2 字符"/>
    <w:basedOn w:val="ab"/>
    <w:qFormat/>
    <w:rsid w:val="00D90355"/>
    <w:pPr>
      <w:keepNext/>
      <w:spacing w:line="360" w:lineRule="auto"/>
      <w:ind w:firstLineChars="200" w:firstLine="200"/>
      <w:jc w:val="left"/>
    </w:pPr>
    <w:rPr>
      <w:rFonts w:ascii="宋体" w:hAnsi="宋体" w:cs="宋体"/>
      <w:sz w:val="28"/>
      <w:szCs w:val="20"/>
    </w:rPr>
  </w:style>
  <w:style w:type="paragraph" w:customStyle="1" w:styleId="affffffffffffff9">
    <w:name w:val="表内字"/>
    <w:qFormat/>
    <w:rsid w:val="00D90355"/>
    <w:pPr>
      <w:spacing w:line="312" w:lineRule="auto"/>
      <w:jc w:val="center"/>
    </w:pPr>
    <w:rPr>
      <w:rFonts w:ascii="Times New Roman" w:eastAsia="宋体" w:hAnsi="Times New Roman" w:cs="Times New Roman"/>
      <w:color w:val="000000"/>
      <w:kern w:val="0"/>
      <w:szCs w:val="20"/>
    </w:rPr>
  </w:style>
  <w:style w:type="paragraph" w:customStyle="1" w:styleId="15f7">
    <w:name w:val="正文文本缩进15"/>
    <w:basedOn w:val="ab"/>
    <w:qFormat/>
    <w:rsid w:val="00D90355"/>
    <w:pPr>
      <w:overflowPunct w:val="0"/>
      <w:snapToGrid w:val="0"/>
      <w:spacing w:line="480" w:lineRule="exact"/>
      <w:ind w:firstLine="560"/>
    </w:pPr>
    <w:rPr>
      <w:szCs w:val="24"/>
    </w:rPr>
  </w:style>
  <w:style w:type="paragraph" w:customStyle="1" w:styleId="xl78">
    <w:name w:val="xl78"/>
    <w:basedOn w:val="ab"/>
    <w:qFormat/>
    <w:rsid w:val="00D90355"/>
    <w:pPr>
      <w:widowControl/>
      <w:pBdr>
        <w:top w:val="single" w:sz="8" w:space="0" w:color="auto"/>
        <w:bottom w:val="single" w:sz="8" w:space="0" w:color="auto"/>
        <w:right w:val="single" w:sz="8" w:space="0" w:color="auto"/>
      </w:pBdr>
      <w:spacing w:before="100" w:beforeAutospacing="1" w:after="100" w:afterAutospacing="1" w:line="480" w:lineRule="exact"/>
      <w:jc w:val="center"/>
    </w:pPr>
    <w:rPr>
      <w:color w:val="000000"/>
      <w:kern w:val="0"/>
      <w:sz w:val="18"/>
      <w:szCs w:val="18"/>
    </w:rPr>
  </w:style>
  <w:style w:type="paragraph" w:customStyle="1" w:styleId="Char150">
    <w:name w:val="Char15"/>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241">
    <w:name w:val="样式 样式 表标题2.4 + 居中 段前: 1 行 + 两端对齐"/>
    <w:basedOn w:val="2410"/>
    <w:qFormat/>
    <w:rsid w:val="00D90355"/>
    <w:pPr>
      <w:numPr>
        <w:numId w:val="27"/>
      </w:numPr>
      <w:tabs>
        <w:tab w:val="clear" w:pos="420"/>
        <w:tab w:val="left" w:pos="360"/>
        <w:tab w:val="left" w:pos="540"/>
      </w:tabs>
      <w:ind w:left="540" w:hanging="360"/>
      <w:jc w:val="both"/>
    </w:pPr>
  </w:style>
  <w:style w:type="paragraph" w:customStyle="1" w:styleId="9c">
    <w:name w:val="9点"/>
    <w:basedOn w:val="ab"/>
    <w:qFormat/>
    <w:rsid w:val="00D90355"/>
    <w:pPr>
      <w:spacing w:line="360" w:lineRule="exact"/>
    </w:pPr>
    <w:rPr>
      <w:szCs w:val="24"/>
    </w:rPr>
  </w:style>
  <w:style w:type="paragraph" w:customStyle="1" w:styleId="45">
    <w:name w:val="样式 表标题4.5 + 居中"/>
    <w:basedOn w:val="452"/>
    <w:qFormat/>
    <w:rsid w:val="00D90355"/>
    <w:pPr>
      <w:numPr>
        <w:numId w:val="28"/>
      </w:numPr>
      <w:tabs>
        <w:tab w:val="clear" w:pos="2444"/>
        <w:tab w:val="left" w:pos="3765"/>
      </w:tabs>
      <w:ind w:left="3041" w:firstLine="4"/>
      <w:jc w:val="center"/>
    </w:pPr>
    <w:rPr>
      <w:rFonts w:cs="宋体"/>
      <w:bCs/>
      <w:szCs w:val="20"/>
    </w:rPr>
  </w:style>
  <w:style w:type="paragraph" w:customStyle="1" w:styleId="59">
    <w:name w:val="表标题5.9"/>
    <w:basedOn w:val="ab"/>
    <w:qFormat/>
    <w:rsid w:val="00D90355"/>
    <w:pPr>
      <w:numPr>
        <w:numId w:val="29"/>
      </w:numPr>
      <w:tabs>
        <w:tab w:val="clear" w:pos="1653"/>
        <w:tab w:val="left" w:pos="720"/>
      </w:tabs>
      <w:spacing w:beforeLines="100" w:line="0" w:lineRule="atLeast"/>
      <w:ind w:left="720" w:hanging="720"/>
    </w:pPr>
    <w:rPr>
      <w:rFonts w:eastAsia="黑体"/>
      <w:b/>
      <w:sz w:val="24"/>
      <w:szCs w:val="24"/>
    </w:rPr>
  </w:style>
  <w:style w:type="paragraph" w:customStyle="1" w:styleId="CM29">
    <w:name w:val="CM29"/>
    <w:basedOn w:val="Default"/>
    <w:next w:val="Default"/>
    <w:qFormat/>
    <w:rsid w:val="00D90355"/>
    <w:pPr>
      <w:spacing w:line="456" w:lineRule="atLeast"/>
      <w:jc w:val="both"/>
    </w:pPr>
    <w:rPr>
      <w:rFonts w:hAnsi="Times New Roman"/>
      <w:color w:val="auto"/>
    </w:rPr>
  </w:style>
  <w:style w:type="paragraph" w:customStyle="1" w:styleId="Char75">
    <w:name w:val="Char75"/>
    <w:basedOn w:val="ab"/>
    <w:qFormat/>
    <w:rsid w:val="00D90355"/>
    <w:pPr>
      <w:spacing w:line="480" w:lineRule="exact"/>
      <w:ind w:left="-48"/>
    </w:pPr>
    <w:rPr>
      <w:szCs w:val="24"/>
    </w:rPr>
  </w:style>
  <w:style w:type="paragraph" w:customStyle="1" w:styleId="37">
    <w:name w:val="表标题3.7"/>
    <w:basedOn w:val="ab"/>
    <w:qFormat/>
    <w:rsid w:val="00D90355"/>
    <w:pPr>
      <w:numPr>
        <w:numId w:val="30"/>
      </w:numPr>
      <w:tabs>
        <w:tab w:val="clear" w:pos="2444"/>
        <w:tab w:val="left" w:pos="420"/>
        <w:tab w:val="center" w:pos="4060"/>
        <w:tab w:val="right" w:pos="8261"/>
      </w:tabs>
      <w:suppressAutoHyphens/>
      <w:adjustRightInd w:val="0"/>
      <w:spacing w:before="240" w:line="0" w:lineRule="atLeast"/>
      <w:ind w:left="420" w:hanging="420"/>
    </w:pPr>
    <w:rPr>
      <w:rFonts w:ascii="黑体" w:eastAsia="黑体"/>
      <w:b/>
      <w:spacing w:val="6"/>
      <w:kern w:val="0"/>
      <w:sz w:val="26"/>
      <w:szCs w:val="26"/>
    </w:rPr>
  </w:style>
  <w:style w:type="paragraph" w:customStyle="1" w:styleId="Char65">
    <w:name w:val="Char65"/>
    <w:basedOn w:val="ab"/>
    <w:qFormat/>
    <w:rsid w:val="00D90355"/>
    <w:pPr>
      <w:spacing w:line="480" w:lineRule="exact"/>
      <w:ind w:left="-48"/>
    </w:pPr>
    <w:rPr>
      <w:szCs w:val="24"/>
    </w:rPr>
  </w:style>
  <w:style w:type="paragraph" w:customStyle="1" w:styleId="affffc">
    <w:name w:val="正文王"/>
    <w:basedOn w:val="ab"/>
    <w:link w:val="Charffe"/>
    <w:qFormat/>
    <w:rsid w:val="00D90355"/>
    <w:pPr>
      <w:widowControl/>
      <w:tabs>
        <w:tab w:val="left" w:pos="7080"/>
      </w:tabs>
      <w:adjustRightInd w:val="0"/>
      <w:snapToGrid w:val="0"/>
      <w:spacing w:line="360" w:lineRule="auto"/>
      <w:ind w:firstLineChars="200" w:firstLine="200"/>
    </w:pPr>
    <w:rPr>
      <w:rFonts w:asciiTheme="minorHAnsi" w:eastAsiaTheme="minorEastAsia" w:hAnsiTheme="minorHAnsi" w:cstheme="minorBidi"/>
      <w:sz w:val="24"/>
      <w:szCs w:val="28"/>
    </w:rPr>
  </w:style>
  <w:style w:type="paragraph" w:customStyle="1" w:styleId="3151">
    <w:name w:val="正文文本缩进 315"/>
    <w:basedOn w:val="ab"/>
    <w:qFormat/>
    <w:rsid w:val="00D90355"/>
    <w:pPr>
      <w:adjustRightInd w:val="0"/>
      <w:spacing w:line="480" w:lineRule="exact"/>
      <w:ind w:firstLine="538"/>
      <w:textAlignment w:val="baseline"/>
    </w:pPr>
    <w:rPr>
      <w:rFonts w:ascii="仿宋_GB2312" w:eastAsia="仿宋_GB2312" w:hAnsi="宋体"/>
      <w:kern w:val="28"/>
      <w:sz w:val="28"/>
      <w:szCs w:val="20"/>
    </w:rPr>
  </w:style>
  <w:style w:type="paragraph" w:customStyle="1" w:styleId="514">
    <w:name w:val="表标题5.14"/>
    <w:basedOn w:val="ab"/>
    <w:qFormat/>
    <w:rsid w:val="00D90355"/>
    <w:pPr>
      <w:numPr>
        <w:numId w:val="31"/>
      </w:numPr>
      <w:tabs>
        <w:tab w:val="clear" w:pos="993"/>
        <w:tab w:val="left" w:pos="2815"/>
      </w:tabs>
      <w:spacing w:beforeLines="100" w:line="0" w:lineRule="atLeast"/>
      <w:ind w:left="2815" w:hanging="375"/>
    </w:pPr>
    <w:rPr>
      <w:rFonts w:eastAsia="黑体"/>
      <w:b/>
      <w:sz w:val="24"/>
      <w:szCs w:val="24"/>
    </w:rPr>
  </w:style>
  <w:style w:type="paragraph" w:customStyle="1" w:styleId="516">
    <w:name w:val="表标题5.16"/>
    <w:basedOn w:val="ab"/>
    <w:qFormat/>
    <w:rsid w:val="00D90355"/>
    <w:pPr>
      <w:numPr>
        <w:numId w:val="32"/>
      </w:numPr>
      <w:tabs>
        <w:tab w:val="left" w:pos="420"/>
      </w:tabs>
      <w:spacing w:beforeLines="100" w:line="0" w:lineRule="atLeast"/>
      <w:ind w:left="0" w:firstLine="482"/>
    </w:pPr>
    <w:rPr>
      <w:rFonts w:eastAsia="黑体"/>
      <w:b/>
      <w:sz w:val="24"/>
      <w:szCs w:val="24"/>
    </w:rPr>
  </w:style>
  <w:style w:type="paragraph" w:customStyle="1" w:styleId="12515">
    <w:name w:val="样式 正文首行缩进 + 四号 首行缩进:  1 字符 段后: 2.5 磅 行距: 1.5 倍行距"/>
    <w:basedOn w:val="afe"/>
    <w:qFormat/>
    <w:rsid w:val="00D90355"/>
    <w:pPr>
      <w:widowControl w:val="0"/>
      <w:spacing w:after="0"/>
      <w:ind w:firstLine="100"/>
      <w:jc w:val="both"/>
    </w:pPr>
    <w:rPr>
      <w:rFonts w:asciiTheme="minorHAnsi" w:hAnsiTheme="minorHAnsi" w:cs="宋体"/>
      <w:sz w:val="28"/>
      <w:szCs w:val="22"/>
    </w:rPr>
  </w:style>
  <w:style w:type="paragraph" w:customStyle="1" w:styleId="Char125">
    <w:name w:val="Char125"/>
    <w:basedOn w:val="ab"/>
    <w:qFormat/>
    <w:rsid w:val="00D90355"/>
    <w:pPr>
      <w:spacing w:line="480" w:lineRule="exact"/>
      <w:ind w:left="-48"/>
    </w:pPr>
    <w:rPr>
      <w:szCs w:val="24"/>
    </w:rPr>
  </w:style>
  <w:style w:type="paragraph" w:customStyle="1" w:styleId="172">
    <w:name w:val="表标题1.7－2"/>
    <w:basedOn w:val="ab"/>
    <w:qFormat/>
    <w:rsid w:val="00D90355"/>
    <w:pPr>
      <w:numPr>
        <w:numId w:val="33"/>
      </w:numPr>
      <w:tabs>
        <w:tab w:val="clear" w:pos="1931"/>
        <w:tab w:val="left" w:pos="0"/>
      </w:tabs>
      <w:spacing w:beforeLines="100" w:line="0" w:lineRule="atLeast"/>
      <w:ind w:left="0" w:firstLine="0"/>
    </w:pPr>
    <w:rPr>
      <w:color w:val="000000"/>
      <w:sz w:val="24"/>
      <w:szCs w:val="24"/>
    </w:rPr>
  </w:style>
  <w:style w:type="paragraph" w:customStyle="1" w:styleId="49">
    <w:name w:val="样式 表标题4.9 + 居中"/>
    <w:basedOn w:val="491"/>
    <w:qFormat/>
    <w:rsid w:val="00D90355"/>
    <w:pPr>
      <w:numPr>
        <w:numId w:val="34"/>
      </w:numPr>
      <w:tabs>
        <w:tab w:val="clear" w:pos="2444"/>
      </w:tabs>
      <w:ind w:left="425" w:hanging="425"/>
      <w:jc w:val="center"/>
    </w:pPr>
    <w:rPr>
      <w:rFonts w:cs="宋体"/>
      <w:bCs/>
      <w:szCs w:val="20"/>
    </w:rPr>
  </w:style>
  <w:style w:type="paragraph" w:customStyle="1" w:styleId="11Char1-1PartH1H11H12">
    <w:name w:val="样式 标题 1标题 1 Char标1第一章章一级标题，黑粗，三号，序号可研-标题 1PartH1H11H12..."/>
    <w:basedOn w:val="11"/>
    <w:qFormat/>
    <w:rsid w:val="00D90355"/>
    <w:pPr>
      <w:keepNext w:val="0"/>
      <w:numPr>
        <w:numId w:val="35"/>
      </w:numPr>
      <w:tabs>
        <w:tab w:val="left" w:pos="900"/>
      </w:tabs>
      <w:spacing w:before="840" w:after="360" w:line="312" w:lineRule="auto"/>
      <w:ind w:left="425" w:hanging="425"/>
    </w:pPr>
    <w:rPr>
      <w:rFonts w:eastAsia="黑体" w:cs="宋体"/>
      <w:sz w:val="36"/>
      <w:szCs w:val="36"/>
    </w:rPr>
  </w:style>
  <w:style w:type="paragraph" w:customStyle="1" w:styleId="Char135">
    <w:name w:val="Char135"/>
    <w:basedOn w:val="ab"/>
    <w:qFormat/>
    <w:rsid w:val="00D90355"/>
    <w:pPr>
      <w:spacing w:line="480" w:lineRule="exact"/>
      <w:ind w:left="-48"/>
    </w:pPr>
    <w:rPr>
      <w:szCs w:val="24"/>
    </w:rPr>
  </w:style>
  <w:style w:type="paragraph" w:customStyle="1" w:styleId="1650">
    <w:name w:val="表16.5"/>
    <w:basedOn w:val="ab"/>
    <w:qFormat/>
    <w:rsid w:val="00D90355"/>
    <w:pPr>
      <w:tabs>
        <w:tab w:val="center" w:pos="4060"/>
        <w:tab w:val="left" w:pos="4680"/>
        <w:tab w:val="right" w:pos="8261"/>
      </w:tabs>
      <w:suppressAutoHyphens/>
      <w:adjustRightInd w:val="0"/>
      <w:spacing w:beforeLines="100" w:line="0" w:lineRule="atLeast"/>
      <w:ind w:left="4020" w:hanging="420"/>
    </w:pPr>
    <w:rPr>
      <w:rFonts w:ascii="黑体" w:eastAsia="黑体" w:cs="宋体"/>
      <w:b/>
      <w:bCs/>
      <w:kern w:val="0"/>
      <w:sz w:val="24"/>
      <w:szCs w:val="24"/>
    </w:rPr>
  </w:style>
  <w:style w:type="paragraph" w:customStyle="1" w:styleId="221714">
    <w:name w:val="22.1.7.1标题4"/>
    <w:basedOn w:val="40"/>
    <w:qFormat/>
    <w:rsid w:val="00D90355"/>
    <w:pPr>
      <w:numPr>
        <w:ilvl w:val="3"/>
        <w:numId w:val="36"/>
      </w:numPr>
      <w:tabs>
        <w:tab w:val="clear" w:pos="455"/>
        <w:tab w:val="left" w:pos="360"/>
        <w:tab w:val="left" w:pos="1680"/>
      </w:tabs>
      <w:spacing w:before="120" w:after="120" w:line="312" w:lineRule="auto"/>
      <w:ind w:left="0" w:firstLine="0"/>
    </w:pPr>
    <w:rPr>
      <w:rFonts w:ascii="Arial" w:eastAsia="黑体" w:hAnsi="Times New Roman"/>
      <w:sz w:val="24"/>
      <w:szCs w:val="24"/>
    </w:rPr>
  </w:style>
  <w:style w:type="paragraph" w:customStyle="1" w:styleId="affffffffffffffa">
    <w:name w:val="样式表格"/>
    <w:basedOn w:val="ab"/>
    <w:qFormat/>
    <w:rsid w:val="00D90355"/>
    <w:pPr>
      <w:widowControl/>
      <w:spacing w:line="480" w:lineRule="exact"/>
      <w:jc w:val="center"/>
    </w:pPr>
    <w:rPr>
      <w:color w:val="000000"/>
      <w:kern w:val="0"/>
      <w:szCs w:val="21"/>
    </w:rPr>
  </w:style>
  <w:style w:type="paragraph" w:customStyle="1" w:styleId="1f3">
    <w:name w:val="段落1"/>
    <w:basedOn w:val="ab"/>
    <w:link w:val="1Char9"/>
    <w:qFormat/>
    <w:rsid w:val="00D90355"/>
    <w:pPr>
      <w:widowControl/>
      <w:tabs>
        <w:tab w:val="left" w:pos="180"/>
        <w:tab w:val="left" w:pos="3420"/>
        <w:tab w:val="left" w:pos="4140"/>
        <w:tab w:val="left" w:pos="5580"/>
      </w:tabs>
      <w:spacing w:line="360" w:lineRule="auto"/>
      <w:ind w:firstLineChars="198" w:firstLine="475"/>
    </w:pPr>
    <w:rPr>
      <w:rFonts w:asciiTheme="minorHAnsi" w:eastAsiaTheme="minorEastAsia" w:hAnsiTheme="minorHAnsi" w:cstheme="minorBidi"/>
      <w:sz w:val="24"/>
      <w:szCs w:val="24"/>
    </w:rPr>
  </w:style>
  <w:style w:type="paragraph" w:customStyle="1" w:styleId="affff8">
    <w:name w:val="样式表"/>
    <w:basedOn w:val="affff"/>
    <w:link w:val="Charffc"/>
    <w:qFormat/>
    <w:rsid w:val="00D90355"/>
    <w:pPr>
      <w:widowControl/>
      <w:adjustRightInd/>
      <w:snapToGrid/>
      <w:spacing w:line="480" w:lineRule="exact"/>
      <w:ind w:firstLineChars="0" w:firstLine="0"/>
    </w:pPr>
    <w:rPr>
      <w:rFonts w:hAnsiTheme="minorHAnsi" w:cstheme="minorBidi"/>
      <w:color w:val="000000"/>
      <w:spacing w:val="8"/>
      <w:kern w:val="2"/>
      <w:sz w:val="24"/>
      <w:szCs w:val="24"/>
    </w:rPr>
  </w:style>
  <w:style w:type="paragraph" w:customStyle="1" w:styleId="charffffff8">
    <w:name w:val="char"/>
    <w:basedOn w:val="ab"/>
    <w:qFormat/>
    <w:rsid w:val="00D90355"/>
    <w:pPr>
      <w:widowControl/>
      <w:spacing w:after="160" w:line="240" w:lineRule="exact"/>
      <w:jc w:val="left"/>
    </w:pPr>
    <w:rPr>
      <w:szCs w:val="20"/>
    </w:rPr>
  </w:style>
  <w:style w:type="paragraph" w:customStyle="1" w:styleId="815">
    <w:name w:val="标题 815"/>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CharCharCharCharCharChar6">
    <w:name w:val="Char Char Char Char Char Char6"/>
    <w:basedOn w:val="ab"/>
    <w:qFormat/>
    <w:rsid w:val="00D90355"/>
    <w:pPr>
      <w:spacing w:line="480" w:lineRule="exact"/>
    </w:pPr>
    <w:rPr>
      <w:szCs w:val="24"/>
    </w:rPr>
  </w:style>
  <w:style w:type="paragraph" w:customStyle="1" w:styleId="5154">
    <w:name w:val="标题 515"/>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xl34">
    <w:name w:val="xl34"/>
    <w:basedOn w:val="ab"/>
    <w:qFormat/>
    <w:rsid w:val="00D90355"/>
    <w:pPr>
      <w:widowControl/>
      <w:spacing w:before="100" w:beforeAutospacing="1" w:after="100" w:afterAutospacing="1" w:line="480" w:lineRule="exact"/>
      <w:jc w:val="center"/>
    </w:pPr>
    <w:rPr>
      <w:rFonts w:ascii="Arial Unicode MS" w:eastAsia="Arial Unicode MS" w:hAnsi="Arial Unicode MS"/>
      <w:kern w:val="0"/>
      <w:sz w:val="24"/>
      <w:szCs w:val="24"/>
    </w:rPr>
  </w:style>
  <w:style w:type="paragraph" w:customStyle="1" w:styleId="615">
    <w:name w:val="标题 615"/>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afffff8">
    <w:name w:val="吴用表格"/>
    <w:basedOn w:val="ab"/>
    <w:link w:val="Charfffe"/>
    <w:qFormat/>
    <w:rsid w:val="00D90355"/>
    <w:pPr>
      <w:spacing w:line="320" w:lineRule="exact"/>
      <w:jc w:val="center"/>
    </w:pPr>
    <w:rPr>
      <w:rFonts w:ascii="Arial" w:eastAsiaTheme="minorEastAsia" w:hAnsi="Arial" w:cstheme="minorBidi"/>
      <w:szCs w:val="21"/>
    </w:rPr>
  </w:style>
  <w:style w:type="paragraph" w:customStyle="1" w:styleId="affffffffffffffb">
    <w:name w:val="a)"/>
    <w:basedOn w:val="ab"/>
    <w:qFormat/>
    <w:rsid w:val="00D90355"/>
    <w:pPr>
      <w:adjustRightInd w:val="0"/>
      <w:spacing w:line="360" w:lineRule="auto"/>
      <w:ind w:firstLine="567"/>
      <w:textAlignment w:val="baseline"/>
    </w:pPr>
    <w:rPr>
      <w:kern w:val="0"/>
      <w:sz w:val="28"/>
      <w:szCs w:val="20"/>
    </w:rPr>
  </w:style>
  <w:style w:type="paragraph" w:customStyle="1" w:styleId="affffffffffffffc">
    <w:name w:val="正文表格"/>
    <w:basedOn w:val="ab"/>
    <w:qFormat/>
    <w:rsid w:val="00D90355"/>
    <w:pPr>
      <w:keepNext/>
      <w:keepLines/>
      <w:overflowPunct w:val="0"/>
      <w:adjustRightInd w:val="0"/>
      <w:spacing w:before="80" w:line="480" w:lineRule="exact"/>
      <w:jc w:val="center"/>
      <w:textAlignment w:val="bottom"/>
    </w:pPr>
    <w:rPr>
      <w:kern w:val="0"/>
      <w:sz w:val="28"/>
      <w:szCs w:val="20"/>
    </w:rPr>
  </w:style>
  <w:style w:type="paragraph" w:customStyle="1" w:styleId="715">
    <w:name w:val="标题 715"/>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affffffffffffffd">
    <w:name w:val="环评报告书"/>
    <w:basedOn w:val="40"/>
    <w:qFormat/>
    <w:rsid w:val="00D90355"/>
    <w:pPr>
      <w:tabs>
        <w:tab w:val="left" w:pos="840"/>
      </w:tabs>
      <w:adjustRightInd w:val="0"/>
      <w:spacing w:before="0" w:after="0" w:line="360" w:lineRule="auto"/>
      <w:textAlignment w:val="baseline"/>
      <w:outlineLvl w:val="9"/>
    </w:pPr>
    <w:rPr>
      <w:rFonts w:ascii="Times New Roman" w:eastAsia="长城楷体" w:hAnsi="Times New Roman"/>
      <w:b w:val="0"/>
      <w:bCs w:val="0"/>
      <w:kern w:val="0"/>
      <w:szCs w:val="20"/>
    </w:rPr>
  </w:style>
  <w:style w:type="paragraph" w:customStyle="1" w:styleId="affffffffffffffe">
    <w:name w:val="基准标题"/>
    <w:basedOn w:val="aff"/>
    <w:next w:val="aff"/>
    <w:qFormat/>
    <w:rsid w:val="00D90355"/>
    <w:pPr>
      <w:spacing w:before="80" w:after="80" w:line="480" w:lineRule="exact"/>
    </w:pPr>
    <w:rPr>
      <w:szCs w:val="20"/>
    </w:rPr>
  </w:style>
  <w:style w:type="paragraph" w:customStyle="1" w:styleId="2CharChar5">
    <w:name w:val="样式 标题 2 + (西文) 宋体 四号 非加粗 Char Char"/>
    <w:basedOn w:val="20"/>
    <w:link w:val="2CharCharChar"/>
    <w:qFormat/>
    <w:rsid w:val="00D90355"/>
    <w:pPr>
      <w:spacing w:line="480" w:lineRule="exact"/>
    </w:pPr>
    <w:rPr>
      <w:rFonts w:asciiTheme="minorHAnsi" w:hAnsiTheme="minorHAnsi" w:cstheme="minorBidi"/>
      <w:kern w:val="2"/>
      <w:sz w:val="28"/>
    </w:rPr>
  </w:style>
  <w:style w:type="paragraph" w:customStyle="1" w:styleId="Charffff">
    <w:name w:val="正文样式 Char"/>
    <w:basedOn w:val="ab"/>
    <w:link w:val="CharCharfb"/>
    <w:qFormat/>
    <w:rsid w:val="00D90355"/>
    <w:pPr>
      <w:spacing w:line="360" w:lineRule="auto"/>
      <w:ind w:firstLineChars="200" w:firstLine="480"/>
    </w:pPr>
    <w:rPr>
      <w:rFonts w:ascii="宋体" w:eastAsiaTheme="minorEastAsia" w:hAnsi="宋体" w:cstheme="minorBidi"/>
      <w:color w:val="000000"/>
      <w:sz w:val="24"/>
      <w:szCs w:val="24"/>
    </w:rPr>
  </w:style>
  <w:style w:type="paragraph" w:customStyle="1" w:styleId="2f">
    <w:name w:val="正文缩进2"/>
    <w:basedOn w:val="ab"/>
    <w:link w:val="2Chard"/>
    <w:qFormat/>
    <w:rsid w:val="00D90355"/>
    <w:pPr>
      <w:adjustRightInd w:val="0"/>
      <w:spacing w:line="480" w:lineRule="exact"/>
    </w:pPr>
    <w:rPr>
      <w:rFonts w:asciiTheme="minorHAnsi" w:eastAsiaTheme="minorEastAsia" w:hAnsiTheme="minorHAnsi" w:cstheme="minorBidi"/>
      <w:kern w:val="28"/>
      <w:sz w:val="24"/>
    </w:rPr>
  </w:style>
  <w:style w:type="paragraph" w:customStyle="1" w:styleId="1ffff2">
    <w:name w:val="题注1"/>
    <w:basedOn w:val="ab"/>
    <w:next w:val="27"/>
    <w:qFormat/>
    <w:rsid w:val="00D90355"/>
    <w:pPr>
      <w:autoSpaceDE w:val="0"/>
      <w:autoSpaceDN w:val="0"/>
      <w:spacing w:line="360" w:lineRule="auto"/>
      <w:ind w:firstLine="564"/>
    </w:pPr>
    <w:rPr>
      <w:sz w:val="24"/>
      <w:szCs w:val="20"/>
    </w:rPr>
  </w:style>
  <w:style w:type="paragraph" w:customStyle="1" w:styleId="CharCharCharCharCharCharCharCharCharChar">
    <w:name w:val="Char Char Char Char Char Char Char Char Char Char"/>
    <w:basedOn w:val="ab"/>
    <w:qFormat/>
    <w:rsid w:val="00D90355"/>
    <w:pPr>
      <w:spacing w:line="360" w:lineRule="auto"/>
      <w:ind w:firstLineChars="200" w:firstLine="200"/>
    </w:pPr>
    <w:rPr>
      <w:rFonts w:ascii="宋体" w:hAnsi="宋体" w:cs="宋体"/>
      <w:sz w:val="24"/>
      <w:szCs w:val="24"/>
    </w:rPr>
  </w:style>
  <w:style w:type="paragraph" w:customStyle="1" w:styleId="2fffb">
    <w:name w:val="表格文字2"/>
    <w:basedOn w:val="ab"/>
    <w:qFormat/>
    <w:rsid w:val="00D90355"/>
    <w:pPr>
      <w:tabs>
        <w:tab w:val="left" w:pos="277"/>
        <w:tab w:val="left" w:pos="600"/>
        <w:tab w:val="left" w:pos="780"/>
        <w:tab w:val="left" w:pos="1124"/>
        <w:tab w:val="left" w:pos="2517"/>
      </w:tabs>
      <w:adjustRightInd w:val="0"/>
      <w:spacing w:before="60" w:line="480" w:lineRule="exact"/>
      <w:ind w:left="1124" w:hanging="360"/>
      <w:jc w:val="center"/>
      <w:textAlignment w:val="baseline"/>
    </w:pPr>
    <w:rPr>
      <w:kern w:val="0"/>
      <w:szCs w:val="24"/>
    </w:rPr>
  </w:style>
  <w:style w:type="paragraph" w:customStyle="1" w:styleId="221">
    <w:name w:val="样式 样式 正文文本 + 首行缩进:  2 字符 + 宋体 首行缩进:  2 字符"/>
    <w:basedOn w:val="ab"/>
    <w:link w:val="22Char0"/>
    <w:qFormat/>
    <w:rsid w:val="00D90355"/>
    <w:pPr>
      <w:adjustRightInd w:val="0"/>
      <w:snapToGrid w:val="0"/>
      <w:spacing w:before="120" w:line="300" w:lineRule="auto"/>
      <w:ind w:firstLineChars="200" w:firstLine="480"/>
      <w:textAlignment w:val="baseline"/>
    </w:pPr>
    <w:rPr>
      <w:rFonts w:asciiTheme="minorHAnsi" w:eastAsiaTheme="minorEastAsia" w:hAnsiTheme="minorHAnsi" w:cstheme="minorBidi"/>
      <w:sz w:val="24"/>
      <w:szCs w:val="24"/>
    </w:rPr>
  </w:style>
  <w:style w:type="paragraph" w:customStyle="1" w:styleId="xl28">
    <w:name w:val="xl28"/>
    <w:basedOn w:val="ab"/>
    <w:qFormat/>
    <w:rsid w:val="00D90355"/>
    <w:pPr>
      <w:widowControl/>
      <w:pBdr>
        <w:left w:val="single" w:sz="8" w:space="0" w:color="auto"/>
        <w:right w:val="single" w:sz="8" w:space="0" w:color="auto"/>
      </w:pBdr>
      <w:autoSpaceDE w:val="0"/>
      <w:autoSpaceDN w:val="0"/>
      <w:adjustRightInd w:val="0"/>
      <w:snapToGrid w:val="0"/>
      <w:spacing w:before="100" w:after="100" w:line="480" w:lineRule="exact"/>
      <w:jc w:val="center"/>
    </w:pPr>
    <w:rPr>
      <w:rFonts w:ascii="宋体" w:hAnsi="宋体"/>
      <w:kern w:val="0"/>
      <w:szCs w:val="24"/>
    </w:rPr>
  </w:style>
  <w:style w:type="paragraph" w:customStyle="1" w:styleId="table1">
    <w:name w:val="table1"/>
    <w:basedOn w:val="ab"/>
    <w:qFormat/>
    <w:rsid w:val="00D90355"/>
    <w:pPr>
      <w:adjustRightInd w:val="0"/>
      <w:spacing w:line="240" w:lineRule="atLeast"/>
      <w:jc w:val="center"/>
      <w:textAlignment w:val="baseline"/>
    </w:pPr>
    <w:rPr>
      <w:rFonts w:eastAsia="黑体"/>
      <w:kern w:val="0"/>
      <w:sz w:val="24"/>
      <w:szCs w:val="24"/>
    </w:rPr>
  </w:style>
  <w:style w:type="paragraph" w:customStyle="1" w:styleId="Char1CharCharCharCharCharCharCharCharCharCharCharChar">
    <w:name w:val="Char1 Char Char Char Char Char Char Char Char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ffffffffffff">
    <w:name w:val="标准"/>
    <w:basedOn w:val="af0"/>
    <w:qFormat/>
    <w:rsid w:val="00D90355"/>
    <w:pPr>
      <w:adjustRightInd w:val="0"/>
      <w:snapToGrid/>
      <w:spacing w:line="240" w:lineRule="atLeast"/>
      <w:textAlignment w:val="baseline"/>
    </w:pPr>
    <w:rPr>
      <w:spacing w:val="16"/>
      <w:kern w:val="0"/>
      <w:sz w:val="21"/>
      <w:szCs w:val="20"/>
    </w:rPr>
  </w:style>
  <w:style w:type="paragraph" w:customStyle="1" w:styleId="Char1CharCharCharCharCharCharCharCharCharCharCharChar1">
    <w:name w:val="Char1 Char Char Char Char Char Char Char Char Char Char Char Char1"/>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1Char">
    <w:name w:val="Char Char Char1 Char"/>
    <w:basedOn w:val="ab"/>
    <w:qFormat/>
    <w:rsid w:val="00D90355"/>
    <w:pPr>
      <w:spacing w:line="480" w:lineRule="exact"/>
    </w:pPr>
    <w:rPr>
      <w:szCs w:val="24"/>
    </w:rPr>
  </w:style>
  <w:style w:type="paragraph" w:customStyle="1" w:styleId="font5">
    <w:name w:val="font5"/>
    <w:basedOn w:val="ab"/>
    <w:qFormat/>
    <w:rsid w:val="00D90355"/>
    <w:pPr>
      <w:widowControl/>
      <w:spacing w:before="100" w:beforeAutospacing="1" w:after="100" w:afterAutospacing="1" w:line="480" w:lineRule="exact"/>
      <w:jc w:val="left"/>
    </w:pPr>
    <w:rPr>
      <w:kern w:val="0"/>
      <w:szCs w:val="21"/>
    </w:rPr>
  </w:style>
  <w:style w:type="paragraph" w:customStyle="1" w:styleId="font6">
    <w:name w:val="font6"/>
    <w:basedOn w:val="ab"/>
    <w:qFormat/>
    <w:rsid w:val="00D90355"/>
    <w:pPr>
      <w:widowControl/>
      <w:spacing w:before="100" w:beforeAutospacing="1" w:after="100" w:afterAutospacing="1" w:line="480" w:lineRule="exact"/>
      <w:jc w:val="left"/>
    </w:pPr>
    <w:rPr>
      <w:rFonts w:ascii="仿宋_GB2312" w:eastAsia="仿宋_GB2312" w:hAnsi="宋体" w:cs="宋体"/>
      <w:kern w:val="0"/>
      <w:szCs w:val="21"/>
    </w:rPr>
  </w:style>
  <w:style w:type="paragraph" w:customStyle="1" w:styleId="xl26">
    <w:name w:val="xl26"/>
    <w:basedOn w:val="ab"/>
    <w:qFormat/>
    <w:rsid w:val="00D90355"/>
    <w:pPr>
      <w:widowControl/>
      <w:pBdr>
        <w:bottom w:val="single" w:sz="12" w:space="0" w:color="auto"/>
        <w:right w:val="single" w:sz="8" w:space="0" w:color="auto"/>
      </w:pBdr>
      <w:spacing w:before="100" w:beforeAutospacing="1" w:after="100" w:afterAutospacing="1" w:line="480" w:lineRule="exact"/>
      <w:jc w:val="center"/>
    </w:pPr>
    <w:rPr>
      <w:kern w:val="0"/>
      <w:szCs w:val="21"/>
    </w:rPr>
  </w:style>
  <w:style w:type="paragraph" w:customStyle="1" w:styleId="90505105">
    <w:name w:val="样式 样式 样式 样式 样式 样式 样式 样式9 + 段前: 0.5 行 段后: 0.5 行 + 段前: 1 行 段后: 0.5..."/>
    <w:basedOn w:val="ab"/>
    <w:qFormat/>
    <w:rsid w:val="00D90355"/>
    <w:pPr>
      <w:keepNext/>
      <w:keepLines/>
      <w:tabs>
        <w:tab w:val="left" w:pos="420"/>
      </w:tabs>
      <w:spacing w:beforeLines="100" w:afterLines="50" w:line="480" w:lineRule="exact"/>
      <w:ind w:hanging="420"/>
      <w:jc w:val="left"/>
      <w:outlineLvl w:val="1"/>
    </w:pPr>
    <w:rPr>
      <w:rFonts w:ascii="Arial" w:eastAsia="黑体" w:hAnsi="Arial"/>
      <w:color w:val="000000"/>
      <w:spacing w:val="6"/>
      <w:sz w:val="28"/>
      <w:szCs w:val="20"/>
    </w:rPr>
  </w:style>
  <w:style w:type="paragraph" w:customStyle="1" w:styleId="xl27">
    <w:name w:val="xl27"/>
    <w:basedOn w:val="ab"/>
    <w:qFormat/>
    <w:rsid w:val="00D90355"/>
    <w:pPr>
      <w:widowControl/>
      <w:pBdr>
        <w:bottom w:val="single" w:sz="12" w:space="0" w:color="auto"/>
        <w:right w:val="single" w:sz="12" w:space="0" w:color="auto"/>
      </w:pBdr>
      <w:spacing w:before="100" w:beforeAutospacing="1" w:after="100" w:afterAutospacing="1" w:line="480" w:lineRule="exact"/>
      <w:jc w:val="center"/>
    </w:pPr>
    <w:rPr>
      <w:kern w:val="0"/>
      <w:szCs w:val="21"/>
    </w:rPr>
  </w:style>
  <w:style w:type="paragraph" w:customStyle="1" w:styleId="Charffffff9">
    <w:name w:val="中文报告书样式 Char"/>
    <w:basedOn w:val="ab"/>
    <w:qFormat/>
    <w:rsid w:val="00D90355"/>
    <w:pPr>
      <w:adjustRightInd w:val="0"/>
      <w:spacing w:line="480" w:lineRule="atLeast"/>
      <w:ind w:firstLine="482"/>
      <w:textAlignment w:val="baseline"/>
    </w:pPr>
    <w:rPr>
      <w:kern w:val="24"/>
      <w:sz w:val="24"/>
      <w:szCs w:val="20"/>
    </w:rPr>
  </w:style>
  <w:style w:type="paragraph" w:customStyle="1" w:styleId="xl30">
    <w:name w:val="xl30"/>
    <w:basedOn w:val="ab"/>
    <w:qFormat/>
    <w:rsid w:val="00D90355"/>
    <w:pPr>
      <w:widowControl/>
      <w:pBdr>
        <w:left w:val="single" w:sz="12" w:space="0" w:color="auto"/>
        <w:bottom w:val="single" w:sz="8" w:space="0" w:color="auto"/>
        <w:right w:val="single" w:sz="8" w:space="0" w:color="auto"/>
      </w:pBdr>
      <w:spacing w:before="100" w:beforeAutospacing="1" w:after="100" w:afterAutospacing="1" w:line="480" w:lineRule="exact"/>
      <w:jc w:val="center"/>
    </w:pPr>
    <w:rPr>
      <w:kern w:val="0"/>
      <w:szCs w:val="21"/>
    </w:rPr>
  </w:style>
  <w:style w:type="paragraph" w:customStyle="1" w:styleId="xl31">
    <w:name w:val="xl31"/>
    <w:basedOn w:val="ab"/>
    <w:qFormat/>
    <w:rsid w:val="00D90355"/>
    <w:pPr>
      <w:widowControl/>
      <w:pBdr>
        <w:top w:val="single" w:sz="8" w:space="0" w:color="auto"/>
        <w:left w:val="single" w:sz="12" w:space="0" w:color="auto"/>
        <w:right w:val="single" w:sz="8" w:space="0" w:color="auto"/>
      </w:pBdr>
      <w:spacing w:before="100" w:beforeAutospacing="1" w:after="100" w:afterAutospacing="1" w:line="480" w:lineRule="exact"/>
      <w:jc w:val="center"/>
    </w:pPr>
    <w:rPr>
      <w:kern w:val="0"/>
      <w:szCs w:val="21"/>
    </w:rPr>
  </w:style>
  <w:style w:type="paragraph" w:customStyle="1" w:styleId="xl32">
    <w:name w:val="xl32"/>
    <w:basedOn w:val="ab"/>
    <w:qFormat/>
    <w:rsid w:val="00D90355"/>
    <w:pPr>
      <w:widowControl/>
      <w:pBdr>
        <w:top w:val="single" w:sz="8" w:space="0" w:color="auto"/>
        <w:left w:val="single" w:sz="12" w:space="0" w:color="auto"/>
        <w:bottom w:val="single" w:sz="12"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xl33">
    <w:name w:val="xl33"/>
    <w:basedOn w:val="ab"/>
    <w:qFormat/>
    <w:rsid w:val="00D90355"/>
    <w:pPr>
      <w:widowControl/>
      <w:pBdr>
        <w:top w:val="single" w:sz="8" w:space="0" w:color="auto"/>
        <w:bottom w:val="single" w:sz="12" w:space="0" w:color="auto"/>
        <w:right w:val="single" w:sz="8"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xl35">
    <w:name w:val="xl35"/>
    <w:basedOn w:val="ab"/>
    <w:qFormat/>
    <w:rsid w:val="00D90355"/>
    <w:pPr>
      <w:widowControl/>
      <w:pBdr>
        <w:bottom w:val="single" w:sz="8" w:space="0" w:color="auto"/>
        <w:right w:val="single" w:sz="8"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xl36">
    <w:name w:val="xl36"/>
    <w:basedOn w:val="ab"/>
    <w:qFormat/>
    <w:rsid w:val="00D90355"/>
    <w:pPr>
      <w:widowControl/>
      <w:pBdr>
        <w:bottom w:val="single" w:sz="8" w:space="0" w:color="auto"/>
        <w:right w:val="single" w:sz="12" w:space="0" w:color="auto"/>
      </w:pBdr>
      <w:spacing w:before="100" w:beforeAutospacing="1" w:after="100" w:afterAutospacing="1" w:line="480" w:lineRule="exact"/>
      <w:jc w:val="center"/>
      <w:textAlignment w:val="bottom"/>
    </w:pPr>
    <w:rPr>
      <w:kern w:val="0"/>
      <w:szCs w:val="21"/>
    </w:rPr>
  </w:style>
  <w:style w:type="paragraph" w:customStyle="1" w:styleId="xl37">
    <w:name w:val="xl37"/>
    <w:basedOn w:val="ab"/>
    <w:qFormat/>
    <w:rsid w:val="00D90355"/>
    <w:pPr>
      <w:widowControl/>
      <w:pBdr>
        <w:bottom w:val="single" w:sz="12" w:space="0" w:color="auto"/>
        <w:right w:val="single" w:sz="8" w:space="0" w:color="auto"/>
      </w:pBdr>
      <w:spacing w:before="100" w:beforeAutospacing="1" w:after="100" w:afterAutospacing="1" w:line="480" w:lineRule="exact"/>
      <w:jc w:val="center"/>
      <w:textAlignment w:val="bottom"/>
    </w:pPr>
    <w:rPr>
      <w:kern w:val="0"/>
      <w:szCs w:val="21"/>
    </w:rPr>
  </w:style>
  <w:style w:type="paragraph" w:customStyle="1" w:styleId="CharCharCharCharCharCharCharCharCharCharCharCharCharCharCharChar5">
    <w:name w:val="Char Char Char Char Char Char Char Char Char Char Char Char Char Char Char Char5"/>
    <w:basedOn w:val="ab"/>
    <w:qFormat/>
    <w:rsid w:val="00D90355"/>
    <w:pPr>
      <w:spacing w:line="360" w:lineRule="auto"/>
      <w:ind w:firstLineChars="200" w:firstLine="200"/>
    </w:pPr>
    <w:rPr>
      <w:rFonts w:ascii="宋体" w:hAnsi="宋体" w:cs="宋体"/>
      <w:sz w:val="24"/>
      <w:szCs w:val="24"/>
    </w:rPr>
  </w:style>
  <w:style w:type="paragraph" w:customStyle="1" w:styleId="xl38">
    <w:name w:val="xl38"/>
    <w:basedOn w:val="ab"/>
    <w:qFormat/>
    <w:rsid w:val="00D90355"/>
    <w:pPr>
      <w:widowControl/>
      <w:pBdr>
        <w:top w:val="single" w:sz="12" w:space="0" w:color="auto"/>
        <w:left w:val="single" w:sz="12" w:space="0" w:color="auto"/>
        <w:right w:val="single" w:sz="8"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biaozhun">
    <w:name w:val="biaozhun"/>
    <w:basedOn w:val="ab"/>
    <w:qFormat/>
    <w:rsid w:val="00D90355"/>
    <w:pPr>
      <w:widowControl/>
      <w:spacing w:before="100" w:beforeAutospacing="1" w:after="100" w:afterAutospacing="1" w:line="480" w:lineRule="exact"/>
      <w:jc w:val="left"/>
    </w:pPr>
    <w:rPr>
      <w:rFonts w:ascii="宋体" w:hAnsi="宋体" w:cs="宋体"/>
      <w:kern w:val="0"/>
      <w:sz w:val="24"/>
      <w:szCs w:val="24"/>
    </w:rPr>
  </w:style>
  <w:style w:type="paragraph" w:customStyle="1" w:styleId="xl40">
    <w:name w:val="xl40"/>
    <w:basedOn w:val="ab"/>
    <w:qFormat/>
    <w:rsid w:val="00D90355"/>
    <w:pPr>
      <w:widowControl/>
      <w:pBdr>
        <w:top w:val="single" w:sz="12" w:space="0" w:color="auto"/>
        <w:left w:val="single" w:sz="8" w:space="0" w:color="auto"/>
        <w:right w:val="single" w:sz="8" w:space="0" w:color="auto"/>
      </w:pBdr>
      <w:spacing w:before="100" w:beforeAutospacing="1" w:after="100" w:afterAutospacing="1" w:line="480" w:lineRule="exact"/>
      <w:jc w:val="center"/>
    </w:pPr>
    <w:rPr>
      <w:kern w:val="0"/>
      <w:szCs w:val="21"/>
    </w:rPr>
  </w:style>
  <w:style w:type="paragraph" w:customStyle="1" w:styleId="Pa8">
    <w:name w:val="Pa8"/>
    <w:basedOn w:val="ab"/>
    <w:next w:val="ab"/>
    <w:qFormat/>
    <w:rsid w:val="00D90355"/>
    <w:pPr>
      <w:autoSpaceDE w:val="0"/>
      <w:autoSpaceDN w:val="0"/>
      <w:adjustRightInd w:val="0"/>
      <w:spacing w:before="140" w:after="140" w:line="211" w:lineRule="atLeast"/>
      <w:jc w:val="left"/>
    </w:pPr>
    <w:rPr>
      <w:rFonts w:ascii="宋体"/>
      <w:kern w:val="0"/>
      <w:sz w:val="24"/>
      <w:szCs w:val="24"/>
    </w:rPr>
  </w:style>
  <w:style w:type="paragraph" w:customStyle="1" w:styleId="xl41">
    <w:name w:val="xl41"/>
    <w:basedOn w:val="ab"/>
    <w:qFormat/>
    <w:rsid w:val="00D90355"/>
    <w:pPr>
      <w:widowControl/>
      <w:pBdr>
        <w:left w:val="single" w:sz="8" w:space="0" w:color="auto"/>
        <w:bottom w:val="single" w:sz="8" w:space="0" w:color="auto"/>
        <w:right w:val="single" w:sz="8" w:space="0" w:color="auto"/>
      </w:pBdr>
      <w:spacing w:before="100" w:beforeAutospacing="1" w:after="100" w:afterAutospacing="1" w:line="480" w:lineRule="exact"/>
      <w:jc w:val="center"/>
    </w:pPr>
    <w:rPr>
      <w:kern w:val="0"/>
      <w:szCs w:val="21"/>
    </w:rPr>
  </w:style>
  <w:style w:type="paragraph" w:customStyle="1" w:styleId="Pa12">
    <w:name w:val="Pa12"/>
    <w:basedOn w:val="ab"/>
    <w:next w:val="ab"/>
    <w:qFormat/>
    <w:rsid w:val="00D90355"/>
    <w:pPr>
      <w:autoSpaceDE w:val="0"/>
      <w:autoSpaceDN w:val="0"/>
      <w:adjustRightInd w:val="0"/>
      <w:spacing w:before="60" w:after="60" w:line="211" w:lineRule="atLeast"/>
      <w:jc w:val="left"/>
    </w:pPr>
    <w:rPr>
      <w:rFonts w:ascii="Wingdings" w:hAnsi="Wingdings"/>
      <w:kern w:val="0"/>
      <w:sz w:val="24"/>
      <w:szCs w:val="24"/>
    </w:rPr>
  </w:style>
  <w:style w:type="paragraph" w:customStyle="1" w:styleId="xl43">
    <w:name w:val="xl43"/>
    <w:basedOn w:val="ab"/>
    <w:qFormat/>
    <w:rsid w:val="00D90355"/>
    <w:pPr>
      <w:widowControl/>
      <w:pBdr>
        <w:left w:val="single" w:sz="8" w:space="0" w:color="auto"/>
        <w:bottom w:val="single" w:sz="8" w:space="0" w:color="auto"/>
        <w:right w:val="single" w:sz="12"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xl44">
    <w:name w:val="xl44"/>
    <w:basedOn w:val="ab"/>
    <w:qFormat/>
    <w:rsid w:val="00D90355"/>
    <w:pPr>
      <w:widowControl/>
      <w:pBdr>
        <w:left w:val="single" w:sz="12" w:space="0" w:color="auto"/>
        <w:bottom w:val="single" w:sz="12" w:space="0" w:color="auto"/>
        <w:right w:val="single" w:sz="8" w:space="0" w:color="auto"/>
      </w:pBdr>
      <w:spacing w:before="100" w:beforeAutospacing="1" w:after="100" w:afterAutospacing="1" w:line="480" w:lineRule="exact"/>
      <w:jc w:val="center"/>
    </w:pPr>
    <w:rPr>
      <w:kern w:val="0"/>
      <w:szCs w:val="21"/>
    </w:rPr>
  </w:style>
  <w:style w:type="paragraph" w:customStyle="1" w:styleId="xl45">
    <w:name w:val="xl45"/>
    <w:basedOn w:val="ab"/>
    <w:qFormat/>
    <w:rsid w:val="00D90355"/>
    <w:pPr>
      <w:widowControl/>
      <w:pBdr>
        <w:left w:val="single" w:sz="12" w:space="0" w:color="auto"/>
        <w:right w:val="single" w:sz="8"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Pa10">
    <w:name w:val="Pa10"/>
    <w:basedOn w:val="ab"/>
    <w:next w:val="ab"/>
    <w:qFormat/>
    <w:rsid w:val="00D90355"/>
    <w:pPr>
      <w:autoSpaceDE w:val="0"/>
      <w:autoSpaceDN w:val="0"/>
      <w:adjustRightInd w:val="0"/>
      <w:spacing w:before="60" w:after="60" w:line="211" w:lineRule="atLeast"/>
      <w:jc w:val="left"/>
    </w:pPr>
    <w:rPr>
      <w:rFonts w:ascii="Wingdings" w:hAnsi="Wingdings"/>
      <w:kern w:val="0"/>
      <w:sz w:val="24"/>
      <w:szCs w:val="24"/>
    </w:rPr>
  </w:style>
  <w:style w:type="paragraph" w:customStyle="1" w:styleId="xl46">
    <w:name w:val="xl46"/>
    <w:basedOn w:val="ab"/>
    <w:qFormat/>
    <w:rsid w:val="00D90355"/>
    <w:pPr>
      <w:widowControl/>
      <w:pBdr>
        <w:top w:val="single" w:sz="8" w:space="0" w:color="auto"/>
        <w:left w:val="single" w:sz="12" w:space="0" w:color="auto"/>
        <w:right w:val="single" w:sz="8" w:space="0" w:color="auto"/>
      </w:pBdr>
      <w:spacing w:before="100" w:beforeAutospacing="1" w:after="100" w:afterAutospacing="1" w:line="480" w:lineRule="exact"/>
      <w:jc w:val="center"/>
    </w:pPr>
    <w:rPr>
      <w:rFonts w:ascii="仿宋_GB2312" w:eastAsia="仿宋_GB2312" w:hAnsi="宋体" w:cs="宋体"/>
      <w:kern w:val="0"/>
      <w:szCs w:val="21"/>
    </w:rPr>
  </w:style>
  <w:style w:type="paragraph" w:customStyle="1" w:styleId="1012">
    <w:name w:val="样式 标题 1 + 黑体 小二 居中 首行缩进:  0 厘米 段前: 12 磅"/>
    <w:basedOn w:val="11"/>
    <w:qFormat/>
    <w:rsid w:val="00D90355"/>
    <w:pPr>
      <w:keepLines w:val="0"/>
      <w:spacing w:before="0" w:after="0" w:line="240" w:lineRule="auto"/>
      <w:jc w:val="center"/>
    </w:pPr>
    <w:rPr>
      <w:rFonts w:ascii="黑体" w:eastAsia="黑体" w:hAnsi="Arial"/>
      <w:b w:val="0"/>
      <w:bCs w:val="0"/>
      <w:kern w:val="2"/>
      <w:sz w:val="36"/>
      <w:szCs w:val="20"/>
    </w:rPr>
  </w:style>
  <w:style w:type="paragraph" w:customStyle="1" w:styleId="20022">
    <w:name w:val="样式 标题 2 + 黑体 小四 非加粗 段前: 0 磅 段后: 0 磅 行距: 固定值 22 磅"/>
    <w:basedOn w:val="20"/>
    <w:qFormat/>
    <w:rsid w:val="00D90355"/>
    <w:pPr>
      <w:spacing w:beforeLines="50" w:afterLines="50" w:line="440" w:lineRule="exact"/>
    </w:pPr>
    <w:rPr>
      <w:rFonts w:ascii="黑体" w:cs="宋体"/>
      <w:b w:val="0"/>
      <w:bCs w:val="0"/>
      <w:kern w:val="2"/>
      <w:sz w:val="28"/>
      <w:szCs w:val="28"/>
    </w:rPr>
  </w:style>
  <w:style w:type="paragraph" w:customStyle="1" w:styleId="075">
    <w:name w:val="样式  + 首行缩进:  0.75 厘米"/>
    <w:basedOn w:val="ab"/>
    <w:qFormat/>
    <w:rsid w:val="00D90355"/>
    <w:pPr>
      <w:spacing w:line="480" w:lineRule="exact"/>
      <w:ind w:firstLine="425"/>
      <w:jc w:val="left"/>
    </w:pPr>
    <w:rPr>
      <w:bCs/>
      <w:sz w:val="24"/>
      <w:szCs w:val="24"/>
    </w:rPr>
  </w:style>
  <w:style w:type="paragraph" w:customStyle="1" w:styleId="1ffff3">
    <w:name w:val="日期1"/>
    <w:basedOn w:val="ab"/>
    <w:next w:val="ab"/>
    <w:qFormat/>
    <w:rsid w:val="00D90355"/>
    <w:pPr>
      <w:tabs>
        <w:tab w:val="left" w:pos="510"/>
      </w:tabs>
      <w:adjustRightInd w:val="0"/>
      <w:spacing w:line="430" w:lineRule="atLeast"/>
      <w:jc w:val="right"/>
      <w:textAlignment w:val="baseline"/>
    </w:pPr>
    <w:rPr>
      <w:spacing w:val="16"/>
      <w:kern w:val="0"/>
      <w:sz w:val="24"/>
      <w:szCs w:val="20"/>
    </w:rPr>
  </w:style>
  <w:style w:type="paragraph" w:customStyle="1" w:styleId="afffffffffffffff0">
    <w:name w:val="表格文字（对中）"/>
    <w:basedOn w:val="ac"/>
    <w:qFormat/>
    <w:rsid w:val="00D90355"/>
    <w:pPr>
      <w:ind w:firstLine="0"/>
      <w:jc w:val="center"/>
    </w:pPr>
    <w:rPr>
      <w:szCs w:val="24"/>
    </w:rPr>
  </w:style>
  <w:style w:type="paragraph" w:customStyle="1" w:styleId="01">
    <w:name w:val="正文01"/>
    <w:basedOn w:val="ab"/>
    <w:qFormat/>
    <w:rsid w:val="00D90355"/>
    <w:pPr>
      <w:spacing w:before="60" w:line="460" w:lineRule="exact"/>
      <w:ind w:firstLineChars="200" w:firstLine="200"/>
    </w:pPr>
    <w:rPr>
      <w:sz w:val="24"/>
      <w:szCs w:val="24"/>
    </w:rPr>
  </w:style>
  <w:style w:type="paragraph" w:customStyle="1" w:styleId="afffffffffffffff1">
    <w:name w:val="报告章标题"/>
    <w:basedOn w:val="11"/>
    <w:next w:val="ab"/>
    <w:qFormat/>
    <w:rsid w:val="00D90355"/>
    <w:pPr>
      <w:adjustRightInd w:val="0"/>
      <w:spacing w:before="360" w:after="360" w:line="400" w:lineRule="exact"/>
      <w:ind w:left="482" w:hanging="194"/>
      <w:jc w:val="center"/>
    </w:pPr>
    <w:rPr>
      <w:rFonts w:eastAsia="黑体"/>
      <w:b w:val="0"/>
      <w:bCs w:val="0"/>
      <w:sz w:val="32"/>
      <w:szCs w:val="20"/>
    </w:rPr>
  </w:style>
  <w:style w:type="paragraph" w:customStyle="1" w:styleId="1ffff4">
    <w:name w:val="1号标题"/>
    <w:basedOn w:val="ab"/>
    <w:qFormat/>
    <w:rsid w:val="00D90355"/>
    <w:pPr>
      <w:pageBreakBefore/>
      <w:spacing w:beforeLines="150" w:afterLines="100" w:line="360" w:lineRule="auto"/>
      <w:jc w:val="center"/>
      <w:outlineLvl w:val="0"/>
    </w:pPr>
    <w:rPr>
      <w:rFonts w:eastAsia="黑体" w:cs="Arial"/>
      <w:b/>
      <w:sz w:val="36"/>
      <w:szCs w:val="24"/>
    </w:rPr>
  </w:style>
  <w:style w:type="paragraph" w:customStyle="1" w:styleId="22CharTimesNewRoman">
    <w:name w:val="样式 标题 2标题 2 Char + (西文) Times New Roman (中文) 宋体 小四"/>
    <w:basedOn w:val="20"/>
    <w:qFormat/>
    <w:rsid w:val="00D90355"/>
    <w:pPr>
      <w:spacing w:beforeLines="50" w:afterLines="50" w:line="480" w:lineRule="exact"/>
    </w:pPr>
    <w:rPr>
      <w:rFonts w:ascii="Times New Roman" w:hAnsi="Times New Roman"/>
      <w:b w:val="0"/>
      <w:kern w:val="2"/>
      <w:sz w:val="28"/>
      <w:szCs w:val="28"/>
    </w:rPr>
  </w:style>
  <w:style w:type="paragraph" w:customStyle="1" w:styleId="22CharAlbertusMedium">
    <w:name w:val="样式 标题 2标题 2 Char + Albertus Medium"/>
    <w:basedOn w:val="20"/>
    <w:qFormat/>
    <w:rsid w:val="00D90355"/>
    <w:pPr>
      <w:keepNext w:val="0"/>
      <w:keepLines w:val="0"/>
      <w:spacing w:before="0" w:after="0" w:line="360" w:lineRule="auto"/>
      <w:outlineLvl w:val="9"/>
    </w:pPr>
    <w:rPr>
      <w:rFonts w:ascii="Times New Roman" w:eastAsia="宋体" w:hAnsi="Times New Roman"/>
      <w:b w:val="0"/>
      <w:bCs w:val="0"/>
      <w:kern w:val="2"/>
      <w:sz w:val="21"/>
      <w:szCs w:val="24"/>
    </w:rPr>
  </w:style>
  <w:style w:type="paragraph" w:customStyle="1" w:styleId="15520">
    <w:name w:val="样式 标题 1 + 宋体 四号 居中 段前: 5 磅 段后: 5 磅 行距: 最小值 20 磅"/>
    <w:basedOn w:val="11"/>
    <w:qFormat/>
    <w:rsid w:val="00D90355"/>
    <w:pPr>
      <w:spacing w:before="100" w:after="100" w:line="400" w:lineRule="atLeast"/>
      <w:jc w:val="center"/>
    </w:pPr>
    <w:rPr>
      <w:rFonts w:ascii="宋体" w:eastAsia="黑体" w:hAnsi="宋体"/>
      <w:b w:val="0"/>
      <w:sz w:val="36"/>
      <w:szCs w:val="20"/>
    </w:rPr>
  </w:style>
  <w:style w:type="paragraph" w:customStyle="1" w:styleId="k">
    <w:name w:val="k正文"/>
    <w:basedOn w:val="ab"/>
    <w:qFormat/>
    <w:rsid w:val="00D90355"/>
    <w:pPr>
      <w:adjustRightInd w:val="0"/>
      <w:snapToGrid w:val="0"/>
      <w:spacing w:line="360" w:lineRule="auto"/>
      <w:ind w:firstLine="539"/>
    </w:pPr>
    <w:rPr>
      <w:rFonts w:eastAsia="仿宋_GB2312"/>
      <w:sz w:val="28"/>
      <w:szCs w:val="20"/>
    </w:rPr>
  </w:style>
  <w:style w:type="paragraph" w:customStyle="1" w:styleId="Char1CharCharCharCharCharCharCharCharCharCharChar">
    <w:name w:val="Char1 Char Char Char Char Char Char Char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ffff5">
    <w:name w:val="样式 标题 1 + 宋体 居中"/>
    <w:basedOn w:val="11"/>
    <w:qFormat/>
    <w:rsid w:val="00D90355"/>
    <w:pPr>
      <w:jc w:val="center"/>
    </w:pPr>
    <w:rPr>
      <w:rFonts w:ascii="宋体" w:eastAsia="黑体" w:hAnsi="宋体"/>
      <w:b w:val="0"/>
      <w:sz w:val="36"/>
      <w:szCs w:val="20"/>
    </w:rPr>
  </w:style>
  <w:style w:type="paragraph" w:customStyle="1" w:styleId="afffffffffffffff2">
    <w:name w:val="表首"/>
    <w:basedOn w:val="ab"/>
    <w:qFormat/>
    <w:rsid w:val="00D90355"/>
    <w:pPr>
      <w:keepNext/>
      <w:adjustRightInd w:val="0"/>
      <w:snapToGrid w:val="0"/>
      <w:spacing w:line="400" w:lineRule="exact"/>
      <w:ind w:firstLine="480"/>
      <w:jc w:val="center"/>
      <w:textAlignment w:val="baseline"/>
    </w:pPr>
    <w:rPr>
      <w:rFonts w:ascii="黑体" w:eastAsia="黑体" w:cs="宋体"/>
      <w:b/>
      <w:kern w:val="0"/>
      <w:sz w:val="24"/>
      <w:szCs w:val="24"/>
    </w:rPr>
  </w:style>
  <w:style w:type="paragraph" w:customStyle="1" w:styleId="1ffff6">
    <w:name w:val="样式 标题 1 +"/>
    <w:basedOn w:val="11"/>
    <w:qFormat/>
    <w:rsid w:val="00D90355"/>
    <w:pPr>
      <w:spacing w:before="0" w:afterLines="300" w:after="0" w:line="240" w:lineRule="auto"/>
    </w:pPr>
    <w:rPr>
      <w:rFonts w:eastAsia="黑体"/>
      <w:b w:val="0"/>
      <w:kern w:val="2"/>
      <w:sz w:val="36"/>
    </w:rPr>
  </w:style>
  <w:style w:type="paragraph" w:customStyle="1" w:styleId="13f0">
    <w:name w:val="样式 样式 标题 1 + + 段后: 3 行"/>
    <w:basedOn w:val="1ffff6"/>
    <w:qFormat/>
    <w:rsid w:val="00D90355"/>
    <w:pPr>
      <w:spacing w:after="720"/>
      <w:jc w:val="center"/>
    </w:pPr>
    <w:rPr>
      <w:bCs w:val="0"/>
      <w:szCs w:val="20"/>
    </w:rPr>
  </w:style>
  <w:style w:type="paragraph" w:customStyle="1" w:styleId="2fffc">
    <w:name w:val="样式 标题 2 + 宋体 四号"/>
    <w:basedOn w:val="20"/>
    <w:qFormat/>
    <w:rsid w:val="00D90355"/>
    <w:pPr>
      <w:spacing w:line="240" w:lineRule="auto"/>
    </w:pPr>
    <w:rPr>
      <w:rFonts w:ascii="宋体" w:hAnsi="宋体"/>
      <w:b w:val="0"/>
      <w:kern w:val="2"/>
      <w:sz w:val="28"/>
    </w:rPr>
  </w:style>
  <w:style w:type="paragraph" w:customStyle="1" w:styleId="TOC2">
    <w:name w:val="TOC 标题2"/>
    <w:basedOn w:val="11"/>
    <w:next w:val="ab"/>
    <w:qFormat/>
    <w:rsid w:val="00D90355"/>
    <w:pPr>
      <w:widowControl/>
      <w:spacing w:before="480" w:after="0" w:line="276" w:lineRule="auto"/>
      <w:jc w:val="left"/>
      <w:outlineLvl w:val="9"/>
    </w:pPr>
    <w:rPr>
      <w:rFonts w:ascii="Cambria" w:hAnsi="Cambria"/>
      <w:color w:val="365F91"/>
      <w:kern w:val="0"/>
      <w:sz w:val="28"/>
      <w:szCs w:val="28"/>
    </w:rPr>
  </w:style>
  <w:style w:type="paragraph" w:customStyle="1" w:styleId="21f0">
    <w:name w:val="样式 黑体 小二 居中 行距: 固定值 21 磅"/>
    <w:basedOn w:val="ab"/>
    <w:qFormat/>
    <w:rsid w:val="00D90355"/>
    <w:pPr>
      <w:spacing w:line="480" w:lineRule="exact"/>
      <w:jc w:val="center"/>
    </w:pPr>
    <w:rPr>
      <w:rFonts w:ascii="黑体" w:eastAsia="黑体"/>
      <w:sz w:val="36"/>
      <w:szCs w:val="20"/>
    </w:rPr>
  </w:style>
  <w:style w:type="paragraph" w:customStyle="1" w:styleId="100">
    <w:name w:val="样式10"/>
    <w:basedOn w:val="11"/>
    <w:link w:val="10Char"/>
    <w:qFormat/>
    <w:rsid w:val="00D90355"/>
    <w:pPr>
      <w:tabs>
        <w:tab w:val="left" w:pos="0"/>
      </w:tabs>
      <w:adjustRightInd w:val="0"/>
      <w:snapToGrid w:val="0"/>
      <w:spacing w:before="240" w:after="240" w:line="480" w:lineRule="atLeast"/>
      <w:jc w:val="left"/>
    </w:pPr>
    <w:rPr>
      <w:rFonts w:ascii="黑体" w:eastAsia="黑体" w:hAnsi="黑体" w:cstheme="minorBidi"/>
      <w:b w:val="0"/>
      <w:bCs w:val="0"/>
      <w:color w:val="000000"/>
      <w:spacing w:val="6"/>
      <w:sz w:val="32"/>
      <w:szCs w:val="22"/>
    </w:rPr>
  </w:style>
  <w:style w:type="paragraph" w:customStyle="1" w:styleId="24c">
    <w:name w:val="样式 黑体 小四 行距: 固定值 24 磅"/>
    <w:basedOn w:val="ab"/>
    <w:qFormat/>
    <w:rsid w:val="00D90355"/>
    <w:pPr>
      <w:spacing w:line="480" w:lineRule="exact"/>
    </w:pPr>
    <w:rPr>
      <w:rFonts w:ascii="黑体" w:eastAsia="黑体"/>
      <w:sz w:val="24"/>
      <w:szCs w:val="20"/>
    </w:rPr>
  </w:style>
  <w:style w:type="paragraph" w:customStyle="1" w:styleId="1CharCharCharCharCharCharCharCharCharCharCharCharCharCharCharCharCharCharCharCharChar">
    <w:name w:val="1 Char Char Char Char Char Char Char Char Char Char Char Char Char Char Char Char Char Char Char Char Char"/>
    <w:basedOn w:val="ab"/>
    <w:qFormat/>
    <w:rsid w:val="00D90355"/>
    <w:pPr>
      <w:spacing w:line="480" w:lineRule="exact"/>
    </w:pPr>
    <w:rPr>
      <w:szCs w:val="24"/>
    </w:rPr>
  </w:style>
  <w:style w:type="paragraph" w:customStyle="1" w:styleId="24d">
    <w:name w:val="样式 黑体 小四 黑色 行距: 固定值 24 磅"/>
    <w:basedOn w:val="ab"/>
    <w:qFormat/>
    <w:rsid w:val="00D90355"/>
    <w:pPr>
      <w:spacing w:line="480" w:lineRule="exact"/>
    </w:pPr>
    <w:rPr>
      <w:rFonts w:ascii="黑体" w:eastAsia="黑体"/>
      <w:color w:val="000000"/>
      <w:sz w:val="24"/>
      <w:szCs w:val="20"/>
    </w:rPr>
  </w:style>
  <w:style w:type="paragraph" w:customStyle="1" w:styleId="xl23">
    <w:name w:val="xl23"/>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left"/>
    </w:pPr>
    <w:rPr>
      <w:rFonts w:ascii="Arial Unicode MS" w:hAnsi="Arial Unicode MS"/>
      <w:kern w:val="0"/>
      <w:sz w:val="24"/>
      <w:szCs w:val="24"/>
    </w:rPr>
  </w:style>
  <w:style w:type="paragraph" w:customStyle="1" w:styleId="1ffff7">
    <w:name w:val="样式 标题 1 + 三号 居中"/>
    <w:basedOn w:val="11"/>
    <w:qFormat/>
    <w:rsid w:val="00D90355"/>
    <w:pPr>
      <w:spacing w:beforeLines="150" w:before="0" w:afterLines="200" w:after="0" w:line="240" w:lineRule="auto"/>
    </w:pPr>
    <w:rPr>
      <w:rFonts w:ascii="黑体" w:eastAsia="黑体" w:hAnsi="宋体"/>
      <w:sz w:val="32"/>
      <w:szCs w:val="32"/>
    </w:rPr>
  </w:style>
  <w:style w:type="paragraph" w:customStyle="1" w:styleId="2fffd">
    <w:name w:val="正文样式2"/>
    <w:basedOn w:val="ab"/>
    <w:qFormat/>
    <w:rsid w:val="00D90355"/>
    <w:pPr>
      <w:adjustRightInd w:val="0"/>
      <w:snapToGrid w:val="0"/>
      <w:spacing w:line="360" w:lineRule="auto"/>
      <w:ind w:firstLine="510"/>
      <w:textAlignment w:val="baseline"/>
    </w:pPr>
    <w:rPr>
      <w:rFonts w:ascii="宋体"/>
      <w:kern w:val="24"/>
      <w:sz w:val="24"/>
      <w:szCs w:val="20"/>
    </w:rPr>
  </w:style>
  <w:style w:type="paragraph" w:customStyle="1" w:styleId="41">
    <w:name w:val="样式4"/>
    <w:basedOn w:val="24"/>
    <w:next w:val="1f0"/>
    <w:link w:val="4Char0"/>
    <w:qFormat/>
    <w:rsid w:val="00D90355"/>
    <w:pPr>
      <w:adjustRightInd/>
      <w:spacing w:line="240" w:lineRule="auto"/>
      <w:textAlignment w:val="auto"/>
    </w:pPr>
    <w:rPr>
      <w:rFonts w:ascii="宋体"/>
      <w:lang w:eastAsia="ja-JP"/>
    </w:rPr>
  </w:style>
  <w:style w:type="paragraph" w:customStyle="1" w:styleId="39">
    <w:name w:val="3级标题"/>
    <w:basedOn w:val="3"/>
    <w:link w:val="3Char4"/>
    <w:qFormat/>
    <w:rsid w:val="00D90355"/>
    <w:pPr>
      <w:keepNext w:val="0"/>
      <w:keepLines w:val="0"/>
      <w:spacing w:before="0" w:after="0" w:line="360" w:lineRule="auto"/>
      <w:jc w:val="left"/>
    </w:pPr>
    <w:rPr>
      <w:rFonts w:ascii="黑体" w:eastAsia="黑体" w:hAnsiTheme="minorHAnsi" w:cstheme="minorBidi"/>
      <w:b w:val="0"/>
      <w:bCs w:val="0"/>
      <w:sz w:val="24"/>
    </w:rPr>
  </w:style>
  <w:style w:type="paragraph" w:customStyle="1" w:styleId="afffffffffffffff3">
    <w:name w:val="纲要说明正文样式"/>
    <w:basedOn w:val="ab"/>
    <w:qFormat/>
    <w:rsid w:val="00D90355"/>
    <w:pPr>
      <w:adjustRightInd w:val="0"/>
      <w:snapToGrid w:val="0"/>
      <w:spacing w:beforeLines="30" w:afterLines="50" w:line="264" w:lineRule="auto"/>
      <w:ind w:right="-6" w:firstLine="420"/>
    </w:pPr>
    <w:rPr>
      <w:rFonts w:ascii="幼圆" w:eastAsia="幼圆" w:hAnsi="宋体"/>
      <w:snapToGrid w:val="0"/>
      <w:color w:val="000000"/>
      <w:kern w:val="0"/>
      <w:sz w:val="24"/>
      <w:szCs w:val="24"/>
    </w:rPr>
  </w:style>
  <w:style w:type="paragraph" w:customStyle="1" w:styleId="wangChar">
    <w:name w:val="正文wang Char"/>
    <w:basedOn w:val="ab"/>
    <w:link w:val="wangCharChar"/>
    <w:qFormat/>
    <w:rsid w:val="00D90355"/>
    <w:pPr>
      <w:spacing w:line="420" w:lineRule="atLeast"/>
      <w:ind w:firstLineChars="200" w:firstLine="464"/>
    </w:pPr>
    <w:rPr>
      <w:rFonts w:asciiTheme="minorHAnsi" w:eastAsiaTheme="minorEastAsia" w:hAnsiTheme="minorHAnsi" w:cstheme="minorBidi"/>
      <w:spacing w:val="-4"/>
      <w:sz w:val="24"/>
      <w:szCs w:val="24"/>
    </w:rPr>
  </w:style>
  <w:style w:type="paragraph" w:customStyle="1" w:styleId="Charffff0">
    <w:name w:val="正文内容 Char"/>
    <w:basedOn w:val="ab"/>
    <w:next w:val="ab"/>
    <w:link w:val="CharCharfc"/>
    <w:qFormat/>
    <w:rsid w:val="00D90355"/>
    <w:pPr>
      <w:snapToGrid w:val="0"/>
      <w:spacing w:beforeLines="25" w:afterLines="25" w:line="440" w:lineRule="exact"/>
      <w:ind w:firstLineChars="200" w:firstLine="200"/>
    </w:pPr>
    <w:rPr>
      <w:rFonts w:asciiTheme="minorHAnsi" w:eastAsiaTheme="minorEastAsia" w:hAnsiTheme="minorHAnsi" w:cstheme="minorBidi"/>
      <w:sz w:val="24"/>
      <w:szCs w:val="24"/>
    </w:rPr>
  </w:style>
  <w:style w:type="paragraph" w:customStyle="1" w:styleId="afffffffffffffff4">
    <w:name w:val="纯咖啡正文"/>
    <w:qFormat/>
    <w:rsid w:val="00D90355"/>
    <w:pPr>
      <w:spacing w:line="360" w:lineRule="auto"/>
      <w:ind w:firstLineChars="200" w:firstLine="200"/>
    </w:pPr>
    <w:rPr>
      <w:rFonts w:ascii="宋体" w:eastAsia="宋体" w:hAnsi="Times New Roman" w:cs="Times New Roman"/>
      <w:bCs/>
      <w:kern w:val="0"/>
      <w:sz w:val="24"/>
      <w:szCs w:val="24"/>
    </w:rPr>
  </w:style>
  <w:style w:type="paragraph" w:customStyle="1" w:styleId="eChar">
    <w:name w:val="e Char"/>
    <w:basedOn w:val="ab"/>
    <w:next w:val="rChar"/>
    <w:qFormat/>
    <w:rsid w:val="00D90355"/>
    <w:pPr>
      <w:widowControl/>
      <w:adjustRightInd w:val="0"/>
      <w:snapToGrid w:val="0"/>
      <w:spacing w:line="360" w:lineRule="auto"/>
      <w:jc w:val="left"/>
    </w:pPr>
    <w:rPr>
      <w:rFonts w:ascii="宋体" w:hAnsi="宋体" w:cs="宋体"/>
      <w:snapToGrid w:val="0"/>
      <w:sz w:val="24"/>
      <w:szCs w:val="24"/>
    </w:rPr>
  </w:style>
  <w:style w:type="paragraph" w:customStyle="1" w:styleId="2fffe">
    <w:name w:val="样式 四号 首行缩进:  2 字符"/>
    <w:basedOn w:val="ab"/>
    <w:qFormat/>
    <w:rsid w:val="00D90355"/>
    <w:pPr>
      <w:spacing w:line="480" w:lineRule="atLeast"/>
      <w:ind w:firstLineChars="200" w:firstLine="200"/>
    </w:pPr>
    <w:rPr>
      <w:sz w:val="24"/>
      <w:szCs w:val="24"/>
    </w:rPr>
  </w:style>
  <w:style w:type="paragraph" w:customStyle="1" w:styleId="CharChar2Char5">
    <w:name w:val="Char Char2 Char5"/>
    <w:basedOn w:val="ab"/>
    <w:qFormat/>
    <w:rsid w:val="00D90355"/>
    <w:pPr>
      <w:spacing w:line="480" w:lineRule="exact"/>
    </w:pPr>
    <w:rPr>
      <w:szCs w:val="24"/>
    </w:rPr>
  </w:style>
  <w:style w:type="paragraph" w:customStyle="1" w:styleId="2ffff">
    <w:name w:val="样式 四号 黑色 首行缩进:  2 字符"/>
    <w:basedOn w:val="ab"/>
    <w:qFormat/>
    <w:rsid w:val="00D90355"/>
    <w:pPr>
      <w:spacing w:line="480" w:lineRule="atLeast"/>
      <w:ind w:firstLineChars="200" w:firstLine="200"/>
    </w:pPr>
    <w:rPr>
      <w:color w:val="000000"/>
      <w:sz w:val="24"/>
      <w:szCs w:val="24"/>
    </w:rPr>
  </w:style>
  <w:style w:type="paragraph" w:customStyle="1" w:styleId="afffffffffffffff5">
    <w:name w:val="十字标题四"/>
    <w:basedOn w:val="40"/>
    <w:qFormat/>
    <w:rsid w:val="00D90355"/>
    <w:pPr>
      <w:keepLines w:val="0"/>
      <w:spacing w:before="0" w:after="0" w:line="360" w:lineRule="auto"/>
    </w:pPr>
    <w:rPr>
      <w:rFonts w:ascii="Times New Roman" w:hAnsi="Times New Roman" w:cs="宋体"/>
      <w:sz w:val="24"/>
      <w:szCs w:val="20"/>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afffffffffffffff6">
    <w:name w:val="表格正文"/>
    <w:qFormat/>
    <w:rsid w:val="00D90355"/>
    <w:pPr>
      <w:tabs>
        <w:tab w:val="left" w:pos="324"/>
      </w:tabs>
      <w:spacing w:before="60" w:after="60" w:line="440" w:lineRule="exact"/>
      <w:jc w:val="center"/>
    </w:pPr>
    <w:rPr>
      <w:rFonts w:ascii="Times New Roman" w:eastAsia="宋体" w:hAnsi="Times New Roman" w:cs="Times New Roman"/>
      <w:kern w:val="0"/>
      <w:szCs w:val="20"/>
    </w:rPr>
  </w:style>
  <w:style w:type="paragraph" w:customStyle="1" w:styleId="33h33rdlevelH3l3CT111BSH-31">
    <w:name w:val="样式 标题 3小标题小节标题3h33rd levelH3l3CT二级节名条标题1.1.1BSH-3项目分...1"/>
    <w:basedOn w:val="3"/>
    <w:qFormat/>
    <w:rsid w:val="00D90355"/>
    <w:pPr>
      <w:keepNext w:val="0"/>
      <w:keepLines w:val="0"/>
      <w:adjustRightInd w:val="0"/>
      <w:spacing w:before="0" w:after="0" w:line="360" w:lineRule="auto"/>
      <w:textAlignment w:val="baseline"/>
    </w:pPr>
    <w:rPr>
      <w:rFonts w:ascii="黑体" w:eastAsia="黑体" w:hAnsi="Arial" w:cs="宋体"/>
      <w:bCs w:val="0"/>
      <w:snapToGrid w:val="0"/>
      <w:color w:val="000000"/>
      <w:kern w:val="24"/>
      <w:sz w:val="21"/>
      <w:szCs w:val="20"/>
    </w:rPr>
  </w:style>
  <w:style w:type="paragraph" w:customStyle="1" w:styleId="dan7-1CharChar">
    <w:name w:val="dan7-1 Char Char"/>
    <w:basedOn w:val="ab"/>
    <w:link w:val="dan7-1CharCharChar"/>
    <w:qFormat/>
    <w:rsid w:val="00D90355"/>
    <w:pPr>
      <w:spacing w:before="40" w:after="40" w:line="360" w:lineRule="auto"/>
      <w:ind w:firstLineChars="200" w:firstLine="200"/>
    </w:pPr>
    <w:rPr>
      <w:rFonts w:asciiTheme="minorHAnsi" w:eastAsiaTheme="minorEastAsia" w:hAnsiTheme="minorHAnsi" w:cstheme="minorBidi"/>
      <w:b/>
      <w:sz w:val="24"/>
      <w:szCs w:val="24"/>
    </w:rPr>
  </w:style>
  <w:style w:type="paragraph" w:customStyle="1" w:styleId="xl51">
    <w:name w:val="xl51"/>
    <w:basedOn w:val="ab"/>
    <w:qFormat/>
    <w:rsid w:val="00D90355"/>
    <w:pPr>
      <w:widowControl/>
      <w:pBdr>
        <w:left w:val="single" w:sz="4" w:space="0" w:color="auto"/>
        <w:right w:val="single" w:sz="4" w:space="0" w:color="auto"/>
      </w:pBdr>
      <w:spacing w:before="100" w:beforeAutospacing="1" w:after="100" w:afterAutospacing="1" w:line="480" w:lineRule="exact"/>
      <w:jc w:val="center"/>
      <w:textAlignment w:val="bottom"/>
    </w:pPr>
    <w:rPr>
      <w:kern w:val="0"/>
      <w:szCs w:val="21"/>
    </w:rPr>
  </w:style>
  <w:style w:type="paragraph" w:customStyle="1" w:styleId="afffffffffffffff7">
    <w:name w:val="表内文字规定"/>
    <w:basedOn w:val="ab"/>
    <w:qFormat/>
    <w:rsid w:val="00D90355"/>
    <w:pPr>
      <w:spacing w:line="360" w:lineRule="exact"/>
      <w:jc w:val="center"/>
    </w:pPr>
    <w:rPr>
      <w:rFonts w:cs="宋体"/>
      <w:szCs w:val="20"/>
    </w:rPr>
  </w:style>
  <w:style w:type="paragraph" w:customStyle="1" w:styleId="33h33rdlevelH3l3CT23">
    <w:name w:val="样式 标题 33h33rd levelH3l3CT + 行距: 固定值 23 磅"/>
    <w:basedOn w:val="3"/>
    <w:qFormat/>
    <w:rsid w:val="00D90355"/>
    <w:pPr>
      <w:spacing w:before="156" w:after="120" w:line="360" w:lineRule="auto"/>
      <w:jc w:val="left"/>
    </w:pPr>
    <w:rPr>
      <w:rFonts w:ascii="黑体" w:eastAsia="华文中宋" w:hAnsi="宋体" w:cs="宋体"/>
      <w:b w:val="0"/>
      <w:bCs w:val="0"/>
      <w:color w:val="000000"/>
      <w:sz w:val="28"/>
      <w:szCs w:val="20"/>
    </w:rPr>
  </w:style>
  <w:style w:type="paragraph" w:customStyle="1" w:styleId="xl53">
    <w:name w:val="xl53"/>
    <w:basedOn w:val="ab"/>
    <w:qFormat/>
    <w:rsid w:val="00D90355"/>
    <w:pPr>
      <w:widowControl/>
      <w:pBdr>
        <w:bottom w:val="single" w:sz="4" w:space="0" w:color="auto"/>
      </w:pBdr>
      <w:spacing w:before="100" w:beforeAutospacing="1" w:after="100" w:afterAutospacing="1" w:line="480" w:lineRule="exact"/>
      <w:jc w:val="center"/>
    </w:pPr>
    <w:rPr>
      <w:rFonts w:ascii="宋体" w:hAnsi="宋体" w:cs="宋体"/>
      <w:kern w:val="0"/>
      <w:szCs w:val="21"/>
    </w:rPr>
  </w:style>
  <w:style w:type="paragraph" w:customStyle="1" w:styleId="dan7-1CharChar0">
    <w:name w:val="样式 dan7-1 + 宋体 Char Char"/>
    <w:basedOn w:val="dan7-1"/>
    <w:link w:val="dan7-1CharCharChar0"/>
    <w:qFormat/>
    <w:rsid w:val="00D90355"/>
    <w:rPr>
      <w:rFonts w:ascii="宋体" w:hAnsi="宋体"/>
      <w:b/>
    </w:rPr>
  </w:style>
  <w:style w:type="paragraph" w:customStyle="1" w:styleId="12f3">
    <w:name w:val="样式 样式1 + 首行缩进:  2 字符"/>
    <w:basedOn w:val="1f0"/>
    <w:qFormat/>
    <w:rsid w:val="00D90355"/>
    <w:pPr>
      <w:widowControl w:val="0"/>
      <w:tabs>
        <w:tab w:val="left" w:pos="720"/>
        <w:tab w:val="left" w:pos="840"/>
      </w:tabs>
      <w:autoSpaceDE w:val="0"/>
      <w:autoSpaceDN w:val="0"/>
      <w:spacing w:line="360" w:lineRule="auto"/>
      <w:ind w:firstLineChars="0" w:firstLine="0"/>
    </w:pPr>
    <w:rPr>
      <w:rFonts w:ascii="宋体" w:eastAsia="宋体" w:hAnsi="宋体" w:cs="宋体"/>
      <w:color w:val="000000"/>
      <w:spacing w:val="5"/>
      <w:kern w:val="0"/>
      <w:sz w:val="21"/>
    </w:rPr>
  </w:style>
  <w:style w:type="paragraph" w:customStyle="1" w:styleId="4-25CharChar">
    <w:name w:val="4-25正 Char Char"/>
    <w:basedOn w:val="ab"/>
    <w:link w:val="4-25CharCharChar"/>
    <w:qFormat/>
    <w:rsid w:val="00D90355"/>
    <w:pPr>
      <w:widowControl/>
      <w:spacing w:before="40" w:after="40" w:line="360" w:lineRule="auto"/>
      <w:ind w:firstLineChars="200" w:firstLine="480"/>
    </w:pPr>
    <w:rPr>
      <w:rFonts w:asciiTheme="minorHAnsi" w:eastAsiaTheme="minorEastAsia" w:hAnsiTheme="minorHAnsi" w:cstheme="minorBidi"/>
      <w:b/>
      <w:sz w:val="24"/>
      <w:szCs w:val="24"/>
    </w:rPr>
  </w:style>
  <w:style w:type="paragraph" w:customStyle="1" w:styleId="CharCharfd">
    <w:name w:val="正文规定 Char Char"/>
    <w:basedOn w:val="ac"/>
    <w:link w:val="CharCharChar2"/>
    <w:qFormat/>
    <w:rsid w:val="00D90355"/>
    <w:pPr>
      <w:widowControl/>
      <w:spacing w:line="0" w:lineRule="atLeast"/>
      <w:ind w:firstLine="0"/>
      <w:jc w:val="center"/>
    </w:pPr>
    <w:rPr>
      <w:rFonts w:ascii="宋体" w:hAnsi="宋体"/>
      <w:b/>
      <w:sz w:val="24"/>
      <w:szCs w:val="24"/>
    </w:rPr>
  </w:style>
  <w:style w:type="paragraph" w:customStyle="1" w:styleId="rChar">
    <w:name w:val="r Char"/>
    <w:basedOn w:val="ab"/>
    <w:link w:val="rCharChar"/>
    <w:qFormat/>
    <w:rsid w:val="00D90355"/>
    <w:pPr>
      <w:widowControl/>
      <w:adjustRightInd w:val="0"/>
      <w:spacing w:line="360" w:lineRule="auto"/>
      <w:ind w:firstLineChars="192" w:firstLine="461"/>
      <w:jc w:val="left"/>
    </w:pPr>
    <w:rPr>
      <w:rFonts w:ascii="Century" w:eastAsia="幼圆" w:hAnsi="Century" w:cstheme="minorBidi"/>
      <w:sz w:val="24"/>
      <w:szCs w:val="24"/>
    </w:rPr>
  </w:style>
  <w:style w:type="paragraph" w:customStyle="1" w:styleId="dandan6-133">
    <w:name w:val="dandan6-13标题3"/>
    <w:basedOn w:val="3"/>
    <w:qFormat/>
    <w:rsid w:val="00D90355"/>
    <w:pPr>
      <w:spacing w:before="80" w:after="80" w:line="360" w:lineRule="auto"/>
    </w:pPr>
    <w:rPr>
      <w:rFonts w:eastAsia="黑体"/>
      <w:bCs w:val="0"/>
      <w:sz w:val="28"/>
    </w:rPr>
  </w:style>
  <w:style w:type="paragraph" w:customStyle="1" w:styleId="afffffffffffffff8">
    <w:name w:val="封面标准文稿编辑信息"/>
    <w:qFormat/>
    <w:rsid w:val="00D90355"/>
    <w:pPr>
      <w:spacing w:before="180" w:line="180" w:lineRule="exact"/>
      <w:jc w:val="center"/>
    </w:pPr>
    <w:rPr>
      <w:rFonts w:ascii="宋体" w:eastAsia="宋体" w:hAnsi="Times New Roman" w:cs="Times New Roman"/>
      <w:kern w:val="0"/>
      <w:szCs w:val="20"/>
    </w:rPr>
  </w:style>
  <w:style w:type="paragraph" w:customStyle="1" w:styleId="xl54">
    <w:name w:val="xl54"/>
    <w:basedOn w:val="ab"/>
    <w:qFormat/>
    <w:rsid w:val="00D90355"/>
    <w:pPr>
      <w:widowControl/>
      <w:spacing w:before="100" w:beforeAutospacing="1" w:after="100" w:afterAutospacing="1" w:line="480" w:lineRule="exact"/>
      <w:jc w:val="center"/>
    </w:pPr>
    <w:rPr>
      <w:rFonts w:ascii="宋体" w:hAnsi="宋体" w:cs="宋体"/>
      <w:kern w:val="0"/>
      <w:szCs w:val="21"/>
    </w:rPr>
  </w:style>
  <w:style w:type="paragraph" w:customStyle="1" w:styleId="InTable">
    <w:name w:val="In Table"/>
    <w:basedOn w:val="ab"/>
    <w:qFormat/>
    <w:rsid w:val="00D90355"/>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w">
    <w:name w:val="w"/>
    <w:basedOn w:val="af2"/>
    <w:next w:val="eChar"/>
    <w:qFormat/>
    <w:rsid w:val="00D90355"/>
    <w:pPr>
      <w:adjustRightInd w:val="0"/>
      <w:spacing w:line="360" w:lineRule="auto"/>
      <w:outlineLvl w:val="0"/>
    </w:pPr>
    <w:rPr>
      <w:rFonts w:ascii="黑体" w:eastAsia="黑体" w:hAnsi="黑体"/>
      <w:snapToGrid w:val="0"/>
      <w:sz w:val="24"/>
      <w:szCs w:val="32"/>
    </w:rPr>
  </w:style>
  <w:style w:type="paragraph" w:customStyle="1" w:styleId="22f1">
    <w:name w:val="样式 标题 2 + 首行缩进:  2 字符"/>
    <w:basedOn w:val="20"/>
    <w:qFormat/>
    <w:rsid w:val="00D90355"/>
    <w:pPr>
      <w:spacing w:before="120" w:after="120" w:line="240" w:lineRule="auto"/>
    </w:pPr>
    <w:rPr>
      <w:kern w:val="2"/>
      <w:szCs w:val="20"/>
    </w:rPr>
  </w:style>
  <w:style w:type="paragraph" w:customStyle="1" w:styleId="MFSCharChar1">
    <w:name w:val="MFS表格表头 Char Char"/>
    <w:basedOn w:val="ab"/>
    <w:qFormat/>
    <w:rsid w:val="00D90355"/>
    <w:pPr>
      <w:spacing w:beforeLines="50" w:afterLines="50" w:line="360" w:lineRule="auto"/>
      <w:ind w:firstLineChars="100" w:firstLine="241"/>
      <w:jc w:val="center"/>
    </w:pPr>
    <w:rPr>
      <w:rFonts w:eastAsia="楷体_GB2312"/>
      <w:b/>
      <w:sz w:val="24"/>
      <w:szCs w:val="24"/>
    </w:rPr>
  </w:style>
  <w:style w:type="paragraph" w:customStyle="1" w:styleId="eChar1">
    <w:name w:val="e Char1"/>
    <w:basedOn w:val="ab"/>
    <w:next w:val="rChar"/>
    <w:qFormat/>
    <w:rsid w:val="00D90355"/>
    <w:pPr>
      <w:widowControl/>
      <w:adjustRightInd w:val="0"/>
      <w:snapToGrid w:val="0"/>
      <w:spacing w:line="360" w:lineRule="auto"/>
      <w:outlineLvl w:val="1"/>
    </w:pPr>
    <w:rPr>
      <w:rFonts w:ascii="黑体" w:eastAsia="黑体" w:hAnsi="宋体" w:cs="宋体"/>
      <w:snapToGrid w:val="0"/>
      <w:kern w:val="0"/>
      <w:sz w:val="24"/>
      <w:szCs w:val="24"/>
    </w:rPr>
  </w:style>
  <w:style w:type="paragraph" w:customStyle="1" w:styleId="CharCharCharChar9">
    <w:name w:val="热电厂正文 Char Char Char Char"/>
    <w:basedOn w:val="ab"/>
    <w:qFormat/>
    <w:rsid w:val="00D90355"/>
    <w:pPr>
      <w:spacing w:line="440" w:lineRule="exact"/>
      <w:ind w:firstLineChars="200" w:firstLine="480"/>
    </w:pPr>
    <w:rPr>
      <w:sz w:val="24"/>
      <w:szCs w:val="24"/>
    </w:rPr>
  </w:style>
  <w:style w:type="paragraph" w:customStyle="1" w:styleId="0505">
    <w:name w:val="样式 列表编号 + 段前: 0.5 行 段后: 0.5 行"/>
    <w:basedOn w:val="affffffff1"/>
    <w:qFormat/>
    <w:rsid w:val="00D90355"/>
    <w:pPr>
      <w:tabs>
        <w:tab w:val="clear" w:pos="360"/>
      </w:tabs>
      <w:spacing w:beforeLines="50" w:afterLines="50" w:line="360" w:lineRule="auto"/>
      <w:jc w:val="center"/>
    </w:pPr>
    <w:rPr>
      <w:rFonts w:cs="宋体"/>
      <w:szCs w:val="20"/>
    </w:rPr>
  </w:style>
  <w:style w:type="paragraph" w:customStyle="1" w:styleId="1115">
    <w:name w:val="三级标题1.1.1"/>
    <w:basedOn w:val="ab"/>
    <w:qFormat/>
    <w:rsid w:val="00D90355"/>
    <w:pPr>
      <w:spacing w:before="80" w:after="80" w:line="360" w:lineRule="auto"/>
      <w:outlineLvl w:val="2"/>
    </w:pPr>
    <w:rPr>
      <w:rFonts w:eastAsia="黑体" w:cs="宋体"/>
      <w:b/>
      <w:bCs/>
      <w:sz w:val="28"/>
      <w:szCs w:val="20"/>
    </w:rPr>
  </w:style>
  <w:style w:type="paragraph" w:customStyle="1" w:styleId="ParaCharCharCharCharCharCharChar">
    <w:name w:val="默认段落字体 Para Char Char Char Char Char Char Char"/>
    <w:basedOn w:val="affffe"/>
    <w:qFormat/>
    <w:rsid w:val="00D90355"/>
    <w:pPr>
      <w:shd w:val="clear" w:color="auto" w:fill="000080"/>
      <w:spacing w:line="480" w:lineRule="exact"/>
    </w:pPr>
    <w:rPr>
      <w:rFonts w:ascii="Tahoma" w:hAnsi="Tahoma"/>
    </w:rPr>
  </w:style>
  <w:style w:type="paragraph" w:customStyle="1" w:styleId="c0">
    <w:name w:val="c"/>
    <w:qFormat/>
    <w:rsid w:val="00D90355"/>
    <w:pPr>
      <w:widowControl w:val="0"/>
      <w:autoSpaceDE w:val="0"/>
      <w:autoSpaceDN w:val="0"/>
      <w:adjustRightInd w:val="0"/>
      <w:spacing w:line="480" w:lineRule="exact"/>
      <w:jc w:val="both"/>
    </w:pPr>
    <w:rPr>
      <w:rFonts w:ascii="Arial" w:eastAsia="宋体" w:hAnsi="Arial" w:cs="Times New Roman"/>
      <w:kern w:val="0"/>
      <w:sz w:val="24"/>
      <w:szCs w:val="20"/>
    </w:rPr>
  </w:style>
  <w:style w:type="paragraph" w:customStyle="1" w:styleId="MFS6">
    <w:name w:val="MFS评注"/>
    <w:basedOn w:val="ab"/>
    <w:qFormat/>
    <w:rsid w:val="00D90355"/>
    <w:pPr>
      <w:ind w:firstLine="422"/>
    </w:pPr>
    <w:rPr>
      <w:rFonts w:eastAsia="楷体_GB2312"/>
      <w:sz w:val="18"/>
      <w:szCs w:val="21"/>
    </w:rPr>
  </w:style>
  <w:style w:type="paragraph" w:customStyle="1" w:styleId="1322">
    <w:name w:val="样式 样式 标题 1 + 粉红 + 段前: 3 行 段后: 2 行"/>
    <w:basedOn w:val="ab"/>
    <w:qFormat/>
    <w:rsid w:val="00D90355"/>
    <w:pPr>
      <w:keepNext/>
      <w:keepLines/>
      <w:spacing w:beforeLines="300" w:afterLines="150" w:line="480" w:lineRule="exact"/>
      <w:jc w:val="center"/>
      <w:outlineLvl w:val="0"/>
    </w:pPr>
    <w:rPr>
      <w:rFonts w:cs="宋体"/>
      <w:b/>
      <w:bCs/>
      <w:color w:val="FF00FF"/>
      <w:kern w:val="44"/>
      <w:sz w:val="32"/>
      <w:szCs w:val="20"/>
    </w:rPr>
  </w:style>
  <w:style w:type="paragraph" w:customStyle="1" w:styleId="gb1">
    <w:name w:val="gb1"/>
    <w:basedOn w:val="ab"/>
    <w:qFormat/>
    <w:rsid w:val="00D90355"/>
    <w:pPr>
      <w:widowControl/>
      <w:tabs>
        <w:tab w:val="left" w:pos="227"/>
      </w:tabs>
      <w:overflowPunct w:val="0"/>
      <w:autoSpaceDE w:val="0"/>
      <w:autoSpaceDN w:val="0"/>
      <w:adjustRightInd w:val="0"/>
      <w:spacing w:before="120" w:after="120" w:line="480" w:lineRule="exact"/>
      <w:textAlignment w:val="baseline"/>
    </w:pPr>
    <w:rPr>
      <w:rFonts w:ascii="Arial" w:eastAsia="仿宋体" w:hAnsi="Arial"/>
      <w:kern w:val="0"/>
      <w:szCs w:val="20"/>
    </w:rPr>
  </w:style>
  <w:style w:type="paragraph" w:customStyle="1" w:styleId="MFS50">
    <w:name w:val="MFS标题5"/>
    <w:basedOn w:val="5"/>
    <w:qFormat/>
    <w:rsid w:val="00D90355"/>
    <w:pPr>
      <w:spacing w:before="0" w:after="0" w:line="377" w:lineRule="auto"/>
    </w:pPr>
    <w:rPr>
      <w:rFonts w:eastAsia="黑体"/>
      <w:sz w:val="24"/>
    </w:rPr>
  </w:style>
  <w:style w:type="paragraph" w:customStyle="1" w:styleId="259">
    <w:name w:val="样式 四号 行距: 固定值 25 磅"/>
    <w:basedOn w:val="ab"/>
    <w:qFormat/>
    <w:rsid w:val="00D90355"/>
    <w:pPr>
      <w:spacing w:line="480" w:lineRule="atLeast"/>
      <w:ind w:firstLineChars="200" w:firstLine="200"/>
    </w:pPr>
    <w:rPr>
      <w:sz w:val="24"/>
      <w:szCs w:val="24"/>
    </w:rPr>
  </w:style>
  <w:style w:type="paragraph" w:customStyle="1" w:styleId="MFS10">
    <w:name w:val="MFS标题1"/>
    <w:basedOn w:val="11"/>
    <w:qFormat/>
    <w:rsid w:val="00D90355"/>
    <w:pPr>
      <w:keepLines w:val="0"/>
      <w:spacing w:before="120" w:after="120"/>
      <w:jc w:val="center"/>
    </w:pPr>
    <w:rPr>
      <w:rFonts w:eastAsia="黑体"/>
    </w:rPr>
  </w:style>
  <w:style w:type="paragraph" w:customStyle="1" w:styleId="afffffffffffffff9">
    <w:name w:val="样式 居中"/>
    <w:basedOn w:val="ab"/>
    <w:qFormat/>
    <w:rsid w:val="00D90355"/>
    <w:pPr>
      <w:adjustRightInd w:val="0"/>
      <w:snapToGrid w:val="0"/>
      <w:spacing w:line="440" w:lineRule="atLeast"/>
      <w:ind w:firstLineChars="200" w:firstLine="200"/>
      <w:jc w:val="center"/>
    </w:pPr>
    <w:rPr>
      <w:sz w:val="24"/>
      <w:szCs w:val="20"/>
    </w:rPr>
  </w:style>
  <w:style w:type="paragraph" w:customStyle="1" w:styleId="MFS3">
    <w:name w:val="MFS单位3"/>
    <w:basedOn w:val="MFS"/>
    <w:link w:val="MFS3Char"/>
    <w:qFormat/>
    <w:rsid w:val="00D90355"/>
    <w:rPr>
      <w:rFonts w:eastAsia="楷体_GB2312"/>
      <w:szCs w:val="18"/>
    </w:rPr>
  </w:style>
  <w:style w:type="paragraph" w:customStyle="1" w:styleId="2121">
    <w:name w:val="样式 样式 样式 四号 + 红色 首行缩进:  2 字符1 + 首行缩进:  2 字符"/>
    <w:basedOn w:val="ab"/>
    <w:qFormat/>
    <w:rsid w:val="00D90355"/>
    <w:pPr>
      <w:spacing w:line="480" w:lineRule="exact"/>
      <w:ind w:firstLineChars="200" w:firstLine="200"/>
    </w:pPr>
    <w:rPr>
      <w:rFonts w:cs="宋体"/>
      <w:color w:val="FF0000"/>
      <w:sz w:val="24"/>
      <w:szCs w:val="20"/>
    </w:rPr>
  </w:style>
  <w:style w:type="paragraph" w:customStyle="1" w:styleId="afffffffffffffffa">
    <w:name w:val="报告书表格"/>
    <w:basedOn w:val="ab"/>
    <w:qFormat/>
    <w:rsid w:val="00D90355"/>
    <w:pPr>
      <w:adjustRightInd w:val="0"/>
      <w:spacing w:before="60" w:after="60" w:line="240" w:lineRule="atLeast"/>
      <w:jc w:val="center"/>
      <w:textAlignment w:val="baseline"/>
    </w:pPr>
    <w:rPr>
      <w:kern w:val="0"/>
      <w:szCs w:val="20"/>
    </w:rPr>
  </w:style>
  <w:style w:type="paragraph" w:customStyle="1" w:styleId="1223">
    <w:name w:val="样式 样式 样式 四号1 + 首行缩进:  2 字符 + 红色 首行缩进:  2 字符"/>
    <w:basedOn w:val="ab"/>
    <w:qFormat/>
    <w:rsid w:val="00D90355"/>
    <w:pPr>
      <w:spacing w:line="480" w:lineRule="exact"/>
      <w:ind w:firstLineChars="200" w:firstLine="200"/>
    </w:pPr>
    <w:rPr>
      <w:rFonts w:cs="宋体"/>
      <w:color w:val="FF0000"/>
      <w:kern w:val="0"/>
      <w:sz w:val="24"/>
      <w:szCs w:val="20"/>
    </w:rPr>
  </w:style>
  <w:style w:type="paragraph" w:customStyle="1" w:styleId="CharCharfe">
    <w:name w:val="热电厂正文 Char Char"/>
    <w:basedOn w:val="ab"/>
    <w:link w:val="CharCharChar3"/>
    <w:qFormat/>
    <w:rsid w:val="00D90355"/>
    <w:pPr>
      <w:spacing w:line="440" w:lineRule="exact"/>
      <w:ind w:firstLineChars="200" w:firstLine="480"/>
    </w:pPr>
    <w:rPr>
      <w:rFonts w:asciiTheme="minorHAnsi" w:eastAsiaTheme="minorEastAsia" w:hAnsiTheme="minorHAnsi" w:cstheme="minorBidi"/>
      <w:sz w:val="24"/>
      <w:szCs w:val="24"/>
    </w:rPr>
  </w:style>
  <w:style w:type="paragraph" w:customStyle="1" w:styleId="MFS1">
    <w:name w:val="MFS单位1"/>
    <w:basedOn w:val="MFS"/>
    <w:link w:val="MFS1Char"/>
    <w:qFormat/>
    <w:rsid w:val="00D90355"/>
    <w:rPr>
      <w:rFonts w:eastAsia="楷体_GB2312"/>
      <w:szCs w:val="18"/>
    </w:rPr>
  </w:style>
  <w:style w:type="paragraph" w:customStyle="1" w:styleId="Charffffffa">
    <w:name w:val="热电厂正文 Char"/>
    <w:basedOn w:val="ab"/>
    <w:qFormat/>
    <w:rsid w:val="00D90355"/>
    <w:pPr>
      <w:spacing w:line="440" w:lineRule="exact"/>
      <w:ind w:firstLineChars="200" w:firstLine="480"/>
    </w:pPr>
    <w:rPr>
      <w:sz w:val="24"/>
      <w:szCs w:val="24"/>
    </w:rPr>
  </w:style>
  <w:style w:type="paragraph" w:customStyle="1" w:styleId="xl65">
    <w:name w:val="xl65"/>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left"/>
    </w:pPr>
    <w:rPr>
      <w:rFonts w:ascii="宋体" w:hAnsi="宋体" w:cs="宋体"/>
      <w:kern w:val="0"/>
      <w:sz w:val="24"/>
      <w:szCs w:val="24"/>
    </w:rPr>
  </w:style>
  <w:style w:type="paragraph" w:customStyle="1" w:styleId="afffffffffffffffb">
    <w:name w:val="节标"/>
    <w:basedOn w:val="ab"/>
    <w:qFormat/>
    <w:rsid w:val="00D90355"/>
    <w:pPr>
      <w:widowControl/>
      <w:autoSpaceDE w:val="0"/>
      <w:autoSpaceDN w:val="0"/>
      <w:adjustRightInd w:val="0"/>
      <w:spacing w:line="480" w:lineRule="exact"/>
      <w:ind w:firstLine="567"/>
      <w:jc w:val="center"/>
      <w:textAlignment w:val="bottom"/>
    </w:pPr>
    <w:rPr>
      <w:b/>
      <w:kern w:val="0"/>
      <w:sz w:val="30"/>
      <w:szCs w:val="20"/>
    </w:rPr>
  </w:style>
  <w:style w:type="paragraph" w:customStyle="1" w:styleId="3fff2">
    <w:name w:val="表体正文3"/>
    <w:basedOn w:val="ab"/>
    <w:next w:val="ab"/>
    <w:qFormat/>
    <w:rsid w:val="00D90355"/>
    <w:pPr>
      <w:jc w:val="center"/>
    </w:pPr>
    <w:rPr>
      <w:rFonts w:ascii="宋体" w:eastAsia="楷体_GB2312" w:hAnsi="宋体"/>
      <w:sz w:val="18"/>
      <w:szCs w:val="21"/>
    </w:rPr>
  </w:style>
  <w:style w:type="paragraph" w:customStyle="1" w:styleId="afffffffffffffffc">
    <w:name w:val="段标"/>
    <w:basedOn w:val="ab"/>
    <w:qFormat/>
    <w:rsid w:val="00D90355"/>
    <w:pPr>
      <w:adjustRightInd w:val="0"/>
      <w:spacing w:line="360" w:lineRule="auto"/>
      <w:ind w:firstLine="567"/>
      <w:jc w:val="left"/>
      <w:textAlignment w:val="baseline"/>
    </w:pPr>
    <w:rPr>
      <w:kern w:val="0"/>
      <w:sz w:val="28"/>
      <w:szCs w:val="20"/>
    </w:rPr>
  </w:style>
  <w:style w:type="paragraph" w:customStyle="1" w:styleId="xl66">
    <w:name w:val="xl66"/>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宋体" w:hAnsi="宋体" w:cs="宋体"/>
      <w:kern w:val="0"/>
      <w:sz w:val="24"/>
      <w:szCs w:val="24"/>
    </w:rPr>
  </w:style>
  <w:style w:type="paragraph" w:customStyle="1" w:styleId="afffffffffffffffd">
    <w:name w:val="首页脚注"/>
    <w:basedOn w:val="af1"/>
    <w:qFormat/>
    <w:rsid w:val="00D90355"/>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font0">
    <w:name w:val="font0"/>
    <w:basedOn w:val="ab"/>
    <w:qFormat/>
    <w:rsid w:val="00D90355"/>
    <w:pPr>
      <w:widowControl/>
      <w:spacing w:before="100" w:beforeAutospacing="1" w:after="100" w:afterAutospacing="1" w:line="480" w:lineRule="exact"/>
      <w:jc w:val="left"/>
    </w:pPr>
    <w:rPr>
      <w:rFonts w:ascii="宋体" w:hAnsi="宋体" w:hint="eastAsia"/>
      <w:kern w:val="0"/>
      <w:sz w:val="24"/>
      <w:szCs w:val="24"/>
    </w:rPr>
  </w:style>
  <w:style w:type="paragraph" w:customStyle="1" w:styleId="xl69">
    <w:name w:val="xl69"/>
    <w:basedOn w:val="ab"/>
    <w:qFormat/>
    <w:rsid w:val="00D90355"/>
    <w:pPr>
      <w:widowControl/>
      <w:pBdr>
        <w:top w:val="single" w:sz="4" w:space="0" w:color="auto"/>
        <w:left w:val="single" w:sz="4" w:space="0" w:color="auto"/>
        <w:right w:val="single" w:sz="4" w:space="0" w:color="auto"/>
      </w:pBdr>
      <w:spacing w:before="100" w:beforeAutospacing="1" w:after="100" w:afterAutospacing="1" w:line="480" w:lineRule="exact"/>
      <w:jc w:val="center"/>
    </w:pPr>
    <w:rPr>
      <w:rFonts w:ascii="宋体" w:hAnsi="宋体" w:cs="宋体"/>
      <w:kern w:val="0"/>
      <w:sz w:val="24"/>
      <w:szCs w:val="24"/>
    </w:rPr>
  </w:style>
  <w:style w:type="paragraph" w:customStyle="1" w:styleId="font9">
    <w:name w:val="font9"/>
    <w:basedOn w:val="ab"/>
    <w:qFormat/>
    <w:rsid w:val="00D90355"/>
    <w:pPr>
      <w:widowControl/>
      <w:spacing w:before="100" w:beforeAutospacing="1" w:after="100" w:afterAutospacing="1" w:line="480" w:lineRule="exact"/>
      <w:jc w:val="left"/>
    </w:pPr>
    <w:rPr>
      <w:rFonts w:ascii="宋体" w:hAnsi="宋体" w:hint="eastAsia"/>
      <w:kern w:val="0"/>
      <w:sz w:val="20"/>
      <w:szCs w:val="20"/>
    </w:rPr>
  </w:style>
  <w:style w:type="paragraph" w:customStyle="1" w:styleId="1521">
    <w:name w:val="样式 行距: 1.5 倍行距 首行缩进:  2 字符"/>
    <w:basedOn w:val="ab"/>
    <w:qFormat/>
    <w:rsid w:val="00D90355"/>
    <w:pPr>
      <w:spacing w:line="360" w:lineRule="auto"/>
      <w:ind w:firstLineChars="200" w:firstLine="480"/>
    </w:pPr>
    <w:rPr>
      <w:rFonts w:eastAsia="楷体_GB2312" w:cs="宋体"/>
      <w:sz w:val="24"/>
      <w:szCs w:val="20"/>
    </w:rPr>
  </w:style>
  <w:style w:type="paragraph" w:customStyle="1" w:styleId="font10">
    <w:name w:val="font10"/>
    <w:basedOn w:val="ab"/>
    <w:qFormat/>
    <w:rsid w:val="00D90355"/>
    <w:pPr>
      <w:widowControl/>
      <w:spacing w:before="100" w:beforeAutospacing="1" w:after="100" w:afterAutospacing="1" w:line="480" w:lineRule="exact"/>
      <w:jc w:val="left"/>
    </w:pPr>
    <w:rPr>
      <w:kern w:val="0"/>
      <w:sz w:val="24"/>
      <w:szCs w:val="24"/>
    </w:rPr>
  </w:style>
  <w:style w:type="paragraph" w:customStyle="1" w:styleId="xl70">
    <w:name w:val="xl70"/>
    <w:basedOn w:val="ab"/>
    <w:qFormat/>
    <w:rsid w:val="00D90355"/>
    <w:pPr>
      <w:widowControl/>
      <w:pBdr>
        <w:top w:val="single" w:sz="4" w:space="0" w:color="auto"/>
        <w:left w:val="single" w:sz="4" w:space="0" w:color="auto"/>
        <w:right w:val="single" w:sz="4" w:space="0" w:color="auto"/>
      </w:pBdr>
      <w:spacing w:before="100" w:beforeAutospacing="1" w:after="100" w:afterAutospacing="1" w:line="480" w:lineRule="exact"/>
      <w:jc w:val="center"/>
    </w:pPr>
    <w:rPr>
      <w:rFonts w:ascii="宋体" w:hAnsi="宋体" w:cs="宋体"/>
      <w:b/>
      <w:bCs/>
      <w:kern w:val="0"/>
      <w:sz w:val="24"/>
      <w:szCs w:val="24"/>
    </w:rPr>
  </w:style>
  <w:style w:type="paragraph" w:customStyle="1" w:styleId="Achievement">
    <w:name w:val="Achievement"/>
    <w:basedOn w:val="aff"/>
    <w:qFormat/>
    <w:rsid w:val="00D90355"/>
    <w:pPr>
      <w:widowControl/>
      <w:tabs>
        <w:tab w:val="left" w:pos="960"/>
      </w:tabs>
      <w:spacing w:after="60" w:line="220" w:lineRule="atLeast"/>
      <w:ind w:left="960" w:right="-360" w:hanging="960"/>
      <w:jc w:val="left"/>
    </w:pPr>
    <w:rPr>
      <w:kern w:val="0"/>
      <w:sz w:val="20"/>
      <w:szCs w:val="24"/>
    </w:rPr>
  </w:style>
  <w:style w:type="paragraph" w:customStyle="1" w:styleId="MFSCharCharCharChar2">
    <w:name w:val="样式 MFS正文 Char Char Char Char + 首行缩进:  2 字符"/>
    <w:basedOn w:val="ab"/>
    <w:qFormat/>
    <w:rsid w:val="00D90355"/>
    <w:pPr>
      <w:adjustRightInd w:val="0"/>
      <w:snapToGrid w:val="0"/>
      <w:spacing w:before="93" w:after="120" w:line="360" w:lineRule="auto"/>
      <w:ind w:firstLineChars="200" w:firstLine="480"/>
    </w:pPr>
    <w:rPr>
      <w:rFonts w:eastAsia="楷体_GB2312" w:cs="宋体"/>
      <w:sz w:val="24"/>
      <w:szCs w:val="20"/>
    </w:rPr>
  </w:style>
  <w:style w:type="paragraph" w:customStyle="1" w:styleId="xl67">
    <w:name w:val="xl67"/>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宋体" w:hAnsi="宋体" w:cs="宋体"/>
      <w:b/>
      <w:bCs/>
      <w:kern w:val="0"/>
      <w:sz w:val="24"/>
      <w:szCs w:val="24"/>
    </w:rPr>
  </w:style>
  <w:style w:type="paragraph" w:customStyle="1" w:styleId="InTableII">
    <w:name w:val="In Table (II)"/>
    <w:basedOn w:val="InTable"/>
    <w:qFormat/>
    <w:rsid w:val="00D90355"/>
    <w:pPr>
      <w:spacing w:before="60" w:after="60"/>
      <w:ind w:left="52"/>
      <w:jc w:val="left"/>
    </w:pPr>
  </w:style>
  <w:style w:type="paragraph" w:customStyle="1" w:styleId="15f8">
    <w:name w:val="样式 黑色 行距: 1.5 倍行距"/>
    <w:basedOn w:val="ab"/>
    <w:qFormat/>
    <w:rsid w:val="00D90355"/>
    <w:pPr>
      <w:spacing w:line="360" w:lineRule="auto"/>
      <w:ind w:firstLineChars="200" w:firstLine="200"/>
    </w:pPr>
    <w:rPr>
      <w:rFonts w:eastAsia="楷体_GB2312" w:cs="宋体"/>
      <w:color w:val="000000"/>
      <w:sz w:val="24"/>
      <w:szCs w:val="20"/>
    </w:rPr>
  </w:style>
  <w:style w:type="paragraph" w:customStyle="1" w:styleId="Items">
    <w:name w:val="Items"/>
    <w:basedOn w:val="ab"/>
    <w:qFormat/>
    <w:rsid w:val="00D90355"/>
    <w:pPr>
      <w:tabs>
        <w:tab w:val="left" w:pos="720"/>
        <w:tab w:val="left" w:pos="992"/>
      </w:tabs>
      <w:spacing w:before="10" w:after="20" w:line="460" w:lineRule="atLeast"/>
      <w:ind w:left="992" w:hanging="425"/>
    </w:pPr>
    <w:rPr>
      <w:rFonts w:ascii="Tahoma" w:eastAsia="华文中宋" w:hAnsi="Tahoma"/>
      <w:sz w:val="28"/>
      <w:szCs w:val="20"/>
    </w:rPr>
  </w:style>
  <w:style w:type="paragraph" w:customStyle="1" w:styleId="085151">
    <w:name w:val="样式 首行缩进:  0.85 厘米 行距: 1.5 倍行距1"/>
    <w:basedOn w:val="ab"/>
    <w:qFormat/>
    <w:rsid w:val="00D90355"/>
    <w:pPr>
      <w:spacing w:line="360" w:lineRule="auto"/>
      <w:ind w:firstLine="480"/>
    </w:pPr>
    <w:rPr>
      <w:rFonts w:eastAsia="楷体_GB2312" w:cs="宋体"/>
      <w:kern w:val="0"/>
      <w:sz w:val="24"/>
      <w:szCs w:val="20"/>
    </w:rPr>
  </w:style>
  <w:style w:type="paragraph" w:customStyle="1" w:styleId="Address2">
    <w:name w:val="Address 2"/>
    <w:basedOn w:val="ab"/>
    <w:qFormat/>
    <w:rsid w:val="00D90355"/>
    <w:pPr>
      <w:framePr w:w="2405" w:wrap="notBeside" w:vAnchor="page" w:hAnchor="page" w:x="5761" w:y="1009" w:anchorLock="1"/>
      <w:widowControl/>
      <w:spacing w:line="200" w:lineRule="atLeast"/>
      <w:jc w:val="left"/>
    </w:pPr>
    <w:rPr>
      <w:kern w:val="0"/>
      <w:sz w:val="16"/>
      <w:szCs w:val="20"/>
    </w:rPr>
  </w:style>
  <w:style w:type="paragraph" w:customStyle="1" w:styleId="xl74">
    <w:name w:val="xl74"/>
    <w:basedOn w:val="ab"/>
    <w:qFormat/>
    <w:rsid w:val="00D90355"/>
    <w:pPr>
      <w:widowControl/>
      <w:pBdr>
        <w:top w:val="single" w:sz="4" w:space="0" w:color="auto"/>
        <w:bottom w:val="single" w:sz="4" w:space="0" w:color="auto"/>
        <w:right w:val="single" w:sz="4" w:space="0" w:color="auto"/>
      </w:pBdr>
      <w:spacing w:before="100" w:beforeAutospacing="1" w:after="100" w:afterAutospacing="1" w:line="480" w:lineRule="exact"/>
      <w:jc w:val="center"/>
    </w:pPr>
    <w:rPr>
      <w:rFonts w:ascii="宋体" w:hAnsi="宋体" w:cs="宋体"/>
      <w:kern w:val="0"/>
      <w:sz w:val="24"/>
      <w:szCs w:val="24"/>
    </w:rPr>
  </w:style>
  <w:style w:type="paragraph" w:customStyle="1" w:styleId="ljw">
    <w:name w:val="ljw表格"/>
    <w:basedOn w:val="ab"/>
    <w:next w:val="ab"/>
    <w:qFormat/>
    <w:rsid w:val="00D90355"/>
    <w:pPr>
      <w:adjustRightInd w:val="0"/>
      <w:snapToGrid w:val="0"/>
      <w:spacing w:beforeLines="25" w:afterLines="25" w:line="480" w:lineRule="exact"/>
      <w:jc w:val="center"/>
    </w:pPr>
    <w:rPr>
      <w:rFonts w:ascii="宋体" w:hAnsi="宋体"/>
      <w:bCs/>
      <w:sz w:val="22"/>
      <w:szCs w:val="28"/>
    </w:rPr>
  </w:style>
  <w:style w:type="paragraph" w:customStyle="1" w:styleId="xl75">
    <w:name w:val="xl75"/>
    <w:basedOn w:val="ab"/>
    <w:qFormat/>
    <w:rsid w:val="00D90355"/>
    <w:pPr>
      <w:widowControl/>
      <w:pBdr>
        <w:top w:val="single" w:sz="4" w:space="0" w:color="auto"/>
        <w:bottom w:val="single" w:sz="4" w:space="0" w:color="auto"/>
        <w:right w:val="single" w:sz="4" w:space="0" w:color="auto"/>
      </w:pBdr>
      <w:spacing w:before="100" w:beforeAutospacing="1" w:after="100" w:afterAutospacing="1" w:line="480" w:lineRule="exact"/>
      <w:jc w:val="center"/>
    </w:pPr>
    <w:rPr>
      <w:rFonts w:ascii="宋体" w:hAnsi="宋体" w:cs="宋体"/>
      <w:b/>
      <w:bCs/>
      <w:kern w:val="0"/>
      <w:sz w:val="24"/>
      <w:szCs w:val="24"/>
    </w:rPr>
  </w:style>
  <w:style w:type="paragraph" w:customStyle="1" w:styleId="ljw0">
    <w:name w:val="ljw正文"/>
    <w:basedOn w:val="ab"/>
    <w:qFormat/>
    <w:rsid w:val="00D90355"/>
    <w:pPr>
      <w:adjustRightInd w:val="0"/>
      <w:snapToGrid w:val="0"/>
      <w:spacing w:afterLines="50" w:line="300" w:lineRule="auto"/>
      <w:ind w:firstLineChars="200" w:firstLine="480"/>
    </w:pPr>
    <w:rPr>
      <w:rFonts w:ascii="宋体" w:hAnsi="宋体"/>
      <w:bCs/>
      <w:sz w:val="24"/>
      <w:szCs w:val="28"/>
    </w:rPr>
  </w:style>
  <w:style w:type="paragraph" w:customStyle="1" w:styleId="10115">
    <w:name w:val="样式 首行缩进:  1.01 厘米 行距: 1.5 倍行距"/>
    <w:basedOn w:val="ab"/>
    <w:qFormat/>
    <w:rsid w:val="00D90355"/>
    <w:pPr>
      <w:spacing w:line="360" w:lineRule="auto"/>
      <w:ind w:firstLine="570"/>
    </w:pPr>
    <w:rPr>
      <w:rFonts w:eastAsia="楷体_GB2312" w:cs="宋体"/>
      <w:sz w:val="24"/>
      <w:szCs w:val="20"/>
    </w:rPr>
  </w:style>
  <w:style w:type="paragraph" w:customStyle="1" w:styleId="xl72">
    <w:name w:val="xl72"/>
    <w:basedOn w:val="ab"/>
    <w:qFormat/>
    <w:rsid w:val="00D90355"/>
    <w:pPr>
      <w:widowControl/>
      <w:pBdr>
        <w:top w:val="single" w:sz="4" w:space="0" w:color="auto"/>
        <w:bottom w:val="single" w:sz="4" w:space="0" w:color="auto"/>
      </w:pBdr>
      <w:spacing w:before="100" w:beforeAutospacing="1" w:after="100" w:afterAutospacing="1" w:line="480" w:lineRule="exact"/>
      <w:jc w:val="center"/>
    </w:pPr>
    <w:rPr>
      <w:rFonts w:ascii="宋体" w:hAnsi="宋体" w:cs="宋体"/>
      <w:b/>
      <w:bCs/>
      <w:kern w:val="0"/>
      <w:sz w:val="24"/>
      <w:szCs w:val="24"/>
    </w:rPr>
  </w:style>
  <w:style w:type="paragraph" w:customStyle="1" w:styleId="12f4">
    <w:name w:val="列表项目符号1.缩2"/>
    <w:basedOn w:val="1ffff8"/>
    <w:qFormat/>
    <w:rsid w:val="00D90355"/>
    <w:pPr>
      <w:tabs>
        <w:tab w:val="left" w:pos="945"/>
        <w:tab w:val="left" w:pos="1992"/>
      </w:tabs>
      <w:spacing w:line="360" w:lineRule="auto"/>
      <w:ind w:left="0" w:firstLine="425"/>
    </w:pPr>
    <w:rPr>
      <w:sz w:val="24"/>
      <w:szCs w:val="24"/>
    </w:rPr>
  </w:style>
  <w:style w:type="paragraph" w:customStyle="1" w:styleId="852">
    <w:name w:val="样式 首行缩进:  8.5 毫米"/>
    <w:basedOn w:val="ab"/>
    <w:qFormat/>
    <w:rsid w:val="00D90355"/>
    <w:pPr>
      <w:spacing w:line="360" w:lineRule="auto"/>
      <w:ind w:firstLine="359"/>
      <w:jc w:val="center"/>
    </w:pPr>
    <w:rPr>
      <w:rFonts w:ascii="宋体" w:hAnsi="宋体" w:cs="宋体"/>
      <w:sz w:val="24"/>
      <w:szCs w:val="21"/>
    </w:rPr>
  </w:style>
  <w:style w:type="paragraph" w:customStyle="1" w:styleId="1ffff8">
    <w:name w:val="列表项目符号1."/>
    <w:basedOn w:val="ab"/>
    <w:qFormat/>
    <w:rsid w:val="00D90355"/>
    <w:pPr>
      <w:keepNext/>
      <w:adjustRightInd w:val="0"/>
      <w:spacing w:line="312" w:lineRule="atLeast"/>
      <w:ind w:left="425" w:hanging="425"/>
      <w:textAlignment w:val="baseline"/>
    </w:pPr>
    <w:rPr>
      <w:kern w:val="0"/>
      <w:szCs w:val="21"/>
    </w:rPr>
  </w:style>
  <w:style w:type="paragraph" w:customStyle="1" w:styleId="afffffffffffffffe">
    <w:name w:val="表格内"/>
    <w:basedOn w:val="ab"/>
    <w:qFormat/>
    <w:rsid w:val="00D90355"/>
    <w:pPr>
      <w:adjustRightInd w:val="0"/>
      <w:spacing w:line="240" w:lineRule="atLeast"/>
      <w:jc w:val="center"/>
      <w:textAlignment w:val="baseline"/>
    </w:pPr>
    <w:rPr>
      <w:rFonts w:ascii="宋体"/>
      <w:kern w:val="0"/>
      <w:sz w:val="28"/>
      <w:szCs w:val="20"/>
    </w:rPr>
  </w:style>
  <w:style w:type="paragraph" w:customStyle="1" w:styleId="46515">
    <w:name w:val="样式 正文首行缩进 + 段前: 4.65 磅 行距: 1.5 倍行距"/>
    <w:basedOn w:val="afe"/>
    <w:qFormat/>
    <w:rsid w:val="00D90355"/>
    <w:pPr>
      <w:widowControl w:val="0"/>
      <w:spacing w:before="93"/>
      <w:ind w:firstLineChars="200" w:firstLine="480"/>
      <w:jc w:val="both"/>
    </w:pPr>
    <w:rPr>
      <w:rFonts w:ascii="Calibri" w:eastAsia="楷体_GB2312" w:hAnsi="Calibri" w:cs="宋体"/>
      <w:sz w:val="28"/>
      <w:szCs w:val="22"/>
    </w:rPr>
  </w:style>
  <w:style w:type="paragraph" w:customStyle="1" w:styleId="CharCharCharCharCharCharCharCharCharCharCharCharCharCharChar1Char5">
    <w:name w:val="Char Char Char Char Char Char Char Char Char Char Char Char Char Char Char1 Char5"/>
    <w:basedOn w:val="ab"/>
    <w:qFormat/>
    <w:rsid w:val="00D90355"/>
    <w:pPr>
      <w:tabs>
        <w:tab w:val="left" w:pos="1200"/>
      </w:tabs>
      <w:snapToGrid w:val="0"/>
      <w:spacing w:line="360" w:lineRule="auto"/>
      <w:ind w:leftChars="400" w:left="1200" w:hangingChars="200" w:hanging="360"/>
    </w:pPr>
    <w:rPr>
      <w:sz w:val="24"/>
      <w:szCs w:val="20"/>
    </w:rPr>
  </w:style>
  <w:style w:type="paragraph" w:customStyle="1" w:styleId="Sun">
    <w:name w:val="Sun"/>
    <w:basedOn w:val="ab"/>
    <w:qFormat/>
    <w:rsid w:val="00D90355"/>
    <w:pPr>
      <w:adjustRightInd w:val="0"/>
      <w:spacing w:line="360" w:lineRule="auto"/>
      <w:ind w:firstLine="567"/>
      <w:textAlignment w:val="baseline"/>
    </w:pPr>
    <w:rPr>
      <w:kern w:val="28"/>
      <w:sz w:val="28"/>
      <w:szCs w:val="20"/>
    </w:rPr>
  </w:style>
  <w:style w:type="paragraph" w:customStyle="1" w:styleId="sms">
    <w:name w:val="sms"/>
    <w:basedOn w:val="ab"/>
    <w:qFormat/>
    <w:rsid w:val="00D90355"/>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zxl2Char">
    <w:name w:val="zxl正文首行缩进  2 字符 行距: Char"/>
    <w:basedOn w:val="ab"/>
    <w:qFormat/>
    <w:rsid w:val="00D90355"/>
    <w:pPr>
      <w:widowControl/>
      <w:tabs>
        <w:tab w:val="left" w:pos="-1843"/>
        <w:tab w:val="left" w:pos="1727"/>
        <w:tab w:val="left" w:pos="1884"/>
      </w:tabs>
      <w:spacing w:line="480" w:lineRule="exact"/>
      <w:ind w:firstLine="527"/>
      <w:textAlignment w:val="bottom"/>
      <w:outlineLvl w:val="0"/>
    </w:pPr>
    <w:rPr>
      <w:rFonts w:ascii="宋体" w:hAnsi="宋体"/>
      <w:sz w:val="24"/>
      <w:szCs w:val="24"/>
    </w:rPr>
  </w:style>
  <w:style w:type="paragraph" w:customStyle="1" w:styleId="MFS2021">
    <w:name w:val="样式 MFS标题2 + (中文) 黑体 段前: 0.2 行1"/>
    <w:basedOn w:val="MFS2"/>
    <w:qFormat/>
    <w:rsid w:val="00D90355"/>
    <w:pPr>
      <w:spacing w:before="48"/>
    </w:pPr>
    <w:rPr>
      <w:rFonts w:eastAsia="楷体_GB2312" w:cs="宋体"/>
      <w:szCs w:val="20"/>
    </w:rPr>
  </w:style>
  <w:style w:type="paragraph" w:customStyle="1" w:styleId="aff1">
    <w:name w:val="表（图）注"/>
    <w:next w:val="ab"/>
    <w:link w:val="CharChar0"/>
    <w:qFormat/>
    <w:rsid w:val="00D90355"/>
    <w:pPr>
      <w:adjustRightInd w:val="0"/>
      <w:spacing w:line="360" w:lineRule="auto"/>
      <w:ind w:right="420" w:firstLineChars="200" w:firstLine="420"/>
      <w:jc w:val="both"/>
    </w:pPr>
    <w:rPr>
      <w:rFonts w:ascii="楷体_GB2312" w:eastAsia="楷体_GB2312" w:hAnsi="宋体"/>
    </w:rPr>
  </w:style>
  <w:style w:type="paragraph" w:customStyle="1" w:styleId="xl47">
    <w:name w:val="xl47"/>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Arial Unicode MS" w:eastAsia="Arial Unicode MS" w:hAnsi="Arial Unicode MS" w:cs="Tahoma"/>
      <w:kern w:val="0"/>
      <w:sz w:val="24"/>
      <w:szCs w:val="24"/>
    </w:rPr>
  </w:style>
  <w:style w:type="paragraph" w:customStyle="1" w:styleId="p15">
    <w:name w:val="p15"/>
    <w:basedOn w:val="ab"/>
    <w:qFormat/>
    <w:rsid w:val="00D90355"/>
    <w:pPr>
      <w:widowControl/>
      <w:spacing w:line="480" w:lineRule="atLeast"/>
      <w:ind w:firstLine="560"/>
    </w:pPr>
    <w:rPr>
      <w:rFonts w:ascii="Arial" w:hAnsi="Arial" w:cs="Arial"/>
      <w:color w:val="0000FF"/>
      <w:kern w:val="0"/>
      <w:sz w:val="28"/>
      <w:szCs w:val="28"/>
    </w:rPr>
  </w:style>
  <w:style w:type="paragraph" w:customStyle="1" w:styleId="BodyText21">
    <w:name w:val="Body Text 21"/>
    <w:basedOn w:val="ab"/>
    <w:qFormat/>
    <w:rsid w:val="00D90355"/>
    <w:pPr>
      <w:autoSpaceDE w:val="0"/>
      <w:autoSpaceDN w:val="0"/>
      <w:adjustRightInd w:val="0"/>
      <w:spacing w:line="360" w:lineRule="auto"/>
      <w:jc w:val="left"/>
      <w:textAlignment w:val="baseline"/>
    </w:pPr>
    <w:rPr>
      <w:rFonts w:ascii="宋体" w:hAnsi="Tms Rmn"/>
      <w:kern w:val="0"/>
      <w:sz w:val="28"/>
      <w:szCs w:val="20"/>
    </w:rPr>
  </w:style>
  <w:style w:type="paragraph" w:customStyle="1" w:styleId="3CharCharCharChar0">
    <w:name w:val="标题3 Char Char Char Char"/>
    <w:basedOn w:val="ab"/>
    <w:qFormat/>
    <w:rsid w:val="00D90355"/>
    <w:pPr>
      <w:spacing w:afterLines="50" w:line="560" w:lineRule="exact"/>
    </w:pPr>
    <w:rPr>
      <w:rFonts w:eastAsia="黑体"/>
      <w:sz w:val="30"/>
      <w:szCs w:val="30"/>
    </w:rPr>
  </w:style>
  <w:style w:type="paragraph" w:customStyle="1" w:styleId="ljw1">
    <w:name w:val="ljw子标题"/>
    <w:basedOn w:val="ab"/>
    <w:next w:val="aff"/>
    <w:qFormat/>
    <w:rsid w:val="00D90355"/>
    <w:pPr>
      <w:adjustRightInd w:val="0"/>
      <w:snapToGrid w:val="0"/>
      <w:spacing w:beforeLines="50" w:afterLines="50" w:line="480" w:lineRule="exact"/>
      <w:jc w:val="left"/>
    </w:pPr>
    <w:rPr>
      <w:rFonts w:ascii="宋体" w:hAnsi="宋体"/>
      <w:b/>
      <w:sz w:val="24"/>
      <w:szCs w:val="28"/>
    </w:rPr>
  </w:style>
  <w:style w:type="paragraph" w:customStyle="1" w:styleId="1ffff9">
    <w:name w:val="表格样式1"/>
    <w:basedOn w:val="ab"/>
    <w:qFormat/>
    <w:rsid w:val="00D90355"/>
    <w:pPr>
      <w:adjustRightInd w:val="0"/>
      <w:spacing w:line="20" w:lineRule="atLeast"/>
      <w:jc w:val="center"/>
      <w:textAlignment w:val="baseline"/>
    </w:pPr>
    <w:rPr>
      <w:rFonts w:ascii="宋体"/>
      <w:kern w:val="0"/>
      <w:szCs w:val="20"/>
    </w:rPr>
  </w:style>
  <w:style w:type="paragraph" w:customStyle="1" w:styleId="1ffffa">
    <w:name w:val="缩进1"/>
    <w:basedOn w:val="afffffffffffffff6"/>
    <w:qFormat/>
    <w:rsid w:val="00D90355"/>
    <w:pPr>
      <w:widowControl w:val="0"/>
      <w:tabs>
        <w:tab w:val="clear" w:pos="324"/>
      </w:tabs>
      <w:adjustRightInd w:val="0"/>
      <w:snapToGrid w:val="0"/>
      <w:spacing w:before="0" w:after="0" w:line="240" w:lineRule="auto"/>
      <w:ind w:firstLineChars="100" w:firstLine="100"/>
      <w:jc w:val="left"/>
    </w:pPr>
    <w:rPr>
      <w:szCs w:val="21"/>
    </w:rPr>
  </w:style>
  <w:style w:type="paragraph" w:customStyle="1" w:styleId="33CharCharH3h33rdlevel85">
    <w:name w:val="样式 样式 标题 3标题 3 Char CharH3h33rd level + + 首行缩进:  8.5 毫米"/>
    <w:basedOn w:val="ab"/>
    <w:qFormat/>
    <w:rsid w:val="00D90355"/>
    <w:pPr>
      <w:keepNext/>
      <w:keepLines/>
      <w:spacing w:before="100" w:after="100" w:line="360" w:lineRule="auto"/>
      <w:ind w:firstLine="482"/>
      <w:outlineLvl w:val="2"/>
    </w:pPr>
    <w:rPr>
      <w:rFonts w:eastAsia="黑体" w:cs="宋体"/>
      <w:sz w:val="24"/>
      <w:szCs w:val="20"/>
    </w:rPr>
  </w:style>
  <w:style w:type="paragraph" w:customStyle="1" w:styleId="affffffffffffffff">
    <w:name w:val="热电厂正文"/>
    <w:basedOn w:val="ab"/>
    <w:qFormat/>
    <w:rsid w:val="00D90355"/>
    <w:pPr>
      <w:spacing w:line="440" w:lineRule="exact"/>
      <w:ind w:firstLineChars="200" w:firstLine="480"/>
    </w:pPr>
    <w:rPr>
      <w:sz w:val="24"/>
      <w:szCs w:val="24"/>
    </w:rPr>
  </w:style>
  <w:style w:type="paragraph" w:customStyle="1" w:styleId="affffffffffffffff0">
    <w:name w:val="图片"/>
    <w:basedOn w:val="ab"/>
    <w:qFormat/>
    <w:rsid w:val="00D90355"/>
    <w:pPr>
      <w:adjustRightInd w:val="0"/>
      <w:snapToGrid w:val="0"/>
      <w:spacing w:line="400" w:lineRule="atLeast"/>
      <w:jc w:val="center"/>
      <w:textAlignment w:val="baseline"/>
    </w:pPr>
    <w:rPr>
      <w:kern w:val="0"/>
      <w:sz w:val="28"/>
      <w:szCs w:val="20"/>
    </w:rPr>
  </w:style>
  <w:style w:type="paragraph" w:customStyle="1" w:styleId="affffffffffffffff1">
    <w:name w:val="表格内正文"/>
    <w:qFormat/>
    <w:rsid w:val="00D90355"/>
    <w:pPr>
      <w:widowControl w:val="0"/>
      <w:spacing w:line="360" w:lineRule="exact"/>
      <w:ind w:firstLineChars="200" w:firstLine="420"/>
      <w:jc w:val="both"/>
    </w:pPr>
    <w:rPr>
      <w:rFonts w:ascii="Times New Roman" w:eastAsia="宋体" w:hAnsi="Times New Roman" w:cs="Times New Roman"/>
      <w:szCs w:val="24"/>
    </w:rPr>
  </w:style>
  <w:style w:type="paragraph" w:customStyle="1" w:styleId="3fff3">
    <w:name w:val="新标题3"/>
    <w:basedOn w:val="ab"/>
    <w:qFormat/>
    <w:rsid w:val="00D90355"/>
    <w:pPr>
      <w:keepNext/>
      <w:autoSpaceDE w:val="0"/>
      <w:autoSpaceDN w:val="0"/>
      <w:adjustRightInd w:val="0"/>
      <w:spacing w:before="120" w:after="120" w:line="460" w:lineRule="exact"/>
      <w:outlineLvl w:val="2"/>
    </w:pPr>
    <w:rPr>
      <w:rFonts w:ascii="黑体" w:eastAsia="黑体" w:cs="宋体"/>
      <w:b/>
      <w:bCs/>
      <w:color w:val="000000"/>
      <w:sz w:val="24"/>
      <w:szCs w:val="24"/>
      <w:lang w:val="zh-CN"/>
    </w:rPr>
  </w:style>
  <w:style w:type="paragraph" w:customStyle="1" w:styleId="2420">
    <w:name w:val="样式 小四 行距: 固定值 24 磅 首行缩进:  2 字符"/>
    <w:basedOn w:val="ab"/>
    <w:qFormat/>
    <w:rsid w:val="00D90355"/>
    <w:pPr>
      <w:spacing w:line="440" w:lineRule="exact"/>
      <w:ind w:firstLineChars="200" w:firstLine="200"/>
    </w:pPr>
    <w:rPr>
      <w:sz w:val="24"/>
      <w:szCs w:val="24"/>
    </w:rPr>
  </w:style>
  <w:style w:type="paragraph" w:customStyle="1" w:styleId="2ffff0">
    <w:name w:val="新标题2"/>
    <w:basedOn w:val="ab"/>
    <w:qFormat/>
    <w:rsid w:val="00D90355"/>
    <w:pPr>
      <w:keepNext/>
      <w:autoSpaceDE w:val="0"/>
      <w:autoSpaceDN w:val="0"/>
      <w:adjustRightInd w:val="0"/>
      <w:spacing w:before="120" w:after="120" w:line="460" w:lineRule="exact"/>
      <w:outlineLvl w:val="1"/>
    </w:pPr>
    <w:rPr>
      <w:rFonts w:ascii="黑体" w:eastAsia="黑体" w:cs="宋体"/>
      <w:b/>
      <w:bCs/>
      <w:color w:val="000000"/>
      <w:sz w:val="24"/>
      <w:szCs w:val="24"/>
      <w:lang w:val="zh-CN"/>
    </w:rPr>
  </w:style>
  <w:style w:type="paragraph" w:customStyle="1" w:styleId="1ffffb">
    <w:name w:val="正文样式1"/>
    <w:basedOn w:val="af2"/>
    <w:qFormat/>
    <w:rsid w:val="00D90355"/>
    <w:pPr>
      <w:widowControl/>
      <w:spacing w:line="360" w:lineRule="auto"/>
      <w:ind w:firstLineChars="200" w:firstLine="560"/>
      <w:jc w:val="left"/>
    </w:pPr>
    <w:rPr>
      <w:rFonts w:eastAsiaTheme="minorEastAsia"/>
      <w:kern w:val="0"/>
      <w:sz w:val="24"/>
    </w:rPr>
  </w:style>
  <w:style w:type="paragraph" w:customStyle="1" w:styleId="085150">
    <w:name w:val="样式 (西文) 宋体 首行缩进:  0.85 厘米 行距: 1.5 倍行距"/>
    <w:basedOn w:val="ab"/>
    <w:qFormat/>
    <w:rsid w:val="00D90355"/>
    <w:pPr>
      <w:adjustRightInd w:val="0"/>
      <w:snapToGrid w:val="0"/>
      <w:spacing w:line="360" w:lineRule="auto"/>
      <w:ind w:firstLineChars="200" w:firstLine="480"/>
      <w:jc w:val="left"/>
    </w:pPr>
    <w:rPr>
      <w:rFonts w:ascii="宋体" w:hAnsi="宋体"/>
      <w:color w:val="000000"/>
      <w:sz w:val="24"/>
      <w:szCs w:val="24"/>
    </w:rPr>
  </w:style>
  <w:style w:type="paragraph" w:customStyle="1" w:styleId="3fff4">
    <w:name w:val="正文样式3"/>
    <w:basedOn w:val="ab"/>
    <w:qFormat/>
    <w:rsid w:val="00D90355"/>
    <w:pPr>
      <w:keepLines/>
      <w:adjustRightInd w:val="0"/>
      <w:spacing w:line="20" w:lineRule="atLeast"/>
      <w:jc w:val="center"/>
      <w:textAlignment w:val="baseline"/>
    </w:pPr>
    <w:rPr>
      <w:kern w:val="0"/>
      <w:sz w:val="24"/>
      <w:szCs w:val="20"/>
    </w:rPr>
  </w:style>
  <w:style w:type="paragraph" w:customStyle="1" w:styleId="1116">
    <w:name w:val="111正文文本"/>
    <w:basedOn w:val="ab"/>
    <w:qFormat/>
    <w:rsid w:val="00D90355"/>
    <w:pPr>
      <w:spacing w:before="78" w:line="400" w:lineRule="exact"/>
      <w:ind w:firstLineChars="200" w:firstLine="480"/>
    </w:pPr>
    <w:rPr>
      <w:sz w:val="24"/>
      <w:szCs w:val="24"/>
    </w:rPr>
  </w:style>
  <w:style w:type="paragraph" w:customStyle="1" w:styleId="2151">
    <w:name w:val="样式 首行缩进:  2 字符 行距: 1.5 倍行距"/>
    <w:basedOn w:val="ab"/>
    <w:qFormat/>
    <w:rsid w:val="00D90355"/>
    <w:pPr>
      <w:spacing w:line="440" w:lineRule="exact"/>
      <w:ind w:firstLineChars="200" w:firstLine="200"/>
    </w:pPr>
    <w:rPr>
      <w:sz w:val="24"/>
      <w:szCs w:val="20"/>
    </w:rPr>
  </w:style>
  <w:style w:type="paragraph" w:customStyle="1" w:styleId="2Charf">
    <w:name w:val="样式 样式2 + (符号) 宋体 Char"/>
    <w:basedOn w:val="ab"/>
    <w:qFormat/>
    <w:rsid w:val="00D90355"/>
    <w:pPr>
      <w:adjustRightInd w:val="0"/>
      <w:snapToGrid w:val="0"/>
      <w:spacing w:line="480" w:lineRule="exact"/>
      <w:ind w:firstLineChars="200" w:firstLine="480"/>
    </w:pPr>
    <w:rPr>
      <w:sz w:val="24"/>
      <w:szCs w:val="28"/>
    </w:rPr>
  </w:style>
  <w:style w:type="paragraph" w:customStyle="1" w:styleId="4-25">
    <w:name w:val="4-25正"/>
    <w:basedOn w:val="ab"/>
    <w:qFormat/>
    <w:rsid w:val="00D90355"/>
    <w:pPr>
      <w:widowControl/>
      <w:spacing w:line="360" w:lineRule="auto"/>
      <w:ind w:firstLineChars="150" w:firstLine="360"/>
    </w:pPr>
    <w:rPr>
      <w:rFonts w:cs="宋体"/>
      <w:kern w:val="0"/>
      <w:sz w:val="24"/>
      <w:szCs w:val="20"/>
    </w:rPr>
  </w:style>
  <w:style w:type="paragraph" w:customStyle="1" w:styleId="xl56">
    <w:name w:val="xl56"/>
    <w:basedOn w:val="ab"/>
    <w:qFormat/>
    <w:rsid w:val="00D90355"/>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fffffffffffff2">
    <w:name w:val="正文正文正文"/>
    <w:basedOn w:val="ab"/>
    <w:next w:val="ab"/>
    <w:qFormat/>
    <w:rsid w:val="00D90355"/>
    <w:pPr>
      <w:keepNext/>
      <w:keepLines/>
      <w:widowControl/>
      <w:adjustRightInd w:val="0"/>
      <w:spacing w:before="40" w:after="40" w:line="360" w:lineRule="auto"/>
      <w:ind w:firstLineChars="200" w:firstLine="200"/>
      <w:textAlignment w:val="baseline"/>
    </w:pPr>
    <w:rPr>
      <w:rFonts w:cs="宋体"/>
      <w:bCs/>
      <w:kern w:val="0"/>
      <w:sz w:val="24"/>
      <w:szCs w:val="28"/>
    </w:rPr>
  </w:style>
  <w:style w:type="paragraph" w:customStyle="1" w:styleId="xl59">
    <w:name w:val="xl59"/>
    <w:basedOn w:val="ab"/>
    <w:qFormat/>
    <w:rsid w:val="00D9035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kern w:val="0"/>
      <w:sz w:val="18"/>
      <w:szCs w:val="18"/>
    </w:rPr>
  </w:style>
  <w:style w:type="paragraph" w:customStyle="1" w:styleId="1CharCharCharCharCharCharChar">
    <w:name w:val="1 Char Char Char Char Char Char Char"/>
    <w:basedOn w:val="ab"/>
    <w:qFormat/>
    <w:rsid w:val="00D90355"/>
    <w:rPr>
      <w:szCs w:val="24"/>
    </w:rPr>
  </w:style>
  <w:style w:type="paragraph" w:customStyle="1" w:styleId="1CharCharCharChar0">
    <w:name w:val="1 Char Char Char Char"/>
    <w:basedOn w:val="ab"/>
    <w:qFormat/>
    <w:rsid w:val="00D90355"/>
    <w:pPr>
      <w:spacing w:line="360" w:lineRule="auto"/>
      <w:ind w:firstLineChars="200" w:firstLine="200"/>
    </w:pPr>
    <w:rPr>
      <w:rFonts w:ascii="宋体" w:hAnsi="宋体" w:cs="宋体"/>
      <w:sz w:val="24"/>
      <w:szCs w:val="24"/>
    </w:rPr>
  </w:style>
  <w:style w:type="paragraph" w:customStyle="1" w:styleId="CharCharCharCharChar5">
    <w:name w:val="Char Char Char Char Char5"/>
    <w:basedOn w:val="11"/>
    <w:qFormat/>
    <w:rsid w:val="00D90355"/>
    <w:pPr>
      <w:pageBreakBefore/>
      <w:snapToGrid w:val="0"/>
      <w:spacing w:line="360" w:lineRule="auto"/>
      <w:ind w:firstLineChars="200" w:firstLine="200"/>
    </w:pPr>
    <w:rPr>
      <w:rFonts w:eastAsia="仿宋_GB2312"/>
      <w:sz w:val="24"/>
    </w:rPr>
  </w:style>
  <w:style w:type="paragraph" w:customStyle="1" w:styleId="CharCharChar2Char">
    <w:name w:val="Char Char Char2 Char"/>
    <w:basedOn w:val="ab"/>
    <w:qFormat/>
    <w:rsid w:val="00D90355"/>
    <w:pPr>
      <w:spacing w:line="480" w:lineRule="exact"/>
    </w:pPr>
    <w:rPr>
      <w:szCs w:val="24"/>
    </w:rPr>
  </w:style>
  <w:style w:type="paragraph" w:customStyle="1" w:styleId="CharCharCharCharCharCharCharCharCharCharCharCharCharCharCharCharCharCharChar">
    <w:name w:val="Char Char Char Char Char Char Char Char Char Char Char Char Char Char Char Char Char Char Char"/>
    <w:basedOn w:val="ab"/>
    <w:qFormat/>
    <w:rsid w:val="00D90355"/>
    <w:pPr>
      <w:spacing w:line="480" w:lineRule="exact"/>
    </w:pPr>
    <w:rPr>
      <w:szCs w:val="24"/>
    </w:rPr>
  </w:style>
  <w:style w:type="paragraph" w:customStyle="1" w:styleId="2ff5">
    <w:name w:val="纯咖啡2"/>
    <w:basedOn w:val="20"/>
    <w:next w:val="20"/>
    <w:qFormat/>
    <w:rsid w:val="00D90355"/>
    <w:pPr>
      <w:keepNext w:val="0"/>
      <w:keepLines w:val="0"/>
      <w:tabs>
        <w:tab w:val="left" w:pos="542"/>
      </w:tabs>
      <w:spacing w:before="0" w:after="120" w:line="440" w:lineRule="exact"/>
      <w:jc w:val="left"/>
    </w:pPr>
    <w:rPr>
      <w:rFonts w:ascii="Times New Roman" w:eastAsia="宋体"/>
      <w:sz w:val="28"/>
      <w:szCs w:val="24"/>
    </w:rPr>
  </w:style>
  <w:style w:type="paragraph" w:customStyle="1" w:styleId="dandan6-13CharCharCharCharCharChar">
    <w:name w:val="dandan6-13正文 Char Char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4CharCharChar">
    <w:name w:val="Char4 Char Char Char"/>
    <w:basedOn w:val="ab"/>
    <w:qFormat/>
    <w:rsid w:val="00D90355"/>
    <w:pPr>
      <w:spacing w:line="480" w:lineRule="exact"/>
    </w:pPr>
    <w:rPr>
      <w:szCs w:val="24"/>
    </w:rPr>
  </w:style>
  <w:style w:type="paragraph" w:customStyle="1" w:styleId="Char3CharCharChar5">
    <w:name w:val="Char3 Char Char Char5"/>
    <w:basedOn w:val="ab"/>
    <w:qFormat/>
    <w:rsid w:val="00D90355"/>
    <w:pPr>
      <w:spacing w:line="360" w:lineRule="auto"/>
      <w:ind w:firstLineChars="200" w:firstLine="200"/>
    </w:pPr>
    <w:rPr>
      <w:rFonts w:ascii="宋体" w:hAnsi="宋体" w:cs="宋体"/>
      <w:sz w:val="24"/>
      <w:szCs w:val="24"/>
    </w:rPr>
  </w:style>
  <w:style w:type="paragraph" w:customStyle="1" w:styleId="42">
    <w:name w:val="4级标题"/>
    <w:basedOn w:val="17"/>
    <w:link w:val="4Char7"/>
    <w:qFormat/>
    <w:rsid w:val="00D90355"/>
    <w:pPr>
      <w:ind w:firstLineChars="0" w:firstLine="0"/>
    </w:pPr>
    <w:rPr>
      <w:b/>
    </w:rPr>
  </w:style>
  <w:style w:type="paragraph" w:customStyle="1" w:styleId="4ffb">
    <w:name w:val="纯咖啡4"/>
    <w:basedOn w:val="40"/>
    <w:qFormat/>
    <w:rsid w:val="00D90355"/>
    <w:pPr>
      <w:keepNext w:val="0"/>
      <w:keepLines w:val="0"/>
      <w:tabs>
        <w:tab w:val="left" w:pos="2040"/>
      </w:tabs>
      <w:autoSpaceDE w:val="0"/>
      <w:autoSpaceDN w:val="0"/>
      <w:adjustRightInd w:val="0"/>
      <w:snapToGrid w:val="0"/>
      <w:spacing w:before="78" w:after="0" w:line="300" w:lineRule="auto"/>
      <w:ind w:leftChars="800" w:left="2340" w:hangingChars="200" w:hanging="200"/>
      <w:jc w:val="left"/>
    </w:pPr>
    <w:rPr>
      <w:rFonts w:ascii="Times New Roman" w:eastAsia="黑体" w:hAnsi="Times New Roman"/>
      <w:b w:val="0"/>
      <w:bCs w:val="0"/>
      <w:szCs w:val="20"/>
    </w:rPr>
  </w:style>
  <w:style w:type="paragraph" w:customStyle="1" w:styleId="Char1CharCharCharCharCharCharCharCharCharCharChar5">
    <w:name w:val="Char1 Char Char Char Char Char Char Char Char Char Char Char5"/>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Charffff1">
    <w:name w:val="正文（首行缩进） Char"/>
    <w:basedOn w:val="ab"/>
    <w:link w:val="CharCharff"/>
    <w:qFormat/>
    <w:rsid w:val="00D90355"/>
    <w:pPr>
      <w:widowControl/>
      <w:overflowPunct w:val="0"/>
      <w:topLinePunct/>
      <w:autoSpaceDE w:val="0"/>
      <w:autoSpaceDN w:val="0"/>
      <w:adjustRightInd w:val="0"/>
      <w:snapToGrid w:val="0"/>
      <w:spacing w:line="360" w:lineRule="auto"/>
      <w:ind w:firstLineChars="200" w:firstLine="480"/>
      <w:textAlignment w:val="baseline"/>
    </w:pPr>
    <w:rPr>
      <w:rFonts w:asciiTheme="minorHAnsi" w:eastAsiaTheme="minorEastAsia" w:hAnsiTheme="minorHAnsi" w:cstheme="minorBidi"/>
      <w:sz w:val="24"/>
      <w:szCs w:val="24"/>
    </w:rPr>
  </w:style>
  <w:style w:type="paragraph" w:customStyle="1" w:styleId="2h2l22ndlevelTitre22Header211">
    <w:name w:val="样式 标题 2h2l22nd levelTitre22Header 2节标题 1.1 + 宋体 四号 左 段..."/>
    <w:basedOn w:val="20"/>
    <w:qFormat/>
    <w:rsid w:val="00D90355"/>
    <w:pPr>
      <w:keepNext w:val="0"/>
      <w:keepLines w:val="0"/>
      <w:tabs>
        <w:tab w:val="left" w:pos="542"/>
        <w:tab w:val="left" w:pos="1400"/>
      </w:tabs>
      <w:adjustRightInd w:val="0"/>
      <w:snapToGrid w:val="0"/>
      <w:spacing w:before="0" w:after="120" w:line="300" w:lineRule="exact"/>
      <w:ind w:left="1400" w:hanging="420"/>
      <w:jc w:val="left"/>
    </w:pPr>
    <w:rPr>
      <w:rFonts w:ascii="宋体" w:eastAsia="宋体" w:hAnsi="宋体"/>
      <w:b w:val="0"/>
      <w:bCs w:val="0"/>
      <w:color w:val="000000"/>
      <w:kern w:val="44"/>
      <w:sz w:val="28"/>
      <w:szCs w:val="28"/>
    </w:rPr>
  </w:style>
  <w:style w:type="paragraph" w:customStyle="1" w:styleId="1224">
    <w:name w:val="表标12.2"/>
    <w:next w:val="ab"/>
    <w:qFormat/>
    <w:rsid w:val="00D90355"/>
    <w:pPr>
      <w:widowControl w:val="0"/>
      <w:tabs>
        <w:tab w:val="left" w:pos="280"/>
      </w:tabs>
      <w:adjustRightInd w:val="0"/>
      <w:snapToGrid w:val="0"/>
      <w:spacing w:beforeLines="100" w:line="0" w:lineRule="atLeast"/>
      <w:jc w:val="center"/>
    </w:pPr>
    <w:rPr>
      <w:rFonts w:ascii="黑体" w:eastAsia="黑体" w:hAnsi="宋体" w:cs="Times New Roman"/>
      <w:b/>
      <w:sz w:val="24"/>
      <w:szCs w:val="24"/>
    </w:rPr>
  </w:style>
  <w:style w:type="paragraph" w:customStyle="1" w:styleId="afffffc">
    <w:name w:val="样式 题注 + (西文) 宋体"/>
    <w:basedOn w:val="affff"/>
    <w:link w:val="Charffff2"/>
    <w:qFormat/>
    <w:rsid w:val="00D90355"/>
    <w:pPr>
      <w:keepNext/>
      <w:tabs>
        <w:tab w:val="left" w:pos="1727"/>
        <w:tab w:val="left" w:pos="1884"/>
      </w:tabs>
      <w:adjustRightInd/>
      <w:snapToGrid/>
      <w:ind w:firstLineChars="0" w:firstLine="0"/>
      <w:outlineLvl w:val="0"/>
    </w:pPr>
    <w:rPr>
      <w:rFonts w:ascii="宋体" w:eastAsiaTheme="minorEastAsia" w:hAnsi="宋体" w:cstheme="minorBidi"/>
      <w:color w:val="000000"/>
      <w:kern w:val="2"/>
      <w:sz w:val="28"/>
      <w:szCs w:val="28"/>
      <w:lang w:val="zh-CN"/>
    </w:rPr>
  </w:style>
  <w:style w:type="paragraph" w:customStyle="1" w:styleId="HTML1a">
    <w:name w:val="HTML 预设格式1"/>
    <w:basedOn w:val="ab"/>
    <w:qFormat/>
    <w:rsid w:val="00D90355"/>
    <w:rPr>
      <w:rFonts w:ascii="Courier New" w:hAnsi="Courier New" w:cs="Courier New"/>
      <w:szCs w:val="24"/>
    </w:rPr>
  </w:style>
  <w:style w:type="paragraph" w:customStyle="1" w:styleId="affffffffffffffff3">
    <w:name w:val="表格文字左"/>
    <w:basedOn w:val="ab"/>
    <w:qFormat/>
    <w:rsid w:val="00D90355"/>
    <w:pPr>
      <w:adjustRightInd w:val="0"/>
      <w:spacing w:line="480" w:lineRule="exact"/>
      <w:ind w:firstLineChars="100" w:firstLine="240"/>
      <w:jc w:val="left"/>
    </w:pPr>
    <w:rPr>
      <w:rFonts w:ascii="宋体" w:hAnsi="宋体"/>
      <w:color w:val="000000"/>
      <w:sz w:val="24"/>
      <w:szCs w:val="24"/>
    </w:rPr>
  </w:style>
  <w:style w:type="paragraph" w:customStyle="1" w:styleId="50505">
    <w:name w:val="样式 标题5 + 段前: 0.5 行 段后: 0.5 行"/>
    <w:basedOn w:val="5ff2"/>
    <w:qFormat/>
    <w:rsid w:val="00D90355"/>
    <w:pPr>
      <w:keepNext w:val="0"/>
      <w:keepLines w:val="0"/>
      <w:widowControl w:val="0"/>
      <w:numPr>
        <w:ilvl w:val="4"/>
        <w:numId w:val="6"/>
      </w:numPr>
      <w:tabs>
        <w:tab w:val="clear" w:pos="2580"/>
      </w:tabs>
      <w:autoSpaceDE w:val="0"/>
      <w:autoSpaceDN w:val="0"/>
      <w:ind w:left="992" w:firstLine="567"/>
      <w:jc w:val="left"/>
      <w:textAlignment w:val="bottom"/>
      <w:outlineLvl w:val="4"/>
    </w:pPr>
    <w:rPr>
      <w:rFonts w:ascii="宋体" w:hAnsi="宋体"/>
      <w:b w:val="0"/>
      <w:bCs/>
      <w:snapToGrid/>
      <w:kern w:val="2"/>
      <w:sz w:val="28"/>
      <w:szCs w:val="28"/>
    </w:rPr>
  </w:style>
  <w:style w:type="paragraph" w:customStyle="1" w:styleId="41111411114Char41111Char111">
    <w:name w:val="样式 标题 41.1.1.1标题 4.1.1.1.1标题 4 Char款标41.1.1.1 Char段1.1.1..."/>
    <w:basedOn w:val="40"/>
    <w:qFormat/>
    <w:rsid w:val="00D90355"/>
    <w:pPr>
      <w:spacing w:before="120" w:afterLines="50" w:line="312" w:lineRule="auto"/>
      <w:jc w:val="left"/>
    </w:pPr>
    <w:rPr>
      <w:rFonts w:ascii="宋体" w:eastAsia="黑体" w:hAnsi="宋体" w:cs="宋体"/>
      <w:bCs w:val="0"/>
      <w:sz w:val="24"/>
      <w:szCs w:val="24"/>
    </w:rPr>
  </w:style>
  <w:style w:type="paragraph" w:customStyle="1" w:styleId="5155Char21Char2Char2521221">
    <w:name w:val="样式 标题 51)项标5标题 5 Char21) Char2项 Char2一级项标题 521)2项2标题 ...1"/>
    <w:basedOn w:val="5"/>
    <w:qFormat/>
    <w:rsid w:val="00D90355"/>
    <w:pPr>
      <w:tabs>
        <w:tab w:val="left" w:pos="992"/>
      </w:tabs>
      <w:adjustRightInd w:val="0"/>
      <w:spacing w:before="0" w:after="0" w:line="360" w:lineRule="auto"/>
      <w:ind w:left="-367" w:firstLine="567"/>
      <w:textAlignment w:val="baseline"/>
    </w:pPr>
    <w:rPr>
      <w:rFonts w:ascii="宋体" w:hAnsi="宋体"/>
      <w:b w:val="0"/>
      <w:bCs w:val="0"/>
      <w:color w:val="000000"/>
      <w:kern w:val="24"/>
    </w:rPr>
  </w:style>
  <w:style w:type="paragraph" w:customStyle="1" w:styleId="2ffff1">
    <w:name w:val="附录2级"/>
    <w:basedOn w:val="ab"/>
    <w:qFormat/>
    <w:rsid w:val="00D90355"/>
    <w:pPr>
      <w:spacing w:before="100" w:beforeAutospacing="1" w:after="100" w:afterAutospacing="1" w:line="440" w:lineRule="exact"/>
      <w:ind w:firstLine="420"/>
      <w:jc w:val="center"/>
    </w:pPr>
    <w:rPr>
      <w:b/>
      <w:sz w:val="24"/>
      <w:szCs w:val="24"/>
      <w:shd w:val="clear" w:color="auto" w:fill="FFFFFF"/>
    </w:rPr>
  </w:style>
  <w:style w:type="paragraph" w:customStyle="1" w:styleId="CharChar1CharCharCharCharCharCharCharCharChar1Char5">
    <w:name w:val="Char Char1 Char Char Char Char Char Char Char Char Char1 Char5"/>
    <w:basedOn w:val="ab"/>
    <w:qFormat/>
    <w:rsid w:val="00D90355"/>
    <w:rPr>
      <w:szCs w:val="24"/>
    </w:rPr>
  </w:style>
  <w:style w:type="paragraph" w:customStyle="1" w:styleId="21121122Char122">
    <w:name w:val="样式 标题 21.1标题 21.1标题2标题 2 Char1节标2_标题 2"/>
    <w:basedOn w:val="20"/>
    <w:qFormat/>
    <w:rsid w:val="00D90355"/>
    <w:pPr>
      <w:numPr>
        <w:ilvl w:val="2"/>
        <w:numId w:val="37"/>
      </w:numPr>
      <w:tabs>
        <w:tab w:val="clear" w:pos="567"/>
        <w:tab w:val="left" w:pos="1260"/>
      </w:tabs>
      <w:spacing w:before="120" w:after="120" w:line="312" w:lineRule="auto"/>
      <w:ind w:left="238" w:hanging="420"/>
    </w:pPr>
    <w:rPr>
      <w:rFonts w:cs="宋体"/>
      <w:color w:val="000000"/>
      <w:kern w:val="2"/>
      <w:sz w:val="24"/>
      <w:szCs w:val="20"/>
    </w:rPr>
  </w:style>
  <w:style w:type="paragraph" w:customStyle="1" w:styleId="2ffff2">
    <w:name w:val="表格 2"/>
    <w:basedOn w:val="af4"/>
    <w:qFormat/>
    <w:rsid w:val="00D90355"/>
    <w:pPr>
      <w:autoSpaceDE w:val="0"/>
      <w:autoSpaceDN w:val="0"/>
      <w:snapToGrid/>
    </w:pPr>
    <w:rPr>
      <w:rFonts w:ascii="Times New Roman"/>
      <w:w w:val="100"/>
      <w:sz w:val="24"/>
      <w:szCs w:val="20"/>
    </w:rPr>
  </w:style>
  <w:style w:type="paragraph" w:customStyle="1" w:styleId="31113CharChar3C3">
    <w:name w:val="样式 标题 31.1.1条标题 3 Char Char标题 3 C标题3"/>
    <w:basedOn w:val="3"/>
    <w:qFormat/>
    <w:rsid w:val="00D90355"/>
    <w:pPr>
      <w:spacing w:beforeLines="50" w:afterLines="50" w:line="312" w:lineRule="auto"/>
    </w:pPr>
    <w:rPr>
      <w:rFonts w:ascii="宋体" w:hAnsi="宋体" w:cs="宋体"/>
      <w:b w:val="0"/>
      <w:color w:val="000000"/>
      <w:sz w:val="24"/>
      <w:szCs w:val="24"/>
    </w:rPr>
  </w:style>
  <w:style w:type="paragraph" w:customStyle="1" w:styleId="41111411114Char41111Char1110">
    <w:name w:val="样式 样式 标题 41.1.1.1标题 4.1.1.1.1标题 4 Char款标41.1.1.1 Char段1.1.1... +..."/>
    <w:basedOn w:val="41111411114Char41111Char111"/>
    <w:qFormat/>
    <w:rsid w:val="00D90355"/>
    <w:pPr>
      <w:spacing w:after="120"/>
      <w:ind w:left="720" w:hanging="720"/>
    </w:pPr>
    <w:rPr>
      <w:bCs/>
    </w:rPr>
  </w:style>
  <w:style w:type="paragraph" w:customStyle="1" w:styleId="1ffffc">
    <w:name w:val="电子邮件签名1"/>
    <w:basedOn w:val="ab"/>
    <w:qFormat/>
    <w:rsid w:val="00D90355"/>
    <w:rPr>
      <w:szCs w:val="24"/>
    </w:rPr>
  </w:style>
  <w:style w:type="paragraph" w:customStyle="1" w:styleId="33003">
    <w:name w:val="样式 标题 3标题3 + (西文) 宋体 左侧:  0 厘米 首行缩进:  0 厘标题3"/>
    <w:basedOn w:val="3"/>
    <w:qFormat/>
    <w:rsid w:val="00D90355"/>
    <w:pPr>
      <w:tabs>
        <w:tab w:val="left" w:pos="709"/>
      </w:tabs>
      <w:spacing w:before="0" w:after="0" w:line="360" w:lineRule="auto"/>
      <w:ind w:left="709" w:hanging="709"/>
    </w:pPr>
    <w:rPr>
      <w:rFonts w:ascii="宋体" w:eastAsia="黑体" w:hAnsi="宋体" w:cs="宋体"/>
      <w:sz w:val="24"/>
      <w:szCs w:val="20"/>
    </w:rPr>
  </w:style>
  <w:style w:type="paragraph" w:customStyle="1" w:styleId="12210">
    <w:name w:val="样式 表标12.2 + 段前: 1 行"/>
    <w:basedOn w:val="1224"/>
    <w:qFormat/>
    <w:rsid w:val="00D90355"/>
    <w:pPr>
      <w:tabs>
        <w:tab w:val="left" w:pos="851"/>
      </w:tabs>
      <w:spacing w:before="240"/>
    </w:pPr>
    <w:rPr>
      <w:rFonts w:cs="宋体"/>
      <w:bCs/>
      <w:szCs w:val="20"/>
    </w:rPr>
  </w:style>
  <w:style w:type="paragraph" w:customStyle="1" w:styleId="ckf-1">
    <w:name w:val="ckf-1"/>
    <w:basedOn w:val="11"/>
    <w:next w:val="ab"/>
    <w:qFormat/>
    <w:rsid w:val="00D90355"/>
    <w:pPr>
      <w:keepNext w:val="0"/>
      <w:keepLines w:val="0"/>
      <w:spacing w:before="0" w:after="0" w:line="360" w:lineRule="auto"/>
      <w:jc w:val="left"/>
    </w:pPr>
    <w:rPr>
      <w:rFonts w:ascii="黑体" w:eastAsia="黑体" w:hAnsi="宋体"/>
      <w:b w:val="0"/>
      <w:szCs w:val="24"/>
    </w:rPr>
  </w:style>
  <w:style w:type="paragraph" w:customStyle="1" w:styleId="122610">
    <w:name w:val="标题12.2.6.1"/>
    <w:basedOn w:val="41111411114Char41111Char111"/>
    <w:qFormat/>
    <w:rsid w:val="00D90355"/>
    <w:pPr>
      <w:numPr>
        <w:ilvl w:val="3"/>
        <w:numId w:val="5"/>
      </w:numPr>
      <w:tabs>
        <w:tab w:val="clear" w:pos="2160"/>
        <w:tab w:val="left" w:pos="360"/>
        <w:tab w:val="num" w:pos="1104"/>
      </w:tabs>
      <w:spacing w:after="120"/>
      <w:ind w:left="1680" w:firstLine="0"/>
    </w:pPr>
  </w:style>
  <w:style w:type="paragraph" w:customStyle="1" w:styleId="Charffffffb">
    <w:name w:val="正正文 Char"/>
    <w:basedOn w:val="ab"/>
    <w:qFormat/>
    <w:rsid w:val="00D90355"/>
    <w:pPr>
      <w:spacing w:line="500" w:lineRule="exact"/>
      <w:ind w:firstLineChars="200" w:firstLine="480"/>
      <w:jc w:val="left"/>
    </w:pPr>
    <w:rPr>
      <w:rFonts w:ascii="宋体" w:hAnsi="宋体"/>
      <w:sz w:val="24"/>
      <w:szCs w:val="24"/>
    </w:rPr>
  </w:style>
  <w:style w:type="paragraph" w:customStyle="1" w:styleId="1231">
    <w:name w:val="标题12.3.1"/>
    <w:basedOn w:val="3"/>
    <w:qFormat/>
    <w:rsid w:val="00D90355"/>
    <w:pPr>
      <w:numPr>
        <w:ilvl w:val="3"/>
        <w:numId w:val="38"/>
      </w:numPr>
      <w:tabs>
        <w:tab w:val="clear" w:pos="2945"/>
        <w:tab w:val="left" w:pos="709"/>
        <w:tab w:val="left" w:pos="2400"/>
      </w:tabs>
      <w:spacing w:before="120" w:after="120" w:line="324" w:lineRule="auto"/>
      <w:ind w:left="709" w:hanging="709"/>
    </w:pPr>
    <w:rPr>
      <w:rFonts w:eastAsia="黑体"/>
      <w:bCs w:val="0"/>
      <w:sz w:val="24"/>
      <w:szCs w:val="24"/>
    </w:rPr>
  </w:style>
  <w:style w:type="paragraph" w:customStyle="1" w:styleId="affffffffffffffff4">
    <w:name w:val="二级"/>
    <w:basedOn w:val="20"/>
    <w:qFormat/>
    <w:rsid w:val="00D90355"/>
    <w:pPr>
      <w:keepNext w:val="0"/>
      <w:keepLines w:val="0"/>
      <w:tabs>
        <w:tab w:val="left" w:pos="542"/>
      </w:tabs>
      <w:spacing w:line="400" w:lineRule="exact"/>
      <w:jc w:val="left"/>
    </w:pPr>
    <w:rPr>
      <w:rFonts w:eastAsia="宋体"/>
      <w:b w:val="0"/>
      <w:kern w:val="2"/>
      <w:sz w:val="28"/>
      <w:szCs w:val="28"/>
    </w:rPr>
  </w:style>
  <w:style w:type="paragraph" w:customStyle="1" w:styleId="21121122Char12Heading2-2Ch">
    <w:name w:val="样式 标题 21.1标题 21.1标题2标题 2 Char1节标2_Heading 2可研-标题 2节 Ch..."/>
    <w:basedOn w:val="20"/>
    <w:qFormat/>
    <w:rsid w:val="00D90355"/>
    <w:pPr>
      <w:numPr>
        <w:ilvl w:val="1"/>
        <w:numId w:val="5"/>
      </w:numPr>
      <w:tabs>
        <w:tab w:val="clear" w:pos="1320"/>
      </w:tabs>
      <w:spacing w:before="120" w:after="120" w:line="240" w:lineRule="auto"/>
      <w:ind w:left="840"/>
    </w:pPr>
    <w:rPr>
      <w:rFonts w:cs="宋体"/>
      <w:color w:val="000000"/>
      <w:kern w:val="2"/>
      <w:sz w:val="24"/>
      <w:szCs w:val="20"/>
    </w:rPr>
  </w:style>
  <w:style w:type="paragraph" w:customStyle="1" w:styleId="12261">
    <w:name w:val="12.2.6.1"/>
    <w:basedOn w:val="41111411114Char41111Char111"/>
    <w:qFormat/>
    <w:rsid w:val="00D90355"/>
    <w:pPr>
      <w:numPr>
        <w:numId w:val="39"/>
      </w:numPr>
      <w:tabs>
        <w:tab w:val="clear" w:pos="851"/>
        <w:tab w:val="left" w:pos="360"/>
        <w:tab w:val="num" w:pos="900"/>
      </w:tabs>
      <w:ind w:left="900" w:hanging="420"/>
    </w:pPr>
  </w:style>
  <w:style w:type="paragraph" w:customStyle="1" w:styleId="1226105">
    <w:name w:val="样式 12.2.6.1 + 段后: 0.5 行"/>
    <w:basedOn w:val="12261"/>
    <w:qFormat/>
    <w:rsid w:val="00D90355"/>
    <w:pPr>
      <w:numPr>
        <w:ilvl w:val="3"/>
        <w:numId w:val="40"/>
      </w:numPr>
      <w:tabs>
        <w:tab w:val="clear" w:pos="2160"/>
        <w:tab w:val="num" w:pos="455"/>
      </w:tabs>
      <w:spacing w:after="120"/>
      <w:ind w:left="425" w:hanging="425"/>
    </w:pPr>
    <w:rPr>
      <w:bCs/>
      <w:szCs w:val="20"/>
    </w:rPr>
  </w:style>
  <w:style w:type="paragraph" w:customStyle="1" w:styleId="Char1CharCharCharCharCharChar1">
    <w:name w:val="Char1 Char Char Char Char Char Char1"/>
    <w:basedOn w:val="ab"/>
    <w:qFormat/>
    <w:rsid w:val="00D90355"/>
    <w:pPr>
      <w:tabs>
        <w:tab w:val="left" w:pos="900"/>
      </w:tabs>
      <w:ind w:left="900" w:hanging="420"/>
    </w:pPr>
    <w:rPr>
      <w:szCs w:val="24"/>
    </w:rPr>
  </w:style>
  <w:style w:type="paragraph" w:customStyle="1" w:styleId="125-1">
    <w:name w:val="表标题12.5-1"/>
    <w:basedOn w:val="12210"/>
    <w:qFormat/>
    <w:rsid w:val="00D90355"/>
    <w:pPr>
      <w:spacing w:before="100"/>
    </w:pPr>
  </w:style>
  <w:style w:type="paragraph" w:customStyle="1" w:styleId="affffffffffffffff5">
    <w:name w:val="主要文字"/>
    <w:basedOn w:val="ab"/>
    <w:qFormat/>
    <w:rsid w:val="00D90355"/>
    <w:pPr>
      <w:spacing w:beforeLines="50" w:line="500" w:lineRule="exact"/>
      <w:ind w:rightChars="-73" w:right="-153"/>
    </w:pPr>
    <w:rPr>
      <w:bCs/>
      <w:sz w:val="24"/>
      <w:szCs w:val="24"/>
    </w:rPr>
  </w:style>
  <w:style w:type="paragraph" w:customStyle="1" w:styleId="125-11">
    <w:name w:val="样式 表标题12.5-1 + 段前: 1 行"/>
    <w:basedOn w:val="125-1"/>
    <w:qFormat/>
    <w:rsid w:val="00D90355"/>
    <w:pPr>
      <w:tabs>
        <w:tab w:val="clear" w:pos="851"/>
        <w:tab w:val="left" w:pos="900"/>
      </w:tabs>
      <w:spacing w:before="240"/>
      <w:ind w:left="900" w:hanging="420"/>
    </w:pPr>
  </w:style>
  <w:style w:type="paragraph" w:customStyle="1" w:styleId="12510">
    <w:name w:val="样式 表1 + 行距: 固定值 25 磅1"/>
    <w:basedOn w:val="ab"/>
    <w:qFormat/>
    <w:rsid w:val="00D90355"/>
    <w:pPr>
      <w:adjustRightInd w:val="0"/>
      <w:snapToGrid w:val="0"/>
      <w:spacing w:line="480" w:lineRule="exact"/>
      <w:jc w:val="center"/>
      <w:textAlignment w:val="baseline"/>
    </w:pPr>
    <w:rPr>
      <w:rFonts w:ascii="宋体" w:hAnsi="宋体" w:cs="宋体"/>
      <w:szCs w:val="20"/>
    </w:rPr>
  </w:style>
  <w:style w:type="paragraph" w:customStyle="1" w:styleId="88888888888">
    <w:name w:val="样式88888888888"/>
    <w:basedOn w:val="ab"/>
    <w:link w:val="88888888888Char"/>
    <w:qFormat/>
    <w:rsid w:val="00D90355"/>
    <w:pPr>
      <w:adjustRightInd w:val="0"/>
      <w:spacing w:line="480" w:lineRule="exact"/>
      <w:jc w:val="center"/>
      <w:textAlignment w:val="baseline"/>
    </w:pPr>
    <w:rPr>
      <w:rFonts w:ascii="宋体" w:eastAsiaTheme="minorEastAsia" w:hAnsi="宋体" w:cstheme="minorBidi"/>
      <w:bCs/>
      <w:szCs w:val="21"/>
    </w:rPr>
  </w:style>
  <w:style w:type="paragraph" w:customStyle="1" w:styleId="1f4">
    <w:name w:val="标题样式1"/>
    <w:basedOn w:val="11"/>
    <w:link w:val="1Chara"/>
    <w:qFormat/>
    <w:rsid w:val="00D90355"/>
    <w:pPr>
      <w:pageBreakBefore/>
      <w:spacing w:before="0" w:after="0" w:line="480" w:lineRule="exact"/>
    </w:pPr>
    <w:rPr>
      <w:rFonts w:ascii="黑体" w:eastAsia="黑体" w:hAnsiTheme="minorHAnsi" w:cstheme="minorBidi"/>
      <w:color w:val="FF0000"/>
      <w:sz w:val="28"/>
      <w:szCs w:val="28"/>
    </w:rPr>
  </w:style>
  <w:style w:type="paragraph" w:customStyle="1" w:styleId="CharCharCharCharChar0">
    <w:name w:val="正文样式 Char Char Char Char Char"/>
    <w:basedOn w:val="ab"/>
    <w:link w:val="CharCharCharCharCharChar"/>
    <w:qFormat/>
    <w:rsid w:val="00D90355"/>
    <w:pPr>
      <w:spacing w:line="360" w:lineRule="auto"/>
      <w:ind w:firstLineChars="200" w:firstLine="480"/>
    </w:pPr>
    <w:rPr>
      <w:rFonts w:ascii="宋体" w:eastAsiaTheme="minorEastAsia" w:hAnsi="宋体" w:cstheme="minorBidi"/>
      <w:color w:val="000000"/>
      <w:sz w:val="24"/>
      <w:szCs w:val="24"/>
    </w:rPr>
  </w:style>
  <w:style w:type="paragraph" w:customStyle="1" w:styleId="2c">
    <w:name w:val="标题样式2"/>
    <w:basedOn w:val="20"/>
    <w:link w:val="2Charb"/>
    <w:qFormat/>
    <w:rsid w:val="00D90355"/>
    <w:pPr>
      <w:spacing w:before="0" w:after="0" w:line="360" w:lineRule="auto"/>
    </w:pPr>
    <w:rPr>
      <w:rFonts w:ascii="黑体" w:cstheme="minorBidi"/>
      <w:kern w:val="2"/>
      <w:sz w:val="28"/>
      <w:szCs w:val="28"/>
    </w:rPr>
  </w:style>
  <w:style w:type="paragraph" w:customStyle="1" w:styleId="affffffffffffffff6">
    <w:name w:val="正文一"/>
    <w:basedOn w:val="ab"/>
    <w:qFormat/>
    <w:rsid w:val="00D90355"/>
    <w:pPr>
      <w:widowControl/>
      <w:adjustRightInd w:val="0"/>
      <w:snapToGrid w:val="0"/>
      <w:spacing w:line="480" w:lineRule="atLeast"/>
    </w:pPr>
    <w:rPr>
      <w:rFonts w:ascii="宋体"/>
      <w:snapToGrid w:val="0"/>
      <w:spacing w:val="6"/>
      <w:kern w:val="0"/>
      <w:sz w:val="24"/>
      <w:szCs w:val="20"/>
    </w:rPr>
  </w:style>
  <w:style w:type="paragraph" w:customStyle="1" w:styleId="affffffffffffffff7">
    <w:name w:val="标题居中"/>
    <w:qFormat/>
    <w:rsid w:val="00D90355"/>
    <w:pPr>
      <w:adjustRightInd w:val="0"/>
      <w:snapToGrid w:val="0"/>
      <w:spacing w:line="480" w:lineRule="atLeast"/>
      <w:jc w:val="center"/>
    </w:pPr>
    <w:rPr>
      <w:rFonts w:ascii="黑体" w:eastAsia="黑体" w:hAnsi="Times New Roman" w:cs="Times New Roman"/>
      <w:snapToGrid w:val="0"/>
      <w:kern w:val="0"/>
      <w:sz w:val="32"/>
      <w:szCs w:val="20"/>
    </w:rPr>
  </w:style>
  <w:style w:type="paragraph" w:customStyle="1" w:styleId="22Arial2">
    <w:name w:val="样式 标题 2标题2 + (西文) Arial (中文) 黑体 居中 段后: 2 磅"/>
    <w:basedOn w:val="20"/>
    <w:qFormat/>
    <w:rsid w:val="00D90355"/>
    <w:pPr>
      <w:numPr>
        <w:ilvl w:val="1"/>
        <w:numId w:val="41"/>
      </w:numPr>
      <w:tabs>
        <w:tab w:val="clear" w:pos="1110"/>
        <w:tab w:val="left" w:pos="800"/>
      </w:tabs>
      <w:adjustRightInd w:val="0"/>
      <w:snapToGrid w:val="0"/>
      <w:spacing w:before="240" w:after="0" w:line="360" w:lineRule="auto"/>
      <w:ind w:left="0" w:firstLine="0"/>
      <w:textAlignment w:val="baseline"/>
    </w:pPr>
    <w:rPr>
      <w:rFonts w:eastAsia="宋体" w:hAnsi="宋体"/>
      <w:bCs w:val="0"/>
      <w:kern w:val="2"/>
      <w:sz w:val="24"/>
      <w:szCs w:val="20"/>
    </w:rPr>
  </w:style>
  <w:style w:type="paragraph" w:customStyle="1" w:styleId="1Arial2">
    <w:name w:val="样式 标题 1 + (西文) Arial (中文) 黑体 三号 段后: 2 磅"/>
    <w:basedOn w:val="11"/>
    <w:qFormat/>
    <w:rsid w:val="00D90355"/>
    <w:pPr>
      <w:pageBreakBefore/>
      <w:tabs>
        <w:tab w:val="left" w:pos="900"/>
        <w:tab w:val="left" w:pos="1474"/>
      </w:tabs>
      <w:adjustRightInd w:val="0"/>
      <w:snapToGrid w:val="0"/>
      <w:spacing w:before="240" w:after="40" w:line="480" w:lineRule="exact"/>
      <w:jc w:val="center"/>
      <w:textAlignment w:val="baseline"/>
    </w:pPr>
    <w:rPr>
      <w:rFonts w:eastAsia="黑体" w:hAnsi="Arial"/>
      <w:b w:val="0"/>
      <w:bCs w:val="0"/>
      <w:i/>
      <w:color w:val="FF0000"/>
      <w:kern w:val="2"/>
      <w:sz w:val="32"/>
      <w:szCs w:val="20"/>
    </w:rPr>
  </w:style>
  <w:style w:type="paragraph" w:customStyle="1" w:styleId="affffffffffffffff8">
    <w:name w:val="文本框内文字"/>
    <w:basedOn w:val="ab"/>
    <w:qFormat/>
    <w:rsid w:val="00D90355"/>
    <w:pPr>
      <w:spacing w:line="240" w:lineRule="exact"/>
      <w:ind w:leftChars="-50" w:left="-120" w:right="-120"/>
      <w:jc w:val="center"/>
    </w:pPr>
    <w:rPr>
      <w:rFonts w:ascii="仿宋_GB2312" w:eastAsia="仿宋_GB2312"/>
      <w:sz w:val="24"/>
      <w:szCs w:val="20"/>
    </w:rPr>
  </w:style>
  <w:style w:type="paragraph" w:customStyle="1" w:styleId="a5">
    <w:name w:val="一级条标题"/>
    <w:basedOn w:val="ab"/>
    <w:next w:val="ab"/>
    <w:qFormat/>
    <w:rsid w:val="00D90355"/>
    <w:pPr>
      <w:widowControl/>
      <w:numPr>
        <w:ilvl w:val="2"/>
        <w:numId w:val="10"/>
      </w:numPr>
      <w:tabs>
        <w:tab w:val="left" w:pos="360"/>
        <w:tab w:val="left" w:pos="1260"/>
      </w:tabs>
      <w:spacing w:line="480" w:lineRule="exact"/>
      <w:ind w:left="1260" w:hanging="420"/>
      <w:outlineLvl w:val="2"/>
    </w:pPr>
    <w:rPr>
      <w:rFonts w:ascii="黑体" w:eastAsia="黑体"/>
      <w:kern w:val="0"/>
      <w:szCs w:val="20"/>
    </w:rPr>
  </w:style>
  <w:style w:type="paragraph" w:customStyle="1" w:styleId="affffffffffffffff9">
    <w:name w:val="二级条标题"/>
    <w:basedOn w:val="a5"/>
    <w:next w:val="ab"/>
    <w:qFormat/>
    <w:rsid w:val="00D90355"/>
    <w:pPr>
      <w:numPr>
        <w:ilvl w:val="0"/>
        <w:numId w:val="0"/>
      </w:numPr>
      <w:tabs>
        <w:tab w:val="left" w:pos="1680"/>
      </w:tabs>
      <w:ind w:left="1680" w:hanging="420"/>
      <w:outlineLvl w:val="3"/>
    </w:pPr>
  </w:style>
  <w:style w:type="paragraph" w:customStyle="1" w:styleId="a6">
    <w:name w:val="三级条标题"/>
    <w:basedOn w:val="affffffffffffffff9"/>
    <w:next w:val="ab"/>
    <w:qFormat/>
    <w:rsid w:val="00D90355"/>
    <w:pPr>
      <w:numPr>
        <w:ilvl w:val="4"/>
        <w:numId w:val="10"/>
      </w:numPr>
      <w:tabs>
        <w:tab w:val="left" w:pos="2100"/>
      </w:tabs>
      <w:ind w:left="2100" w:hanging="420"/>
      <w:outlineLvl w:val="4"/>
    </w:pPr>
  </w:style>
  <w:style w:type="paragraph" w:customStyle="1" w:styleId="a7">
    <w:name w:val="五级条标题"/>
    <w:basedOn w:val="affffffffffffff0"/>
    <w:next w:val="ab"/>
    <w:qFormat/>
    <w:rsid w:val="00D90355"/>
    <w:pPr>
      <w:numPr>
        <w:ilvl w:val="6"/>
        <w:numId w:val="10"/>
      </w:numPr>
      <w:tabs>
        <w:tab w:val="left" w:pos="2940"/>
      </w:tabs>
      <w:ind w:left="2940" w:hanging="420"/>
      <w:outlineLvl w:val="6"/>
    </w:pPr>
  </w:style>
  <w:style w:type="paragraph" w:customStyle="1" w:styleId="affffffffffffffffa">
    <w:name w:val="注×："/>
    <w:qFormat/>
    <w:rsid w:val="00D90355"/>
    <w:pPr>
      <w:widowControl w:val="0"/>
      <w:tabs>
        <w:tab w:val="left" w:pos="630"/>
      </w:tabs>
      <w:autoSpaceDE w:val="0"/>
      <w:autoSpaceDN w:val="0"/>
      <w:spacing w:line="480" w:lineRule="exact"/>
      <w:jc w:val="both"/>
    </w:pPr>
    <w:rPr>
      <w:rFonts w:ascii="宋体" w:eastAsia="宋体" w:hAnsi="Times New Roman" w:cs="Times New Roman"/>
      <w:kern w:val="0"/>
      <w:sz w:val="18"/>
      <w:szCs w:val="20"/>
    </w:rPr>
  </w:style>
  <w:style w:type="paragraph" w:customStyle="1" w:styleId="CharCharfff7">
    <w:name w:val="批注框文本 Char Char"/>
    <w:basedOn w:val="ab"/>
    <w:qFormat/>
    <w:rsid w:val="00D90355"/>
    <w:pPr>
      <w:spacing w:line="480" w:lineRule="exact"/>
    </w:pPr>
    <w:rPr>
      <w:sz w:val="18"/>
      <w:szCs w:val="20"/>
    </w:rPr>
  </w:style>
  <w:style w:type="paragraph" w:customStyle="1" w:styleId="1234">
    <w:name w:val="1.2.3"/>
    <w:basedOn w:val="ab"/>
    <w:qFormat/>
    <w:rsid w:val="00D90355"/>
    <w:pPr>
      <w:spacing w:line="520" w:lineRule="exact"/>
      <w:ind w:firstLine="540"/>
    </w:pPr>
    <w:rPr>
      <w:sz w:val="28"/>
      <w:szCs w:val="24"/>
    </w:rPr>
  </w:style>
  <w:style w:type="paragraph" w:customStyle="1" w:styleId="affffffffffffffffb">
    <w:name w:val="平正文"/>
    <w:basedOn w:val="ab"/>
    <w:qFormat/>
    <w:rsid w:val="00D90355"/>
    <w:pPr>
      <w:spacing w:line="520" w:lineRule="exact"/>
      <w:ind w:firstLineChars="200" w:firstLine="560"/>
    </w:pPr>
    <w:rPr>
      <w:sz w:val="28"/>
      <w:szCs w:val="28"/>
    </w:rPr>
  </w:style>
  <w:style w:type="paragraph" w:customStyle="1" w:styleId="22f2">
    <w:name w:val="样式 样式 首行缩进:  2 字符 + 首行缩进:  2 字符"/>
    <w:basedOn w:val="25"/>
    <w:qFormat/>
    <w:rsid w:val="00D90355"/>
    <w:pPr>
      <w:adjustRightInd w:val="0"/>
      <w:snapToGrid w:val="0"/>
      <w:spacing w:line="360" w:lineRule="auto"/>
      <w:ind w:firstLine="480"/>
    </w:pPr>
    <w:rPr>
      <w:rFonts w:ascii="宋体"/>
    </w:rPr>
  </w:style>
  <w:style w:type="paragraph" w:customStyle="1" w:styleId="xl48">
    <w:name w:val="xl48"/>
    <w:basedOn w:val="ab"/>
    <w:qFormat/>
    <w:rsid w:val="00D90355"/>
    <w:pPr>
      <w:widowControl/>
      <w:pBdr>
        <w:left w:val="single" w:sz="4" w:space="0" w:color="auto"/>
        <w:bottom w:val="single" w:sz="4" w:space="0" w:color="auto"/>
      </w:pBdr>
      <w:spacing w:before="100" w:beforeAutospacing="1" w:after="100" w:afterAutospacing="1" w:line="480" w:lineRule="exact"/>
      <w:jc w:val="center"/>
    </w:pPr>
    <w:rPr>
      <w:rFonts w:ascii="Arial" w:eastAsia="Arial Unicode MS" w:hAnsi="Arial" w:cs="Arial"/>
      <w:b/>
      <w:bCs/>
      <w:kern w:val="0"/>
      <w:sz w:val="24"/>
      <w:szCs w:val="20"/>
    </w:rPr>
  </w:style>
  <w:style w:type="paragraph" w:customStyle="1" w:styleId="puce">
    <w:name w:val="puce"/>
    <w:basedOn w:val="ab"/>
    <w:qFormat/>
    <w:rsid w:val="00D90355"/>
    <w:pPr>
      <w:adjustRightInd w:val="0"/>
      <w:snapToGrid w:val="0"/>
      <w:spacing w:line="360" w:lineRule="auto"/>
      <w:ind w:firstLine="425"/>
    </w:pPr>
    <w:rPr>
      <w:rFonts w:ascii="宋体" w:hAnsi="宋体"/>
      <w:spacing w:val="20"/>
      <w:sz w:val="24"/>
      <w:szCs w:val="24"/>
    </w:rPr>
  </w:style>
  <w:style w:type="paragraph" w:customStyle="1" w:styleId="affffffffffffffffc">
    <w:name w:val="框图内容"/>
    <w:basedOn w:val="af4"/>
    <w:qFormat/>
    <w:rsid w:val="00D90355"/>
    <w:pPr>
      <w:adjustRightInd/>
      <w:snapToGrid/>
      <w:spacing w:line="320" w:lineRule="exact"/>
      <w:textAlignment w:val="auto"/>
    </w:pPr>
    <w:rPr>
      <w:rFonts w:hAnsi="宋体"/>
      <w:b/>
      <w:bCs/>
      <w:w w:val="100"/>
      <w:szCs w:val="24"/>
    </w:rPr>
  </w:style>
  <w:style w:type="paragraph" w:customStyle="1" w:styleId="012">
    <w:name w:val="样式 小四 首行缩进:  0 厘米 行距: 最小值 12 磅"/>
    <w:basedOn w:val="ab"/>
    <w:qFormat/>
    <w:rsid w:val="00D90355"/>
    <w:pPr>
      <w:adjustRightInd w:val="0"/>
      <w:spacing w:line="240" w:lineRule="atLeast"/>
      <w:textAlignment w:val="baseline"/>
    </w:pPr>
    <w:rPr>
      <w:kern w:val="0"/>
      <w:sz w:val="24"/>
      <w:szCs w:val="20"/>
    </w:rPr>
  </w:style>
  <w:style w:type="paragraph" w:customStyle="1" w:styleId="affffffffffffffffd">
    <w:name w:val="表格文本"/>
    <w:basedOn w:val="ab"/>
    <w:qFormat/>
    <w:rsid w:val="00D90355"/>
    <w:pPr>
      <w:autoSpaceDE w:val="0"/>
      <w:adjustRightInd w:val="0"/>
      <w:snapToGrid w:val="0"/>
      <w:spacing w:line="360" w:lineRule="auto"/>
      <w:jc w:val="center"/>
    </w:pPr>
    <w:rPr>
      <w:snapToGrid w:val="0"/>
      <w:color w:val="000000"/>
      <w:kern w:val="0"/>
      <w:szCs w:val="21"/>
    </w:rPr>
  </w:style>
  <w:style w:type="paragraph" w:customStyle="1" w:styleId="3fff5">
    <w:name w:val="标题 3 + 宋体"/>
    <w:basedOn w:val="3"/>
    <w:qFormat/>
    <w:rsid w:val="00D90355"/>
    <w:pPr>
      <w:keepNext w:val="0"/>
      <w:keepLines w:val="0"/>
      <w:adjustRightInd w:val="0"/>
      <w:snapToGrid w:val="0"/>
      <w:spacing w:before="0" w:after="0" w:line="360" w:lineRule="auto"/>
      <w:ind w:firstLine="680"/>
    </w:pPr>
    <w:rPr>
      <w:rFonts w:ascii="宋体" w:hAnsi="宋体"/>
      <w:b w:val="0"/>
      <w:bCs w:val="0"/>
      <w:sz w:val="28"/>
      <w:szCs w:val="28"/>
    </w:rPr>
  </w:style>
  <w:style w:type="paragraph" w:customStyle="1" w:styleId="affffffffffffffffe">
    <w:name w:val="基准页眉样式"/>
    <w:basedOn w:val="ab"/>
    <w:qFormat/>
    <w:rsid w:val="00D90355"/>
    <w:pPr>
      <w:spacing w:line="480" w:lineRule="exact"/>
      <w:jc w:val="center"/>
    </w:pPr>
    <w:rPr>
      <w:bCs/>
      <w:sz w:val="18"/>
      <w:szCs w:val="24"/>
    </w:rPr>
  </w:style>
  <w:style w:type="paragraph" w:customStyle="1" w:styleId="2ffff3">
    <w:name w:val="样式 标题 2节 + 宋体 加粗"/>
    <w:basedOn w:val="20"/>
    <w:qFormat/>
    <w:rsid w:val="00D90355"/>
    <w:pPr>
      <w:spacing w:beforeLines="50" w:after="0" w:line="360" w:lineRule="auto"/>
    </w:pPr>
    <w:rPr>
      <w:rFonts w:ascii="宋体" w:eastAsia="宋体" w:hAnsi="宋体"/>
      <w:kern w:val="2"/>
      <w:sz w:val="24"/>
      <w:szCs w:val="20"/>
    </w:rPr>
  </w:style>
  <w:style w:type="paragraph" w:customStyle="1" w:styleId="2ffff4">
    <w:name w:val="样式 标题 2节 + 宋体 加粗 左"/>
    <w:basedOn w:val="20"/>
    <w:qFormat/>
    <w:rsid w:val="00D90355"/>
    <w:pPr>
      <w:spacing w:before="0" w:after="0" w:line="360" w:lineRule="auto"/>
      <w:jc w:val="left"/>
    </w:pPr>
    <w:rPr>
      <w:rFonts w:ascii="宋体" w:eastAsia="宋体" w:hAnsi="宋体"/>
      <w:b w:val="0"/>
      <w:kern w:val="2"/>
      <w:sz w:val="24"/>
      <w:szCs w:val="20"/>
    </w:rPr>
  </w:style>
  <w:style w:type="paragraph" w:customStyle="1" w:styleId="1ffffd">
    <w:name w:val="样式 标题 1 + 加粗"/>
    <w:basedOn w:val="11"/>
    <w:qFormat/>
    <w:rsid w:val="00D90355"/>
    <w:pPr>
      <w:pageBreakBefore/>
      <w:spacing w:before="0" w:after="0" w:line="480" w:lineRule="exact"/>
    </w:pPr>
    <w:rPr>
      <w:rFonts w:ascii="黑体" w:eastAsia="黑体" w:hAnsi="Arial Black"/>
      <w:b w:val="0"/>
      <w:color w:val="FF0000"/>
      <w:sz w:val="36"/>
      <w:szCs w:val="36"/>
    </w:rPr>
  </w:style>
  <w:style w:type="paragraph" w:customStyle="1" w:styleId="afffffffffffffffff">
    <w:name w:val="基准页脚样式"/>
    <w:basedOn w:val="ab"/>
    <w:qFormat/>
    <w:rsid w:val="00D90355"/>
    <w:pPr>
      <w:spacing w:line="240" w:lineRule="exact"/>
      <w:jc w:val="center"/>
    </w:pPr>
    <w:rPr>
      <w:bCs/>
      <w:szCs w:val="24"/>
    </w:rPr>
  </w:style>
  <w:style w:type="paragraph" w:customStyle="1" w:styleId="afffffffffffffffff0">
    <w:name w:val="表格内格式"/>
    <w:basedOn w:val="ab"/>
    <w:qFormat/>
    <w:rsid w:val="00D90355"/>
    <w:pPr>
      <w:spacing w:line="240" w:lineRule="exact"/>
      <w:jc w:val="center"/>
    </w:pPr>
    <w:rPr>
      <w:rFonts w:ascii="宋体"/>
      <w:szCs w:val="24"/>
    </w:rPr>
  </w:style>
  <w:style w:type="paragraph" w:customStyle="1" w:styleId="afffffffffffffffff1">
    <w:name w:val="讲稿"/>
    <w:basedOn w:val="ab"/>
    <w:qFormat/>
    <w:rsid w:val="00D90355"/>
    <w:pPr>
      <w:spacing w:line="480" w:lineRule="exact"/>
      <w:ind w:firstLine="431"/>
    </w:pPr>
    <w:rPr>
      <w:rFonts w:ascii="Arial" w:hAnsi="Arial"/>
      <w:kern w:val="0"/>
      <w:szCs w:val="20"/>
    </w:rPr>
  </w:style>
  <w:style w:type="paragraph" w:customStyle="1" w:styleId="3fff6">
    <w:name w:val="徐正生  标题3"/>
    <w:basedOn w:val="ab"/>
    <w:qFormat/>
    <w:rsid w:val="00D90355"/>
    <w:pPr>
      <w:spacing w:line="360" w:lineRule="auto"/>
    </w:pPr>
    <w:rPr>
      <w:rFonts w:cs="宋体"/>
      <w:sz w:val="24"/>
      <w:szCs w:val="20"/>
    </w:rPr>
  </w:style>
  <w:style w:type="paragraph" w:customStyle="1" w:styleId="21f1">
    <w:name w:val="正文文本缩进 21"/>
    <w:basedOn w:val="ab"/>
    <w:qFormat/>
    <w:rsid w:val="00D90355"/>
    <w:pPr>
      <w:adjustRightInd w:val="0"/>
      <w:spacing w:after="120" w:line="480" w:lineRule="auto"/>
      <w:ind w:left="420"/>
      <w:textAlignment w:val="baseline"/>
    </w:pPr>
    <w:rPr>
      <w:sz w:val="28"/>
      <w:szCs w:val="20"/>
    </w:rPr>
  </w:style>
  <w:style w:type="paragraph" w:customStyle="1" w:styleId="4ffc">
    <w:name w:val="标题样式4"/>
    <w:basedOn w:val="40"/>
    <w:qFormat/>
    <w:rsid w:val="00D90355"/>
    <w:pPr>
      <w:keepNext w:val="0"/>
      <w:keepLines w:val="0"/>
      <w:spacing w:before="0" w:after="0" w:line="360" w:lineRule="auto"/>
    </w:pPr>
    <w:rPr>
      <w:rFonts w:ascii="宋体" w:hAnsi="宋体"/>
      <w:kern w:val="0"/>
      <w:sz w:val="24"/>
      <w:szCs w:val="24"/>
      <w:lang w:val="zh-CN"/>
    </w:rPr>
  </w:style>
  <w:style w:type="paragraph" w:customStyle="1" w:styleId="5fff8">
    <w:name w:val="标题样式5"/>
    <w:basedOn w:val="5"/>
    <w:qFormat/>
    <w:rsid w:val="00D90355"/>
    <w:pPr>
      <w:spacing w:before="0" w:after="0" w:line="360" w:lineRule="auto"/>
    </w:pPr>
    <w:rPr>
      <w:rFonts w:ascii="黑体" w:eastAsia="黑体"/>
    </w:rPr>
  </w:style>
  <w:style w:type="paragraph" w:customStyle="1" w:styleId="CharChar1CharCharCharCharCharCharChar">
    <w:name w:val="Char Char1 Char Char Char Char Char Char Char"/>
    <w:basedOn w:val="ab"/>
    <w:qFormat/>
    <w:rsid w:val="00D90355"/>
    <w:pPr>
      <w:spacing w:line="480" w:lineRule="exact"/>
    </w:pPr>
    <w:rPr>
      <w:szCs w:val="24"/>
    </w:rPr>
  </w:style>
  <w:style w:type="paragraph" w:customStyle="1" w:styleId="Style20">
    <w:name w:val="_Style 20"/>
    <w:basedOn w:val="ab"/>
    <w:qFormat/>
    <w:rsid w:val="00D90355"/>
    <w:pPr>
      <w:adjustRightInd w:val="0"/>
      <w:spacing w:line="480" w:lineRule="exact"/>
    </w:pPr>
    <w:rPr>
      <w:rFonts w:hint="eastAsia"/>
      <w:kern w:val="28"/>
      <w:sz w:val="24"/>
      <w:szCs w:val="20"/>
    </w:rPr>
  </w:style>
  <w:style w:type="paragraph" w:customStyle="1" w:styleId="51f4">
    <w:name w:val="标题 51"/>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813">
    <w:name w:val="标题 81"/>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1ffffe">
    <w:name w:val="正文缩进1"/>
    <w:basedOn w:val="ab"/>
    <w:qFormat/>
    <w:rsid w:val="00D90355"/>
    <w:pPr>
      <w:adjustRightInd w:val="0"/>
      <w:spacing w:line="480" w:lineRule="exact"/>
    </w:pPr>
    <w:rPr>
      <w:rFonts w:hint="eastAsia"/>
      <w:kern w:val="28"/>
      <w:sz w:val="24"/>
      <w:szCs w:val="20"/>
    </w:rPr>
  </w:style>
  <w:style w:type="paragraph" w:customStyle="1" w:styleId="afffffffffffffffff2">
    <w:name w:val="表、图名"/>
    <w:basedOn w:val="ab"/>
    <w:qFormat/>
    <w:rsid w:val="00D90355"/>
    <w:pPr>
      <w:adjustRightInd w:val="0"/>
      <w:snapToGrid w:val="0"/>
      <w:spacing w:line="312" w:lineRule="atLeast"/>
      <w:jc w:val="center"/>
    </w:pPr>
    <w:rPr>
      <w:rFonts w:ascii="宋体" w:hAnsi="宋体"/>
      <w:sz w:val="24"/>
      <w:szCs w:val="24"/>
    </w:rPr>
  </w:style>
  <w:style w:type="paragraph" w:customStyle="1" w:styleId="afffffffffffffffff3">
    <w:name w:val="表左"/>
    <w:basedOn w:val="ab"/>
    <w:next w:val="ab"/>
    <w:qFormat/>
    <w:rsid w:val="00D90355"/>
    <w:pPr>
      <w:spacing w:line="280" w:lineRule="exact"/>
    </w:pPr>
    <w:rPr>
      <w:snapToGrid w:val="0"/>
      <w:color w:val="000000"/>
      <w:sz w:val="18"/>
      <w:szCs w:val="20"/>
    </w:rPr>
  </w:style>
  <w:style w:type="paragraph" w:customStyle="1" w:styleId="CM26">
    <w:name w:val="CM26"/>
    <w:basedOn w:val="Default"/>
    <w:next w:val="Default"/>
    <w:qFormat/>
    <w:rsid w:val="00D90355"/>
    <w:pPr>
      <w:spacing w:after="885" w:line="480" w:lineRule="exact"/>
      <w:jc w:val="both"/>
    </w:pPr>
    <w:rPr>
      <w:rFonts w:ascii="GE Inspira" w:eastAsia="GE Inspira" w:hAnsi="Times New Roman" w:cs="Times New Roman"/>
      <w:color w:val="auto"/>
    </w:rPr>
  </w:style>
  <w:style w:type="paragraph" w:customStyle="1" w:styleId="1312">
    <w:name w:val="标标题13.1"/>
    <w:basedOn w:val="ab"/>
    <w:qFormat/>
    <w:rsid w:val="00D90355"/>
    <w:pPr>
      <w:tabs>
        <w:tab w:val="left" w:pos="1200"/>
        <w:tab w:val="center" w:pos="4060"/>
        <w:tab w:val="right" w:pos="8261"/>
      </w:tabs>
      <w:suppressAutoHyphens/>
      <w:adjustRightInd w:val="0"/>
      <w:spacing w:before="240" w:line="0" w:lineRule="atLeast"/>
      <w:ind w:left="476" w:firstLine="4"/>
      <w:jc w:val="center"/>
    </w:pPr>
    <w:rPr>
      <w:rFonts w:ascii="黑体" w:eastAsia="黑体"/>
      <w:b/>
      <w:spacing w:val="6"/>
      <w:kern w:val="0"/>
      <w:sz w:val="24"/>
      <w:szCs w:val="24"/>
    </w:rPr>
  </w:style>
  <w:style w:type="paragraph" w:customStyle="1" w:styleId="afffffffffffffffff4">
    <w:name w:val="表标"/>
    <w:next w:val="ab"/>
    <w:qFormat/>
    <w:rsid w:val="00D90355"/>
    <w:pPr>
      <w:tabs>
        <w:tab w:val="left" w:pos="8207"/>
      </w:tabs>
      <w:adjustRightInd w:val="0"/>
      <w:snapToGrid w:val="0"/>
      <w:spacing w:before="120" w:line="0" w:lineRule="atLeast"/>
      <w:jc w:val="center"/>
      <w:textAlignment w:val="baseline"/>
    </w:pPr>
    <w:rPr>
      <w:rFonts w:ascii="Arial" w:eastAsia="楷体_GB2312" w:hAnsi="Arial" w:cs="Times New Roman"/>
      <w:b/>
      <w:sz w:val="28"/>
      <w:szCs w:val="20"/>
    </w:rPr>
  </w:style>
  <w:style w:type="paragraph" w:customStyle="1" w:styleId="410">
    <w:name w:val="表4.1"/>
    <w:basedOn w:val="ab"/>
    <w:link w:val="41CharChar"/>
    <w:qFormat/>
    <w:rsid w:val="00D90355"/>
    <w:pPr>
      <w:tabs>
        <w:tab w:val="left" w:pos="1080"/>
        <w:tab w:val="center" w:pos="4060"/>
        <w:tab w:val="right" w:pos="8261"/>
      </w:tabs>
      <w:suppressAutoHyphens/>
      <w:adjustRightInd w:val="0"/>
      <w:spacing w:before="240" w:line="0" w:lineRule="atLeast"/>
      <w:ind w:left="420" w:hanging="420"/>
    </w:pPr>
    <w:rPr>
      <w:rFonts w:ascii="黑体" w:eastAsia="黑体" w:hAnsiTheme="minorHAnsi" w:cstheme="minorBidi"/>
      <w:b/>
      <w:sz w:val="24"/>
      <w:szCs w:val="26"/>
    </w:rPr>
  </w:style>
  <w:style w:type="paragraph" w:customStyle="1" w:styleId="587">
    <w:name w:val="表标5.8"/>
    <w:next w:val="af4"/>
    <w:qFormat/>
    <w:rsid w:val="00D90355"/>
    <w:pPr>
      <w:tabs>
        <w:tab w:val="left" w:pos="720"/>
        <w:tab w:val="left" w:pos="8207"/>
      </w:tabs>
      <w:adjustRightInd w:val="0"/>
      <w:snapToGrid w:val="0"/>
      <w:spacing w:before="240" w:line="0" w:lineRule="atLeast"/>
      <w:ind w:left="-4" w:firstLine="4"/>
      <w:jc w:val="center"/>
      <w:textAlignment w:val="baseline"/>
    </w:pPr>
    <w:rPr>
      <w:rFonts w:ascii="Times New Roman" w:eastAsia="黑体" w:hAnsi="Times New Roman" w:cs="Times New Roman"/>
      <w:b/>
      <w:color w:val="000000"/>
      <w:sz w:val="24"/>
      <w:szCs w:val="24"/>
    </w:rPr>
  </w:style>
  <w:style w:type="paragraph" w:customStyle="1" w:styleId="52f">
    <w:name w:val="表标题5.2"/>
    <w:basedOn w:val="587"/>
    <w:qFormat/>
    <w:rsid w:val="00D90355"/>
    <w:pPr>
      <w:tabs>
        <w:tab w:val="clear" w:pos="720"/>
        <w:tab w:val="left" w:pos="3060"/>
      </w:tabs>
      <w:ind w:left="2400" w:hanging="420"/>
    </w:pPr>
  </w:style>
  <w:style w:type="paragraph" w:customStyle="1" w:styleId="51010">
    <w:name w:val="表5.10－1"/>
    <w:basedOn w:val="ab"/>
    <w:qFormat/>
    <w:rsid w:val="00D90355"/>
    <w:pPr>
      <w:tabs>
        <w:tab w:val="left" w:pos="720"/>
        <w:tab w:val="center" w:pos="4060"/>
        <w:tab w:val="right" w:pos="8261"/>
      </w:tabs>
      <w:suppressAutoHyphens/>
      <w:adjustRightInd w:val="0"/>
      <w:spacing w:before="240" w:line="0" w:lineRule="atLeast"/>
      <w:ind w:left="-4" w:firstLine="4"/>
    </w:pPr>
    <w:rPr>
      <w:rFonts w:ascii="黑体" w:eastAsia="黑体"/>
      <w:b/>
      <w:spacing w:val="6"/>
      <w:kern w:val="0"/>
      <w:sz w:val="26"/>
      <w:szCs w:val="26"/>
    </w:rPr>
  </w:style>
  <w:style w:type="paragraph" w:customStyle="1" w:styleId="015">
    <w:name w:val="样式 正文首行缩进 + 四号 段后: 0 磅 行距: 1.5 倍行距"/>
    <w:basedOn w:val="afe"/>
    <w:qFormat/>
    <w:rsid w:val="00D90355"/>
    <w:pPr>
      <w:widowControl w:val="0"/>
      <w:spacing w:after="0"/>
      <w:ind w:firstLineChars="200" w:firstLine="560"/>
      <w:jc w:val="both"/>
    </w:pPr>
    <w:rPr>
      <w:rFonts w:ascii="宋体" w:hAnsiTheme="minorHAnsi" w:cs="宋体"/>
      <w:sz w:val="28"/>
      <w:szCs w:val="22"/>
    </w:rPr>
  </w:style>
  <w:style w:type="paragraph" w:customStyle="1" w:styleId="1fffff">
    <w:name w:val="样式 样式 标题 1 + 两端对齐 + 居中"/>
    <w:basedOn w:val="1ffff"/>
    <w:qFormat/>
    <w:rsid w:val="00D90355"/>
    <w:pPr>
      <w:tabs>
        <w:tab w:val="left" w:pos="4080"/>
      </w:tabs>
      <w:ind w:left="3356" w:firstLine="4"/>
      <w:jc w:val="center"/>
    </w:pPr>
  </w:style>
  <w:style w:type="paragraph" w:customStyle="1" w:styleId="5312">
    <w:name w:val="样式 表标题5.3 + 居中 段前: 1 行"/>
    <w:basedOn w:val="53"/>
    <w:qFormat/>
    <w:rsid w:val="00D90355"/>
    <w:pPr>
      <w:numPr>
        <w:numId w:val="0"/>
      </w:numPr>
      <w:tabs>
        <w:tab w:val="left" w:pos="2100"/>
      </w:tabs>
      <w:spacing w:before="240"/>
      <w:ind w:left="2100" w:hanging="420"/>
      <w:jc w:val="center"/>
    </w:pPr>
    <w:rPr>
      <w:rFonts w:cs="宋体"/>
      <w:bCs/>
      <w:szCs w:val="20"/>
    </w:rPr>
  </w:style>
  <w:style w:type="paragraph" w:customStyle="1" w:styleId="21f2">
    <w:name w:val="样式 样式 表2.1 + 居中 + 黑色"/>
    <w:basedOn w:val="210"/>
    <w:qFormat/>
    <w:rsid w:val="00D90355"/>
    <w:pPr>
      <w:numPr>
        <w:numId w:val="0"/>
      </w:numPr>
      <w:ind w:left="3041" w:firstLine="4"/>
    </w:pPr>
    <w:rPr>
      <w:color w:val="000000"/>
    </w:rPr>
  </w:style>
  <w:style w:type="paragraph" w:customStyle="1" w:styleId="afffffffffffffffff5">
    <w:name w:val="表中字"/>
    <w:basedOn w:val="2410"/>
    <w:qFormat/>
    <w:rsid w:val="00D90355"/>
    <w:pPr>
      <w:spacing w:before="100"/>
    </w:pPr>
    <w:rPr>
      <w:sz w:val="18"/>
      <w:szCs w:val="18"/>
    </w:rPr>
  </w:style>
  <w:style w:type="paragraph" w:customStyle="1" w:styleId="429">
    <w:name w:val="表标题4.2"/>
    <w:basedOn w:val="ab"/>
    <w:qFormat/>
    <w:rsid w:val="00D90355"/>
    <w:pPr>
      <w:spacing w:beforeLines="100" w:line="0" w:lineRule="atLeast"/>
      <w:jc w:val="left"/>
    </w:pPr>
    <w:rPr>
      <w:rFonts w:eastAsia="黑体"/>
      <w:b/>
      <w:sz w:val="24"/>
      <w:szCs w:val="24"/>
    </w:rPr>
  </w:style>
  <w:style w:type="paragraph" w:customStyle="1" w:styleId="47096">
    <w:name w:val="样式 标标题4.7 + 右侧:  0.96 厘米"/>
    <w:basedOn w:val="ab"/>
    <w:qFormat/>
    <w:rsid w:val="00D90355"/>
    <w:pPr>
      <w:tabs>
        <w:tab w:val="left" w:pos="720"/>
        <w:tab w:val="center" w:pos="4060"/>
        <w:tab w:val="right" w:pos="8261"/>
      </w:tabs>
      <w:suppressAutoHyphens/>
      <w:adjustRightInd w:val="0"/>
      <w:spacing w:before="240" w:line="0" w:lineRule="atLeast"/>
      <w:ind w:left="-4" w:right="544" w:firstLine="4"/>
      <w:jc w:val="center"/>
    </w:pPr>
    <w:rPr>
      <w:rFonts w:ascii="黑体" w:eastAsia="黑体" w:cs="宋体"/>
      <w:b/>
      <w:bCs/>
      <w:spacing w:val="6"/>
      <w:kern w:val="0"/>
      <w:sz w:val="26"/>
      <w:szCs w:val="20"/>
    </w:rPr>
  </w:style>
  <w:style w:type="paragraph" w:customStyle="1" w:styleId="421">
    <w:name w:val="样式 表标题4.2 + 居中 段前: 1 行"/>
    <w:basedOn w:val="429"/>
    <w:qFormat/>
    <w:rsid w:val="00D90355"/>
    <w:pPr>
      <w:numPr>
        <w:numId w:val="42"/>
      </w:numPr>
      <w:tabs>
        <w:tab w:val="clear" w:pos="4440"/>
        <w:tab w:val="left" w:pos="720"/>
      </w:tabs>
      <w:spacing w:before="240"/>
      <w:ind w:left="-4" w:firstLine="4"/>
      <w:jc w:val="center"/>
    </w:pPr>
    <w:rPr>
      <w:rFonts w:cs="宋体"/>
      <w:bCs/>
      <w:szCs w:val="20"/>
    </w:rPr>
  </w:style>
  <w:style w:type="paragraph" w:customStyle="1" w:styleId="44a">
    <w:name w:val="样式 表标题4.4 + 居中"/>
    <w:basedOn w:val="ab"/>
    <w:qFormat/>
    <w:rsid w:val="00D90355"/>
    <w:pPr>
      <w:spacing w:beforeLines="100" w:line="0" w:lineRule="atLeast"/>
      <w:jc w:val="center"/>
    </w:pPr>
    <w:rPr>
      <w:rFonts w:eastAsia="黑体" w:cs="宋体"/>
      <w:b/>
      <w:bCs/>
      <w:color w:val="000000"/>
      <w:sz w:val="24"/>
      <w:szCs w:val="20"/>
    </w:rPr>
  </w:style>
  <w:style w:type="paragraph" w:customStyle="1" w:styleId="441">
    <w:name w:val="样式 样式 表标题4.4 + 居中 + 段前: 1 行"/>
    <w:basedOn w:val="44a"/>
    <w:qFormat/>
    <w:rsid w:val="00D90355"/>
    <w:pPr>
      <w:numPr>
        <w:numId w:val="43"/>
      </w:numPr>
      <w:tabs>
        <w:tab w:val="clear" w:pos="1080"/>
        <w:tab w:val="left" w:pos="929"/>
      </w:tabs>
      <w:spacing w:before="240"/>
      <w:ind w:left="929" w:hanging="360"/>
    </w:pPr>
  </w:style>
  <w:style w:type="paragraph" w:customStyle="1" w:styleId="21-001001">
    <w:name w:val="样式 样式 表2.1 + 居中 + 右 左侧:  -0.01 厘米 首行缩进:  0.01 厘米"/>
    <w:basedOn w:val="210"/>
    <w:qFormat/>
    <w:rsid w:val="00D90355"/>
    <w:pPr>
      <w:numPr>
        <w:numId w:val="44"/>
      </w:numPr>
      <w:tabs>
        <w:tab w:val="clear" w:pos="6000"/>
        <w:tab w:val="left" w:pos="432"/>
        <w:tab w:val="num" w:pos="900"/>
        <w:tab w:val="left" w:pos="1287"/>
      </w:tabs>
      <w:ind w:left="1287" w:firstLineChars="0" w:hanging="720"/>
      <w:jc w:val="right"/>
    </w:pPr>
  </w:style>
  <w:style w:type="paragraph" w:customStyle="1" w:styleId="31113CharChar3Char3111111-">
    <w:name w:val="样式 标题 31.1.1条标题 3 Char Char标题 3 Char标3§1.1.1.. (1.1.1)- ..."/>
    <w:basedOn w:val="3"/>
    <w:qFormat/>
    <w:rsid w:val="00D90355"/>
    <w:pPr>
      <w:numPr>
        <w:ilvl w:val="2"/>
        <w:numId w:val="45"/>
      </w:numPr>
      <w:tabs>
        <w:tab w:val="clear" w:pos="284"/>
        <w:tab w:val="left" w:pos="2896"/>
      </w:tabs>
      <w:spacing w:before="120" w:after="120" w:line="240" w:lineRule="auto"/>
      <w:ind w:left="2896" w:hanging="420"/>
    </w:pPr>
    <w:rPr>
      <w:rFonts w:eastAsia="黑体" w:cs="宋体"/>
      <w:sz w:val="24"/>
      <w:szCs w:val="20"/>
    </w:rPr>
  </w:style>
  <w:style w:type="paragraph" w:customStyle="1" w:styleId="570">
    <w:name w:val="表5.7"/>
    <w:basedOn w:val="210"/>
    <w:qFormat/>
    <w:rsid w:val="00D90355"/>
    <w:pPr>
      <w:numPr>
        <w:numId w:val="46"/>
      </w:numPr>
      <w:tabs>
        <w:tab w:val="clear" w:pos="1080"/>
        <w:tab w:val="left" w:pos="420"/>
        <w:tab w:val="left" w:pos="510"/>
        <w:tab w:val="num" w:pos="4440"/>
      </w:tabs>
      <w:ind w:left="510" w:firstLineChars="0" w:hanging="397"/>
    </w:pPr>
  </w:style>
  <w:style w:type="paragraph" w:customStyle="1" w:styleId="13f1">
    <w:name w:val="13点"/>
    <w:basedOn w:val="ab"/>
    <w:qFormat/>
    <w:rsid w:val="00D90355"/>
    <w:pPr>
      <w:adjustRightInd w:val="0"/>
      <w:snapToGrid w:val="0"/>
      <w:spacing w:line="480" w:lineRule="exact"/>
      <w:jc w:val="center"/>
    </w:pPr>
    <w:rPr>
      <w:rFonts w:ascii="宋体" w:hAnsi="宋体"/>
      <w:sz w:val="24"/>
      <w:szCs w:val="28"/>
    </w:rPr>
  </w:style>
  <w:style w:type="paragraph" w:customStyle="1" w:styleId="31113CharChar3Char3111111-1">
    <w:name w:val="样式 标题 31.1.1条标题 3 Char Char标题 3 Char标3§1.1.1.. (1.1.1)- ...1"/>
    <w:basedOn w:val="3"/>
    <w:qFormat/>
    <w:rsid w:val="00D90355"/>
    <w:pPr>
      <w:tabs>
        <w:tab w:val="left" w:pos="-437"/>
      </w:tabs>
      <w:spacing w:before="120" w:after="120" w:line="240" w:lineRule="auto"/>
    </w:pPr>
    <w:rPr>
      <w:rFonts w:eastAsia="黑体" w:cs="宋体"/>
      <w:sz w:val="24"/>
      <w:szCs w:val="20"/>
    </w:rPr>
  </w:style>
  <w:style w:type="paragraph" w:customStyle="1" w:styleId="510">
    <w:name w:val="表5.10"/>
    <w:basedOn w:val="38-1"/>
    <w:link w:val="510CharChar"/>
    <w:qFormat/>
    <w:rsid w:val="00D90355"/>
    <w:pPr>
      <w:numPr>
        <w:numId w:val="0"/>
      </w:numPr>
    </w:pPr>
    <w:rPr>
      <w:color w:val="000000"/>
      <w:szCs w:val="24"/>
    </w:rPr>
  </w:style>
  <w:style w:type="paragraph" w:customStyle="1" w:styleId="22211">
    <w:name w:val="样式 样式 正文首行缩进 + 首行缩进:  2 字符2 + 首行缩进:  2 字符1"/>
    <w:basedOn w:val="ab"/>
    <w:qFormat/>
    <w:rsid w:val="00D90355"/>
    <w:pPr>
      <w:tabs>
        <w:tab w:val="left" w:pos="628"/>
        <w:tab w:val="left" w:pos="1727"/>
        <w:tab w:val="left" w:pos="1884"/>
        <w:tab w:val="left" w:pos="2660"/>
        <w:tab w:val="left" w:pos="5460"/>
      </w:tabs>
      <w:snapToGrid w:val="0"/>
      <w:spacing w:line="360" w:lineRule="auto"/>
      <w:ind w:firstLineChars="200" w:firstLine="200"/>
      <w:jc w:val="left"/>
    </w:pPr>
    <w:rPr>
      <w:rFonts w:ascii="宋体" w:hAnsi="宋体" w:cs="宋体"/>
      <w:color w:val="000000"/>
      <w:kern w:val="0"/>
      <w:sz w:val="28"/>
      <w:szCs w:val="20"/>
    </w:rPr>
  </w:style>
  <w:style w:type="paragraph" w:customStyle="1" w:styleId="41111411114Char1111Char4">
    <w:name w:val="样式 标题 41.1.1.1标题 4.1.1.1.1标题 4 Char款1.1.1.1 Char标4 + 两端对齐"/>
    <w:basedOn w:val="40"/>
    <w:qFormat/>
    <w:rsid w:val="00D90355"/>
    <w:pPr>
      <w:keepNext w:val="0"/>
      <w:keepLines w:val="0"/>
      <w:tabs>
        <w:tab w:val="left" w:pos="2514"/>
      </w:tabs>
      <w:spacing w:before="0" w:after="0" w:line="360" w:lineRule="auto"/>
      <w:ind w:rightChars="-47" w:right="-132" w:firstLineChars="238" w:firstLine="666"/>
    </w:pPr>
    <w:rPr>
      <w:rFonts w:ascii="宋体" w:hAnsi="Arial" w:cs="宋体"/>
      <w:b w:val="0"/>
      <w:bCs w:val="0"/>
      <w:color w:val="000000"/>
    </w:rPr>
  </w:style>
  <w:style w:type="paragraph" w:customStyle="1" w:styleId="512-1">
    <w:name w:val="表5.12-1"/>
    <w:basedOn w:val="ab"/>
    <w:qFormat/>
    <w:rsid w:val="00D90355"/>
    <w:pPr>
      <w:numPr>
        <w:numId w:val="47"/>
      </w:numPr>
      <w:tabs>
        <w:tab w:val="clear" w:pos="420"/>
        <w:tab w:val="left" w:pos="720"/>
      </w:tabs>
      <w:spacing w:beforeLines="100" w:line="0" w:lineRule="atLeast"/>
      <w:ind w:left="-4" w:firstLine="4"/>
    </w:pPr>
    <w:rPr>
      <w:rFonts w:eastAsia="黑体"/>
      <w:sz w:val="24"/>
      <w:szCs w:val="24"/>
    </w:rPr>
  </w:style>
  <w:style w:type="paragraph" w:customStyle="1" w:styleId="513-1">
    <w:name w:val="表5.13-1"/>
    <w:basedOn w:val="ab"/>
    <w:qFormat/>
    <w:rsid w:val="00D90355"/>
    <w:pPr>
      <w:spacing w:beforeLines="100" w:line="0" w:lineRule="atLeast"/>
    </w:pPr>
    <w:rPr>
      <w:sz w:val="24"/>
      <w:szCs w:val="24"/>
    </w:rPr>
  </w:style>
  <w:style w:type="paragraph" w:customStyle="1" w:styleId="513-11">
    <w:name w:val="样式 表5.13-1 + 段前: 1 行"/>
    <w:basedOn w:val="513-1"/>
    <w:qFormat/>
    <w:rsid w:val="00D90355"/>
    <w:pPr>
      <w:numPr>
        <w:numId w:val="48"/>
      </w:numPr>
      <w:tabs>
        <w:tab w:val="clear" w:pos="420"/>
        <w:tab w:val="left" w:pos="432"/>
      </w:tabs>
      <w:ind w:left="432" w:hanging="432"/>
    </w:pPr>
    <w:rPr>
      <w:rFonts w:eastAsia="黑体" w:cs="宋体"/>
    </w:rPr>
  </w:style>
  <w:style w:type="paragraph" w:customStyle="1" w:styleId="CM140">
    <w:name w:val="CM140"/>
    <w:basedOn w:val="Default"/>
    <w:next w:val="Default"/>
    <w:qFormat/>
    <w:rsid w:val="00D90355"/>
    <w:pPr>
      <w:spacing w:after="312" w:line="480" w:lineRule="exact"/>
      <w:jc w:val="both"/>
    </w:pPr>
    <w:rPr>
      <w:rFonts w:hAnsi="Times New Roman"/>
      <w:color w:val="auto"/>
    </w:rPr>
  </w:style>
  <w:style w:type="paragraph" w:customStyle="1" w:styleId="518">
    <w:name w:val="表5.18"/>
    <w:basedOn w:val="ab"/>
    <w:qFormat/>
    <w:rsid w:val="00D90355"/>
    <w:pPr>
      <w:numPr>
        <w:numId w:val="49"/>
      </w:numPr>
      <w:tabs>
        <w:tab w:val="clear" w:pos="420"/>
        <w:tab w:val="left" w:pos="0"/>
      </w:tabs>
      <w:spacing w:beforeLines="100" w:line="0" w:lineRule="atLeast"/>
    </w:pPr>
    <w:rPr>
      <w:rFonts w:eastAsia="黑体"/>
      <w:b/>
      <w:sz w:val="24"/>
      <w:szCs w:val="24"/>
    </w:rPr>
  </w:style>
  <w:style w:type="paragraph" w:customStyle="1" w:styleId="41111411114Char1111Char41111">
    <w:name w:val="样式 标题 41.1.1.1标题 4.1.1.1.1标题 4 Char款1.1.1.1 Char标4段1.1.1...1"/>
    <w:basedOn w:val="40"/>
    <w:link w:val="41111411114Char1111Char41111Char"/>
    <w:qFormat/>
    <w:rsid w:val="00D90355"/>
    <w:pPr>
      <w:spacing w:before="100" w:after="100" w:line="302" w:lineRule="auto"/>
      <w:ind w:left="709" w:hanging="709"/>
    </w:pPr>
    <w:rPr>
      <w:rFonts w:asciiTheme="minorHAnsi" w:eastAsia="黑体" w:hAnsiTheme="minorHAnsi" w:cstheme="minorBidi"/>
      <w:color w:val="000000"/>
      <w:sz w:val="24"/>
      <w:szCs w:val="24"/>
    </w:rPr>
  </w:style>
  <w:style w:type="paragraph" w:customStyle="1" w:styleId="41111411114Char1111Char41112">
    <w:name w:val="样式 标题 41.1.1.1标题 4.1.1.1.1标题 4 Char款1.1.1.1 Char标4段1.1.1...2"/>
    <w:basedOn w:val="40"/>
    <w:qFormat/>
    <w:rsid w:val="00D90355"/>
    <w:pPr>
      <w:numPr>
        <w:ilvl w:val="3"/>
        <w:numId w:val="50"/>
      </w:numPr>
      <w:tabs>
        <w:tab w:val="clear" w:pos="4582"/>
        <w:tab w:val="left" w:pos="360"/>
        <w:tab w:val="left" w:pos="864"/>
        <w:tab w:val="num" w:pos="1680"/>
      </w:tabs>
      <w:spacing w:before="100" w:after="100" w:line="302" w:lineRule="auto"/>
      <w:ind w:left="0" w:firstLine="0"/>
    </w:pPr>
    <w:rPr>
      <w:rFonts w:ascii="Arial" w:eastAsia="黑体" w:hAnsi="Arial"/>
      <w:color w:val="000000"/>
      <w:sz w:val="24"/>
      <w:szCs w:val="24"/>
    </w:rPr>
  </w:style>
  <w:style w:type="paragraph" w:customStyle="1" w:styleId="41111411114Char1111Char41113">
    <w:name w:val="样式 标题 41.1.1.1标题 4.1.1.1.1标题 4 Char款1.1.1.1 Char标4段1.1.1...3"/>
    <w:basedOn w:val="40"/>
    <w:link w:val="41111411114Char1111Char41113Char"/>
    <w:qFormat/>
    <w:rsid w:val="00D90355"/>
    <w:pPr>
      <w:numPr>
        <w:ilvl w:val="3"/>
        <w:numId w:val="51"/>
      </w:numPr>
      <w:tabs>
        <w:tab w:val="left" w:pos="4582"/>
      </w:tabs>
      <w:spacing w:before="100" w:after="100" w:line="302" w:lineRule="auto"/>
    </w:pPr>
    <w:rPr>
      <w:rFonts w:asciiTheme="minorHAnsi" w:eastAsia="黑体" w:hAnsiTheme="minorHAnsi" w:cstheme="minorBidi"/>
      <w:b w:val="0"/>
      <w:color w:val="000000"/>
      <w:sz w:val="24"/>
      <w:szCs w:val="24"/>
    </w:rPr>
  </w:style>
  <w:style w:type="paragraph" w:customStyle="1" w:styleId="41111411114Char1111Char41114">
    <w:name w:val="样式 标题 41.1.1.1标题 4.1.1.1.1标题 4 Char款1.1.1.1 Char标4段1.1.1...4"/>
    <w:basedOn w:val="40"/>
    <w:qFormat/>
    <w:rsid w:val="00D90355"/>
    <w:pPr>
      <w:numPr>
        <w:ilvl w:val="3"/>
        <w:numId w:val="52"/>
      </w:numPr>
      <w:tabs>
        <w:tab w:val="clear" w:pos="4582"/>
        <w:tab w:val="left" w:pos="360"/>
        <w:tab w:val="left" w:pos="1680"/>
      </w:tabs>
      <w:spacing w:before="100" w:after="100" w:line="302" w:lineRule="auto"/>
      <w:ind w:left="0" w:firstLine="0"/>
    </w:pPr>
    <w:rPr>
      <w:rFonts w:ascii="Arial" w:eastAsia="黑体" w:hAnsi="Arial"/>
      <w:color w:val="000000"/>
      <w:sz w:val="24"/>
      <w:szCs w:val="24"/>
    </w:rPr>
  </w:style>
  <w:style w:type="paragraph" w:customStyle="1" w:styleId="13131">
    <w:name w:val="13.1.3.1"/>
    <w:basedOn w:val="40"/>
    <w:qFormat/>
    <w:rsid w:val="00D90355"/>
    <w:pPr>
      <w:numPr>
        <w:ilvl w:val="3"/>
        <w:numId w:val="45"/>
      </w:numPr>
      <w:tabs>
        <w:tab w:val="clear" w:pos="284"/>
        <w:tab w:val="left" w:pos="360"/>
        <w:tab w:val="num" w:pos="2160"/>
        <w:tab w:val="left" w:pos="3316"/>
      </w:tabs>
      <w:spacing w:before="100" w:after="100" w:line="302" w:lineRule="auto"/>
      <w:ind w:left="3316" w:hanging="420"/>
    </w:pPr>
    <w:rPr>
      <w:rFonts w:ascii="Arial" w:eastAsia="黑体" w:hAnsi="Arial"/>
      <w:sz w:val="24"/>
      <w:szCs w:val="24"/>
    </w:rPr>
  </w:style>
  <w:style w:type="paragraph" w:customStyle="1" w:styleId="4ffd">
    <w:name w:val="标题4."/>
    <w:basedOn w:val="ab"/>
    <w:qFormat/>
    <w:rsid w:val="00D90355"/>
    <w:pPr>
      <w:tabs>
        <w:tab w:val="left" w:pos="2946"/>
      </w:tabs>
      <w:spacing w:line="312" w:lineRule="auto"/>
      <w:ind w:left="1997" w:hanging="851"/>
    </w:pPr>
    <w:rPr>
      <w:sz w:val="24"/>
      <w:szCs w:val="24"/>
    </w:rPr>
  </w:style>
  <w:style w:type="paragraph" w:customStyle="1" w:styleId="13221">
    <w:name w:val="13.2.2.1"/>
    <w:basedOn w:val="40"/>
    <w:qFormat/>
    <w:rsid w:val="00D90355"/>
    <w:pPr>
      <w:numPr>
        <w:ilvl w:val="3"/>
        <w:numId w:val="53"/>
      </w:numPr>
      <w:tabs>
        <w:tab w:val="left" w:pos="360"/>
        <w:tab w:val="left" w:pos="1680"/>
      </w:tabs>
      <w:spacing w:before="100" w:after="100" w:line="302" w:lineRule="auto"/>
      <w:ind w:left="1680" w:hanging="420"/>
    </w:pPr>
    <w:rPr>
      <w:rFonts w:ascii="Arial" w:eastAsia="黑体" w:hAnsi="Arial"/>
      <w:sz w:val="24"/>
      <w:szCs w:val="24"/>
    </w:rPr>
  </w:style>
  <w:style w:type="paragraph" w:customStyle="1" w:styleId="6f2">
    <w:name w:val="样式6"/>
    <w:basedOn w:val="3"/>
    <w:qFormat/>
    <w:rsid w:val="00D90355"/>
    <w:pPr>
      <w:tabs>
        <w:tab w:val="left" w:pos="525"/>
        <w:tab w:val="left" w:pos="709"/>
      </w:tabs>
      <w:spacing w:before="120" w:after="120" w:line="312" w:lineRule="auto"/>
      <w:ind w:left="709" w:hanging="709"/>
    </w:pPr>
    <w:rPr>
      <w:rFonts w:eastAsia="黑体"/>
      <w:sz w:val="24"/>
      <w:szCs w:val="24"/>
    </w:rPr>
  </w:style>
  <w:style w:type="paragraph" w:customStyle="1" w:styleId="afffffe">
    <w:name w:val="表头王"/>
    <w:basedOn w:val="ab"/>
    <w:link w:val="Charffff5"/>
    <w:qFormat/>
    <w:rsid w:val="00D90355"/>
    <w:pPr>
      <w:adjustRightInd w:val="0"/>
      <w:snapToGrid w:val="0"/>
      <w:spacing w:line="360" w:lineRule="auto"/>
      <w:jc w:val="center"/>
    </w:pPr>
    <w:rPr>
      <w:rFonts w:ascii="黑体" w:eastAsia="黑体" w:hAnsi="宋体" w:cstheme="minorBidi"/>
      <w:b/>
      <w:color w:val="000000"/>
      <w:spacing w:val="10"/>
      <w:sz w:val="24"/>
      <w:szCs w:val="24"/>
    </w:rPr>
  </w:style>
  <w:style w:type="paragraph" w:customStyle="1" w:styleId="Char1CharCharChar6">
    <w:name w:val="Char1 Char Char Char6"/>
    <w:basedOn w:val="ab"/>
    <w:qFormat/>
    <w:rsid w:val="00D90355"/>
    <w:pPr>
      <w:spacing w:line="360" w:lineRule="auto"/>
      <w:ind w:firstLineChars="200" w:firstLine="200"/>
    </w:pPr>
    <w:rPr>
      <w:rFonts w:ascii="宋体" w:hAnsi="宋体" w:cs="宋体"/>
      <w:sz w:val="24"/>
      <w:szCs w:val="24"/>
    </w:rPr>
  </w:style>
  <w:style w:type="paragraph" w:customStyle="1" w:styleId="1721">
    <w:name w:val="表标题17.21"/>
    <w:basedOn w:val="ab"/>
    <w:qFormat/>
    <w:rsid w:val="00D90355"/>
    <w:pPr>
      <w:tabs>
        <w:tab w:val="left" w:pos="284"/>
        <w:tab w:val="center" w:pos="4060"/>
        <w:tab w:val="right" w:pos="8261"/>
      </w:tabs>
      <w:suppressAutoHyphens/>
      <w:adjustRightInd w:val="0"/>
      <w:spacing w:before="240" w:line="0" w:lineRule="atLeast"/>
      <w:jc w:val="center"/>
    </w:pPr>
    <w:rPr>
      <w:rFonts w:ascii="黑体" w:eastAsia="黑体"/>
      <w:b/>
      <w:spacing w:val="6"/>
      <w:kern w:val="0"/>
      <w:sz w:val="24"/>
      <w:szCs w:val="24"/>
    </w:rPr>
  </w:style>
  <w:style w:type="paragraph" w:customStyle="1" w:styleId="11111">
    <w:name w:val="11111"/>
    <w:basedOn w:val="ab"/>
    <w:qFormat/>
    <w:rsid w:val="00D90355"/>
    <w:pPr>
      <w:widowControl/>
      <w:spacing w:line="480" w:lineRule="exact"/>
      <w:jc w:val="center"/>
    </w:pPr>
    <w:rPr>
      <w:rFonts w:ascii="宋体" w:eastAsia="黑体" w:hAnsi="宋体" w:cs="宋体"/>
      <w:b/>
      <w:kern w:val="0"/>
      <w:sz w:val="30"/>
      <w:szCs w:val="24"/>
    </w:rPr>
  </w:style>
  <w:style w:type="paragraph" w:customStyle="1" w:styleId="22220">
    <w:name w:val="2222"/>
    <w:basedOn w:val="20"/>
    <w:qFormat/>
    <w:rsid w:val="00D90355"/>
    <w:pPr>
      <w:widowControl/>
      <w:adjustRightInd w:val="0"/>
      <w:snapToGrid w:val="0"/>
      <w:spacing w:before="120" w:after="120" w:line="480" w:lineRule="exact"/>
      <w:ind w:left="240"/>
      <w:jc w:val="left"/>
    </w:pPr>
    <w:rPr>
      <w:rFonts w:ascii="方正大标宋简体" w:eastAsia="宋体" w:cs="宋体"/>
      <w:sz w:val="28"/>
    </w:rPr>
  </w:style>
  <w:style w:type="paragraph" w:customStyle="1" w:styleId="161">
    <w:name w:val="表16.1"/>
    <w:basedOn w:val="ab"/>
    <w:link w:val="161CharChar"/>
    <w:qFormat/>
    <w:rsid w:val="00D90355"/>
    <w:pPr>
      <w:tabs>
        <w:tab w:val="left" w:pos="1080"/>
        <w:tab w:val="center" w:pos="4060"/>
        <w:tab w:val="right" w:pos="8261"/>
      </w:tabs>
      <w:suppressAutoHyphens/>
      <w:adjustRightInd w:val="0"/>
      <w:spacing w:before="240" w:line="0" w:lineRule="atLeast"/>
      <w:ind w:left="420" w:hanging="420"/>
    </w:pPr>
    <w:rPr>
      <w:rFonts w:ascii="黑体" w:eastAsia="黑体" w:hAnsiTheme="minorHAnsi" w:cstheme="minorBidi"/>
      <w:b/>
      <w:sz w:val="24"/>
      <w:szCs w:val="26"/>
    </w:rPr>
  </w:style>
  <w:style w:type="paragraph" w:customStyle="1" w:styleId="1660">
    <w:name w:val="表标16.6"/>
    <w:next w:val="af4"/>
    <w:qFormat/>
    <w:rsid w:val="00D90355"/>
    <w:pPr>
      <w:tabs>
        <w:tab w:val="left" w:pos="1560"/>
        <w:tab w:val="left" w:pos="2160"/>
      </w:tabs>
      <w:adjustRightInd w:val="0"/>
      <w:snapToGrid w:val="0"/>
      <w:spacing w:line="0" w:lineRule="atLeast"/>
      <w:jc w:val="center"/>
      <w:textAlignment w:val="baseline"/>
    </w:pPr>
    <w:rPr>
      <w:rFonts w:ascii="Times New Roman" w:eastAsia="黑体" w:hAnsi="Times New Roman" w:cs="Times New Roman"/>
      <w:b/>
      <w:color w:val="000000"/>
      <w:sz w:val="24"/>
      <w:szCs w:val="24"/>
    </w:rPr>
  </w:style>
  <w:style w:type="paragraph" w:customStyle="1" w:styleId="1681">
    <w:name w:val="表标题16.8－1"/>
    <w:basedOn w:val="1660"/>
    <w:qFormat/>
    <w:rsid w:val="00D90355"/>
    <w:pPr>
      <w:tabs>
        <w:tab w:val="left" w:pos="3060"/>
      </w:tabs>
      <w:ind w:left="2400" w:hanging="420"/>
    </w:pPr>
  </w:style>
  <w:style w:type="paragraph" w:customStyle="1" w:styleId="1610-1">
    <w:name w:val="表标题16.10-1"/>
    <w:basedOn w:val="240"/>
    <w:qFormat/>
    <w:rsid w:val="00D90355"/>
    <w:pPr>
      <w:numPr>
        <w:numId w:val="54"/>
      </w:numPr>
      <w:tabs>
        <w:tab w:val="clear" w:pos="3360"/>
        <w:tab w:val="left" w:pos="360"/>
        <w:tab w:val="left" w:pos="1570"/>
        <w:tab w:val="left" w:pos="6200"/>
      </w:tabs>
      <w:ind w:left="5540" w:firstLine="0"/>
    </w:pPr>
  </w:style>
  <w:style w:type="paragraph" w:customStyle="1" w:styleId="16211">
    <w:name w:val="16.2.1.1"/>
    <w:basedOn w:val="40"/>
    <w:qFormat/>
    <w:rsid w:val="00D90355"/>
    <w:pPr>
      <w:numPr>
        <w:ilvl w:val="3"/>
        <w:numId w:val="55"/>
      </w:numPr>
      <w:tabs>
        <w:tab w:val="left" w:pos="360"/>
        <w:tab w:val="left" w:pos="3147"/>
        <w:tab w:val="num" w:pos="4582"/>
      </w:tabs>
      <w:spacing w:before="120" w:after="120" w:line="312" w:lineRule="auto"/>
      <w:ind w:left="0" w:firstLine="0"/>
    </w:pPr>
    <w:rPr>
      <w:rFonts w:ascii="Arial" w:eastAsia="黑体" w:hAnsi="Arial" w:cs="宋体"/>
      <w:sz w:val="24"/>
      <w:szCs w:val="20"/>
    </w:rPr>
  </w:style>
  <w:style w:type="paragraph" w:customStyle="1" w:styleId="164-1">
    <w:name w:val="表16.4-1"/>
    <w:basedOn w:val="2410"/>
    <w:qFormat/>
    <w:rsid w:val="00D90355"/>
    <w:pPr>
      <w:numPr>
        <w:numId w:val="56"/>
      </w:numPr>
      <w:tabs>
        <w:tab w:val="clear" w:pos="720"/>
        <w:tab w:val="left" w:pos="360"/>
        <w:tab w:val="num" w:pos="1571"/>
        <w:tab w:val="left" w:pos="6000"/>
      </w:tabs>
      <w:ind w:left="0" w:firstLine="0"/>
    </w:pPr>
  </w:style>
  <w:style w:type="paragraph" w:customStyle="1" w:styleId="1690">
    <w:name w:val="表标题16.9"/>
    <w:basedOn w:val="ab"/>
    <w:qFormat/>
    <w:rsid w:val="00D90355"/>
    <w:pPr>
      <w:tabs>
        <w:tab w:val="left" w:pos="2444"/>
        <w:tab w:val="center" w:pos="4060"/>
        <w:tab w:val="right" w:pos="8261"/>
      </w:tabs>
      <w:suppressAutoHyphens/>
      <w:adjustRightInd w:val="0"/>
      <w:spacing w:before="240" w:line="0" w:lineRule="atLeast"/>
      <w:ind w:left="1720" w:firstLine="4"/>
    </w:pPr>
    <w:rPr>
      <w:rFonts w:ascii="黑体" w:eastAsia="黑体"/>
      <w:b/>
      <w:spacing w:val="6"/>
      <w:kern w:val="0"/>
      <w:sz w:val="26"/>
      <w:szCs w:val="26"/>
    </w:rPr>
  </w:style>
  <w:style w:type="paragraph" w:customStyle="1" w:styleId="1671">
    <w:name w:val="表标题16.7－1"/>
    <w:basedOn w:val="ab"/>
    <w:qFormat/>
    <w:rsid w:val="00D90355"/>
    <w:pPr>
      <w:tabs>
        <w:tab w:val="left" w:pos="1931"/>
      </w:tabs>
      <w:spacing w:beforeLines="100" w:line="0" w:lineRule="atLeast"/>
      <w:ind w:left="1271" w:hanging="420"/>
    </w:pPr>
    <w:rPr>
      <w:rFonts w:eastAsia="黑体"/>
      <w:b/>
      <w:color w:val="000000"/>
      <w:sz w:val="24"/>
      <w:szCs w:val="24"/>
    </w:rPr>
  </w:style>
  <w:style w:type="paragraph" w:customStyle="1" w:styleId="afffffffffffffffff6">
    <w:name w:val="正文段落（缩进）"/>
    <w:basedOn w:val="ab"/>
    <w:next w:val="af2"/>
    <w:qFormat/>
    <w:rsid w:val="00D90355"/>
    <w:pPr>
      <w:spacing w:line="360" w:lineRule="auto"/>
      <w:jc w:val="left"/>
    </w:pPr>
    <w:rPr>
      <w:kern w:val="0"/>
      <w:sz w:val="24"/>
      <w:szCs w:val="20"/>
    </w:rPr>
  </w:style>
  <w:style w:type="paragraph" w:customStyle="1" w:styleId="affffff">
    <w:name w:val="表号"/>
    <w:basedOn w:val="affffffffffffff9"/>
    <w:next w:val="affffffffffffff9"/>
    <w:link w:val="Char29"/>
    <w:qFormat/>
    <w:rsid w:val="00D90355"/>
    <w:pPr>
      <w:spacing w:before="120" w:after="120" w:line="240" w:lineRule="atLeast"/>
    </w:pPr>
    <w:rPr>
      <w:rFonts w:ascii="黑体" w:eastAsia="黑体" w:hAnsiTheme="minorHAnsi" w:cstheme="minorBidi"/>
      <w:b/>
      <w:color w:val="auto"/>
      <w:kern w:val="2"/>
      <w:sz w:val="24"/>
      <w:szCs w:val="22"/>
    </w:rPr>
  </w:style>
  <w:style w:type="paragraph" w:customStyle="1" w:styleId="afffffffffffffffff7">
    <w:name w:val="表样式"/>
    <w:basedOn w:val="ab"/>
    <w:qFormat/>
    <w:rsid w:val="00D90355"/>
    <w:pPr>
      <w:adjustRightInd w:val="0"/>
      <w:spacing w:line="240" w:lineRule="atLeast"/>
      <w:jc w:val="center"/>
      <w:textAlignment w:val="baseline"/>
    </w:pPr>
    <w:rPr>
      <w:rFonts w:ascii="宋体"/>
      <w:kern w:val="0"/>
      <w:sz w:val="18"/>
      <w:szCs w:val="20"/>
    </w:rPr>
  </w:style>
  <w:style w:type="paragraph" w:customStyle="1" w:styleId="15f9">
    <w:name w:val="样式 (符号) 宋体 四号 左 行距: 1.5 倍行距"/>
    <w:basedOn w:val="ab"/>
    <w:qFormat/>
    <w:rsid w:val="00D90355"/>
    <w:pPr>
      <w:spacing w:line="360" w:lineRule="auto"/>
      <w:ind w:firstLineChars="200" w:firstLine="560"/>
      <w:jc w:val="left"/>
    </w:pPr>
    <w:rPr>
      <w:rFonts w:ascii="宋体" w:hAnsi="宋体" w:cs="宋体"/>
      <w:sz w:val="28"/>
      <w:szCs w:val="20"/>
    </w:rPr>
  </w:style>
  <w:style w:type="paragraph" w:customStyle="1" w:styleId="-01">
    <w:name w:val="样式 正文首行缩进 + 左侧:  -0.1 字符"/>
    <w:basedOn w:val="afe"/>
    <w:qFormat/>
    <w:rsid w:val="00D90355"/>
    <w:pPr>
      <w:keepNext/>
      <w:widowControl w:val="0"/>
      <w:tabs>
        <w:tab w:val="left" w:pos="628"/>
        <w:tab w:val="left" w:pos="1727"/>
        <w:tab w:val="left" w:pos="1884"/>
        <w:tab w:val="left" w:pos="4900"/>
      </w:tabs>
      <w:autoSpaceDE w:val="0"/>
      <w:autoSpaceDN w:val="0"/>
      <w:adjustRightInd w:val="0"/>
      <w:snapToGrid w:val="0"/>
      <w:spacing w:after="0"/>
      <w:ind w:firstLineChars="200" w:firstLine="200"/>
    </w:pPr>
    <w:rPr>
      <w:rFonts w:ascii="宋体" w:hAnsiTheme="minorHAnsi" w:cs="宋体"/>
      <w:kern w:val="0"/>
      <w:sz w:val="28"/>
      <w:szCs w:val="22"/>
      <w:lang w:val="zh-CN"/>
    </w:rPr>
  </w:style>
  <w:style w:type="paragraph" w:customStyle="1" w:styleId="31113CharChar3Char3-31111">
    <w:name w:val="样式 标题 31.1.1条标题 3 Char Char标题 3 Char标3可研-标题 3§1.1.1.. (1..."/>
    <w:basedOn w:val="3"/>
    <w:qFormat/>
    <w:rsid w:val="00D90355"/>
    <w:pPr>
      <w:keepNext w:val="0"/>
      <w:keepLines w:val="0"/>
      <w:numPr>
        <w:ilvl w:val="2"/>
        <w:numId w:val="57"/>
      </w:numPr>
      <w:tabs>
        <w:tab w:val="left" w:pos="180"/>
        <w:tab w:val="left" w:pos="628"/>
        <w:tab w:val="left" w:pos="1740"/>
      </w:tabs>
      <w:autoSpaceDE w:val="0"/>
      <w:autoSpaceDN w:val="0"/>
      <w:adjustRightInd w:val="0"/>
      <w:snapToGrid w:val="0"/>
      <w:spacing w:before="0" w:after="0" w:line="360" w:lineRule="auto"/>
      <w:ind w:left="1740" w:hanging="420"/>
    </w:pPr>
    <w:rPr>
      <w:rFonts w:ascii="宋体" w:hAnsi="宋体" w:cs="宋体"/>
      <w:b w:val="0"/>
      <w:bCs w:val="0"/>
      <w:color w:val="000000"/>
      <w:spacing w:val="3"/>
      <w:sz w:val="28"/>
      <w:szCs w:val="28"/>
      <w:lang w:val="zh-CN"/>
    </w:rPr>
  </w:style>
  <w:style w:type="paragraph" w:customStyle="1" w:styleId="21121122Char12Heading2">
    <w:name w:val="样式 样式 样式 样式 标题 21.1标题 21.1标题2标题 2 Char1节标2_Heading 2一级条二级标题，黑粗，...."/>
    <w:basedOn w:val="ab"/>
    <w:qFormat/>
    <w:rsid w:val="00D90355"/>
    <w:pPr>
      <w:keepNext/>
      <w:widowControl/>
      <w:numPr>
        <w:ilvl w:val="1"/>
        <w:numId w:val="57"/>
      </w:numPr>
      <w:tabs>
        <w:tab w:val="left" w:pos="1320"/>
      </w:tabs>
      <w:snapToGrid w:val="0"/>
      <w:spacing w:beforeLines="50" w:afterLines="50" w:line="480" w:lineRule="exact"/>
      <w:ind w:left="1320" w:hanging="420"/>
      <w:outlineLvl w:val="1"/>
    </w:pPr>
    <w:rPr>
      <w:rFonts w:ascii="黑体" w:eastAsia="黑体" w:hAnsi="Arial" w:cs="宋体"/>
      <w:color w:val="000000"/>
      <w:kern w:val="24"/>
      <w:sz w:val="28"/>
      <w:szCs w:val="20"/>
      <w:lang w:val="zh-CN"/>
    </w:rPr>
  </w:style>
  <w:style w:type="paragraph" w:customStyle="1" w:styleId="affffff0">
    <w:name w:val="样式 正文首行缩进 + 四号"/>
    <w:basedOn w:val="afe"/>
    <w:link w:val="Charffff6"/>
    <w:qFormat/>
    <w:rsid w:val="00D90355"/>
    <w:pPr>
      <w:widowControl w:val="0"/>
      <w:spacing w:line="480" w:lineRule="exact"/>
      <w:jc w:val="both"/>
    </w:pPr>
    <w:rPr>
      <w:rFonts w:ascii="宋体" w:hAnsiTheme="minorHAnsi"/>
      <w:sz w:val="28"/>
    </w:rPr>
  </w:style>
  <w:style w:type="paragraph" w:customStyle="1" w:styleId="0150">
    <w:name w:val="样式 正文首行缩进 + (符号) 宋体 四号 段后: 0 磅 行距: 1.5 倍行距"/>
    <w:basedOn w:val="afe"/>
    <w:qFormat/>
    <w:rsid w:val="00D90355"/>
    <w:pPr>
      <w:widowControl w:val="0"/>
      <w:spacing w:after="0"/>
      <w:ind w:firstLineChars="200" w:firstLine="560"/>
      <w:jc w:val="both"/>
    </w:pPr>
    <w:rPr>
      <w:rFonts w:ascii="宋体" w:hAnsi="宋体" w:cs="宋体"/>
      <w:sz w:val="28"/>
      <w:szCs w:val="22"/>
    </w:rPr>
  </w:style>
  <w:style w:type="paragraph" w:customStyle="1" w:styleId="3000">
    <w:name w:val="样式 标题 3 + 五号 非加粗 段前: 0 磅 段后: 0 磅 行距: 最小值 0 磅"/>
    <w:basedOn w:val="3"/>
    <w:qFormat/>
    <w:rsid w:val="00D90355"/>
    <w:pPr>
      <w:keepNext w:val="0"/>
      <w:widowControl/>
      <w:tabs>
        <w:tab w:val="left" w:pos="1260"/>
      </w:tabs>
      <w:spacing w:before="0" w:after="0" w:line="0" w:lineRule="atLeast"/>
      <w:jc w:val="center"/>
    </w:pPr>
    <w:rPr>
      <w:rFonts w:eastAsia="黑体"/>
      <w:b w:val="0"/>
      <w:bCs w:val="0"/>
      <w:snapToGrid w:val="0"/>
      <w:kern w:val="0"/>
      <w:sz w:val="21"/>
      <w:szCs w:val="20"/>
    </w:rPr>
  </w:style>
  <w:style w:type="paragraph" w:customStyle="1" w:styleId="afffffffffffffffff8">
    <w:name w:val="表格中"/>
    <w:basedOn w:val="af5"/>
    <w:qFormat/>
    <w:rsid w:val="00D90355"/>
    <w:pPr>
      <w:spacing w:beforeLines="50" w:before="240"/>
      <w:ind w:left="0" w:firstLineChars="0" w:firstLine="0"/>
      <w:jc w:val="center"/>
      <w:outlineLvl w:val="5"/>
    </w:pPr>
    <w:rPr>
      <w:rFonts w:ascii="黑体" w:eastAsia="黑体" w:hint="eastAsia"/>
      <w:sz w:val="24"/>
    </w:rPr>
  </w:style>
  <w:style w:type="paragraph" w:customStyle="1" w:styleId="16911">
    <w:name w:val="16.9.1.1"/>
    <w:basedOn w:val="40"/>
    <w:link w:val="16911CharChar"/>
    <w:qFormat/>
    <w:rsid w:val="00D90355"/>
    <w:pPr>
      <w:numPr>
        <w:ilvl w:val="3"/>
        <w:numId w:val="58"/>
      </w:numPr>
      <w:tabs>
        <w:tab w:val="clear" w:pos="1800"/>
        <w:tab w:val="left" w:pos="360"/>
      </w:tabs>
      <w:spacing w:before="120" w:after="120" w:line="312" w:lineRule="auto"/>
      <w:ind w:left="0" w:firstLine="0"/>
    </w:pPr>
    <w:rPr>
      <w:rFonts w:ascii="Arial" w:eastAsia="黑体" w:hAnsi="Arial" w:cstheme="minorBidi"/>
      <w:b w:val="0"/>
      <w:sz w:val="24"/>
      <w:szCs w:val="22"/>
    </w:rPr>
  </w:style>
  <w:style w:type="paragraph" w:customStyle="1" w:styleId="163-11">
    <w:name w:val="表16.3-1 + 段前: 1 行"/>
    <w:basedOn w:val="164-1"/>
    <w:qFormat/>
    <w:rsid w:val="00D90355"/>
    <w:pPr>
      <w:numPr>
        <w:numId w:val="0"/>
      </w:numPr>
      <w:tabs>
        <w:tab w:val="left" w:pos="420"/>
      </w:tabs>
      <w:spacing w:before="240"/>
    </w:pPr>
  </w:style>
  <w:style w:type="paragraph" w:customStyle="1" w:styleId="16421">
    <w:name w:val="16.4.2.1"/>
    <w:basedOn w:val="16911"/>
    <w:qFormat/>
    <w:rsid w:val="00D90355"/>
    <w:pPr>
      <w:numPr>
        <w:numId w:val="59"/>
      </w:numPr>
      <w:tabs>
        <w:tab w:val="clear" w:pos="1800"/>
        <w:tab w:val="left" w:pos="425"/>
        <w:tab w:val="left" w:pos="1680"/>
      </w:tabs>
      <w:ind w:left="1680" w:hanging="420"/>
    </w:pPr>
  </w:style>
  <w:style w:type="paragraph" w:customStyle="1" w:styleId="16521">
    <w:name w:val="16.5.2.1"/>
    <w:basedOn w:val="16911"/>
    <w:qFormat/>
    <w:rsid w:val="00D90355"/>
    <w:pPr>
      <w:numPr>
        <w:numId w:val="60"/>
      </w:numPr>
      <w:tabs>
        <w:tab w:val="clear" w:pos="1800"/>
        <w:tab w:val="left" w:pos="425"/>
        <w:tab w:val="left" w:pos="1680"/>
        <w:tab w:val="left" w:pos="3147"/>
      </w:tabs>
      <w:spacing w:after="0"/>
      <w:ind w:left="3147" w:hanging="420"/>
    </w:pPr>
    <w:rPr>
      <w:b/>
    </w:rPr>
  </w:style>
  <w:style w:type="paragraph" w:customStyle="1" w:styleId="41111411114Char1116621">
    <w:name w:val="样式 样式 标题 41.1.1.1标题 4.1.1.1.1标题 4 Char款1.116.6.2.1"/>
    <w:basedOn w:val="16911"/>
    <w:qFormat/>
    <w:rsid w:val="00D90355"/>
    <w:pPr>
      <w:numPr>
        <w:numId w:val="61"/>
      </w:numPr>
      <w:tabs>
        <w:tab w:val="clear" w:pos="1800"/>
        <w:tab w:val="left" w:pos="425"/>
        <w:tab w:val="num" w:pos="864"/>
        <w:tab w:val="left" w:pos="1680"/>
        <w:tab w:val="left" w:pos="2160"/>
      </w:tabs>
      <w:spacing w:after="0"/>
      <w:ind w:left="2160" w:hanging="420"/>
    </w:pPr>
  </w:style>
  <w:style w:type="paragraph" w:customStyle="1" w:styleId="16631">
    <w:name w:val="16.6.3.1"/>
    <w:basedOn w:val="16911"/>
    <w:qFormat/>
    <w:rsid w:val="00D90355"/>
    <w:pPr>
      <w:numPr>
        <w:numId w:val="62"/>
      </w:numPr>
      <w:tabs>
        <w:tab w:val="clear" w:pos="1800"/>
        <w:tab w:val="left" w:pos="425"/>
        <w:tab w:val="left" w:pos="1680"/>
      </w:tabs>
      <w:spacing w:after="0"/>
      <w:ind w:left="1680" w:hanging="420"/>
    </w:pPr>
  </w:style>
  <w:style w:type="paragraph" w:customStyle="1" w:styleId="16921">
    <w:name w:val="16.9.2.1"/>
    <w:basedOn w:val="16911"/>
    <w:qFormat/>
    <w:rsid w:val="00D90355"/>
    <w:pPr>
      <w:tabs>
        <w:tab w:val="left" w:pos="1680"/>
      </w:tabs>
      <w:ind w:left="1680" w:hanging="420"/>
    </w:pPr>
  </w:style>
  <w:style w:type="paragraph" w:customStyle="1" w:styleId="16931">
    <w:name w:val="16.9.3.1"/>
    <w:basedOn w:val="16911"/>
    <w:link w:val="16931CharChar"/>
    <w:qFormat/>
    <w:rsid w:val="00D90355"/>
    <w:pPr>
      <w:numPr>
        <w:numId w:val="63"/>
      </w:numPr>
      <w:tabs>
        <w:tab w:val="left" w:pos="998"/>
        <w:tab w:val="left" w:pos="1680"/>
        <w:tab w:val="left" w:pos="2373"/>
      </w:tabs>
      <w:ind w:left="0" w:firstLine="0"/>
    </w:pPr>
  </w:style>
  <w:style w:type="paragraph" w:customStyle="1" w:styleId="16951">
    <w:name w:val="16.9.5.1"/>
    <w:basedOn w:val="40"/>
    <w:qFormat/>
    <w:rsid w:val="00D90355"/>
    <w:pPr>
      <w:numPr>
        <w:ilvl w:val="3"/>
        <w:numId w:val="64"/>
      </w:numPr>
      <w:tabs>
        <w:tab w:val="clear" w:pos="1800"/>
        <w:tab w:val="left" w:pos="360"/>
        <w:tab w:val="left" w:pos="1680"/>
      </w:tabs>
      <w:spacing w:before="120" w:after="120" w:line="312" w:lineRule="auto"/>
      <w:ind w:left="0" w:firstLine="0"/>
    </w:pPr>
    <w:rPr>
      <w:rFonts w:ascii="Arial" w:eastAsia="黑体" w:hAnsi="Arial"/>
      <w:sz w:val="24"/>
      <w:szCs w:val="24"/>
    </w:rPr>
  </w:style>
  <w:style w:type="paragraph" w:customStyle="1" w:styleId="16941">
    <w:name w:val="16.9.4.1"/>
    <w:basedOn w:val="40"/>
    <w:qFormat/>
    <w:rsid w:val="00D90355"/>
    <w:pPr>
      <w:numPr>
        <w:ilvl w:val="3"/>
        <w:numId w:val="65"/>
      </w:numPr>
      <w:tabs>
        <w:tab w:val="clear" w:pos="1800"/>
        <w:tab w:val="left" w:pos="360"/>
        <w:tab w:val="left" w:pos="455"/>
      </w:tabs>
      <w:spacing w:before="120" w:after="120" w:line="312" w:lineRule="auto"/>
      <w:ind w:left="0" w:firstLine="0"/>
    </w:pPr>
    <w:rPr>
      <w:rFonts w:ascii="Arial" w:eastAsia="黑体" w:hAnsi="Arial"/>
      <w:sz w:val="24"/>
      <w:szCs w:val="24"/>
    </w:rPr>
  </w:style>
  <w:style w:type="paragraph" w:customStyle="1" w:styleId="16811">
    <w:name w:val="16.8.1.1"/>
    <w:basedOn w:val="40"/>
    <w:qFormat/>
    <w:rsid w:val="00D90355"/>
    <w:pPr>
      <w:numPr>
        <w:ilvl w:val="3"/>
        <w:numId w:val="66"/>
      </w:numPr>
      <w:tabs>
        <w:tab w:val="clear" w:pos="1800"/>
        <w:tab w:val="left" w:pos="360"/>
        <w:tab w:val="left" w:pos="1680"/>
      </w:tabs>
      <w:spacing w:before="120" w:after="120" w:line="312" w:lineRule="auto"/>
      <w:ind w:left="0" w:firstLine="0"/>
    </w:pPr>
    <w:rPr>
      <w:rFonts w:ascii="Arial" w:eastAsia="黑体" w:hAnsi="Arial"/>
      <w:sz w:val="24"/>
      <w:szCs w:val="24"/>
    </w:rPr>
  </w:style>
  <w:style w:type="paragraph" w:customStyle="1" w:styleId="16711">
    <w:name w:val="表标题16.7.1.1"/>
    <w:basedOn w:val="40"/>
    <w:qFormat/>
    <w:rsid w:val="00D90355"/>
    <w:pPr>
      <w:numPr>
        <w:ilvl w:val="3"/>
        <w:numId w:val="67"/>
      </w:numPr>
      <w:tabs>
        <w:tab w:val="clear" w:pos="1800"/>
        <w:tab w:val="left" w:pos="360"/>
        <w:tab w:val="num" w:pos="2373"/>
      </w:tabs>
      <w:spacing w:before="120" w:after="120" w:line="312" w:lineRule="auto"/>
      <w:ind w:left="0" w:firstLine="0"/>
    </w:pPr>
    <w:rPr>
      <w:rFonts w:ascii="Arial" w:eastAsia="黑体" w:hAnsi="Arial"/>
      <w:sz w:val="24"/>
      <w:szCs w:val="24"/>
    </w:rPr>
  </w:style>
  <w:style w:type="paragraph" w:customStyle="1" w:styleId="16111">
    <w:name w:val="标题16.1.1.1"/>
    <w:basedOn w:val="40"/>
    <w:qFormat/>
    <w:rsid w:val="00D90355"/>
    <w:pPr>
      <w:numPr>
        <w:ilvl w:val="3"/>
        <w:numId w:val="68"/>
      </w:numPr>
      <w:tabs>
        <w:tab w:val="clear" w:pos="1800"/>
        <w:tab w:val="left" w:pos="284"/>
        <w:tab w:val="left" w:pos="360"/>
      </w:tabs>
      <w:spacing w:before="120" w:after="120" w:line="312" w:lineRule="auto"/>
      <w:ind w:left="0" w:firstLine="0"/>
    </w:pPr>
    <w:rPr>
      <w:rFonts w:ascii="Arial" w:eastAsia="黑体" w:hAnsi="Arial"/>
      <w:sz w:val="24"/>
      <w:szCs w:val="24"/>
    </w:rPr>
  </w:style>
  <w:style w:type="paragraph" w:customStyle="1" w:styleId="16721">
    <w:name w:val="16.7.2.1"/>
    <w:basedOn w:val="40"/>
    <w:qFormat/>
    <w:rsid w:val="00D90355"/>
    <w:pPr>
      <w:numPr>
        <w:ilvl w:val="3"/>
        <w:numId w:val="69"/>
      </w:numPr>
      <w:tabs>
        <w:tab w:val="clear" w:pos="1800"/>
        <w:tab w:val="left" w:pos="360"/>
        <w:tab w:val="left" w:pos="1680"/>
      </w:tabs>
      <w:spacing w:before="120" w:after="120" w:line="312" w:lineRule="auto"/>
      <w:ind w:left="0" w:firstLine="0"/>
    </w:pPr>
    <w:rPr>
      <w:rFonts w:ascii="Arial" w:eastAsia="黑体" w:hAnsi="Arial"/>
      <w:sz w:val="24"/>
      <w:szCs w:val="24"/>
    </w:rPr>
  </w:style>
  <w:style w:type="paragraph" w:customStyle="1" w:styleId="16731">
    <w:name w:val="16.7.3.1"/>
    <w:basedOn w:val="40"/>
    <w:qFormat/>
    <w:rsid w:val="00D90355"/>
    <w:pPr>
      <w:numPr>
        <w:ilvl w:val="3"/>
        <w:numId w:val="70"/>
      </w:numPr>
      <w:tabs>
        <w:tab w:val="clear" w:pos="1800"/>
        <w:tab w:val="left" w:pos="360"/>
        <w:tab w:val="left" w:pos="1680"/>
      </w:tabs>
      <w:spacing w:before="120" w:after="120" w:line="312" w:lineRule="auto"/>
      <w:ind w:left="0" w:firstLine="0"/>
    </w:pPr>
    <w:rPr>
      <w:rFonts w:ascii="Arial" w:eastAsia="黑体" w:hAnsi="Arial"/>
      <w:sz w:val="24"/>
      <w:szCs w:val="24"/>
    </w:rPr>
  </w:style>
  <w:style w:type="paragraph" w:customStyle="1" w:styleId="afffffffffffffffff9">
    <w:name w:val="正文（首行缩进）"/>
    <w:basedOn w:val="ab"/>
    <w:qFormat/>
    <w:rsid w:val="00D90355"/>
    <w:pPr>
      <w:adjustRightInd w:val="0"/>
      <w:snapToGrid w:val="0"/>
      <w:spacing w:line="360" w:lineRule="auto"/>
      <w:ind w:firstLineChars="200" w:firstLine="200"/>
    </w:pPr>
    <w:rPr>
      <w:snapToGrid w:val="0"/>
      <w:kern w:val="0"/>
      <w:sz w:val="24"/>
      <w:szCs w:val="24"/>
    </w:rPr>
  </w:style>
  <w:style w:type="paragraph" w:customStyle="1" w:styleId="12f5">
    <w:name w:val="12"/>
    <w:qFormat/>
    <w:rsid w:val="00D90355"/>
    <w:pPr>
      <w:widowControl w:val="0"/>
      <w:jc w:val="both"/>
    </w:pPr>
    <w:rPr>
      <w:rFonts w:ascii="Times New Roman" w:eastAsia="宋体" w:hAnsi="Times New Roman" w:cs="Times New Roman"/>
      <w:kern w:val="0"/>
      <w:sz w:val="20"/>
      <w:szCs w:val="20"/>
    </w:rPr>
  </w:style>
  <w:style w:type="paragraph" w:customStyle="1" w:styleId="dandan6-13CharCharCharCharCharChar1CharCharCharCharCharChar">
    <w:name w:val="dandan6-13正文 Char Char Char Char Char Char1 Char Char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3fff7">
    <w:name w:val="正文文本3"/>
    <w:basedOn w:val="ab"/>
    <w:qFormat/>
    <w:rsid w:val="00D90355"/>
    <w:pPr>
      <w:overflowPunct w:val="0"/>
      <w:snapToGrid w:val="0"/>
      <w:spacing w:after="120" w:line="480" w:lineRule="exact"/>
      <w:ind w:firstLine="480"/>
    </w:pPr>
    <w:rPr>
      <w:rFonts w:ascii="Arial" w:eastAsia="仿宋_GB2312" w:hAnsi="Arial"/>
      <w:sz w:val="28"/>
      <w:szCs w:val="20"/>
    </w:rPr>
  </w:style>
  <w:style w:type="paragraph" w:customStyle="1" w:styleId="15fa">
    <w:name w:val="样式 样式 宋体 小五 + 左侧:  1.5 字符"/>
    <w:basedOn w:val="ab"/>
    <w:qFormat/>
    <w:rsid w:val="00D90355"/>
    <w:pPr>
      <w:spacing w:line="480" w:lineRule="exact"/>
      <w:ind w:firstLineChars="150" w:firstLine="150"/>
    </w:pPr>
    <w:rPr>
      <w:rFonts w:ascii="宋体" w:hAnsi="宋体" w:cs="宋体"/>
      <w:sz w:val="18"/>
      <w:szCs w:val="20"/>
    </w:rPr>
  </w:style>
  <w:style w:type="paragraph" w:customStyle="1" w:styleId="25a">
    <w:name w:val="样式 小四 行距: 固定值 25 磅"/>
    <w:basedOn w:val="ab"/>
    <w:qFormat/>
    <w:rsid w:val="00D90355"/>
    <w:pPr>
      <w:spacing w:line="500" w:lineRule="exact"/>
      <w:ind w:firstLineChars="200" w:firstLine="640"/>
    </w:pPr>
    <w:rPr>
      <w:rFonts w:cs="宋体"/>
      <w:spacing w:val="20"/>
      <w:sz w:val="28"/>
      <w:szCs w:val="28"/>
    </w:rPr>
  </w:style>
  <w:style w:type="paragraph" w:customStyle="1" w:styleId="3fff8">
    <w:name w:val="样式 标题 3 + 四号 居中"/>
    <w:basedOn w:val="3"/>
    <w:qFormat/>
    <w:rsid w:val="00D90355"/>
    <w:pPr>
      <w:jc w:val="center"/>
    </w:pPr>
    <w:rPr>
      <w:rFonts w:cs="宋体"/>
      <w:sz w:val="30"/>
      <w:szCs w:val="20"/>
    </w:rPr>
  </w:style>
  <w:style w:type="paragraph" w:customStyle="1" w:styleId="CharCharCharCharCharChar1Char">
    <w:name w:val="Char Char Char Char Char Char1 Char"/>
    <w:basedOn w:val="11"/>
    <w:next w:val="ab"/>
    <w:qFormat/>
    <w:rsid w:val="00D90355"/>
    <w:pPr>
      <w:keepNext w:val="0"/>
      <w:keepLines w:val="0"/>
      <w:widowControl/>
      <w:spacing w:before="240" w:after="160" w:line="240" w:lineRule="exact"/>
      <w:jc w:val="left"/>
    </w:pPr>
    <w:rPr>
      <w:rFonts w:ascii="Arial" w:eastAsia="黑体" w:hAnsi="Arial" w:cs="Verdana"/>
      <w:bCs w:val="0"/>
      <w:smallCaps/>
      <w:kern w:val="0"/>
      <w:sz w:val="24"/>
      <w:szCs w:val="20"/>
      <w:lang w:eastAsia="en-US"/>
    </w:rPr>
  </w:style>
  <w:style w:type="paragraph" w:customStyle="1" w:styleId="Affffff1">
    <w:name w:val="正文A"/>
    <w:basedOn w:val="ab"/>
    <w:link w:val="AChar"/>
    <w:qFormat/>
    <w:rsid w:val="00D90355"/>
    <w:pPr>
      <w:spacing w:line="540" w:lineRule="exact"/>
    </w:pPr>
    <w:rPr>
      <w:rFonts w:ascii="宋体" w:eastAsiaTheme="minorEastAsia" w:hAnsi="宋体" w:cstheme="minorBidi"/>
      <w:sz w:val="24"/>
    </w:rPr>
  </w:style>
  <w:style w:type="paragraph" w:customStyle="1" w:styleId="GB2312GB23120">
    <w:name w:val="样式 (西文) 仿宋_GB2312 (中文) 仿宋_GB2312"/>
    <w:basedOn w:val="ab"/>
    <w:link w:val="GB2312GB2312Char0"/>
    <w:qFormat/>
    <w:rsid w:val="00D90355"/>
    <w:pPr>
      <w:adjustRightInd w:val="0"/>
      <w:snapToGrid w:val="0"/>
      <w:spacing w:afterLines="100" w:line="300" w:lineRule="auto"/>
      <w:ind w:firstLineChars="200" w:firstLine="200"/>
      <w:contextualSpacing/>
    </w:pPr>
    <w:rPr>
      <w:rFonts w:ascii="仿宋_GB2312" w:eastAsia="仿宋_GB2312" w:hAnsiTheme="minorHAnsi" w:cstheme="minorBidi"/>
      <w:sz w:val="28"/>
      <w:szCs w:val="30"/>
    </w:rPr>
  </w:style>
  <w:style w:type="paragraph" w:customStyle="1" w:styleId="GB2312056152">
    <w:name w:val="样式 样式 样式 仿宋_GB2312 段前: 0.5 行 段后: 6 磅 行距: 1.5 倍行距 + 首行缩进:  2 字符 段..."/>
    <w:basedOn w:val="ab"/>
    <w:qFormat/>
    <w:rsid w:val="00D90355"/>
    <w:pPr>
      <w:adjustRightInd w:val="0"/>
      <w:snapToGrid w:val="0"/>
      <w:spacing w:afterLines="50" w:line="300" w:lineRule="auto"/>
      <w:ind w:firstLineChars="200" w:firstLine="200"/>
    </w:pPr>
    <w:rPr>
      <w:rFonts w:eastAsia="仿宋_GB2312" w:cs="宋体"/>
      <w:sz w:val="28"/>
      <w:szCs w:val="20"/>
    </w:rPr>
  </w:style>
  <w:style w:type="paragraph" w:customStyle="1" w:styleId="afffffffffffffffffa">
    <w:name w:val="正文内容"/>
    <w:basedOn w:val="ab"/>
    <w:qFormat/>
    <w:rsid w:val="00D90355"/>
    <w:pPr>
      <w:widowControl/>
      <w:spacing w:line="520" w:lineRule="exact"/>
      <w:ind w:firstLineChars="200" w:firstLine="200"/>
    </w:pPr>
    <w:rPr>
      <w:rFonts w:eastAsia="仿宋_GB2312"/>
      <w:kern w:val="0"/>
      <w:sz w:val="28"/>
      <w:szCs w:val="20"/>
    </w:rPr>
  </w:style>
  <w:style w:type="paragraph" w:customStyle="1" w:styleId="11f7">
    <w:name w:val="11"/>
    <w:basedOn w:val="ab"/>
    <w:qFormat/>
    <w:rsid w:val="00D90355"/>
    <w:pPr>
      <w:keepNext/>
      <w:spacing w:line="360" w:lineRule="auto"/>
      <w:jc w:val="center"/>
      <w:outlineLvl w:val="0"/>
    </w:pPr>
    <w:rPr>
      <w:rFonts w:ascii="黑体" w:eastAsia="黑体"/>
      <w:b/>
      <w:bCs/>
      <w:sz w:val="44"/>
      <w:szCs w:val="24"/>
    </w:rPr>
  </w:style>
  <w:style w:type="paragraph" w:customStyle="1" w:styleId="33a">
    <w:name w:val="33"/>
    <w:basedOn w:val="ab"/>
    <w:qFormat/>
    <w:rsid w:val="00D90355"/>
    <w:pPr>
      <w:keepNext/>
      <w:tabs>
        <w:tab w:val="left" w:pos="6975"/>
      </w:tabs>
      <w:snapToGrid w:val="0"/>
      <w:spacing w:beforeLines="50" w:after="120" w:line="360" w:lineRule="auto"/>
      <w:outlineLvl w:val="2"/>
    </w:pPr>
    <w:rPr>
      <w:b/>
      <w:bCs/>
      <w:sz w:val="24"/>
      <w:szCs w:val="24"/>
    </w:rPr>
  </w:style>
  <w:style w:type="paragraph" w:customStyle="1" w:styleId="1522">
    <w:name w:val="样式 黑色 行距: 1.5 倍行距 首行缩进:  2 字符"/>
    <w:basedOn w:val="ab"/>
    <w:qFormat/>
    <w:rsid w:val="00D90355"/>
    <w:pPr>
      <w:spacing w:line="360" w:lineRule="auto"/>
      <w:ind w:firstLineChars="200" w:firstLine="480"/>
    </w:pPr>
    <w:rPr>
      <w:rFonts w:eastAsia="楷体_GB2312" w:cs="宋体"/>
      <w:color w:val="000000"/>
      <w:sz w:val="24"/>
      <w:szCs w:val="20"/>
    </w:rPr>
  </w:style>
  <w:style w:type="paragraph" w:customStyle="1" w:styleId="Char2CharCharCharCharCharChar6">
    <w:name w:val="Char2 Char Char Char Char Char Char6"/>
    <w:basedOn w:val="ab"/>
    <w:qFormat/>
    <w:rsid w:val="00D90355"/>
    <w:pPr>
      <w:spacing w:line="480" w:lineRule="exact"/>
    </w:pPr>
    <w:rPr>
      <w:szCs w:val="24"/>
    </w:rPr>
  </w:style>
  <w:style w:type="paragraph" w:customStyle="1" w:styleId="2153">
    <w:name w:val="标准文本 首行缩进:2 字符 行距1.5倍"/>
    <w:basedOn w:val="ab"/>
    <w:qFormat/>
    <w:rsid w:val="00D90355"/>
    <w:pPr>
      <w:adjustRightInd w:val="0"/>
      <w:snapToGrid w:val="0"/>
      <w:spacing w:line="360" w:lineRule="auto"/>
      <w:ind w:firstLineChars="200" w:firstLine="200"/>
      <w:textAlignment w:val="center"/>
    </w:pPr>
    <w:rPr>
      <w:rFonts w:cs="宋体"/>
      <w:sz w:val="24"/>
      <w:szCs w:val="24"/>
    </w:rPr>
  </w:style>
  <w:style w:type="paragraph" w:customStyle="1" w:styleId="font1">
    <w:name w:val="font1"/>
    <w:basedOn w:val="ab"/>
    <w:qFormat/>
    <w:rsid w:val="00D90355"/>
    <w:pPr>
      <w:widowControl/>
      <w:spacing w:before="100" w:beforeAutospacing="1" w:after="100" w:afterAutospacing="1" w:line="480" w:lineRule="exact"/>
      <w:jc w:val="left"/>
    </w:pPr>
    <w:rPr>
      <w:rFonts w:ascii="宋体" w:hAnsi="宋体" w:hint="eastAsia"/>
      <w:kern w:val="0"/>
      <w:sz w:val="24"/>
      <w:szCs w:val="24"/>
    </w:rPr>
  </w:style>
  <w:style w:type="paragraph" w:customStyle="1" w:styleId="Char160">
    <w:name w:val="Char16"/>
    <w:basedOn w:val="ab"/>
    <w:qFormat/>
    <w:rsid w:val="00D90355"/>
    <w:pPr>
      <w:spacing w:line="480" w:lineRule="exact"/>
    </w:pPr>
    <w:rPr>
      <w:szCs w:val="24"/>
    </w:rPr>
  </w:style>
  <w:style w:type="paragraph" w:customStyle="1" w:styleId="ParaCharCharCharCharCharCharCharCharCharChar">
    <w:name w:val="默认段落字体 Para Char Char Char Char Char Char Char Char Char Char"/>
    <w:basedOn w:val="3"/>
    <w:qFormat/>
    <w:rsid w:val="00D90355"/>
    <w:pPr>
      <w:keepNext w:val="0"/>
      <w:keepLines w:val="0"/>
      <w:tabs>
        <w:tab w:val="left" w:pos="360"/>
        <w:tab w:val="left" w:pos="851"/>
        <w:tab w:val="left" w:pos="900"/>
      </w:tabs>
      <w:adjustRightInd w:val="0"/>
      <w:snapToGrid w:val="0"/>
      <w:spacing w:before="120" w:afterLines="50" w:line="360" w:lineRule="auto"/>
      <w:ind w:leftChars="-12" w:left="542" w:rightChars="50" w:right="50" w:firstLineChars="200" w:firstLine="200"/>
      <w:jc w:val="left"/>
    </w:pPr>
    <w:rPr>
      <w:bCs w:val="0"/>
      <w:szCs w:val="20"/>
    </w:rPr>
  </w:style>
  <w:style w:type="paragraph" w:customStyle="1" w:styleId="33333">
    <w:name w:val="33333"/>
    <w:basedOn w:val="3"/>
    <w:link w:val="33333Char"/>
    <w:qFormat/>
    <w:rsid w:val="00D90355"/>
    <w:pPr>
      <w:keepLines w:val="0"/>
      <w:tabs>
        <w:tab w:val="left" w:pos="6975"/>
      </w:tabs>
      <w:snapToGrid w:val="0"/>
      <w:spacing w:beforeLines="50" w:after="120" w:line="360" w:lineRule="auto"/>
    </w:pPr>
    <w:rPr>
      <w:rFonts w:asciiTheme="minorHAnsi" w:eastAsiaTheme="minorEastAsia" w:hAnsiTheme="minorHAnsi" w:cstheme="minorBidi"/>
      <w:sz w:val="24"/>
      <w:szCs w:val="24"/>
    </w:rPr>
  </w:style>
  <w:style w:type="paragraph" w:customStyle="1" w:styleId="22222">
    <w:name w:val="22222"/>
    <w:basedOn w:val="ab"/>
    <w:link w:val="22222Char"/>
    <w:qFormat/>
    <w:rsid w:val="00D90355"/>
    <w:pPr>
      <w:keepNext/>
      <w:keepLines/>
      <w:spacing w:before="120" w:after="120" w:line="360" w:lineRule="auto"/>
      <w:outlineLvl w:val="1"/>
    </w:pPr>
    <w:rPr>
      <w:rFonts w:ascii="Arial" w:eastAsiaTheme="minorEastAsia" w:hAnsi="Arial" w:cstheme="minorBidi"/>
      <w:b/>
      <w:bCs/>
      <w:color w:val="000000"/>
      <w:sz w:val="28"/>
      <w:szCs w:val="32"/>
    </w:rPr>
  </w:style>
  <w:style w:type="paragraph" w:customStyle="1" w:styleId="2226">
    <w:name w:val="222"/>
    <w:basedOn w:val="20"/>
    <w:rsid w:val="00D90355"/>
    <w:pPr>
      <w:spacing w:after="0" w:line="415" w:lineRule="auto"/>
      <w:jc w:val="left"/>
    </w:pPr>
    <w:rPr>
      <w:rFonts w:ascii="Times New Roman" w:eastAsia="宋体" w:hAnsi="Times New Roman"/>
      <w:color w:val="000000"/>
      <w:kern w:val="2"/>
      <w:sz w:val="28"/>
      <w:szCs w:val="24"/>
    </w:rPr>
  </w:style>
  <w:style w:type="paragraph" w:customStyle="1" w:styleId="00">
    <w:name w:val="样式 表题 + 首行缩进:  0 厘米"/>
    <w:basedOn w:val="ab"/>
    <w:qFormat/>
    <w:rsid w:val="00D90355"/>
    <w:pPr>
      <w:widowControl/>
      <w:tabs>
        <w:tab w:val="left" w:pos="420"/>
      </w:tabs>
      <w:spacing w:beforeLines="20" w:line="460" w:lineRule="exact"/>
      <w:ind w:leftChars="171" w:left="359" w:firstLineChars="100" w:firstLine="241"/>
      <w:jc w:val="center"/>
    </w:pPr>
    <w:rPr>
      <w:rFonts w:ascii="宋体" w:hAnsi="宋体" w:cs="宋体"/>
      <w:b/>
      <w:bCs/>
      <w:sz w:val="24"/>
      <w:szCs w:val="24"/>
    </w:rPr>
  </w:style>
  <w:style w:type="paragraph" w:customStyle="1" w:styleId="1CharCharCharCharCharCharCharCharCharCharCharChar1CharCharCharCharCharCharCharCharChar1Char">
    <w:name w:val="1 Char Char Char Char Char Char Char Char Char Char Char Char1 Char Char Char Char Char Char Char Char Char1 Char"/>
    <w:basedOn w:val="ab"/>
    <w:qFormat/>
    <w:rsid w:val="00D90355"/>
    <w:pPr>
      <w:spacing w:line="480" w:lineRule="exact"/>
    </w:pPr>
    <w:rPr>
      <w:szCs w:val="24"/>
    </w:rPr>
  </w:style>
  <w:style w:type="paragraph" w:customStyle="1" w:styleId="1CharCharCharCharCharCharCharCharCharCharCharCharCharCharCharCharCharCharChar">
    <w:name w:val="1 Char Char Char Char Char Char Char Char Char Char Char Char Char Char Char Char Char Char Char"/>
    <w:basedOn w:val="ab"/>
    <w:qFormat/>
    <w:rsid w:val="00D90355"/>
    <w:pPr>
      <w:spacing w:line="480" w:lineRule="exact"/>
    </w:pPr>
    <w:rPr>
      <w:szCs w:val="24"/>
    </w:rPr>
  </w:style>
  <w:style w:type="paragraph" w:customStyle="1" w:styleId="CharChar2Char">
    <w:name w:val="Char Char2 Char"/>
    <w:basedOn w:val="ab"/>
    <w:qFormat/>
    <w:rsid w:val="00D90355"/>
    <w:pPr>
      <w:spacing w:line="480" w:lineRule="exact"/>
    </w:pPr>
    <w:rPr>
      <w:szCs w:val="24"/>
    </w:rPr>
  </w:style>
  <w:style w:type="paragraph" w:customStyle="1" w:styleId="afffffffffffffffffb">
    <w:name w:val="张小雄五"/>
    <w:basedOn w:val="ab"/>
    <w:qFormat/>
    <w:rsid w:val="00D90355"/>
    <w:pPr>
      <w:adjustRightInd w:val="0"/>
      <w:snapToGrid w:val="0"/>
      <w:spacing w:line="360" w:lineRule="auto"/>
      <w:ind w:firstLineChars="200" w:firstLine="200"/>
    </w:pPr>
    <w:rPr>
      <w:rFonts w:ascii="宋体"/>
      <w:snapToGrid w:val="0"/>
      <w:spacing w:val="4"/>
      <w:sz w:val="28"/>
      <w:szCs w:val="24"/>
    </w:rPr>
  </w:style>
  <w:style w:type="paragraph" w:customStyle="1" w:styleId="2154">
    <w:name w:val="正文文本缩进 215"/>
    <w:basedOn w:val="ab"/>
    <w:qFormat/>
    <w:rsid w:val="00D90355"/>
    <w:pPr>
      <w:adjustRightInd w:val="0"/>
      <w:spacing w:line="360" w:lineRule="auto"/>
      <w:ind w:firstLine="630"/>
      <w:jc w:val="left"/>
      <w:textAlignment w:val="baseline"/>
    </w:pPr>
    <w:rPr>
      <w:rFonts w:ascii="宋体" w:hAnsi="宋体"/>
      <w:kern w:val="0"/>
      <w:sz w:val="28"/>
      <w:szCs w:val="20"/>
    </w:rPr>
  </w:style>
  <w:style w:type="paragraph" w:customStyle="1" w:styleId="afffd">
    <w:name w:val="表格－正文"/>
    <w:basedOn w:val="ab"/>
    <w:link w:val="Charff2"/>
    <w:qFormat/>
    <w:rsid w:val="00D90355"/>
    <w:pPr>
      <w:spacing w:line="300" w:lineRule="exact"/>
      <w:jc w:val="center"/>
    </w:pPr>
    <w:rPr>
      <w:rFonts w:asciiTheme="minorHAnsi" w:eastAsiaTheme="minorEastAsia" w:hAnsiTheme="minorHAnsi" w:cstheme="minorBidi"/>
    </w:rPr>
  </w:style>
  <w:style w:type="paragraph" w:customStyle="1" w:styleId="afffffffffffffffffc">
    <w:name w:val="表注"/>
    <w:qFormat/>
    <w:rsid w:val="00D90355"/>
    <w:pPr>
      <w:spacing w:line="360" w:lineRule="auto"/>
      <w:ind w:firstLineChars="250" w:firstLine="525"/>
      <w:jc w:val="both"/>
    </w:pPr>
    <w:rPr>
      <w:rFonts w:ascii="Times New Roman" w:eastAsia="宋体" w:hAnsi="Times New Roman" w:cs="Times New Roman"/>
      <w:kern w:val="0"/>
      <w:szCs w:val="20"/>
    </w:rPr>
  </w:style>
  <w:style w:type="paragraph" w:customStyle="1" w:styleId="11110">
    <w:name w:val="1111"/>
    <w:basedOn w:val="11"/>
    <w:qFormat/>
    <w:rsid w:val="00D90355"/>
    <w:pPr>
      <w:keepLines w:val="0"/>
      <w:spacing w:before="0" w:after="0" w:line="360" w:lineRule="auto"/>
      <w:jc w:val="center"/>
    </w:pPr>
    <w:rPr>
      <w:rFonts w:ascii="黑体" w:eastAsia="黑体"/>
      <w:color w:val="000000"/>
      <w:kern w:val="2"/>
      <w:szCs w:val="24"/>
    </w:rPr>
  </w:style>
  <w:style w:type="paragraph" w:customStyle="1" w:styleId="2222">
    <w:name w:val="样式 2222 + 加粗"/>
    <w:basedOn w:val="ab"/>
    <w:link w:val="2222Char"/>
    <w:qFormat/>
    <w:rsid w:val="00D90355"/>
    <w:pPr>
      <w:keepNext/>
      <w:keepLines/>
      <w:spacing w:before="120" w:after="120" w:line="360" w:lineRule="auto"/>
      <w:outlineLvl w:val="1"/>
    </w:pPr>
    <w:rPr>
      <w:rFonts w:ascii="Arial" w:eastAsiaTheme="minorEastAsia" w:hAnsi="Arial" w:cstheme="minorBidi"/>
      <w:b/>
      <w:bCs/>
      <w:color w:val="000000"/>
      <w:sz w:val="28"/>
      <w:szCs w:val="32"/>
    </w:rPr>
  </w:style>
  <w:style w:type="paragraph" w:customStyle="1" w:styleId="15fb">
    <w:name w:val="日期15"/>
    <w:basedOn w:val="ab"/>
    <w:next w:val="ab"/>
    <w:qFormat/>
    <w:rsid w:val="00D90355"/>
    <w:pPr>
      <w:adjustRightInd w:val="0"/>
      <w:spacing w:line="480" w:lineRule="exact"/>
      <w:textAlignment w:val="baseline"/>
    </w:pPr>
    <w:rPr>
      <w:rFonts w:ascii="宋体"/>
      <w:kern w:val="0"/>
      <w:sz w:val="32"/>
      <w:szCs w:val="20"/>
    </w:rPr>
  </w:style>
  <w:style w:type="paragraph" w:customStyle="1" w:styleId="b1">
    <w:name w:val="标题b"/>
    <w:basedOn w:val="ab"/>
    <w:next w:val="ab"/>
    <w:qFormat/>
    <w:rsid w:val="00D90355"/>
    <w:pPr>
      <w:spacing w:line="700" w:lineRule="exact"/>
    </w:pPr>
    <w:rPr>
      <w:rFonts w:ascii="楷体_GB2312" w:eastAsia="楷体_GB2312" w:hAnsi="楷体_GB2312"/>
      <w:b/>
      <w:sz w:val="30"/>
      <w:szCs w:val="20"/>
    </w:rPr>
  </w:style>
  <w:style w:type="paragraph" w:customStyle="1" w:styleId="B">
    <w:name w:val="标题B"/>
    <w:basedOn w:val="ab"/>
    <w:next w:val="ab"/>
    <w:link w:val="BChar"/>
    <w:qFormat/>
    <w:rsid w:val="00D90355"/>
    <w:pPr>
      <w:spacing w:line="540" w:lineRule="exact"/>
    </w:pPr>
    <w:rPr>
      <w:rFonts w:ascii="宋体" w:eastAsiaTheme="minorEastAsia" w:hAnsi="宋体" w:cstheme="minorBidi"/>
      <w:b/>
      <w:bCs/>
      <w:sz w:val="28"/>
    </w:rPr>
  </w:style>
  <w:style w:type="paragraph" w:customStyle="1" w:styleId="afffffffffffffffffd">
    <w:name w:val="小四表文左齐"/>
    <w:basedOn w:val="ab"/>
    <w:qFormat/>
    <w:rsid w:val="00D90355"/>
    <w:pPr>
      <w:spacing w:line="480" w:lineRule="exact"/>
      <w:jc w:val="center"/>
    </w:pPr>
    <w:rPr>
      <w:rFonts w:ascii="宋体" w:hAnsi="宋体"/>
      <w:szCs w:val="24"/>
    </w:rPr>
  </w:style>
  <w:style w:type="paragraph" w:customStyle="1" w:styleId="CharCharCharCharCharCharChar5">
    <w:name w:val="Char Char Char Char Char Char Char5"/>
    <w:basedOn w:val="ab"/>
    <w:qFormat/>
    <w:rsid w:val="00D90355"/>
    <w:pPr>
      <w:spacing w:line="480" w:lineRule="exact"/>
    </w:pPr>
    <w:rPr>
      <w:szCs w:val="24"/>
    </w:rPr>
  </w:style>
  <w:style w:type="paragraph" w:customStyle="1" w:styleId="CharCharCharCharCharCharCharCharCharCharCharCharCharCharCharCharCharCharChar5">
    <w:name w:val="Char Char Char Char Char Char Char Char Char Char Char Char Char Char Char Char Char Char Char5"/>
    <w:basedOn w:val="ab"/>
    <w:qFormat/>
    <w:rsid w:val="00D90355"/>
    <w:pPr>
      <w:spacing w:line="480" w:lineRule="exact"/>
    </w:pPr>
    <w:rPr>
      <w:szCs w:val="24"/>
    </w:rPr>
  </w:style>
  <w:style w:type="paragraph" w:customStyle="1" w:styleId="8d">
    <w:name w:val="8"/>
    <w:basedOn w:val="ab"/>
    <w:next w:val="ac"/>
    <w:qFormat/>
    <w:rsid w:val="00D90355"/>
    <w:pPr>
      <w:adjustRightInd w:val="0"/>
      <w:spacing w:line="312" w:lineRule="atLeast"/>
      <w:ind w:firstLine="420"/>
      <w:textAlignment w:val="baseline"/>
    </w:pPr>
    <w:rPr>
      <w:kern w:val="0"/>
      <w:sz w:val="28"/>
      <w:szCs w:val="20"/>
    </w:rPr>
  </w:style>
  <w:style w:type="paragraph" w:customStyle="1" w:styleId="2TimesNewRoman1">
    <w:name w:val="正文首行缩进 2 + Times New Roman"/>
    <w:basedOn w:val="ab"/>
    <w:qFormat/>
    <w:rsid w:val="00D90355"/>
    <w:pPr>
      <w:tabs>
        <w:tab w:val="left" w:pos="0"/>
        <w:tab w:val="left" w:pos="1080"/>
      </w:tabs>
      <w:autoSpaceDE w:val="0"/>
      <w:autoSpaceDN w:val="0"/>
      <w:spacing w:line="480" w:lineRule="exact"/>
      <w:ind w:firstLineChars="200" w:firstLine="480"/>
      <w:jc w:val="left"/>
    </w:pPr>
    <w:rPr>
      <w:color w:val="000000"/>
      <w:sz w:val="24"/>
      <w:szCs w:val="24"/>
    </w:rPr>
  </w:style>
  <w:style w:type="paragraph" w:customStyle="1" w:styleId="NormalCharChar">
    <w:name w:val="Normal Char Char"/>
    <w:link w:val="NormalCharCharChar"/>
    <w:qFormat/>
    <w:rsid w:val="00D90355"/>
    <w:pPr>
      <w:widowControl w:val="0"/>
      <w:adjustRightInd w:val="0"/>
      <w:spacing w:line="315" w:lineRule="atLeast"/>
      <w:jc w:val="both"/>
      <w:textAlignment w:val="baseline"/>
    </w:pPr>
    <w:rPr>
      <w:rFonts w:ascii="宋体"/>
      <w:sz w:val="24"/>
      <w:szCs w:val="24"/>
    </w:rPr>
  </w:style>
  <w:style w:type="paragraph" w:customStyle="1" w:styleId="7f">
    <w:name w:val="7"/>
    <w:basedOn w:val="ab"/>
    <w:next w:val="ac"/>
    <w:qFormat/>
    <w:rsid w:val="00D90355"/>
    <w:pPr>
      <w:adjustRightInd w:val="0"/>
      <w:spacing w:line="312" w:lineRule="atLeast"/>
      <w:ind w:firstLine="420"/>
      <w:textAlignment w:val="baseline"/>
    </w:pPr>
    <w:rPr>
      <w:kern w:val="0"/>
      <w:sz w:val="28"/>
      <w:szCs w:val="20"/>
    </w:rPr>
  </w:style>
  <w:style w:type="paragraph" w:customStyle="1" w:styleId="afffffffffffffffffe">
    <w:name w:val="目次"/>
    <w:qFormat/>
    <w:rsid w:val="00D90355"/>
    <w:pPr>
      <w:adjustRightInd w:val="0"/>
      <w:snapToGrid w:val="0"/>
      <w:jc w:val="center"/>
    </w:pPr>
    <w:rPr>
      <w:rFonts w:ascii="Times New Roman" w:eastAsia="黑体" w:hAnsi="Times New Roman" w:cs="Times New Roman"/>
      <w:sz w:val="30"/>
      <w:szCs w:val="30"/>
    </w:rPr>
  </w:style>
  <w:style w:type="paragraph" w:customStyle="1" w:styleId="affffffffffffffffff">
    <w:name w:val="小节标题"/>
    <w:basedOn w:val="ab"/>
    <w:next w:val="ab"/>
    <w:qFormat/>
    <w:rsid w:val="00D90355"/>
    <w:pPr>
      <w:widowControl/>
      <w:spacing w:before="175" w:after="102" w:line="351" w:lineRule="atLeast"/>
      <w:textAlignment w:val="baseline"/>
    </w:pPr>
    <w:rPr>
      <w:rFonts w:eastAsia="黑体"/>
      <w:color w:val="000000"/>
      <w:kern w:val="0"/>
      <w:szCs w:val="20"/>
      <w:u w:color="000000"/>
    </w:rPr>
  </w:style>
  <w:style w:type="paragraph" w:customStyle="1" w:styleId="05050">
    <w:name w:val="样式 表头 + 段前: 0.5 行 段后: 0.5 行"/>
    <w:basedOn w:val="ab"/>
    <w:qFormat/>
    <w:rsid w:val="00D90355"/>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affffffffffffffffff0">
    <w:name w:val="陈光的正文"/>
    <w:basedOn w:val="ab"/>
    <w:qFormat/>
    <w:rsid w:val="00D90355"/>
    <w:pPr>
      <w:adjustRightInd w:val="0"/>
      <w:snapToGrid w:val="0"/>
      <w:spacing w:beforeLines="10" w:afterLines="10" w:line="360" w:lineRule="auto"/>
      <w:ind w:firstLineChars="200" w:firstLine="560"/>
    </w:pPr>
    <w:rPr>
      <w:sz w:val="28"/>
      <w:szCs w:val="20"/>
    </w:rPr>
  </w:style>
  <w:style w:type="paragraph" w:customStyle="1" w:styleId="kk50404">
    <w:name w:val="样式 kk5 + 段前: 0.4 行 段后: 0.4 行"/>
    <w:basedOn w:val="ab"/>
    <w:qFormat/>
    <w:rsid w:val="00D90355"/>
    <w:pPr>
      <w:keepNext/>
      <w:keepLines/>
      <w:spacing w:line="500" w:lineRule="exact"/>
      <w:ind w:firstLineChars="200" w:firstLine="200"/>
      <w:outlineLvl w:val="4"/>
    </w:pPr>
    <w:rPr>
      <w:rFonts w:ascii="宋体" w:hAnsi="宋体"/>
      <w:sz w:val="24"/>
      <w:szCs w:val="20"/>
    </w:rPr>
  </w:style>
  <w:style w:type="paragraph" w:customStyle="1" w:styleId="affffffffffffffffff1">
    <w:name w:val="仿宋体"/>
    <w:basedOn w:val="ab"/>
    <w:qFormat/>
    <w:rsid w:val="00D90355"/>
    <w:pPr>
      <w:widowControl/>
      <w:spacing w:line="844" w:lineRule="atLeast"/>
      <w:ind w:firstLine="419"/>
      <w:textAlignment w:val="baseline"/>
    </w:pPr>
    <w:rPr>
      <w:rFonts w:eastAsia="仿宋_GB2312"/>
      <w:color w:val="000000"/>
      <w:kern w:val="0"/>
      <w:sz w:val="31"/>
      <w:szCs w:val="20"/>
      <w:u w:color="000000"/>
    </w:rPr>
  </w:style>
  <w:style w:type="paragraph" w:customStyle="1" w:styleId="22CharTimesNewRoman0">
    <w:name w:val="样式 标题 2标题 2 Char + (西文) Times New Roman (中文) 宋体"/>
    <w:basedOn w:val="20"/>
    <w:qFormat/>
    <w:rsid w:val="00D90355"/>
    <w:pPr>
      <w:spacing w:before="200" w:after="200" w:line="480" w:lineRule="exact"/>
    </w:pPr>
    <w:rPr>
      <w:rFonts w:ascii="宋体" w:eastAsia="宋体" w:hAnsi="宋体"/>
      <w:color w:val="000000"/>
      <w:kern w:val="2"/>
      <w:sz w:val="30"/>
      <w:szCs w:val="30"/>
    </w:rPr>
  </w:style>
  <w:style w:type="paragraph" w:customStyle="1" w:styleId="15050505">
    <w:name w:val="样式 样式 样式 样式 四号 加粗 行距: 1.5 倍行距 + 段前: 0.5 行 段后: 0.5 行 + 段后: 0.5 行 ..."/>
    <w:basedOn w:val="ab"/>
    <w:qFormat/>
    <w:rsid w:val="00D90355"/>
    <w:pPr>
      <w:spacing w:afterLines="50" w:line="480" w:lineRule="exact"/>
    </w:pPr>
    <w:rPr>
      <w:rFonts w:cs="宋体"/>
      <w:b/>
      <w:sz w:val="28"/>
      <w:szCs w:val="20"/>
    </w:rPr>
  </w:style>
  <w:style w:type="paragraph" w:customStyle="1" w:styleId="6f3">
    <w:name w:val="6"/>
    <w:basedOn w:val="ab"/>
    <w:next w:val="ac"/>
    <w:qFormat/>
    <w:rsid w:val="00D90355"/>
    <w:pPr>
      <w:adjustRightInd w:val="0"/>
      <w:spacing w:line="312" w:lineRule="atLeast"/>
      <w:ind w:firstLine="420"/>
      <w:textAlignment w:val="baseline"/>
    </w:pPr>
    <w:rPr>
      <w:kern w:val="0"/>
      <w:sz w:val="28"/>
      <w:szCs w:val="20"/>
    </w:rPr>
  </w:style>
  <w:style w:type="paragraph" w:customStyle="1" w:styleId="21f3">
    <w:name w:val="正文21"/>
    <w:basedOn w:val="ab"/>
    <w:qFormat/>
    <w:rsid w:val="00D90355"/>
    <w:pPr>
      <w:spacing w:line="440" w:lineRule="exact"/>
      <w:ind w:firstLine="652"/>
      <w:jc w:val="left"/>
    </w:pPr>
    <w:rPr>
      <w:spacing w:val="20"/>
      <w:sz w:val="28"/>
      <w:szCs w:val="20"/>
    </w:rPr>
  </w:style>
  <w:style w:type="paragraph" w:customStyle="1" w:styleId="2ffff5">
    <w:name w:val="目录2"/>
    <w:basedOn w:val="ab"/>
    <w:qFormat/>
    <w:rsid w:val="00D90355"/>
    <w:pPr>
      <w:spacing w:line="480" w:lineRule="exact"/>
      <w:jc w:val="left"/>
    </w:pPr>
    <w:rPr>
      <w:rFonts w:ascii="宋体" w:hAnsi="宋体"/>
      <w:b/>
      <w:sz w:val="28"/>
      <w:szCs w:val="28"/>
    </w:rPr>
  </w:style>
  <w:style w:type="paragraph" w:customStyle="1" w:styleId="affffffffffffffffff2">
    <w:name w:val="特殊标题３"/>
    <w:basedOn w:val="ab"/>
    <w:qFormat/>
    <w:rsid w:val="00D90355"/>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41c">
    <w:name w:val="小4黑居中行1"/>
    <w:qFormat/>
    <w:rsid w:val="00D90355"/>
    <w:pPr>
      <w:widowControl w:val="0"/>
      <w:tabs>
        <w:tab w:val="right" w:leader="middleDot" w:pos="8222"/>
      </w:tabs>
      <w:spacing w:line="480" w:lineRule="exact"/>
      <w:jc w:val="center"/>
    </w:pPr>
    <w:rPr>
      <w:rFonts w:ascii="仿宋_GB2312" w:eastAsia="仿宋_GB2312" w:hAnsi="宋体" w:cs="Times New Roman"/>
      <w:sz w:val="24"/>
      <w:szCs w:val="24"/>
    </w:rPr>
  </w:style>
  <w:style w:type="paragraph" w:customStyle="1" w:styleId="s1">
    <w:name w:val="s1"/>
    <w:basedOn w:val="ab"/>
    <w:qFormat/>
    <w:rsid w:val="00D90355"/>
    <w:pPr>
      <w:autoSpaceDE w:val="0"/>
      <w:autoSpaceDN w:val="0"/>
      <w:adjustRightInd w:val="0"/>
      <w:spacing w:before="240" w:line="360" w:lineRule="atLeast"/>
      <w:jc w:val="left"/>
    </w:pPr>
    <w:rPr>
      <w:rFonts w:ascii="宋体"/>
      <w:kern w:val="0"/>
      <w:sz w:val="20"/>
      <w:szCs w:val="24"/>
    </w:rPr>
  </w:style>
  <w:style w:type="paragraph" w:customStyle="1" w:styleId="02">
    <w:name w:val="表格02"/>
    <w:basedOn w:val="ab"/>
    <w:qFormat/>
    <w:rsid w:val="00D90355"/>
    <w:pPr>
      <w:adjustRightInd w:val="0"/>
      <w:spacing w:line="400" w:lineRule="exact"/>
      <w:jc w:val="center"/>
      <w:textAlignment w:val="baseline"/>
    </w:pPr>
    <w:rPr>
      <w:snapToGrid w:val="0"/>
      <w:spacing w:val="-2"/>
      <w:kern w:val="0"/>
      <w:sz w:val="24"/>
      <w:szCs w:val="20"/>
      <w:lang w:val="en-GB"/>
    </w:rPr>
  </w:style>
  <w:style w:type="paragraph" w:customStyle="1" w:styleId="1fffff0">
    <w:name w:val="公式样式1"/>
    <w:basedOn w:val="ab"/>
    <w:qFormat/>
    <w:rsid w:val="00D90355"/>
    <w:pPr>
      <w:spacing w:line="480" w:lineRule="exact"/>
      <w:jc w:val="center"/>
    </w:pPr>
    <w:rPr>
      <w:rFonts w:ascii="宋体" w:hAnsi="宋体"/>
      <w:color w:val="FF0000"/>
      <w:szCs w:val="24"/>
    </w:rPr>
  </w:style>
  <w:style w:type="paragraph" w:customStyle="1" w:styleId="affffff2">
    <w:name w:val="！"/>
    <w:link w:val="Charffffa"/>
    <w:qFormat/>
    <w:rsid w:val="00D90355"/>
    <w:pPr>
      <w:widowControl w:val="0"/>
      <w:spacing w:line="560" w:lineRule="exact"/>
      <w:ind w:firstLineChars="200" w:firstLine="200"/>
      <w:jc w:val="both"/>
    </w:pPr>
    <w:rPr>
      <w:sz w:val="28"/>
      <w:szCs w:val="28"/>
    </w:rPr>
  </w:style>
  <w:style w:type="paragraph" w:customStyle="1" w:styleId="affffff3">
    <w:name w:val="！正文"/>
    <w:link w:val="Charffffb"/>
    <w:qFormat/>
    <w:rsid w:val="00D90355"/>
    <w:pPr>
      <w:widowControl w:val="0"/>
      <w:spacing w:line="560" w:lineRule="exact"/>
      <w:ind w:firstLineChars="200" w:firstLine="200"/>
      <w:jc w:val="both"/>
    </w:pPr>
    <w:rPr>
      <w:rFonts w:eastAsia="仿宋_GB2312"/>
      <w:color w:val="000000"/>
      <w:sz w:val="28"/>
      <w:szCs w:val="30"/>
    </w:rPr>
  </w:style>
  <w:style w:type="paragraph" w:customStyle="1" w:styleId="affffff4">
    <w:name w:val="！我的正文"/>
    <w:link w:val="Charffffc"/>
    <w:qFormat/>
    <w:rsid w:val="00D90355"/>
    <w:pPr>
      <w:widowControl w:val="0"/>
      <w:spacing w:line="540" w:lineRule="exact"/>
      <w:ind w:firstLineChars="200" w:firstLine="200"/>
      <w:jc w:val="both"/>
    </w:pPr>
    <w:rPr>
      <w:rFonts w:eastAsia="仿宋_GB2312"/>
      <w:iCs/>
      <w:color w:val="000000"/>
      <w:sz w:val="28"/>
      <w:szCs w:val="30"/>
    </w:rPr>
  </w:style>
  <w:style w:type="paragraph" w:customStyle="1" w:styleId="2ffff6">
    <w:name w:val="样式 ！我的正文啊 + 首行缩进:  2 字符"/>
    <w:qFormat/>
    <w:rsid w:val="00D90355"/>
    <w:pPr>
      <w:widowControl w:val="0"/>
      <w:spacing w:line="560" w:lineRule="exact"/>
      <w:ind w:firstLineChars="200" w:firstLine="200"/>
      <w:jc w:val="both"/>
    </w:pPr>
    <w:rPr>
      <w:rFonts w:ascii="Times New Roman" w:eastAsia="仿宋_GB2312" w:hAnsi="Times New Roman" w:cs="宋体"/>
      <w:color w:val="000000"/>
      <w:sz w:val="28"/>
      <w:szCs w:val="20"/>
      <w:lang w:val="zh-CN"/>
    </w:rPr>
  </w:style>
  <w:style w:type="paragraph" w:customStyle="1" w:styleId="CharCharCharCharCharCharCharCharCharCharCharCharCharCharCharChar">
    <w:name w:val="Char Char Char Char Char Char Char Char Char Char Char Char Char Char Char Char"/>
    <w:basedOn w:val="ab"/>
    <w:qFormat/>
    <w:rsid w:val="00D90355"/>
    <w:pPr>
      <w:spacing w:line="480" w:lineRule="exact"/>
    </w:pPr>
    <w:rPr>
      <w:szCs w:val="24"/>
    </w:rPr>
  </w:style>
  <w:style w:type="paragraph" w:customStyle="1" w:styleId="266">
    <w:name w:val="样式 小四 左侧:  2 厘米 段前: 6 磅 段后: 6 磅"/>
    <w:basedOn w:val="ab"/>
    <w:qFormat/>
    <w:rsid w:val="00D90355"/>
    <w:pPr>
      <w:spacing w:before="120" w:after="120" w:line="480" w:lineRule="exact"/>
      <w:ind w:left="1134"/>
    </w:pPr>
    <w:rPr>
      <w:rFonts w:eastAsia="Times New Roman"/>
      <w:sz w:val="24"/>
      <w:szCs w:val="20"/>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22f3">
    <w:name w:val="22"/>
    <w:basedOn w:val="22222"/>
    <w:qFormat/>
    <w:rsid w:val="00D90355"/>
    <w:rPr>
      <w:color w:val="auto"/>
    </w:rPr>
  </w:style>
  <w:style w:type="paragraph" w:customStyle="1" w:styleId="CharCharCharChar10">
    <w:name w:val="Char Char Char Char1"/>
    <w:basedOn w:val="ab"/>
    <w:qFormat/>
    <w:rsid w:val="00D90355"/>
    <w:pPr>
      <w:spacing w:line="480" w:lineRule="exact"/>
    </w:pPr>
    <w:rPr>
      <w:szCs w:val="24"/>
    </w:rPr>
  </w:style>
  <w:style w:type="paragraph" w:customStyle="1" w:styleId="CharCharChar1Char5">
    <w:name w:val="Char Char Char1 Char5"/>
    <w:basedOn w:val="ab"/>
    <w:qFormat/>
    <w:rsid w:val="00D90355"/>
    <w:pPr>
      <w:spacing w:line="480" w:lineRule="exact"/>
    </w:pPr>
    <w:rPr>
      <w:szCs w:val="24"/>
    </w:rPr>
  </w:style>
  <w:style w:type="paragraph" w:customStyle="1" w:styleId="CharCharChar1CharCharCharCharCharCharCharCharCharCharCharChar1CharCharCharCharCharCharCharCharCharChar5">
    <w:name w:val="Char Char Char1 Char Char Char Char Char Char Char Char Char Char Char Char1 Char Char Char Char Char Char Char Char Char Char5"/>
    <w:basedOn w:val="ab"/>
    <w:qFormat/>
    <w:rsid w:val="00D90355"/>
    <w:pPr>
      <w:spacing w:line="480" w:lineRule="exact"/>
    </w:pPr>
    <w:rPr>
      <w:szCs w:val="24"/>
    </w:rPr>
  </w:style>
  <w:style w:type="paragraph" w:customStyle="1" w:styleId="CharCharCharCharCharCharCharCharCharCharCharCharCharCharCharCharCharChar1CharCharCharCharCharCharChar5">
    <w:name w:val="Char Char Char Char Char Char Char Char Char Char Char Char Char Char Char Char Char Char1 Char Char Char Char Char Char Char5"/>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2Char5">
    <w:name w:val="Char Char Char2 Char5"/>
    <w:basedOn w:val="ab"/>
    <w:qFormat/>
    <w:rsid w:val="00D90355"/>
    <w:pPr>
      <w:spacing w:line="480" w:lineRule="exact"/>
    </w:pPr>
    <w:rPr>
      <w:szCs w:val="24"/>
    </w:rPr>
  </w:style>
  <w:style w:type="paragraph" w:customStyle="1" w:styleId="Char4CharCharChar5">
    <w:name w:val="Char4 Char Char Char5"/>
    <w:basedOn w:val="ab"/>
    <w:qFormat/>
    <w:rsid w:val="00D90355"/>
    <w:pPr>
      <w:spacing w:line="480" w:lineRule="exact"/>
    </w:pPr>
    <w:rPr>
      <w:szCs w:val="24"/>
    </w:rPr>
  </w:style>
  <w:style w:type="paragraph" w:customStyle="1" w:styleId="CharCharCharCharCharCharCharCharCharCharCharCharCharCharChar1Char">
    <w:name w:val="Char Char Char Char Char Char Char Char Char Char Char Char Char Char Char1 Char"/>
    <w:basedOn w:val="ab"/>
    <w:qFormat/>
    <w:rsid w:val="00D90355"/>
    <w:pPr>
      <w:tabs>
        <w:tab w:val="left" w:pos="1200"/>
      </w:tabs>
      <w:snapToGrid w:val="0"/>
      <w:spacing w:line="360" w:lineRule="auto"/>
      <w:ind w:leftChars="400" w:left="1200" w:hangingChars="200" w:hanging="360"/>
    </w:pPr>
    <w:rPr>
      <w:sz w:val="24"/>
      <w:szCs w:val="20"/>
    </w:rPr>
  </w:style>
  <w:style w:type="paragraph" w:customStyle="1" w:styleId="44b">
    <w:name w:val="44"/>
    <w:basedOn w:val="3"/>
    <w:qFormat/>
    <w:rsid w:val="00D90355"/>
    <w:pPr>
      <w:keepLines w:val="0"/>
      <w:tabs>
        <w:tab w:val="left" w:pos="6975"/>
      </w:tabs>
      <w:snapToGrid w:val="0"/>
      <w:spacing w:before="120" w:after="120" w:line="360" w:lineRule="auto"/>
    </w:pPr>
    <w:rPr>
      <w:sz w:val="24"/>
      <w:szCs w:val="24"/>
    </w:rPr>
  </w:style>
  <w:style w:type="paragraph" w:customStyle="1" w:styleId="MFS7">
    <w:name w:val="MFS正文"/>
    <w:basedOn w:val="ab"/>
    <w:qFormat/>
    <w:rsid w:val="00D90355"/>
    <w:pPr>
      <w:adjustRightInd w:val="0"/>
      <w:snapToGrid w:val="0"/>
      <w:spacing w:before="93" w:after="120" w:line="360" w:lineRule="auto"/>
      <w:ind w:firstLineChars="200" w:firstLine="480"/>
    </w:pPr>
    <w:rPr>
      <w:rFonts w:eastAsia="楷体_GB2312" w:cs="宋体"/>
      <w:sz w:val="24"/>
      <w:szCs w:val="24"/>
    </w:rPr>
  </w:style>
  <w:style w:type="paragraph" w:customStyle="1" w:styleId="affffffffffffffffff3">
    <w:name w:val="表格文字独行"/>
    <w:next w:val="ab"/>
    <w:qFormat/>
    <w:rsid w:val="00D90355"/>
    <w:pPr>
      <w:spacing w:beforeLines="20" w:afterLines="20" w:line="264" w:lineRule="auto"/>
      <w:jc w:val="center"/>
    </w:pPr>
    <w:rPr>
      <w:rFonts w:ascii="Times New Roman" w:eastAsia="仿宋_GB2312" w:hAnsi="Times New Roman" w:cs="Times New Roman"/>
      <w:kern w:val="0"/>
      <w:szCs w:val="24"/>
    </w:rPr>
  </w:style>
  <w:style w:type="paragraph" w:customStyle="1" w:styleId="AAA">
    <w:name w:val="正文AAA"/>
    <w:basedOn w:val="ab"/>
    <w:link w:val="AAAChar"/>
    <w:qFormat/>
    <w:rsid w:val="00D90355"/>
    <w:pPr>
      <w:spacing w:line="500" w:lineRule="exact"/>
      <w:ind w:firstLineChars="200" w:firstLine="480"/>
    </w:pPr>
    <w:rPr>
      <w:rFonts w:ascii="宋体" w:eastAsiaTheme="minorEastAsia" w:hAnsi="宋体" w:cstheme="minorBidi"/>
      <w:sz w:val="24"/>
    </w:rPr>
  </w:style>
  <w:style w:type="paragraph" w:customStyle="1" w:styleId="GB2312">
    <w:name w:val="样式 (中文) 仿宋_GB2312"/>
    <w:basedOn w:val="ab"/>
    <w:link w:val="GB2312Char"/>
    <w:qFormat/>
    <w:rsid w:val="00D90355"/>
    <w:pPr>
      <w:adjustRightInd w:val="0"/>
      <w:snapToGrid w:val="0"/>
      <w:spacing w:before="120" w:line="300" w:lineRule="auto"/>
      <w:ind w:firstLine="482"/>
      <w:textAlignment w:val="baseline"/>
    </w:pPr>
    <w:rPr>
      <w:rFonts w:asciiTheme="minorHAnsi" w:eastAsia="仿宋_GB2312" w:hAnsiTheme="minorHAnsi" w:cstheme="minorBidi"/>
      <w:sz w:val="24"/>
    </w:rPr>
  </w:style>
  <w:style w:type="paragraph" w:customStyle="1" w:styleId="222">
    <w:name w:val="样式 样式 样式 正文文本 + 首行缩进:  2 字符 + 宋体 首行缩进:  2 字符 + 宋体 黑色"/>
    <w:basedOn w:val="ab"/>
    <w:link w:val="22Char1"/>
    <w:qFormat/>
    <w:rsid w:val="00D90355"/>
    <w:pPr>
      <w:adjustRightInd w:val="0"/>
      <w:snapToGrid w:val="0"/>
      <w:spacing w:before="120" w:line="300" w:lineRule="auto"/>
      <w:ind w:firstLineChars="200" w:firstLine="480"/>
      <w:textAlignment w:val="baseline"/>
    </w:pPr>
    <w:rPr>
      <w:rFonts w:asciiTheme="minorHAnsi" w:eastAsiaTheme="minorEastAsia" w:hAnsiTheme="minorHAnsi" w:cstheme="minorBidi"/>
      <w:color w:val="000000"/>
      <w:sz w:val="24"/>
      <w:szCs w:val="24"/>
    </w:rPr>
  </w:style>
  <w:style w:type="paragraph" w:customStyle="1" w:styleId="15fc">
    <w:name w:val="页脚15"/>
    <w:basedOn w:val="ab"/>
    <w:qFormat/>
    <w:rsid w:val="00D90355"/>
    <w:pPr>
      <w:overflowPunct w:val="0"/>
      <w:adjustRightInd w:val="0"/>
      <w:snapToGrid w:val="0"/>
      <w:spacing w:line="240" w:lineRule="atLeast"/>
      <w:jc w:val="center"/>
      <w:textAlignment w:val="baseline"/>
    </w:pPr>
    <w:rPr>
      <w:sz w:val="18"/>
      <w:szCs w:val="18"/>
    </w:rPr>
  </w:style>
  <w:style w:type="paragraph" w:customStyle="1" w:styleId="567">
    <w:name w:val="标题56"/>
    <w:basedOn w:val="ab"/>
    <w:qFormat/>
    <w:rsid w:val="00D90355"/>
    <w:pPr>
      <w:keepNext/>
      <w:keepLines/>
      <w:widowControl/>
      <w:adjustRightInd w:val="0"/>
      <w:snapToGrid w:val="0"/>
      <w:spacing w:line="360" w:lineRule="auto"/>
      <w:outlineLvl w:val="2"/>
    </w:pPr>
    <w:rPr>
      <w:b/>
      <w:snapToGrid w:val="0"/>
      <w:color w:val="000000"/>
      <w:kern w:val="0"/>
      <w:sz w:val="18"/>
      <w:szCs w:val="20"/>
    </w:rPr>
  </w:style>
  <w:style w:type="paragraph" w:customStyle="1" w:styleId="Char450">
    <w:name w:val="Char45"/>
    <w:basedOn w:val="ab"/>
    <w:qFormat/>
    <w:rsid w:val="00D90355"/>
    <w:pPr>
      <w:spacing w:line="480" w:lineRule="exact"/>
      <w:ind w:left="-48"/>
    </w:pPr>
    <w:rPr>
      <w:szCs w:val="24"/>
    </w:rPr>
  </w:style>
  <w:style w:type="paragraph" w:customStyle="1" w:styleId="Char55">
    <w:name w:val="Char55"/>
    <w:basedOn w:val="ab"/>
    <w:qFormat/>
    <w:rsid w:val="00D90355"/>
    <w:pPr>
      <w:spacing w:line="480" w:lineRule="exact"/>
      <w:ind w:left="-48"/>
    </w:pPr>
    <w:rPr>
      <w:szCs w:val="24"/>
    </w:rPr>
  </w:style>
  <w:style w:type="paragraph" w:customStyle="1" w:styleId="Char211">
    <w:name w:val="Char21"/>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Char85">
    <w:name w:val="Char85"/>
    <w:basedOn w:val="ab"/>
    <w:qFormat/>
    <w:rsid w:val="00D90355"/>
    <w:pPr>
      <w:spacing w:line="480" w:lineRule="exact"/>
      <w:ind w:left="-48"/>
    </w:pPr>
    <w:rPr>
      <w:szCs w:val="24"/>
    </w:rPr>
  </w:style>
  <w:style w:type="paragraph" w:customStyle="1" w:styleId="Char95">
    <w:name w:val="Char95"/>
    <w:basedOn w:val="ab"/>
    <w:qFormat/>
    <w:rsid w:val="00D90355"/>
    <w:pPr>
      <w:spacing w:line="480" w:lineRule="exact"/>
      <w:ind w:left="-48"/>
    </w:pPr>
    <w:rPr>
      <w:szCs w:val="24"/>
    </w:rPr>
  </w:style>
  <w:style w:type="paragraph" w:customStyle="1" w:styleId="CharCharCharChar1CharCharChar5">
    <w:name w:val="Char Char Char Char1 Char Char Char5"/>
    <w:basedOn w:val="ab"/>
    <w:qFormat/>
    <w:rsid w:val="00D90355"/>
    <w:pPr>
      <w:widowControl/>
      <w:spacing w:after="160" w:line="240" w:lineRule="exact"/>
      <w:jc w:val="left"/>
    </w:pPr>
    <w:rPr>
      <w:rFonts w:ascii="Verdana" w:hAnsi="Verdana"/>
      <w:kern w:val="0"/>
      <w:sz w:val="20"/>
      <w:szCs w:val="20"/>
      <w:lang w:eastAsia="en-US"/>
    </w:rPr>
  </w:style>
  <w:style w:type="paragraph" w:customStyle="1" w:styleId="Char310">
    <w:name w:val="Char31"/>
    <w:basedOn w:val="ab"/>
    <w:qFormat/>
    <w:rsid w:val="00D90355"/>
    <w:pPr>
      <w:spacing w:line="480" w:lineRule="exact"/>
    </w:pPr>
    <w:rPr>
      <w:szCs w:val="24"/>
    </w:rPr>
  </w:style>
  <w:style w:type="paragraph" w:customStyle="1" w:styleId="Char105">
    <w:name w:val="Char105"/>
    <w:basedOn w:val="ab"/>
    <w:qFormat/>
    <w:rsid w:val="00D90355"/>
    <w:pPr>
      <w:spacing w:line="480" w:lineRule="exact"/>
      <w:ind w:left="-48"/>
    </w:pPr>
    <w:rPr>
      <w:szCs w:val="24"/>
    </w:rPr>
  </w:style>
  <w:style w:type="paragraph" w:customStyle="1" w:styleId="Char117">
    <w:name w:val="Char117"/>
    <w:basedOn w:val="ab"/>
    <w:qFormat/>
    <w:rsid w:val="00D90355"/>
    <w:pPr>
      <w:spacing w:line="480" w:lineRule="exact"/>
      <w:ind w:left="-48"/>
    </w:pPr>
    <w:rPr>
      <w:szCs w:val="24"/>
    </w:rPr>
  </w:style>
  <w:style w:type="paragraph" w:customStyle="1" w:styleId="Char145">
    <w:name w:val="Char145"/>
    <w:basedOn w:val="ab"/>
    <w:qFormat/>
    <w:rsid w:val="00D90355"/>
    <w:pPr>
      <w:spacing w:line="480" w:lineRule="exact"/>
      <w:ind w:left="-48"/>
    </w:pPr>
    <w:rPr>
      <w:szCs w:val="24"/>
    </w:rPr>
  </w:style>
  <w:style w:type="paragraph" w:customStyle="1" w:styleId="CharChar1CharCharChar5">
    <w:name w:val="Char Char1 Char Char Char5"/>
    <w:basedOn w:val="ab"/>
    <w:qFormat/>
    <w:rsid w:val="00D90355"/>
    <w:pPr>
      <w:spacing w:line="480" w:lineRule="exact"/>
    </w:pPr>
    <w:rPr>
      <w:szCs w:val="24"/>
    </w:rPr>
  </w:style>
  <w:style w:type="paragraph" w:customStyle="1" w:styleId="CharChar1CharCharCharChar5">
    <w:name w:val="Char Char1 Char Char Char Char5"/>
    <w:basedOn w:val="ab"/>
    <w:qFormat/>
    <w:rsid w:val="00D90355"/>
    <w:pPr>
      <w:spacing w:line="480" w:lineRule="exact"/>
    </w:pPr>
    <w:rPr>
      <w:szCs w:val="24"/>
    </w:rPr>
  </w:style>
  <w:style w:type="paragraph" w:customStyle="1" w:styleId="CharChar1CharCharCharCharCharCharChar5">
    <w:name w:val="Char Char1 Char Char Char Char Char Char Char5"/>
    <w:basedOn w:val="ab"/>
    <w:qFormat/>
    <w:rsid w:val="00D90355"/>
    <w:pPr>
      <w:spacing w:line="480" w:lineRule="exact"/>
    </w:pPr>
    <w:rPr>
      <w:szCs w:val="24"/>
    </w:rPr>
  </w:style>
  <w:style w:type="paragraph" w:customStyle="1" w:styleId="4151">
    <w:name w:val="标题 415"/>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customStyle="1" w:styleId="Char1CharCharChar1">
    <w:name w:val="Char1 Char Char Char1"/>
    <w:basedOn w:val="ab"/>
    <w:qFormat/>
    <w:rsid w:val="00D90355"/>
    <w:pPr>
      <w:spacing w:line="360" w:lineRule="auto"/>
      <w:ind w:firstLineChars="200" w:firstLine="200"/>
    </w:pPr>
    <w:rPr>
      <w:rFonts w:ascii="宋体" w:hAnsi="宋体" w:cs="宋体"/>
      <w:sz w:val="24"/>
      <w:szCs w:val="24"/>
    </w:rPr>
  </w:style>
  <w:style w:type="paragraph" w:customStyle="1" w:styleId="35f">
    <w:name w:val="正文文本35"/>
    <w:basedOn w:val="ab"/>
    <w:qFormat/>
    <w:rsid w:val="00D90355"/>
    <w:pPr>
      <w:overflowPunct w:val="0"/>
      <w:snapToGrid w:val="0"/>
      <w:spacing w:after="120" w:line="480" w:lineRule="exact"/>
      <w:ind w:firstLine="480"/>
    </w:pPr>
    <w:rPr>
      <w:rFonts w:ascii="Arial" w:eastAsia="仿宋_GB2312" w:hAnsi="Arial"/>
      <w:sz w:val="28"/>
      <w:szCs w:val="20"/>
    </w:rPr>
  </w:style>
  <w:style w:type="paragraph" w:customStyle="1" w:styleId="1fffff1">
    <w:name w:val="样式 标题 1 + (中文) 宋体 小二 加粗 居中"/>
    <w:basedOn w:val="11"/>
    <w:qFormat/>
    <w:rsid w:val="00D90355"/>
    <w:pPr>
      <w:keepLines w:val="0"/>
      <w:spacing w:before="0" w:after="0" w:line="240" w:lineRule="auto"/>
      <w:jc w:val="center"/>
    </w:pPr>
    <w:rPr>
      <w:rFonts w:cs="宋体"/>
      <w:kern w:val="2"/>
      <w:sz w:val="36"/>
      <w:szCs w:val="20"/>
    </w:rPr>
  </w:style>
  <w:style w:type="paragraph" w:customStyle="1" w:styleId="affffffffffffffffff4">
    <w:name w:val="文字"/>
    <w:basedOn w:val="ab"/>
    <w:qFormat/>
    <w:rsid w:val="00D90355"/>
    <w:pPr>
      <w:spacing w:line="360" w:lineRule="auto"/>
      <w:ind w:firstLineChars="200" w:firstLine="200"/>
    </w:pPr>
    <w:rPr>
      <w:rFonts w:ascii="宋体" w:hAnsi="宋体"/>
      <w:kern w:val="0"/>
      <w:sz w:val="28"/>
      <w:szCs w:val="24"/>
    </w:rPr>
  </w:style>
  <w:style w:type="paragraph" w:customStyle="1" w:styleId="affffff6">
    <w:name w:val="我的正文"/>
    <w:link w:val="Charffffe"/>
    <w:qFormat/>
    <w:rsid w:val="00D90355"/>
    <w:pPr>
      <w:spacing w:line="360" w:lineRule="auto"/>
      <w:ind w:firstLineChars="200" w:firstLine="200"/>
      <w:jc w:val="both"/>
    </w:pPr>
    <w:rPr>
      <w:sz w:val="24"/>
      <w:szCs w:val="24"/>
    </w:rPr>
  </w:style>
  <w:style w:type="paragraph" w:customStyle="1" w:styleId="Char1CharCharCharCharCharCharCharCharCharCharCharChar3">
    <w:name w:val="Char1 Char Char Char Char Char Char Char Char Char Char Char Char3"/>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2CharCharCharCharCharChar1">
    <w:name w:val="Char2 Char Char Char Char Char Char1"/>
    <w:basedOn w:val="ab"/>
    <w:qFormat/>
    <w:rsid w:val="00D90355"/>
    <w:pPr>
      <w:spacing w:line="480" w:lineRule="exact"/>
    </w:pPr>
    <w:rPr>
      <w:szCs w:val="24"/>
    </w:rPr>
  </w:style>
  <w:style w:type="paragraph" w:customStyle="1" w:styleId="Char1CharCharCharCharCharCharCharCharCharCharCharChar2">
    <w:name w:val="Char1 Char Char Char Char Char Char Char Char Char Char Char Char2"/>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1f8">
    <w:name w:val="样式 样式11 + 黑色"/>
    <w:basedOn w:val="11c"/>
    <w:qFormat/>
    <w:rsid w:val="00D90355"/>
    <w:pPr>
      <w:keepNext/>
      <w:keepLines/>
      <w:tabs>
        <w:tab w:val="left" w:pos="360"/>
      </w:tabs>
      <w:overflowPunct w:val="0"/>
      <w:topLinePunct/>
      <w:autoSpaceDE w:val="0"/>
      <w:autoSpaceDN w:val="0"/>
      <w:spacing w:before="120" w:after="120" w:line="480" w:lineRule="atLeast"/>
      <w:jc w:val="left"/>
      <w:outlineLvl w:val="2"/>
    </w:pPr>
    <w:rPr>
      <w:rFonts w:ascii="Times New Roman" w:eastAsia="黑体" w:hAnsi="Times New Roman"/>
      <w:b w:val="0"/>
      <w:color w:val="000000"/>
      <w:sz w:val="24"/>
    </w:rPr>
  </w:style>
  <w:style w:type="paragraph" w:customStyle="1" w:styleId="Char3CharCharChar">
    <w:name w:val="Char3 Char Char Char"/>
    <w:basedOn w:val="ab"/>
    <w:qFormat/>
    <w:rsid w:val="00D90355"/>
    <w:pPr>
      <w:spacing w:line="360" w:lineRule="auto"/>
      <w:ind w:firstLineChars="200" w:firstLine="200"/>
    </w:pPr>
    <w:rPr>
      <w:rFonts w:ascii="宋体" w:hAnsi="宋体" w:cs="宋体"/>
      <w:sz w:val="24"/>
      <w:szCs w:val="24"/>
    </w:rPr>
  </w:style>
  <w:style w:type="paragraph" w:customStyle="1" w:styleId="Pa1">
    <w:name w:val="Pa1"/>
    <w:basedOn w:val="ab"/>
    <w:next w:val="ab"/>
    <w:qFormat/>
    <w:rsid w:val="00D90355"/>
    <w:pPr>
      <w:autoSpaceDE w:val="0"/>
      <w:autoSpaceDN w:val="0"/>
      <w:spacing w:line="221" w:lineRule="atLeast"/>
      <w:jc w:val="left"/>
    </w:pPr>
    <w:rPr>
      <w:rFonts w:ascii="黑体" w:eastAsia="黑体" w:hAnsi="黑体"/>
      <w:color w:val="000000"/>
      <w:kern w:val="0"/>
      <w:sz w:val="24"/>
      <w:szCs w:val="20"/>
    </w:rPr>
  </w:style>
  <w:style w:type="paragraph" w:customStyle="1" w:styleId="185">
    <w:name w:val="样式 样式18 + 黑色"/>
    <w:basedOn w:val="ab"/>
    <w:qFormat/>
    <w:rsid w:val="00D90355"/>
    <w:pPr>
      <w:keepNext/>
      <w:keepLines/>
      <w:tabs>
        <w:tab w:val="left" w:pos="420"/>
        <w:tab w:val="left" w:pos="1800"/>
      </w:tabs>
      <w:overflowPunct w:val="0"/>
      <w:topLinePunct/>
      <w:autoSpaceDE w:val="0"/>
      <w:autoSpaceDN w:val="0"/>
      <w:adjustRightInd w:val="0"/>
      <w:snapToGrid w:val="0"/>
      <w:spacing w:line="480" w:lineRule="exact"/>
      <w:ind w:left="420" w:hanging="420"/>
      <w:jc w:val="left"/>
      <w:textAlignment w:val="baseline"/>
      <w:outlineLvl w:val="3"/>
    </w:pPr>
    <w:rPr>
      <w:rFonts w:hAnsi="宋体"/>
      <w:color w:val="000000"/>
      <w:kern w:val="0"/>
      <w:sz w:val="24"/>
      <w:szCs w:val="20"/>
    </w:rPr>
  </w:style>
  <w:style w:type="paragraph" w:customStyle="1" w:styleId="kyj2">
    <w:name w:val="kyj正文字首行缩进2字符"/>
    <w:basedOn w:val="ab"/>
    <w:qFormat/>
    <w:rsid w:val="00D90355"/>
    <w:pPr>
      <w:adjustRightInd w:val="0"/>
      <w:spacing w:line="480" w:lineRule="exact"/>
      <w:ind w:firstLineChars="200" w:firstLine="480"/>
    </w:pPr>
    <w:rPr>
      <w:rFonts w:cs="宋体"/>
      <w:bCs/>
      <w:snapToGrid w:val="0"/>
      <w:sz w:val="24"/>
      <w:szCs w:val="24"/>
      <w:lang w:val="zh-CN"/>
    </w:rPr>
  </w:style>
  <w:style w:type="paragraph" w:customStyle="1" w:styleId="Pa11">
    <w:name w:val="Pa11"/>
    <w:basedOn w:val="ab"/>
    <w:next w:val="ab"/>
    <w:qFormat/>
    <w:rsid w:val="00D90355"/>
    <w:pPr>
      <w:autoSpaceDE w:val="0"/>
      <w:autoSpaceDN w:val="0"/>
      <w:adjustRightInd w:val="0"/>
      <w:spacing w:before="140" w:after="140" w:line="211" w:lineRule="atLeast"/>
      <w:jc w:val="left"/>
    </w:pPr>
    <w:rPr>
      <w:rFonts w:ascii="宋体"/>
      <w:kern w:val="0"/>
      <w:sz w:val="24"/>
      <w:szCs w:val="24"/>
    </w:rPr>
  </w:style>
  <w:style w:type="paragraph" w:customStyle="1" w:styleId="15fd">
    <w:name w:val="小二宋顶格1.5行"/>
    <w:qFormat/>
    <w:rsid w:val="00D90355"/>
    <w:pPr>
      <w:spacing w:line="360" w:lineRule="auto"/>
      <w:ind w:firstLine="454"/>
      <w:jc w:val="both"/>
    </w:pPr>
    <w:rPr>
      <w:rFonts w:ascii="宋体" w:eastAsia="宋体" w:hAnsi="宋体" w:cs="Times New Roman"/>
      <w:kern w:val="0"/>
      <w:sz w:val="24"/>
      <w:szCs w:val="20"/>
    </w:rPr>
  </w:style>
  <w:style w:type="paragraph" w:customStyle="1" w:styleId="Pa21">
    <w:name w:val="Pa21"/>
    <w:basedOn w:val="ab"/>
    <w:next w:val="ab"/>
    <w:qFormat/>
    <w:rsid w:val="00D90355"/>
    <w:pPr>
      <w:autoSpaceDE w:val="0"/>
      <w:autoSpaceDN w:val="0"/>
      <w:adjustRightInd w:val="0"/>
      <w:spacing w:before="140" w:after="140" w:line="211" w:lineRule="atLeast"/>
      <w:jc w:val="left"/>
    </w:pPr>
    <w:rPr>
      <w:rFonts w:ascii="宋体"/>
      <w:kern w:val="0"/>
      <w:sz w:val="24"/>
      <w:szCs w:val="24"/>
    </w:rPr>
  </w:style>
  <w:style w:type="paragraph" w:customStyle="1" w:styleId="Pa9">
    <w:name w:val="Pa9"/>
    <w:basedOn w:val="ab"/>
    <w:next w:val="ab"/>
    <w:qFormat/>
    <w:rsid w:val="00D90355"/>
    <w:pPr>
      <w:autoSpaceDE w:val="0"/>
      <w:autoSpaceDN w:val="0"/>
      <w:adjustRightInd w:val="0"/>
      <w:spacing w:line="241" w:lineRule="atLeast"/>
      <w:jc w:val="left"/>
    </w:pPr>
    <w:rPr>
      <w:rFonts w:ascii="宋体"/>
      <w:kern w:val="0"/>
      <w:sz w:val="24"/>
      <w:szCs w:val="24"/>
    </w:rPr>
  </w:style>
  <w:style w:type="paragraph" w:customStyle="1" w:styleId="09366181">
    <w:name w:val="样式 (符号) 宋体 首行缩进:  0.93 厘米 段前: 6 磅 段后: 6 磅 行距: 固定值 18 磅1"/>
    <w:basedOn w:val="ab"/>
    <w:qFormat/>
    <w:rsid w:val="00D90355"/>
    <w:pPr>
      <w:spacing w:before="160" w:after="160" w:line="320" w:lineRule="exact"/>
      <w:ind w:firstLine="527"/>
    </w:pPr>
    <w:rPr>
      <w:rFonts w:hAnsi="宋体"/>
      <w:sz w:val="24"/>
      <w:szCs w:val="20"/>
    </w:rPr>
  </w:style>
  <w:style w:type="paragraph" w:customStyle="1" w:styleId="30">
    <w:name w:val="3号标题"/>
    <w:basedOn w:val="17"/>
    <w:link w:val="3Char0"/>
    <w:qFormat/>
    <w:rsid w:val="00D90355"/>
  </w:style>
  <w:style w:type="paragraph" w:customStyle="1" w:styleId="2020">
    <w:name w:val="样式 样式 小四 行距: 固定值 20 磅 + 首行缩进:  2 字符"/>
    <w:basedOn w:val="ab"/>
    <w:qFormat/>
    <w:rsid w:val="00D90355"/>
    <w:pPr>
      <w:spacing w:line="480" w:lineRule="exact"/>
      <w:ind w:firstLineChars="200" w:firstLine="200"/>
    </w:pPr>
    <w:rPr>
      <w:rFonts w:cs="宋体"/>
      <w:sz w:val="28"/>
      <w:szCs w:val="20"/>
    </w:rPr>
  </w:style>
  <w:style w:type="paragraph" w:customStyle="1" w:styleId="affffff7">
    <w:name w:val="标准段落文字"/>
    <w:basedOn w:val="ab"/>
    <w:link w:val="Charfffff"/>
    <w:qFormat/>
    <w:rsid w:val="00D90355"/>
    <w:pPr>
      <w:spacing w:line="360" w:lineRule="auto"/>
      <w:ind w:firstLineChars="200" w:firstLine="480"/>
    </w:pPr>
    <w:rPr>
      <w:rFonts w:asciiTheme="minorHAnsi" w:eastAsiaTheme="minorEastAsia" w:hAnsiTheme="minorHAnsi" w:cstheme="minorBidi"/>
      <w:sz w:val="24"/>
    </w:rPr>
  </w:style>
  <w:style w:type="paragraph" w:customStyle="1" w:styleId="affffffffffffffffff5">
    <w:name w:val="正文表标题"/>
    <w:next w:val="ab"/>
    <w:qFormat/>
    <w:rsid w:val="00D90355"/>
    <w:pPr>
      <w:spacing w:beforeLines="50" w:afterLines="50" w:line="480" w:lineRule="exact"/>
      <w:jc w:val="center"/>
    </w:pPr>
    <w:rPr>
      <w:rFonts w:ascii="Times New Roman" w:eastAsia="黑体" w:hAnsi="Times New Roman" w:cs="Times New Roman"/>
      <w:kern w:val="0"/>
      <w:szCs w:val="20"/>
    </w:rPr>
  </w:style>
  <w:style w:type="paragraph" w:customStyle="1" w:styleId="affffff8">
    <w:name w:val="正文小四"/>
    <w:basedOn w:val="ab"/>
    <w:link w:val="Charfffff0"/>
    <w:qFormat/>
    <w:rsid w:val="00D90355"/>
    <w:pPr>
      <w:spacing w:line="360" w:lineRule="auto"/>
      <w:ind w:firstLineChars="200" w:firstLine="200"/>
    </w:pPr>
    <w:rPr>
      <w:rFonts w:asciiTheme="minorHAnsi" w:eastAsiaTheme="minorEastAsia" w:hAnsiTheme="minorHAnsi" w:cstheme="minorBidi"/>
      <w:sz w:val="24"/>
    </w:rPr>
  </w:style>
  <w:style w:type="paragraph" w:customStyle="1" w:styleId="affffffffffffffffff6">
    <w:name w:val="五号表格"/>
    <w:qFormat/>
    <w:rsid w:val="00D90355"/>
    <w:pPr>
      <w:widowControl w:val="0"/>
      <w:spacing w:line="480" w:lineRule="exact"/>
      <w:jc w:val="center"/>
    </w:pPr>
    <w:rPr>
      <w:rFonts w:ascii="Times New Roman" w:eastAsia="宋体" w:hAnsi="Times New Roman" w:cs="Times New Roman"/>
      <w:color w:val="000000"/>
      <w:szCs w:val="21"/>
      <w:lang w:val="en-GB"/>
    </w:rPr>
  </w:style>
  <w:style w:type="paragraph" w:customStyle="1" w:styleId="5fff9">
    <w:name w:val="表格5号"/>
    <w:qFormat/>
    <w:rsid w:val="00D90355"/>
    <w:pPr>
      <w:spacing w:line="480" w:lineRule="exact"/>
      <w:jc w:val="center"/>
    </w:pPr>
    <w:rPr>
      <w:rFonts w:ascii="Times New Roman" w:eastAsia="仿宋_GB2312" w:hAnsi="Times New Roman" w:cs="Times New Roman"/>
      <w:kern w:val="0"/>
      <w:szCs w:val="24"/>
      <w:lang w:bidi="en-US"/>
    </w:rPr>
  </w:style>
  <w:style w:type="paragraph" w:customStyle="1" w:styleId="Char1CharCharCharCharCharCharCharCharCharCharCharChar9">
    <w:name w:val="Char1 Char Char Char Char Char Char Char Char Char Char Char Char9"/>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GB231209825">
    <w:name w:val="样式 (中文) 仿宋_GB2312 四号 首行缩进:  0.98 厘米 行距: 固定值 25 磅"/>
    <w:basedOn w:val="ab"/>
    <w:qFormat/>
    <w:rsid w:val="00D90355"/>
    <w:pPr>
      <w:spacing w:line="360" w:lineRule="auto"/>
      <w:ind w:firstLine="556"/>
    </w:pPr>
    <w:rPr>
      <w:rFonts w:cs="宋体"/>
      <w:sz w:val="24"/>
      <w:szCs w:val="20"/>
    </w:rPr>
  </w:style>
  <w:style w:type="paragraph" w:customStyle="1" w:styleId="affffffffffffffffff7">
    <w:name w:val="十字正文"/>
    <w:qFormat/>
    <w:rsid w:val="00D90355"/>
    <w:pPr>
      <w:spacing w:line="300" w:lineRule="auto"/>
      <w:ind w:firstLineChars="200" w:firstLine="480"/>
      <w:jc w:val="both"/>
    </w:pPr>
    <w:rPr>
      <w:rFonts w:ascii="Times New Roman" w:eastAsia="宋体" w:hAnsi="Times New Roman" w:cs="Times New Roman"/>
      <w:kern w:val="0"/>
      <w:sz w:val="24"/>
      <w:szCs w:val="20"/>
    </w:rPr>
  </w:style>
  <w:style w:type="paragraph" w:customStyle="1" w:styleId="1CharCharCharCharCharCharCharCharCharCharCharCharCharCharCharChar">
    <w:name w:val="1 Char Char Char Char Char Char Char Char Char Char Char Char Char Char Char Char"/>
    <w:basedOn w:val="ab"/>
    <w:qFormat/>
    <w:rsid w:val="00D90355"/>
    <w:pPr>
      <w:spacing w:line="480" w:lineRule="exact"/>
    </w:pPr>
    <w:rPr>
      <w:szCs w:val="24"/>
    </w:rPr>
  </w:style>
  <w:style w:type="paragraph" w:customStyle="1" w:styleId="xl49">
    <w:name w:val="xl49"/>
    <w:basedOn w:val="ab"/>
    <w:qFormat/>
    <w:rsid w:val="00D90355"/>
    <w:pPr>
      <w:widowControl/>
      <w:pBdr>
        <w:right w:val="single" w:sz="8" w:space="0" w:color="auto"/>
      </w:pBdr>
      <w:spacing w:before="100" w:beforeAutospacing="1" w:after="100" w:afterAutospacing="1" w:line="480" w:lineRule="exact"/>
      <w:jc w:val="center"/>
      <w:textAlignment w:val="bottom"/>
    </w:pPr>
    <w:rPr>
      <w:kern w:val="0"/>
      <w:szCs w:val="21"/>
    </w:rPr>
  </w:style>
  <w:style w:type="paragraph" w:customStyle="1" w:styleId="2h2l22ndlevelTitre22Header2110">
    <w:name w:val="样式 标题 2h2l22nd levelTitre22Header 2节标题 1.1节 + 宋体"/>
    <w:basedOn w:val="20"/>
    <w:qFormat/>
    <w:rsid w:val="00D90355"/>
    <w:pPr>
      <w:keepNext w:val="0"/>
      <w:keepLines w:val="0"/>
      <w:tabs>
        <w:tab w:val="left" w:pos="542"/>
      </w:tabs>
      <w:snapToGrid w:val="0"/>
      <w:spacing w:before="156" w:after="120" w:line="440" w:lineRule="exact"/>
      <w:jc w:val="left"/>
    </w:pPr>
    <w:rPr>
      <w:rFonts w:ascii="宋体" w:eastAsia="华文中宋" w:hAnsi="宋体"/>
      <w:b w:val="0"/>
      <w:kern w:val="2"/>
      <w:sz w:val="28"/>
      <w:szCs w:val="28"/>
    </w:rPr>
  </w:style>
  <w:style w:type="paragraph" w:customStyle="1" w:styleId="xl52">
    <w:name w:val="xl52"/>
    <w:basedOn w:val="ab"/>
    <w:qFormat/>
    <w:rsid w:val="00D90355"/>
    <w:pPr>
      <w:widowControl/>
      <w:spacing w:before="100" w:beforeAutospacing="1" w:after="100" w:afterAutospacing="1" w:line="480" w:lineRule="exact"/>
      <w:jc w:val="center"/>
    </w:pPr>
    <w:rPr>
      <w:rFonts w:ascii="宋体" w:hAnsi="宋体" w:cs="宋体"/>
      <w:kern w:val="0"/>
      <w:szCs w:val="21"/>
    </w:rPr>
  </w:style>
  <w:style w:type="paragraph" w:customStyle="1" w:styleId="6615">
    <w:name w:val="样式 列表编号 + 小四 加粗 居中 段前: 6 磅 段后: 6 磅 行距: 1.5 倍行距"/>
    <w:basedOn w:val="affffffff1"/>
    <w:qFormat/>
    <w:rsid w:val="00D90355"/>
    <w:pPr>
      <w:tabs>
        <w:tab w:val="clear" w:pos="360"/>
      </w:tabs>
      <w:spacing w:beforeLines="50" w:afterLines="50" w:line="360" w:lineRule="auto"/>
      <w:jc w:val="center"/>
    </w:pPr>
    <w:rPr>
      <w:rFonts w:cs="宋体"/>
      <w:b/>
      <w:szCs w:val="20"/>
    </w:rPr>
  </w:style>
  <w:style w:type="paragraph" w:customStyle="1" w:styleId="xl55">
    <w:name w:val="xl55"/>
    <w:basedOn w:val="ab"/>
    <w:qFormat/>
    <w:rsid w:val="00D90355"/>
    <w:pPr>
      <w:widowControl/>
      <w:pBdr>
        <w:bottom w:val="single" w:sz="4" w:space="0" w:color="auto"/>
      </w:pBdr>
      <w:spacing w:before="100" w:beforeAutospacing="1" w:after="100" w:afterAutospacing="1" w:line="480" w:lineRule="exact"/>
      <w:jc w:val="center"/>
    </w:pPr>
    <w:rPr>
      <w:rFonts w:ascii="宋体" w:hAnsi="宋体" w:cs="宋体"/>
      <w:kern w:val="0"/>
      <w:szCs w:val="21"/>
    </w:rPr>
  </w:style>
  <w:style w:type="paragraph" w:customStyle="1" w:styleId="q">
    <w:name w:val="q"/>
    <w:basedOn w:val="af2"/>
    <w:next w:val="w"/>
    <w:qFormat/>
    <w:rsid w:val="00D90355"/>
    <w:pPr>
      <w:snapToGrid w:val="0"/>
      <w:spacing w:line="360" w:lineRule="auto"/>
      <w:ind w:firstLine="210"/>
      <w:outlineLvl w:val="0"/>
    </w:pPr>
    <w:rPr>
      <w:rFonts w:ascii="黑体" w:eastAsia="黑体" w:hAnsi="Arial"/>
      <w:sz w:val="24"/>
      <w:szCs w:val="24"/>
    </w:rPr>
  </w:style>
  <w:style w:type="paragraph" w:customStyle="1" w:styleId="MFS">
    <w:name w:val="MFS单位"/>
    <w:basedOn w:val="ab"/>
    <w:link w:val="MFSChar"/>
    <w:qFormat/>
    <w:rsid w:val="00D90355"/>
    <w:pPr>
      <w:jc w:val="right"/>
    </w:pPr>
    <w:rPr>
      <w:rFonts w:asciiTheme="minorHAnsi" w:eastAsia="Times New Roman" w:hAnsiTheme="minorHAnsi" w:cstheme="minorBidi"/>
      <w:sz w:val="18"/>
      <w:szCs w:val="24"/>
    </w:rPr>
  </w:style>
  <w:style w:type="paragraph" w:customStyle="1" w:styleId="21f4">
    <w:name w:val="样式 样式 标题 2 + 段前: 1 行 + 海绿"/>
    <w:basedOn w:val="ab"/>
    <w:qFormat/>
    <w:rsid w:val="00D90355"/>
    <w:pPr>
      <w:keepNext/>
      <w:keepLines/>
      <w:spacing w:beforeLines="100" w:line="480" w:lineRule="exact"/>
      <w:jc w:val="left"/>
      <w:outlineLvl w:val="1"/>
    </w:pPr>
    <w:rPr>
      <w:rFonts w:ascii="宋体" w:hAnsi="宋体" w:cs="宋体"/>
      <w:b/>
      <w:bCs/>
      <w:color w:val="339966"/>
      <w:sz w:val="30"/>
      <w:szCs w:val="20"/>
    </w:rPr>
  </w:style>
  <w:style w:type="paragraph" w:customStyle="1" w:styleId="2910">
    <w:name w:val="样式 四号 行距: 固定值 29 磅1"/>
    <w:basedOn w:val="ab"/>
    <w:qFormat/>
    <w:rsid w:val="00D90355"/>
    <w:pPr>
      <w:spacing w:line="480" w:lineRule="exact"/>
      <w:ind w:firstLineChars="200" w:firstLine="200"/>
    </w:pPr>
    <w:rPr>
      <w:rFonts w:cs="宋体"/>
      <w:kern w:val="0"/>
      <w:sz w:val="24"/>
      <w:szCs w:val="20"/>
    </w:rPr>
  </w:style>
  <w:style w:type="paragraph" w:customStyle="1" w:styleId="MFSCharCharChar0">
    <w:name w:val="样式 MFS正文 Char Char Char + 宋体"/>
    <w:basedOn w:val="ab"/>
    <w:link w:val="MFSCharCharCharChar0"/>
    <w:qFormat/>
    <w:rsid w:val="00D90355"/>
    <w:pPr>
      <w:adjustRightInd w:val="0"/>
      <w:snapToGrid w:val="0"/>
      <w:spacing w:before="93" w:after="120" w:line="360" w:lineRule="auto"/>
      <w:ind w:firstLineChars="200" w:firstLine="487"/>
    </w:pPr>
    <w:rPr>
      <w:rFonts w:ascii="宋体" w:eastAsia="楷体_GB2312" w:hAnsi="宋体" w:cstheme="minorBidi"/>
      <w:sz w:val="24"/>
      <w:szCs w:val="24"/>
    </w:rPr>
  </w:style>
  <w:style w:type="paragraph" w:customStyle="1" w:styleId="09840">
    <w:name w:val="样式 样式 四号 首行缩进:  0.98 厘米 行距: 固定值 40 磅 + 蓝色"/>
    <w:basedOn w:val="ab"/>
    <w:qFormat/>
    <w:rsid w:val="00D90355"/>
    <w:pPr>
      <w:spacing w:line="480" w:lineRule="exact"/>
      <w:ind w:firstLine="556"/>
    </w:pPr>
    <w:rPr>
      <w:rFonts w:ascii="宋体" w:cs="宋体"/>
      <w:color w:val="0000FF"/>
      <w:kern w:val="0"/>
      <w:sz w:val="24"/>
      <w:szCs w:val="20"/>
    </w:rPr>
  </w:style>
  <w:style w:type="paragraph" w:customStyle="1" w:styleId="MFS4">
    <w:name w:val="MFS单位4"/>
    <w:basedOn w:val="MFS"/>
    <w:link w:val="MFS4Char"/>
    <w:qFormat/>
    <w:rsid w:val="00D90355"/>
    <w:rPr>
      <w:rFonts w:eastAsia="楷体_GB2312"/>
      <w:szCs w:val="18"/>
    </w:rPr>
  </w:style>
  <w:style w:type="paragraph" w:customStyle="1" w:styleId="41d">
    <w:name w:val="样式 样式 标题 4 + 蓝色 + 段前: 1 行"/>
    <w:basedOn w:val="ab"/>
    <w:qFormat/>
    <w:rsid w:val="00D90355"/>
    <w:pPr>
      <w:keepNext/>
      <w:keepLines/>
      <w:spacing w:line="480" w:lineRule="exact"/>
      <w:outlineLvl w:val="3"/>
    </w:pPr>
    <w:rPr>
      <w:rFonts w:ascii="新宋体" w:hAnsi="新宋体" w:cs="宋体"/>
      <w:b/>
      <w:bCs/>
      <w:color w:val="0000FF"/>
      <w:sz w:val="28"/>
      <w:szCs w:val="20"/>
    </w:rPr>
  </w:style>
  <w:style w:type="paragraph" w:customStyle="1" w:styleId="MFSChar2">
    <w:name w:val="MFS表格表头 Char"/>
    <w:basedOn w:val="ab"/>
    <w:qFormat/>
    <w:rsid w:val="00D90355"/>
    <w:pPr>
      <w:spacing w:beforeLines="50" w:afterLines="50" w:line="360" w:lineRule="auto"/>
      <w:ind w:firstLineChars="100" w:firstLine="241"/>
      <w:jc w:val="center"/>
    </w:pPr>
    <w:rPr>
      <w:rFonts w:eastAsia="楷体_GB2312"/>
      <w:b/>
      <w:sz w:val="24"/>
      <w:szCs w:val="24"/>
    </w:rPr>
  </w:style>
  <w:style w:type="paragraph" w:customStyle="1" w:styleId="2ffff7">
    <w:name w:val="样式 标题 2 +"/>
    <w:basedOn w:val="20"/>
    <w:qFormat/>
    <w:rsid w:val="00D90355"/>
    <w:pPr>
      <w:spacing w:line="415" w:lineRule="auto"/>
      <w:jc w:val="left"/>
    </w:pPr>
    <w:rPr>
      <w:rFonts w:ascii="新宋体" w:eastAsia="新宋体"/>
      <w:sz w:val="28"/>
    </w:rPr>
  </w:style>
  <w:style w:type="paragraph" w:customStyle="1" w:styleId="xl68">
    <w:name w:val="xl68"/>
    <w:basedOn w:val="ab"/>
    <w:qFormat/>
    <w:rsid w:val="00D90355"/>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right"/>
    </w:pPr>
    <w:rPr>
      <w:rFonts w:ascii="宋体" w:hAnsi="宋体" w:cs="宋体"/>
      <w:kern w:val="0"/>
      <w:sz w:val="24"/>
      <w:szCs w:val="24"/>
    </w:rPr>
  </w:style>
  <w:style w:type="paragraph" w:customStyle="1" w:styleId="xl71">
    <w:name w:val="xl71"/>
    <w:basedOn w:val="ab"/>
    <w:qFormat/>
    <w:rsid w:val="00D90355"/>
    <w:pPr>
      <w:widowControl/>
      <w:pBdr>
        <w:top w:val="single" w:sz="4" w:space="0" w:color="auto"/>
        <w:left w:val="single" w:sz="4" w:space="0" w:color="auto"/>
        <w:bottom w:val="single" w:sz="4" w:space="0" w:color="auto"/>
      </w:pBdr>
      <w:spacing w:before="100" w:beforeAutospacing="1" w:after="100" w:afterAutospacing="1" w:line="480" w:lineRule="exact"/>
      <w:jc w:val="center"/>
    </w:pPr>
    <w:rPr>
      <w:rFonts w:ascii="宋体" w:hAnsi="宋体" w:cs="宋体"/>
      <w:b/>
      <w:bCs/>
      <w:kern w:val="0"/>
      <w:sz w:val="24"/>
      <w:szCs w:val="24"/>
    </w:rPr>
  </w:style>
  <w:style w:type="paragraph" w:customStyle="1" w:styleId="xl73">
    <w:name w:val="xl73"/>
    <w:basedOn w:val="ab"/>
    <w:qFormat/>
    <w:rsid w:val="00D90355"/>
    <w:pPr>
      <w:widowControl/>
      <w:pBdr>
        <w:top w:val="single" w:sz="4" w:space="0" w:color="auto"/>
        <w:bottom w:val="single" w:sz="4" w:space="0" w:color="auto"/>
      </w:pBdr>
      <w:spacing w:before="100" w:beforeAutospacing="1" w:after="100" w:afterAutospacing="1" w:line="480" w:lineRule="exact"/>
      <w:jc w:val="center"/>
    </w:pPr>
    <w:rPr>
      <w:rFonts w:ascii="宋体" w:hAnsi="宋体" w:cs="宋体"/>
      <w:kern w:val="0"/>
      <w:sz w:val="24"/>
      <w:szCs w:val="24"/>
    </w:rPr>
  </w:style>
  <w:style w:type="paragraph" w:customStyle="1" w:styleId="xl76">
    <w:name w:val="xl76"/>
    <w:basedOn w:val="ab"/>
    <w:qFormat/>
    <w:rsid w:val="00D90355"/>
    <w:pPr>
      <w:widowControl/>
      <w:spacing w:before="100" w:beforeAutospacing="1" w:after="100" w:afterAutospacing="1" w:line="480" w:lineRule="exact"/>
      <w:jc w:val="left"/>
    </w:pPr>
    <w:rPr>
      <w:rFonts w:ascii="宋体" w:hAnsi="宋体" w:cs="宋体"/>
      <w:kern w:val="0"/>
      <w:sz w:val="20"/>
      <w:szCs w:val="20"/>
    </w:rPr>
  </w:style>
  <w:style w:type="paragraph" w:customStyle="1" w:styleId="09815">
    <w:name w:val="样式 首行缩进:  0.98 厘米 行距: 1.5 倍行距"/>
    <w:basedOn w:val="ab"/>
    <w:qFormat/>
    <w:rsid w:val="00D90355"/>
    <w:pPr>
      <w:spacing w:line="360" w:lineRule="auto"/>
      <w:ind w:firstLine="555"/>
    </w:pPr>
    <w:rPr>
      <w:rFonts w:eastAsia="楷体_GB2312" w:cs="宋体"/>
      <w:sz w:val="24"/>
      <w:szCs w:val="20"/>
    </w:rPr>
  </w:style>
  <w:style w:type="paragraph" w:customStyle="1" w:styleId="3fff9">
    <w:name w:val="正文3"/>
    <w:qFormat/>
    <w:rsid w:val="00D90355"/>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Char2CharCharChar5">
    <w:name w:val="Char2 Char Char Char5"/>
    <w:basedOn w:val="ab"/>
    <w:qFormat/>
    <w:rsid w:val="00D90355"/>
    <w:pPr>
      <w:spacing w:line="480" w:lineRule="exact"/>
    </w:pPr>
    <w:rPr>
      <w:szCs w:val="24"/>
    </w:rPr>
  </w:style>
  <w:style w:type="paragraph" w:customStyle="1" w:styleId="CharChar21">
    <w:name w:val="Char Char2"/>
    <w:basedOn w:val="ab"/>
    <w:qFormat/>
    <w:rsid w:val="00D90355"/>
    <w:pPr>
      <w:spacing w:line="360" w:lineRule="auto"/>
      <w:ind w:firstLineChars="200" w:firstLine="480"/>
    </w:pPr>
    <w:rPr>
      <w:rFonts w:ascii="宋体" w:hAnsi="宋体"/>
      <w:sz w:val="24"/>
      <w:szCs w:val="21"/>
    </w:rPr>
  </w:style>
  <w:style w:type="paragraph" w:customStyle="1" w:styleId="33CharCharH3h33rdlevel33Charstyle33">
    <w:name w:val="样式 标题 3标题 3 Char CharH3h33rd level标题3标题 3 Charstyle3标题 3..."/>
    <w:basedOn w:val="3"/>
    <w:link w:val="33CharCharH3h33rdlevel33Charstyle33CharChar"/>
    <w:qFormat/>
    <w:rsid w:val="00D90355"/>
    <w:pPr>
      <w:spacing w:before="0" w:after="0" w:line="360" w:lineRule="auto"/>
    </w:pPr>
    <w:rPr>
      <w:rFonts w:asciiTheme="minorHAnsi" w:eastAsiaTheme="minorEastAsia" w:hAnsiTheme="minorHAnsi" w:cstheme="minorBidi"/>
      <w:sz w:val="28"/>
      <w:szCs w:val="28"/>
    </w:rPr>
  </w:style>
  <w:style w:type="paragraph" w:customStyle="1" w:styleId="58">
    <w:name w:val="正文文本－5号字"/>
    <w:basedOn w:val="aff"/>
    <w:link w:val="5CharChar5"/>
    <w:qFormat/>
    <w:rsid w:val="00D90355"/>
    <w:pPr>
      <w:spacing w:before="78" w:after="0" w:line="480" w:lineRule="exact"/>
      <w:ind w:firstLineChars="200" w:firstLine="480"/>
    </w:pPr>
    <w:rPr>
      <w:sz w:val="24"/>
      <w:szCs w:val="24"/>
    </w:rPr>
  </w:style>
  <w:style w:type="paragraph" w:customStyle="1" w:styleId="z-1">
    <w:name w:val="z-窗体底端1"/>
    <w:basedOn w:val="ab"/>
    <w:next w:val="ab"/>
    <w:link w:val="z-"/>
    <w:qFormat/>
    <w:rsid w:val="00D90355"/>
    <w:pPr>
      <w:widowControl/>
      <w:pBdr>
        <w:top w:val="single" w:sz="6" w:space="1" w:color="auto"/>
      </w:pBdr>
      <w:jc w:val="center"/>
    </w:pPr>
    <w:rPr>
      <w:rFonts w:ascii="Arial" w:eastAsiaTheme="minorEastAsia" w:hAnsi="Arial" w:cstheme="minorBidi"/>
      <w:vanish/>
      <w:sz w:val="16"/>
      <w:szCs w:val="16"/>
    </w:rPr>
  </w:style>
  <w:style w:type="paragraph" w:customStyle="1" w:styleId="affffffffffffffffff8">
    <w:name w:val="样式 条题 + 非加粗"/>
    <w:basedOn w:val="ab"/>
    <w:qFormat/>
    <w:rsid w:val="00D90355"/>
    <w:pPr>
      <w:spacing w:line="360" w:lineRule="auto"/>
    </w:pPr>
    <w:rPr>
      <w:color w:val="000000"/>
      <w:sz w:val="24"/>
      <w:szCs w:val="24"/>
    </w:rPr>
  </w:style>
  <w:style w:type="paragraph" w:customStyle="1" w:styleId="affffffffffffffffff9">
    <w:name w:val="左对齐"/>
    <w:basedOn w:val="afffffffffffffff6"/>
    <w:qFormat/>
    <w:rsid w:val="00D90355"/>
    <w:pPr>
      <w:widowControl w:val="0"/>
      <w:tabs>
        <w:tab w:val="clear" w:pos="324"/>
      </w:tabs>
      <w:adjustRightInd w:val="0"/>
      <w:snapToGrid w:val="0"/>
      <w:spacing w:before="0" w:after="0" w:line="240" w:lineRule="auto"/>
      <w:jc w:val="left"/>
      <w:textAlignment w:val="center"/>
    </w:pPr>
    <w:rPr>
      <w:szCs w:val="21"/>
    </w:rPr>
  </w:style>
  <w:style w:type="paragraph" w:customStyle="1" w:styleId="2227">
    <w:name w:val="标题222"/>
    <w:basedOn w:val="ab"/>
    <w:qFormat/>
    <w:rsid w:val="00D90355"/>
    <w:pPr>
      <w:spacing w:line="500" w:lineRule="exact"/>
    </w:pPr>
    <w:rPr>
      <w:rFonts w:ascii="宋体" w:hAnsi="宋体" w:cs="宋体"/>
      <w:b/>
      <w:bCs/>
      <w:sz w:val="28"/>
      <w:szCs w:val="20"/>
    </w:rPr>
  </w:style>
  <w:style w:type="paragraph" w:customStyle="1" w:styleId="22212">
    <w:name w:val="样式 正文首行缩进 2 + 左侧:  2 字符 首行缩进:  2 字符1"/>
    <w:basedOn w:val="ab"/>
    <w:next w:val="ab"/>
    <w:qFormat/>
    <w:rsid w:val="00D90355"/>
    <w:pPr>
      <w:spacing w:line="400" w:lineRule="exact"/>
    </w:pPr>
    <w:rPr>
      <w:rFonts w:ascii="Calibri" w:hAnsi="Calibri"/>
      <w:sz w:val="24"/>
    </w:rPr>
  </w:style>
  <w:style w:type="paragraph" w:customStyle="1" w:styleId="affffffffffffffffffa">
    <w:name w:val="奇页页眉样式"/>
    <w:basedOn w:val="ab"/>
    <w:qFormat/>
    <w:rsid w:val="00D90355"/>
    <w:pPr>
      <w:spacing w:line="280" w:lineRule="exact"/>
      <w:jc w:val="center"/>
    </w:pPr>
    <w:rPr>
      <w:rFonts w:ascii="宋体" w:hAnsi="宋体"/>
      <w:b/>
      <w:bCs/>
      <w:smallCaps/>
      <w:spacing w:val="15"/>
      <w:kern w:val="0"/>
      <w:szCs w:val="20"/>
    </w:rPr>
  </w:style>
  <w:style w:type="paragraph" w:customStyle="1" w:styleId="dandan6-13CharCharCharCharChar1CharCharCharChar">
    <w:name w:val="dandan6-13正文 Char Char Char Char Char1 Char Char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text">
    <w:name w:val="text"/>
    <w:basedOn w:val="ab"/>
    <w:qFormat/>
    <w:rsid w:val="00D90355"/>
    <w:pPr>
      <w:adjustRightInd w:val="0"/>
      <w:snapToGrid w:val="0"/>
      <w:spacing w:line="360" w:lineRule="auto"/>
      <w:ind w:firstLineChars="200" w:firstLine="480"/>
    </w:pPr>
    <w:rPr>
      <w:rFonts w:cs="宋体"/>
      <w:sz w:val="24"/>
      <w:szCs w:val="24"/>
    </w:rPr>
  </w:style>
  <w:style w:type="paragraph" w:customStyle="1" w:styleId="affffffffffffffffffb">
    <w:name w:val="正文样式一"/>
    <w:basedOn w:val="ab"/>
    <w:qFormat/>
    <w:rsid w:val="00D90355"/>
    <w:pPr>
      <w:adjustRightInd w:val="0"/>
      <w:spacing w:line="400" w:lineRule="atLeast"/>
      <w:ind w:firstLine="510"/>
      <w:textAlignment w:val="baseline"/>
    </w:pPr>
    <w:rPr>
      <w:kern w:val="0"/>
      <w:sz w:val="24"/>
      <w:szCs w:val="24"/>
    </w:rPr>
  </w:style>
  <w:style w:type="paragraph" w:customStyle="1" w:styleId="CharCharCharCharCharChar1">
    <w:name w:val="Char Char Char Char Char Char1"/>
    <w:basedOn w:val="ab"/>
    <w:next w:val="ab"/>
    <w:qFormat/>
    <w:rsid w:val="00D90355"/>
    <w:pPr>
      <w:spacing w:line="336" w:lineRule="auto"/>
      <w:ind w:firstLineChars="200" w:firstLine="200"/>
    </w:pPr>
    <w:rPr>
      <w:rFonts w:ascii="宋体" w:eastAsia="汉鼎简书宋" w:hAnsi="宋体" w:cs="宋体"/>
      <w:spacing w:val="4"/>
      <w:sz w:val="24"/>
      <w:szCs w:val="24"/>
    </w:rPr>
  </w:style>
  <w:style w:type="paragraph" w:customStyle="1" w:styleId="p0">
    <w:name w:val="p0"/>
    <w:basedOn w:val="ab"/>
    <w:qFormat/>
    <w:rsid w:val="00D90355"/>
    <w:pPr>
      <w:widowControl/>
      <w:spacing w:line="480" w:lineRule="exact"/>
    </w:pPr>
    <w:rPr>
      <w:rFonts w:ascii="Calibri" w:hAnsi="Calibri" w:cs="宋体"/>
      <w:kern w:val="0"/>
      <w:szCs w:val="21"/>
    </w:rPr>
  </w:style>
  <w:style w:type="paragraph" w:customStyle="1" w:styleId="affffffffffffffffffc">
    <w:name w:val="图号样式"/>
    <w:basedOn w:val="ab"/>
    <w:qFormat/>
    <w:rsid w:val="00D90355"/>
    <w:pPr>
      <w:spacing w:line="360" w:lineRule="auto"/>
      <w:jc w:val="center"/>
    </w:pPr>
    <w:rPr>
      <w:sz w:val="24"/>
      <w:szCs w:val="24"/>
    </w:rPr>
  </w:style>
  <w:style w:type="paragraph" w:customStyle="1" w:styleId="afff0">
    <w:name w:val="表格样式"/>
    <w:basedOn w:val="ab"/>
    <w:link w:val="Charf2"/>
    <w:qFormat/>
    <w:rsid w:val="00D90355"/>
    <w:pPr>
      <w:spacing w:line="480" w:lineRule="exact"/>
      <w:jc w:val="center"/>
    </w:pPr>
    <w:rPr>
      <w:rFonts w:ascii="宋体" w:eastAsiaTheme="minorEastAsia" w:hAnsi="宋体" w:cstheme="minorBidi"/>
      <w:szCs w:val="21"/>
    </w:rPr>
  </w:style>
  <w:style w:type="paragraph" w:customStyle="1" w:styleId="CharCharCharCharCharChar1Char3">
    <w:name w:val="Char Char Char Char Char Char1 Char3"/>
    <w:basedOn w:val="ab"/>
    <w:qFormat/>
    <w:rsid w:val="00D90355"/>
    <w:pPr>
      <w:adjustRightInd w:val="0"/>
      <w:spacing w:line="360" w:lineRule="atLeast"/>
      <w:textAlignment w:val="baseline"/>
    </w:pPr>
    <w:rPr>
      <w:szCs w:val="20"/>
    </w:rPr>
  </w:style>
  <w:style w:type="paragraph" w:customStyle="1" w:styleId="xl57">
    <w:name w:val="xl57"/>
    <w:basedOn w:val="ab"/>
    <w:qFormat/>
    <w:rsid w:val="00D9035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pic-info">
    <w:name w:val="pic-info"/>
    <w:basedOn w:val="ab"/>
    <w:qFormat/>
    <w:rsid w:val="00D90355"/>
    <w:pPr>
      <w:widowControl/>
      <w:spacing w:before="100" w:beforeAutospacing="1" w:after="100" w:afterAutospacing="1" w:line="480" w:lineRule="exact"/>
      <w:jc w:val="left"/>
    </w:pPr>
    <w:rPr>
      <w:rFonts w:ascii="宋体" w:hAnsi="宋体" w:cs="宋体"/>
      <w:kern w:val="0"/>
      <w:sz w:val="24"/>
      <w:szCs w:val="24"/>
    </w:rPr>
  </w:style>
  <w:style w:type="paragraph" w:customStyle="1" w:styleId="MFS30">
    <w:name w:val="MFS标题3"/>
    <w:basedOn w:val="3"/>
    <w:qFormat/>
    <w:rsid w:val="00D90355"/>
    <w:pPr>
      <w:spacing w:before="0" w:after="0" w:line="360" w:lineRule="auto"/>
    </w:pPr>
    <w:rPr>
      <w:rFonts w:eastAsia="黑体"/>
      <w:b w:val="0"/>
      <w:color w:val="000000"/>
      <w:sz w:val="30"/>
      <w:szCs w:val="28"/>
    </w:rPr>
  </w:style>
  <w:style w:type="paragraph" w:customStyle="1" w:styleId="CharCharCharCharCharCharCharCharCharCharCharCharChar5">
    <w:name w:val="Char Char Char Char Char Char Char Char Char Char Char Char Char5"/>
    <w:basedOn w:val="ab"/>
    <w:qFormat/>
    <w:rsid w:val="00D90355"/>
    <w:rPr>
      <w:szCs w:val="24"/>
    </w:rPr>
  </w:style>
  <w:style w:type="paragraph" w:customStyle="1" w:styleId="CharChar210">
    <w:name w:val="Char Char21"/>
    <w:basedOn w:val="ab"/>
    <w:qFormat/>
    <w:rsid w:val="00D90355"/>
    <w:pPr>
      <w:spacing w:line="360" w:lineRule="auto"/>
      <w:ind w:firstLineChars="200" w:firstLine="480"/>
    </w:pPr>
    <w:rPr>
      <w:rFonts w:ascii="宋体" w:hAnsi="宋体"/>
      <w:sz w:val="24"/>
      <w:szCs w:val="21"/>
    </w:rPr>
  </w:style>
  <w:style w:type="paragraph" w:customStyle="1" w:styleId="affffffffffffffffffd">
    <w:name w:val="讲义"/>
    <w:basedOn w:val="ab"/>
    <w:qFormat/>
    <w:rsid w:val="00D90355"/>
    <w:pPr>
      <w:widowControl/>
      <w:spacing w:before="60" w:after="40" w:line="300" w:lineRule="atLeast"/>
      <w:ind w:firstLine="425"/>
    </w:pPr>
    <w:rPr>
      <w:rFonts w:ascii="Times" w:hAnsi="Times"/>
      <w:color w:val="000000"/>
      <w:kern w:val="0"/>
      <w:sz w:val="28"/>
      <w:szCs w:val="24"/>
    </w:rPr>
  </w:style>
  <w:style w:type="paragraph" w:customStyle="1" w:styleId="CharCharCharCharCharChar13">
    <w:name w:val="Char Char Char Char Char Char13"/>
    <w:basedOn w:val="ab"/>
    <w:next w:val="ab"/>
    <w:qFormat/>
    <w:rsid w:val="00D90355"/>
    <w:pPr>
      <w:spacing w:line="336" w:lineRule="auto"/>
      <w:ind w:firstLineChars="200" w:firstLine="200"/>
    </w:pPr>
    <w:rPr>
      <w:rFonts w:ascii="宋体" w:eastAsia="汉鼎简书宋" w:hAnsi="宋体" w:cs="宋体"/>
      <w:spacing w:val="4"/>
      <w:sz w:val="24"/>
      <w:szCs w:val="24"/>
    </w:rPr>
  </w:style>
  <w:style w:type="paragraph" w:customStyle="1" w:styleId="10b">
    <w:name w:val="10"/>
    <w:qFormat/>
    <w:rsid w:val="00D90355"/>
    <w:pPr>
      <w:widowControl w:val="0"/>
      <w:spacing w:line="480" w:lineRule="exact"/>
      <w:jc w:val="both"/>
    </w:pPr>
    <w:rPr>
      <w:rFonts w:ascii="Times New Roman" w:eastAsia="宋体" w:hAnsi="Times New Roman" w:cs="Times New Roman"/>
      <w:szCs w:val="24"/>
    </w:rPr>
  </w:style>
  <w:style w:type="paragraph" w:customStyle="1" w:styleId="2-1">
    <w:name w:val="标题2-1"/>
    <w:basedOn w:val="20"/>
    <w:qFormat/>
    <w:rsid w:val="00D90355"/>
    <w:pPr>
      <w:keepNext w:val="0"/>
      <w:keepLines w:val="0"/>
      <w:tabs>
        <w:tab w:val="left" w:pos="542"/>
      </w:tabs>
      <w:spacing w:before="0" w:after="120" w:line="500" w:lineRule="exact"/>
      <w:jc w:val="left"/>
    </w:pPr>
    <w:rPr>
      <w:rFonts w:ascii="宋体" w:eastAsia="宋体" w:hAnsi="宋体"/>
      <w:b w:val="0"/>
      <w:bCs w:val="0"/>
      <w:color w:val="000000"/>
      <w:kern w:val="44"/>
      <w:sz w:val="28"/>
      <w:szCs w:val="44"/>
    </w:rPr>
  </w:style>
  <w:style w:type="paragraph" w:customStyle="1" w:styleId="1fffff2">
    <w:name w:val="称呼1"/>
    <w:basedOn w:val="ab"/>
    <w:next w:val="ab"/>
    <w:qFormat/>
    <w:rsid w:val="00D90355"/>
    <w:rPr>
      <w:szCs w:val="24"/>
    </w:rPr>
  </w:style>
  <w:style w:type="paragraph" w:customStyle="1" w:styleId="2ffff8">
    <w:name w:val="表题 2"/>
    <w:basedOn w:val="ab"/>
    <w:qFormat/>
    <w:rsid w:val="00D90355"/>
    <w:pPr>
      <w:adjustRightInd w:val="0"/>
      <w:spacing w:before="120" w:after="120"/>
      <w:jc w:val="center"/>
      <w:textAlignment w:val="baseline"/>
    </w:pPr>
    <w:rPr>
      <w:kern w:val="0"/>
      <w:sz w:val="28"/>
      <w:szCs w:val="20"/>
    </w:rPr>
  </w:style>
  <w:style w:type="paragraph" w:customStyle="1" w:styleId="2ffff9">
    <w:name w:val="表2"/>
    <w:basedOn w:val="ab"/>
    <w:qFormat/>
    <w:rsid w:val="00D90355"/>
    <w:pPr>
      <w:adjustRightInd w:val="0"/>
      <w:snapToGrid w:val="0"/>
      <w:jc w:val="center"/>
    </w:pPr>
    <w:rPr>
      <w:rFonts w:eastAsia="仿宋_GB2312"/>
      <w:sz w:val="24"/>
      <w:szCs w:val="24"/>
    </w:rPr>
  </w:style>
  <w:style w:type="paragraph" w:customStyle="1" w:styleId="affffffffffffffffffe">
    <w:name w:val="框图"/>
    <w:basedOn w:val="ab"/>
    <w:qFormat/>
    <w:rsid w:val="00D90355"/>
    <w:pPr>
      <w:tabs>
        <w:tab w:val="left" w:pos="1350"/>
      </w:tabs>
      <w:autoSpaceDE w:val="0"/>
      <w:autoSpaceDN w:val="0"/>
      <w:adjustRightInd w:val="0"/>
      <w:snapToGrid w:val="0"/>
      <w:spacing w:line="300" w:lineRule="auto"/>
      <w:jc w:val="center"/>
    </w:pPr>
    <w:rPr>
      <w:rFonts w:ascii="仿宋_GB2312"/>
      <w:szCs w:val="20"/>
    </w:rPr>
  </w:style>
  <w:style w:type="paragraph" w:customStyle="1" w:styleId="1fffff3">
    <w:name w:val="文档结构图1"/>
    <w:basedOn w:val="ab"/>
    <w:qFormat/>
    <w:rsid w:val="00D90355"/>
    <w:pPr>
      <w:shd w:val="clear" w:color="auto" w:fill="000080"/>
    </w:pPr>
    <w:rPr>
      <w:szCs w:val="24"/>
    </w:rPr>
  </w:style>
  <w:style w:type="paragraph" w:customStyle="1" w:styleId="3fffa">
    <w:name w:val="表格 3"/>
    <w:basedOn w:val="af4"/>
    <w:qFormat/>
    <w:rsid w:val="00D90355"/>
    <w:pPr>
      <w:autoSpaceDE w:val="0"/>
      <w:autoSpaceDN w:val="0"/>
      <w:snapToGrid/>
      <w:textAlignment w:val="auto"/>
    </w:pPr>
    <w:rPr>
      <w:rFonts w:ascii="Times New Roman"/>
      <w:w w:val="100"/>
      <w:szCs w:val="20"/>
    </w:rPr>
  </w:style>
  <w:style w:type="paragraph" w:customStyle="1" w:styleId="1fffff4">
    <w:name w:val="宏文本1"/>
    <w:qFormat/>
    <w:rsid w:val="00D903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paragraph" w:customStyle="1" w:styleId="1fffff5">
    <w:name w:val="注释标题1"/>
    <w:basedOn w:val="ab"/>
    <w:next w:val="ab"/>
    <w:qFormat/>
    <w:rsid w:val="00D90355"/>
    <w:pPr>
      <w:jc w:val="center"/>
    </w:pPr>
    <w:rPr>
      <w:szCs w:val="24"/>
    </w:rPr>
  </w:style>
  <w:style w:type="paragraph" w:customStyle="1" w:styleId="1fffff6">
    <w:name w:val="引文目录标题1"/>
    <w:basedOn w:val="ab"/>
    <w:next w:val="ab"/>
    <w:qFormat/>
    <w:rsid w:val="00D90355"/>
    <w:pPr>
      <w:spacing w:before="120"/>
    </w:pPr>
    <w:rPr>
      <w:rFonts w:ascii="Arial" w:hAnsi="Arial" w:cs="Arial"/>
      <w:sz w:val="24"/>
      <w:szCs w:val="24"/>
    </w:rPr>
  </w:style>
  <w:style w:type="paragraph" w:customStyle="1" w:styleId="CharChar1CharCharChar1">
    <w:name w:val="Char Char1 Char Char Char1"/>
    <w:basedOn w:val="ab"/>
    <w:qFormat/>
    <w:rsid w:val="00D90355"/>
    <w:rPr>
      <w:szCs w:val="24"/>
    </w:rPr>
  </w:style>
  <w:style w:type="paragraph" w:customStyle="1" w:styleId="afffffffffffffffffff">
    <w:name w:val="表格头"/>
    <w:basedOn w:val="ab"/>
    <w:qFormat/>
    <w:rsid w:val="00D90355"/>
    <w:pPr>
      <w:spacing w:line="500" w:lineRule="exact"/>
    </w:pPr>
    <w:rPr>
      <w:rFonts w:hAnsi="宋体"/>
      <w:b/>
      <w:sz w:val="24"/>
      <w:szCs w:val="24"/>
    </w:rPr>
  </w:style>
  <w:style w:type="paragraph" w:customStyle="1" w:styleId="2110">
    <w:name w:val="正文首行缩进 211"/>
    <w:basedOn w:val="ab"/>
    <w:qFormat/>
    <w:rsid w:val="00D90355"/>
    <w:pPr>
      <w:overflowPunct w:val="0"/>
      <w:snapToGrid w:val="0"/>
      <w:spacing w:after="120" w:line="480" w:lineRule="exact"/>
      <w:ind w:leftChars="200" w:left="420" w:firstLineChars="200" w:firstLine="420"/>
    </w:pPr>
    <w:rPr>
      <w:rFonts w:ascii="Arial" w:eastAsia="仿宋_GB2312" w:hAnsi="Arial"/>
      <w:color w:val="0000FF"/>
      <w:sz w:val="28"/>
      <w:szCs w:val="20"/>
    </w:rPr>
  </w:style>
  <w:style w:type="paragraph" w:customStyle="1" w:styleId="xl61">
    <w:name w:val="xl61"/>
    <w:basedOn w:val="ab"/>
    <w:qFormat/>
    <w:rsid w:val="00D9035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kern w:val="0"/>
      <w:sz w:val="22"/>
    </w:rPr>
  </w:style>
  <w:style w:type="paragraph" w:customStyle="1" w:styleId="HTML1b">
    <w:name w:val="HTML 地址1"/>
    <w:basedOn w:val="ab"/>
    <w:qFormat/>
    <w:rsid w:val="00D90355"/>
    <w:rPr>
      <w:i/>
      <w:iCs/>
      <w:szCs w:val="24"/>
    </w:rPr>
  </w:style>
  <w:style w:type="paragraph" w:customStyle="1" w:styleId="1fffff7">
    <w:name w:val="结束语1"/>
    <w:basedOn w:val="ab"/>
    <w:qFormat/>
    <w:rsid w:val="00D90355"/>
    <w:pPr>
      <w:ind w:leftChars="2100" w:left="100"/>
    </w:pPr>
    <w:rPr>
      <w:szCs w:val="24"/>
    </w:rPr>
  </w:style>
  <w:style w:type="paragraph" w:customStyle="1" w:styleId="afffffffffffffffffff0">
    <w:name w:val="四级"/>
    <w:basedOn w:val="40"/>
    <w:qFormat/>
    <w:rsid w:val="00D90355"/>
    <w:pPr>
      <w:spacing w:before="260" w:after="260" w:line="400" w:lineRule="exact"/>
    </w:pPr>
    <w:rPr>
      <w:rFonts w:ascii="宋体" w:hAnsi="宋体"/>
      <w:b w:val="0"/>
      <w:sz w:val="24"/>
    </w:rPr>
  </w:style>
  <w:style w:type="paragraph" w:customStyle="1" w:styleId="1fffff8">
    <w:name w:val="签名1"/>
    <w:basedOn w:val="ab"/>
    <w:qFormat/>
    <w:rsid w:val="00D90355"/>
    <w:pPr>
      <w:ind w:leftChars="2100" w:left="100"/>
    </w:pPr>
    <w:rPr>
      <w:szCs w:val="24"/>
    </w:rPr>
  </w:style>
  <w:style w:type="paragraph" w:customStyle="1" w:styleId="0815">
    <w:name w:val="样式 宋体 左侧:  0.8 厘米 行距: 1.5 倍行距"/>
    <w:basedOn w:val="ab"/>
    <w:qFormat/>
    <w:rsid w:val="00D90355"/>
    <w:pPr>
      <w:snapToGrid w:val="0"/>
      <w:spacing w:before="120" w:after="120" w:line="240" w:lineRule="atLeast"/>
      <w:ind w:left="454"/>
    </w:pPr>
    <w:rPr>
      <w:rFonts w:ascii="宋体" w:hAnsi="宋体"/>
      <w:sz w:val="24"/>
      <w:szCs w:val="20"/>
    </w:rPr>
  </w:style>
  <w:style w:type="paragraph" w:customStyle="1" w:styleId="1fffff9">
    <w:name w:val="批注主题1"/>
    <w:basedOn w:val="afa"/>
    <w:next w:val="afa"/>
    <w:qFormat/>
    <w:rsid w:val="00D90355"/>
    <w:pPr>
      <w:spacing w:line="312" w:lineRule="auto"/>
      <w:ind w:firstLine="573"/>
    </w:pPr>
    <w:rPr>
      <w:rFonts w:ascii="Times New Roman" w:eastAsia="宋体" w:hAnsi="Times New Roman" w:cs="Times New Roman"/>
      <w:b/>
      <w:bCs/>
      <w:color w:val="000000"/>
      <w:spacing w:val="10"/>
      <w:sz w:val="24"/>
      <w:szCs w:val="24"/>
    </w:rPr>
  </w:style>
  <w:style w:type="paragraph" w:customStyle="1" w:styleId="31b">
    <w:name w:val="正文文本 31"/>
    <w:basedOn w:val="ab"/>
    <w:qFormat/>
    <w:rsid w:val="00D90355"/>
    <w:pPr>
      <w:spacing w:after="120"/>
    </w:pPr>
    <w:rPr>
      <w:sz w:val="16"/>
      <w:szCs w:val="16"/>
    </w:rPr>
  </w:style>
  <w:style w:type="paragraph" w:customStyle="1" w:styleId="714">
    <w:name w:val="索引 71"/>
    <w:basedOn w:val="ab"/>
    <w:next w:val="ab"/>
    <w:qFormat/>
    <w:rsid w:val="00D90355"/>
    <w:pPr>
      <w:ind w:leftChars="1200" w:left="1200"/>
    </w:pPr>
    <w:rPr>
      <w:sz w:val="24"/>
      <w:szCs w:val="20"/>
    </w:rPr>
  </w:style>
  <w:style w:type="paragraph" w:customStyle="1" w:styleId="1fffffa">
    <w:name w:val="信息标题1"/>
    <w:basedOn w:val="ab"/>
    <w:qFormat/>
    <w:rsid w:val="00D9035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shd w:val="pct20" w:color="auto" w:fill="auto"/>
    </w:rPr>
  </w:style>
  <w:style w:type="paragraph" w:customStyle="1" w:styleId="1fffffb">
    <w:name w:val="正文首行缩进1"/>
    <w:basedOn w:val="aff"/>
    <w:qFormat/>
    <w:rsid w:val="00D90355"/>
    <w:pPr>
      <w:ind w:firstLineChars="100" w:firstLine="420"/>
    </w:pPr>
    <w:rPr>
      <w:szCs w:val="24"/>
    </w:rPr>
  </w:style>
  <w:style w:type="paragraph" w:customStyle="1" w:styleId="afffffffffffffffffff1">
    <w:name w:val="正正文"/>
    <w:basedOn w:val="ab"/>
    <w:qFormat/>
    <w:rsid w:val="00D90355"/>
    <w:pPr>
      <w:spacing w:line="500" w:lineRule="exact"/>
      <w:ind w:firstLineChars="200" w:firstLine="420"/>
      <w:jc w:val="left"/>
    </w:pPr>
    <w:rPr>
      <w:bCs/>
      <w:szCs w:val="24"/>
    </w:rPr>
  </w:style>
  <w:style w:type="paragraph" w:customStyle="1" w:styleId="CharCharChar1Char1">
    <w:name w:val="Char Char Char1 Char1"/>
    <w:basedOn w:val="ab"/>
    <w:qFormat/>
    <w:rsid w:val="00D90355"/>
    <w:rPr>
      <w:szCs w:val="24"/>
    </w:rPr>
  </w:style>
  <w:style w:type="paragraph" w:customStyle="1" w:styleId="CharCharCharCharCharCharCharCharCharCharCharCharChar1">
    <w:name w:val="Char Char Char Char Char Char Char Char Char Char Char Char Char1"/>
    <w:basedOn w:val="ab"/>
    <w:qFormat/>
    <w:rsid w:val="00D90355"/>
    <w:rPr>
      <w:szCs w:val="24"/>
    </w:rPr>
  </w:style>
  <w:style w:type="paragraph" w:customStyle="1" w:styleId="4ffe">
    <w:name w:val="标准4"/>
    <w:basedOn w:val="40"/>
    <w:qFormat/>
    <w:rsid w:val="00D90355"/>
    <w:pPr>
      <w:spacing w:before="240" w:after="120" w:line="360" w:lineRule="auto"/>
      <w:ind w:firstLine="482"/>
      <w:jc w:val="left"/>
    </w:pPr>
    <w:rPr>
      <w:rFonts w:ascii="Arial" w:eastAsia="黑体" w:hAnsi="Arial"/>
      <w:sz w:val="24"/>
    </w:rPr>
  </w:style>
  <w:style w:type="paragraph" w:customStyle="1" w:styleId="CharCharCharCharCharCharCharCharCharCharCharCharCharCharCharCharCharCharChar1">
    <w:name w:val="Char Char Char Char Char Char Char Char Char Char Char Char Char Char Char Char Char Char Char1"/>
    <w:basedOn w:val="ab"/>
    <w:qFormat/>
    <w:rsid w:val="00D90355"/>
    <w:rPr>
      <w:szCs w:val="24"/>
    </w:rPr>
  </w:style>
  <w:style w:type="paragraph" w:customStyle="1" w:styleId="21f5">
    <w:name w:val="列表编号 21"/>
    <w:basedOn w:val="ab"/>
    <w:qFormat/>
    <w:rsid w:val="00D90355"/>
    <w:pPr>
      <w:tabs>
        <w:tab w:val="left" w:pos="360"/>
      </w:tabs>
    </w:pPr>
    <w:rPr>
      <w:szCs w:val="24"/>
    </w:rPr>
  </w:style>
  <w:style w:type="paragraph" w:customStyle="1" w:styleId="CharCharChar1Char11">
    <w:name w:val="Char Char Char1 Char11"/>
    <w:basedOn w:val="ab"/>
    <w:next w:val="ab"/>
    <w:qFormat/>
    <w:rsid w:val="00D90355"/>
    <w:pPr>
      <w:spacing w:line="360" w:lineRule="auto"/>
      <w:ind w:firstLineChars="200" w:firstLine="200"/>
    </w:pPr>
    <w:rPr>
      <w:rFonts w:ascii="宋体" w:hAnsi="宋体"/>
      <w:sz w:val="24"/>
      <w:szCs w:val="24"/>
    </w:rPr>
  </w:style>
  <w:style w:type="paragraph" w:customStyle="1" w:styleId="1fffffc">
    <w:name w:val="列表接续1"/>
    <w:basedOn w:val="ab"/>
    <w:qFormat/>
    <w:rsid w:val="00D90355"/>
    <w:pPr>
      <w:spacing w:after="120"/>
      <w:ind w:leftChars="200" w:left="420"/>
    </w:pPr>
    <w:rPr>
      <w:szCs w:val="24"/>
    </w:rPr>
  </w:style>
  <w:style w:type="paragraph" w:customStyle="1" w:styleId="11f9">
    <w:name w:val="索引 11"/>
    <w:basedOn w:val="ab"/>
    <w:next w:val="ab"/>
    <w:qFormat/>
    <w:rsid w:val="00D90355"/>
    <w:rPr>
      <w:sz w:val="24"/>
      <w:szCs w:val="24"/>
    </w:rPr>
  </w:style>
  <w:style w:type="paragraph" w:customStyle="1" w:styleId="51f5">
    <w:name w:val="列表编号 51"/>
    <w:basedOn w:val="ab"/>
    <w:qFormat/>
    <w:rsid w:val="00D90355"/>
    <w:pPr>
      <w:tabs>
        <w:tab w:val="left" w:pos="870"/>
        <w:tab w:val="left" w:pos="920"/>
      </w:tabs>
      <w:adjustRightInd w:val="0"/>
      <w:snapToGrid w:val="0"/>
      <w:spacing w:line="360" w:lineRule="auto"/>
      <w:ind w:left="920" w:firstLineChars="200" w:hanging="360"/>
      <w:textAlignment w:val="baseline"/>
    </w:pPr>
    <w:rPr>
      <w:kern w:val="0"/>
      <w:sz w:val="28"/>
      <w:szCs w:val="20"/>
    </w:rPr>
  </w:style>
  <w:style w:type="paragraph" w:customStyle="1" w:styleId="CharCharChar1CharCharCharCharCharCharChar1">
    <w:name w:val="Char Char Char1 Char Char Char Char Char Char Char1"/>
    <w:basedOn w:val="ab"/>
    <w:qFormat/>
    <w:rsid w:val="00D90355"/>
    <w:rPr>
      <w:rFonts w:ascii="Tahoma" w:hAnsi="Tahoma"/>
      <w:sz w:val="24"/>
      <w:szCs w:val="20"/>
    </w:rPr>
  </w:style>
  <w:style w:type="paragraph" w:customStyle="1" w:styleId="31c">
    <w:name w:val="列表编号 31"/>
    <w:basedOn w:val="ab"/>
    <w:qFormat/>
    <w:rsid w:val="00D90355"/>
    <w:pPr>
      <w:tabs>
        <w:tab w:val="left" w:pos="360"/>
      </w:tabs>
    </w:pPr>
    <w:rPr>
      <w:szCs w:val="24"/>
    </w:rPr>
  </w:style>
  <w:style w:type="paragraph" w:customStyle="1" w:styleId="1117">
    <w:name w:val="日期111"/>
    <w:basedOn w:val="ab"/>
    <w:next w:val="ab"/>
    <w:qFormat/>
    <w:rsid w:val="00D90355"/>
    <w:pPr>
      <w:adjustRightInd w:val="0"/>
      <w:spacing w:line="360" w:lineRule="atLeast"/>
      <w:textAlignment w:val="baseline"/>
    </w:pPr>
    <w:rPr>
      <w:kern w:val="0"/>
      <w:sz w:val="28"/>
      <w:szCs w:val="20"/>
    </w:rPr>
  </w:style>
  <w:style w:type="paragraph" w:customStyle="1" w:styleId="11fa">
    <w:name w:val="日期11"/>
    <w:basedOn w:val="ab"/>
    <w:next w:val="ab"/>
    <w:qFormat/>
    <w:rsid w:val="00D90355"/>
    <w:pPr>
      <w:adjustRightInd w:val="0"/>
      <w:textAlignment w:val="baseline"/>
    </w:pPr>
    <w:rPr>
      <w:rFonts w:ascii="宋体"/>
      <w:kern w:val="0"/>
      <w:sz w:val="32"/>
      <w:szCs w:val="20"/>
    </w:rPr>
  </w:style>
  <w:style w:type="paragraph" w:customStyle="1" w:styleId="CharCharChar9">
    <w:name w:val="二级标题 Char Char Char"/>
    <w:basedOn w:val="ab"/>
    <w:next w:val="ab"/>
    <w:qFormat/>
    <w:rsid w:val="00D90355"/>
    <w:pPr>
      <w:ind w:firstLineChars="200" w:firstLine="200"/>
    </w:pPr>
    <w:rPr>
      <w:rFonts w:ascii="宋体" w:hAnsi="宋体"/>
      <w:sz w:val="24"/>
      <w:szCs w:val="24"/>
    </w:rPr>
  </w:style>
  <w:style w:type="paragraph" w:customStyle="1" w:styleId="Char180">
    <w:name w:val="Char18"/>
    <w:basedOn w:val="ab"/>
    <w:qFormat/>
    <w:rsid w:val="00D90355"/>
    <w:pPr>
      <w:spacing w:line="360" w:lineRule="auto"/>
    </w:pPr>
    <w:rPr>
      <w:rFonts w:ascii="Tahoma" w:hAnsi="Tahoma"/>
      <w:sz w:val="28"/>
      <w:szCs w:val="20"/>
    </w:rPr>
  </w:style>
  <w:style w:type="paragraph" w:customStyle="1" w:styleId="1fffffd">
    <w:name w:val="普通(网站)1"/>
    <w:basedOn w:val="ab"/>
    <w:qFormat/>
    <w:rsid w:val="00D90355"/>
    <w:pPr>
      <w:widowControl/>
      <w:spacing w:before="100" w:beforeAutospacing="1" w:after="100" w:afterAutospacing="1"/>
      <w:jc w:val="left"/>
    </w:pPr>
    <w:rPr>
      <w:rFonts w:ascii="宋体" w:hAnsi="宋体"/>
      <w:kern w:val="0"/>
      <w:sz w:val="24"/>
      <w:szCs w:val="24"/>
    </w:rPr>
  </w:style>
  <w:style w:type="paragraph" w:customStyle="1" w:styleId="Char1CharCharCharCharCharCharCharCharCharCharCharChar11">
    <w:name w:val="Char1 Char Char Char Char Char Char Char Char Char Char Char Char11"/>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1fffffe">
    <w:name w:val="寄信人地址1"/>
    <w:basedOn w:val="ab"/>
    <w:qFormat/>
    <w:rsid w:val="00D90355"/>
    <w:pPr>
      <w:snapToGrid w:val="0"/>
    </w:pPr>
    <w:rPr>
      <w:rFonts w:ascii="Arial" w:hAnsi="Arial" w:cs="Arial"/>
      <w:szCs w:val="24"/>
    </w:rPr>
  </w:style>
  <w:style w:type="paragraph" w:customStyle="1" w:styleId="41e">
    <w:name w:val="列表 41"/>
    <w:basedOn w:val="ab"/>
    <w:qFormat/>
    <w:rsid w:val="00D90355"/>
    <w:pPr>
      <w:overflowPunct w:val="0"/>
      <w:snapToGrid w:val="0"/>
      <w:spacing w:line="480" w:lineRule="exact"/>
      <w:ind w:firstLineChars="200" w:firstLine="560"/>
    </w:pPr>
    <w:rPr>
      <w:rFonts w:ascii="Arial" w:eastAsia="仿宋_GB2312" w:hAnsi="Arial"/>
      <w:sz w:val="28"/>
      <w:szCs w:val="20"/>
    </w:rPr>
  </w:style>
  <w:style w:type="paragraph" w:customStyle="1" w:styleId="41f">
    <w:name w:val="列表编号 41"/>
    <w:basedOn w:val="ab"/>
    <w:qFormat/>
    <w:rsid w:val="00D90355"/>
    <w:pPr>
      <w:tabs>
        <w:tab w:val="left" w:pos="360"/>
      </w:tabs>
    </w:pPr>
    <w:rPr>
      <w:szCs w:val="24"/>
    </w:rPr>
  </w:style>
  <w:style w:type="paragraph" w:customStyle="1" w:styleId="Char2110">
    <w:name w:val="Char211"/>
    <w:basedOn w:val="ab"/>
    <w:qFormat/>
    <w:rsid w:val="00D90355"/>
    <w:pPr>
      <w:spacing w:line="360" w:lineRule="auto"/>
      <w:ind w:firstLineChars="200" w:firstLine="200"/>
    </w:pPr>
    <w:rPr>
      <w:rFonts w:ascii="宋体" w:hAnsi="宋体"/>
      <w:sz w:val="24"/>
      <w:szCs w:val="24"/>
    </w:rPr>
  </w:style>
  <w:style w:type="paragraph" w:customStyle="1" w:styleId="21f6">
    <w:name w:val="列表接续 21"/>
    <w:basedOn w:val="ab"/>
    <w:qFormat/>
    <w:rsid w:val="00D90355"/>
    <w:pPr>
      <w:spacing w:after="120"/>
      <w:ind w:leftChars="400" w:left="840"/>
    </w:pPr>
    <w:rPr>
      <w:szCs w:val="24"/>
    </w:rPr>
  </w:style>
  <w:style w:type="paragraph" w:customStyle="1" w:styleId="2111">
    <w:name w:val="正文211"/>
    <w:qFormat/>
    <w:rsid w:val="00D90355"/>
    <w:pPr>
      <w:tabs>
        <w:tab w:val="right" w:pos="1474"/>
      </w:tabs>
      <w:spacing w:line="360" w:lineRule="auto"/>
    </w:pPr>
    <w:rPr>
      <w:rFonts w:ascii="Times New Roman" w:eastAsia="宋体" w:hAnsi="Times New Roman" w:cs="Times New Roman"/>
      <w:kern w:val="0"/>
      <w:sz w:val="24"/>
      <w:szCs w:val="20"/>
    </w:rPr>
  </w:style>
  <w:style w:type="paragraph" w:customStyle="1" w:styleId="33h33rdlevelH3l3CT111BSH-3">
    <w:name w:val="样式 样式 标题 3小标题小节标题3h33rd levelH3l3CT二级节名条标题1.1.1BSH-3项目分... + 非加粗..."/>
    <w:basedOn w:val="ab"/>
    <w:qFormat/>
    <w:rsid w:val="00D90355"/>
    <w:pPr>
      <w:adjustRightInd w:val="0"/>
      <w:spacing w:line="360" w:lineRule="auto"/>
      <w:jc w:val="left"/>
      <w:textAlignment w:val="baseline"/>
      <w:outlineLvl w:val="2"/>
    </w:pPr>
    <w:rPr>
      <w:rFonts w:ascii="Arial" w:eastAsia="黑体" w:hAnsi="Arial" w:cs="宋体"/>
      <w:snapToGrid w:val="0"/>
      <w:kern w:val="24"/>
      <w:szCs w:val="20"/>
    </w:rPr>
  </w:style>
  <w:style w:type="paragraph" w:customStyle="1" w:styleId="21f7">
    <w:name w:val="列表 21"/>
    <w:basedOn w:val="ab"/>
    <w:qFormat/>
    <w:rsid w:val="00D90355"/>
    <w:pPr>
      <w:ind w:leftChars="200" w:left="100" w:hangingChars="200" w:hanging="200"/>
    </w:pPr>
    <w:rPr>
      <w:szCs w:val="24"/>
    </w:rPr>
  </w:style>
  <w:style w:type="paragraph" w:customStyle="1" w:styleId="z-11">
    <w:name w:val="z-窗体底端11"/>
    <w:basedOn w:val="ab"/>
    <w:next w:val="ab"/>
    <w:qFormat/>
    <w:rsid w:val="00D90355"/>
    <w:pPr>
      <w:widowControl/>
      <w:pBdr>
        <w:top w:val="single" w:sz="6" w:space="1" w:color="auto"/>
      </w:pBdr>
      <w:jc w:val="center"/>
    </w:pPr>
    <w:rPr>
      <w:rFonts w:ascii="Arial" w:hAnsi="Arial"/>
      <w:vanish/>
      <w:kern w:val="0"/>
      <w:sz w:val="16"/>
      <w:szCs w:val="16"/>
    </w:rPr>
  </w:style>
  <w:style w:type="paragraph" w:customStyle="1" w:styleId="1200">
    <w:name w:val="样式 样式 标题 1 + 首行缩进:  2 字符 + 首行缩进:  0 字符"/>
    <w:basedOn w:val="ab"/>
    <w:qFormat/>
    <w:rsid w:val="00D90355"/>
    <w:pPr>
      <w:keepNext/>
      <w:keepLines/>
      <w:spacing w:before="340" w:after="330" w:line="578" w:lineRule="auto"/>
      <w:outlineLvl w:val="0"/>
    </w:pPr>
    <w:rPr>
      <w:rFonts w:eastAsia="楷体_GB2312"/>
      <w:b/>
      <w:bCs/>
      <w:kern w:val="44"/>
      <w:sz w:val="32"/>
      <w:szCs w:val="20"/>
    </w:rPr>
  </w:style>
  <w:style w:type="paragraph" w:customStyle="1" w:styleId="2ffffa">
    <w:name w:val="列表2"/>
    <w:basedOn w:val="ab"/>
    <w:next w:val="ab"/>
    <w:qFormat/>
    <w:rsid w:val="00D90355"/>
    <w:pPr>
      <w:keepNext/>
      <w:adjustRightInd w:val="0"/>
      <w:spacing w:before="240" w:line="276" w:lineRule="auto"/>
      <w:jc w:val="center"/>
      <w:textAlignment w:val="baseline"/>
    </w:pPr>
    <w:rPr>
      <w:kern w:val="0"/>
      <w:sz w:val="24"/>
      <w:szCs w:val="20"/>
    </w:rPr>
  </w:style>
  <w:style w:type="paragraph" w:customStyle="1" w:styleId="31d">
    <w:name w:val="列表 31"/>
    <w:basedOn w:val="ab"/>
    <w:qFormat/>
    <w:rsid w:val="00D90355"/>
    <w:pPr>
      <w:ind w:leftChars="400" w:left="100" w:hangingChars="200" w:hanging="200"/>
    </w:pPr>
    <w:rPr>
      <w:szCs w:val="24"/>
    </w:rPr>
  </w:style>
  <w:style w:type="paragraph" w:customStyle="1" w:styleId="Char1CharCharChar11">
    <w:name w:val="Char1 Char Char Char11"/>
    <w:basedOn w:val="ab"/>
    <w:qFormat/>
    <w:rsid w:val="00D90355"/>
    <w:rPr>
      <w:szCs w:val="24"/>
    </w:rPr>
  </w:style>
  <w:style w:type="paragraph" w:customStyle="1" w:styleId="31e">
    <w:name w:val="列表接续 31"/>
    <w:basedOn w:val="ab"/>
    <w:qFormat/>
    <w:rsid w:val="00D90355"/>
    <w:pPr>
      <w:spacing w:after="120"/>
      <w:ind w:leftChars="600" w:left="1260"/>
    </w:pPr>
    <w:rPr>
      <w:szCs w:val="24"/>
    </w:rPr>
  </w:style>
  <w:style w:type="paragraph" w:customStyle="1" w:styleId="afffffffffffffffffff2">
    <w:name w:val="文件"/>
    <w:basedOn w:val="ab"/>
    <w:qFormat/>
    <w:rsid w:val="00D90355"/>
    <w:pPr>
      <w:spacing w:line="360" w:lineRule="auto"/>
      <w:ind w:firstLineChars="200" w:firstLine="200"/>
      <w:jc w:val="left"/>
    </w:pPr>
    <w:rPr>
      <w:rFonts w:ascii="仿宋_GB2312" w:eastAsia="仿宋_GB2312"/>
      <w:sz w:val="30"/>
      <w:szCs w:val="30"/>
    </w:rPr>
  </w:style>
  <w:style w:type="paragraph" w:customStyle="1" w:styleId="14f">
    <w:name w:val="纯文本14"/>
    <w:basedOn w:val="ab"/>
    <w:qFormat/>
    <w:rsid w:val="00D90355"/>
    <w:rPr>
      <w:rFonts w:ascii="宋体" w:hAnsi="Courier New"/>
      <w:szCs w:val="24"/>
    </w:rPr>
  </w:style>
  <w:style w:type="paragraph" w:customStyle="1" w:styleId="CharCharChar2Char1">
    <w:name w:val="Char Char Char2 Char1"/>
    <w:basedOn w:val="ab"/>
    <w:qFormat/>
    <w:rsid w:val="00D90355"/>
    <w:rPr>
      <w:szCs w:val="24"/>
    </w:rPr>
  </w:style>
  <w:style w:type="paragraph" w:customStyle="1" w:styleId="2ffffb">
    <w:name w:val="日期2"/>
    <w:basedOn w:val="ab"/>
    <w:next w:val="ab"/>
    <w:qFormat/>
    <w:rsid w:val="00D90355"/>
    <w:pPr>
      <w:adjustRightInd w:val="0"/>
      <w:spacing w:line="360" w:lineRule="atLeast"/>
      <w:textAlignment w:val="baseline"/>
    </w:pPr>
    <w:rPr>
      <w:kern w:val="0"/>
      <w:sz w:val="28"/>
      <w:szCs w:val="20"/>
    </w:rPr>
  </w:style>
  <w:style w:type="paragraph" w:customStyle="1" w:styleId="CharCharChar30">
    <w:name w:val="Char Char Char3"/>
    <w:basedOn w:val="11"/>
    <w:qFormat/>
    <w:rsid w:val="00D90355"/>
    <w:pPr>
      <w:pageBreakBefore/>
      <w:snapToGrid w:val="0"/>
      <w:spacing w:line="360" w:lineRule="auto"/>
      <w:ind w:firstLineChars="200" w:firstLine="200"/>
    </w:pPr>
    <w:rPr>
      <w:rFonts w:eastAsia="仿宋_GB2312"/>
      <w:sz w:val="24"/>
    </w:rPr>
  </w:style>
  <w:style w:type="paragraph" w:customStyle="1" w:styleId="CharCharCharChar20">
    <w:name w:val="Char Char Char Char2"/>
    <w:basedOn w:val="ab"/>
    <w:qFormat/>
    <w:rsid w:val="00D90355"/>
    <w:rPr>
      <w:rFonts w:ascii="Verdana" w:eastAsia="仿宋_GB2312" w:hAnsi="Verdana"/>
      <w:kern w:val="0"/>
      <w:sz w:val="32"/>
      <w:szCs w:val="21"/>
      <w:lang w:eastAsia="en-US"/>
    </w:rPr>
  </w:style>
  <w:style w:type="paragraph" w:customStyle="1" w:styleId="41f0">
    <w:name w:val="列表接续 41"/>
    <w:basedOn w:val="ab"/>
    <w:qFormat/>
    <w:rsid w:val="00D90355"/>
    <w:pPr>
      <w:spacing w:after="120"/>
      <w:ind w:leftChars="800" w:left="1680"/>
    </w:pPr>
    <w:rPr>
      <w:szCs w:val="24"/>
    </w:rPr>
  </w:style>
  <w:style w:type="paragraph" w:customStyle="1" w:styleId="51f6">
    <w:name w:val="列表接续 51"/>
    <w:basedOn w:val="ab"/>
    <w:qFormat/>
    <w:rsid w:val="00D90355"/>
    <w:pPr>
      <w:spacing w:after="120"/>
      <w:ind w:leftChars="1000" w:left="2100"/>
    </w:pPr>
    <w:rPr>
      <w:szCs w:val="24"/>
    </w:rPr>
  </w:style>
  <w:style w:type="paragraph" w:customStyle="1" w:styleId="51f7">
    <w:name w:val="列表 51"/>
    <w:basedOn w:val="ab"/>
    <w:qFormat/>
    <w:rsid w:val="00D90355"/>
    <w:pPr>
      <w:ind w:leftChars="800" w:left="100" w:hangingChars="200" w:hanging="200"/>
    </w:pPr>
    <w:rPr>
      <w:szCs w:val="24"/>
    </w:rPr>
  </w:style>
  <w:style w:type="paragraph" w:customStyle="1" w:styleId="1ffffff">
    <w:name w:val="收信人地址1"/>
    <w:basedOn w:val="ab"/>
    <w:qFormat/>
    <w:rsid w:val="00D90355"/>
    <w:pPr>
      <w:snapToGrid w:val="0"/>
      <w:ind w:leftChars="1400" w:left="100"/>
    </w:pPr>
    <w:rPr>
      <w:rFonts w:ascii="Arial" w:hAnsi="Arial" w:cs="Arial"/>
      <w:sz w:val="24"/>
      <w:szCs w:val="24"/>
    </w:rPr>
  </w:style>
  <w:style w:type="paragraph" w:customStyle="1" w:styleId="Char2CharCharCharCharCharChar11">
    <w:name w:val="Char2 Char Char Char Char Char Char11"/>
    <w:basedOn w:val="ab"/>
    <w:qFormat/>
    <w:rsid w:val="00D90355"/>
    <w:rPr>
      <w:szCs w:val="24"/>
    </w:rPr>
  </w:style>
  <w:style w:type="paragraph" w:customStyle="1" w:styleId="Char1CharCharCharCharCharCharCharCharCharCharCharChar4">
    <w:name w:val="Char1 Char Char Char Char Char Char Char Char Char Char Char Char4"/>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1ffffff0">
    <w:name w:val="文本块1"/>
    <w:basedOn w:val="ab"/>
    <w:qFormat/>
    <w:rsid w:val="00D90355"/>
    <w:pPr>
      <w:spacing w:after="120"/>
      <w:ind w:leftChars="700" w:left="1440" w:rightChars="700" w:right="1440"/>
    </w:pPr>
    <w:rPr>
      <w:szCs w:val="24"/>
    </w:rPr>
  </w:style>
  <w:style w:type="paragraph" w:customStyle="1" w:styleId="2228">
    <w:name w:val="样式 样式 样式 首行缩进:  2 字符 + 首行缩进:  2 字符 + 首行缩进:  2 字符"/>
    <w:basedOn w:val="ab"/>
    <w:qFormat/>
    <w:rsid w:val="00D90355"/>
    <w:pPr>
      <w:ind w:firstLineChars="200" w:firstLine="567"/>
    </w:pPr>
    <w:rPr>
      <w:rFonts w:ascii="宋体"/>
      <w:sz w:val="27"/>
      <w:szCs w:val="20"/>
    </w:rPr>
  </w:style>
  <w:style w:type="paragraph" w:customStyle="1" w:styleId="51f8">
    <w:name w:val="索引 51"/>
    <w:basedOn w:val="ab"/>
    <w:next w:val="ab"/>
    <w:qFormat/>
    <w:rsid w:val="00D90355"/>
    <w:pPr>
      <w:ind w:leftChars="800" w:left="800"/>
    </w:pPr>
    <w:rPr>
      <w:sz w:val="24"/>
      <w:szCs w:val="20"/>
    </w:rPr>
  </w:style>
  <w:style w:type="paragraph" w:customStyle="1" w:styleId="21f8">
    <w:name w:val="索引 21"/>
    <w:basedOn w:val="ab"/>
    <w:next w:val="ab"/>
    <w:qFormat/>
    <w:rsid w:val="00D90355"/>
    <w:pPr>
      <w:ind w:leftChars="200" w:left="200"/>
    </w:pPr>
    <w:rPr>
      <w:sz w:val="24"/>
      <w:szCs w:val="20"/>
    </w:rPr>
  </w:style>
  <w:style w:type="paragraph" w:customStyle="1" w:styleId="222222">
    <w:name w:val="目录222222"/>
    <w:basedOn w:val="ab"/>
    <w:rsid w:val="00D90355"/>
    <w:pPr>
      <w:keepNext/>
      <w:keepLines/>
      <w:widowControl/>
      <w:adjustRightInd w:val="0"/>
      <w:snapToGrid w:val="0"/>
      <w:spacing w:before="120" w:after="120" w:line="480" w:lineRule="exact"/>
      <w:jc w:val="left"/>
      <w:outlineLvl w:val="1"/>
    </w:pPr>
    <w:rPr>
      <w:rFonts w:ascii="方正大标宋简体" w:hAnsi="Arial" w:cs="宋体"/>
      <w:b/>
      <w:bCs/>
      <w:kern w:val="0"/>
      <w:sz w:val="28"/>
      <w:szCs w:val="32"/>
    </w:rPr>
  </w:style>
  <w:style w:type="paragraph" w:customStyle="1" w:styleId="Char121">
    <w:name w:val="Char121"/>
    <w:basedOn w:val="ab"/>
    <w:qFormat/>
    <w:rsid w:val="00D90355"/>
    <w:pPr>
      <w:ind w:left="-48"/>
    </w:pPr>
    <w:rPr>
      <w:szCs w:val="24"/>
    </w:rPr>
  </w:style>
  <w:style w:type="paragraph" w:customStyle="1" w:styleId="Char510">
    <w:name w:val="Char51"/>
    <w:basedOn w:val="ab"/>
    <w:qFormat/>
    <w:rsid w:val="00D90355"/>
    <w:pPr>
      <w:ind w:left="-48"/>
    </w:pPr>
    <w:rPr>
      <w:szCs w:val="24"/>
    </w:rPr>
  </w:style>
  <w:style w:type="paragraph" w:customStyle="1" w:styleId="912">
    <w:name w:val="索引 91"/>
    <w:basedOn w:val="ab"/>
    <w:next w:val="ab"/>
    <w:qFormat/>
    <w:rsid w:val="00D90355"/>
    <w:pPr>
      <w:ind w:leftChars="1600" w:left="1600"/>
    </w:pPr>
    <w:rPr>
      <w:sz w:val="24"/>
      <w:szCs w:val="20"/>
    </w:rPr>
  </w:style>
  <w:style w:type="paragraph" w:customStyle="1" w:styleId="Char71">
    <w:name w:val="Char71"/>
    <w:basedOn w:val="ab"/>
    <w:qFormat/>
    <w:rsid w:val="00D90355"/>
    <w:pPr>
      <w:ind w:left="-48"/>
    </w:pPr>
    <w:rPr>
      <w:szCs w:val="24"/>
    </w:rPr>
  </w:style>
  <w:style w:type="paragraph" w:customStyle="1" w:styleId="3fffb">
    <w:name w:val="正文首行缩进3"/>
    <w:basedOn w:val="ab"/>
    <w:qFormat/>
    <w:rsid w:val="00D90355"/>
    <w:pPr>
      <w:adjustRightInd w:val="0"/>
      <w:spacing w:line="312" w:lineRule="auto"/>
      <w:ind w:firstLine="567"/>
      <w:textAlignment w:val="baseline"/>
    </w:pPr>
    <w:rPr>
      <w:kern w:val="0"/>
      <w:sz w:val="28"/>
      <w:szCs w:val="20"/>
    </w:rPr>
  </w:style>
  <w:style w:type="paragraph" w:customStyle="1" w:styleId="CharChar1CharCharCharCharCharCharCharCharChar1Char1">
    <w:name w:val="Char Char1 Char Char Char Char Char Char Char Char Char1 Char1"/>
    <w:basedOn w:val="ab"/>
    <w:qFormat/>
    <w:rsid w:val="00D90355"/>
    <w:rPr>
      <w:szCs w:val="24"/>
    </w:rPr>
  </w:style>
  <w:style w:type="paragraph" w:customStyle="1" w:styleId="afffffffffffffffffff3">
    <w:name w:val="三"/>
    <w:basedOn w:val="41"/>
    <w:qFormat/>
    <w:rsid w:val="00D90355"/>
    <w:pPr>
      <w:spacing w:line="360" w:lineRule="auto"/>
      <w:outlineLvl w:val="2"/>
    </w:pPr>
    <w:rPr>
      <w:rFonts w:ascii="Times New Roman"/>
      <w:szCs w:val="24"/>
      <w:lang w:eastAsia="zh-CN"/>
    </w:rPr>
  </w:style>
  <w:style w:type="paragraph" w:customStyle="1" w:styleId="44Char3643644CharCharChar">
    <w:name w:val="样式 标题 4标题 4 Char款标题36标题 436标题4第三层条第四层标题 4 Char Char Char ..."/>
    <w:basedOn w:val="40"/>
    <w:qFormat/>
    <w:rsid w:val="00D90355"/>
    <w:pPr>
      <w:keepNext w:val="0"/>
      <w:keepLines w:val="0"/>
      <w:spacing w:before="50" w:after="50" w:line="360" w:lineRule="auto"/>
      <w:ind w:left="5580"/>
    </w:pPr>
    <w:rPr>
      <w:rFonts w:ascii="宋体" w:hAnsi="宋体" w:cs="宋体"/>
      <w:b w:val="0"/>
      <w:szCs w:val="20"/>
    </w:rPr>
  </w:style>
  <w:style w:type="paragraph" w:customStyle="1" w:styleId="xl104">
    <w:name w:val="xl104"/>
    <w:basedOn w:val="ab"/>
    <w:qFormat/>
    <w:rsid w:val="00D90355"/>
    <w:pPr>
      <w:widowControl/>
      <w:pBdr>
        <w:left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CharChar1CharCharCharChar1">
    <w:name w:val="Char Char1 Char Char Char Char1"/>
    <w:basedOn w:val="ab"/>
    <w:qFormat/>
    <w:rsid w:val="00D90355"/>
    <w:rPr>
      <w:szCs w:val="24"/>
    </w:rPr>
  </w:style>
  <w:style w:type="paragraph" w:customStyle="1" w:styleId="Char1110">
    <w:name w:val="Char111"/>
    <w:basedOn w:val="ab"/>
    <w:qFormat/>
    <w:rsid w:val="00D90355"/>
    <w:pPr>
      <w:ind w:left="-48"/>
    </w:pPr>
    <w:rPr>
      <w:szCs w:val="24"/>
    </w:rPr>
  </w:style>
  <w:style w:type="paragraph" w:customStyle="1" w:styleId="afffffffffffffffffff4">
    <w:name w:val="符号说明"/>
    <w:basedOn w:val="ab"/>
    <w:qFormat/>
    <w:rsid w:val="00D90355"/>
    <w:pPr>
      <w:tabs>
        <w:tab w:val="left" w:pos="1260"/>
        <w:tab w:val="left" w:pos="3780"/>
        <w:tab w:val="left" w:pos="4680"/>
      </w:tabs>
      <w:spacing w:line="360" w:lineRule="auto"/>
      <w:ind w:firstLineChars="400" w:firstLine="840"/>
    </w:pPr>
    <w:rPr>
      <w:szCs w:val="21"/>
    </w:rPr>
  </w:style>
  <w:style w:type="paragraph" w:customStyle="1" w:styleId="Char131">
    <w:name w:val="Char131"/>
    <w:basedOn w:val="ab"/>
    <w:qFormat/>
    <w:rsid w:val="00D90355"/>
    <w:pPr>
      <w:ind w:left="-48"/>
    </w:pPr>
    <w:rPr>
      <w:szCs w:val="24"/>
    </w:rPr>
  </w:style>
  <w:style w:type="paragraph" w:customStyle="1" w:styleId="1ffffff1">
    <w:name w:val="图表目录1"/>
    <w:basedOn w:val="ab"/>
    <w:next w:val="ab"/>
    <w:qFormat/>
    <w:rsid w:val="00D90355"/>
    <w:pPr>
      <w:widowControl/>
      <w:ind w:leftChars="200" w:left="200" w:hangingChars="200" w:hanging="200"/>
      <w:jc w:val="left"/>
    </w:pPr>
    <w:rPr>
      <w:rFonts w:ascii="宋体" w:hAnsi="宋体" w:cs="宋体"/>
      <w:kern w:val="0"/>
      <w:sz w:val="24"/>
      <w:szCs w:val="24"/>
    </w:rPr>
  </w:style>
  <w:style w:type="paragraph" w:customStyle="1" w:styleId="41f1">
    <w:name w:val="索引 41"/>
    <w:basedOn w:val="ab"/>
    <w:next w:val="ab"/>
    <w:qFormat/>
    <w:rsid w:val="00D90355"/>
    <w:pPr>
      <w:ind w:leftChars="600" w:left="600"/>
    </w:pPr>
    <w:rPr>
      <w:sz w:val="24"/>
      <w:szCs w:val="20"/>
    </w:rPr>
  </w:style>
  <w:style w:type="paragraph" w:customStyle="1" w:styleId="xl110">
    <w:name w:val="xl110"/>
    <w:basedOn w:val="ab"/>
    <w:rsid w:val="00D90355"/>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31f">
    <w:name w:val="索引 31"/>
    <w:basedOn w:val="ab"/>
    <w:next w:val="ab"/>
    <w:qFormat/>
    <w:rsid w:val="00D90355"/>
    <w:pPr>
      <w:ind w:leftChars="400" w:left="400"/>
    </w:pPr>
    <w:rPr>
      <w:sz w:val="24"/>
      <w:szCs w:val="2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b"/>
    <w:qFormat/>
    <w:rsid w:val="00D90355"/>
    <w:pPr>
      <w:spacing w:line="360" w:lineRule="auto"/>
      <w:ind w:firstLineChars="200" w:firstLine="200"/>
    </w:pPr>
    <w:rPr>
      <w:rFonts w:ascii="宋体" w:hAnsi="宋体" w:cs="宋体"/>
      <w:sz w:val="24"/>
      <w:szCs w:val="24"/>
    </w:rPr>
  </w:style>
  <w:style w:type="paragraph" w:customStyle="1" w:styleId="Char2CharCharChar1">
    <w:name w:val="Char2 Char Char Char1"/>
    <w:basedOn w:val="ab"/>
    <w:qFormat/>
    <w:rsid w:val="00D90355"/>
    <w:rPr>
      <w:szCs w:val="24"/>
    </w:rPr>
  </w:style>
  <w:style w:type="paragraph" w:customStyle="1" w:styleId="xl106">
    <w:name w:val="xl106"/>
    <w:basedOn w:val="ab"/>
    <w:qFormat/>
    <w:rsid w:val="00D90355"/>
    <w:pPr>
      <w:widowControl/>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CM2">
    <w:name w:val="CM2"/>
    <w:basedOn w:val="ab"/>
    <w:next w:val="ab"/>
    <w:qFormat/>
    <w:rsid w:val="00D90355"/>
    <w:pPr>
      <w:autoSpaceDE w:val="0"/>
      <w:autoSpaceDN w:val="0"/>
      <w:adjustRightInd w:val="0"/>
      <w:spacing w:line="363" w:lineRule="atLeast"/>
      <w:jc w:val="left"/>
    </w:pPr>
    <w:rPr>
      <w:rFonts w:ascii="宋体" w:cs="宋体"/>
      <w:kern w:val="0"/>
      <w:sz w:val="24"/>
      <w:szCs w:val="24"/>
    </w:rPr>
  </w:style>
  <w:style w:type="paragraph" w:customStyle="1" w:styleId="CharCharCharCharCharCharCharCharCharCharCharCharCharCharCharCharCharCharCharCharChar1Char1">
    <w:name w:val="Char Char Char Char Char Char Char Char Char Char Char Char Char Char Char Char Char Char Char Char Char1 Char1"/>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1ffffff2">
    <w:name w:val="引文目录1"/>
    <w:basedOn w:val="ab"/>
    <w:next w:val="ab"/>
    <w:qFormat/>
    <w:rsid w:val="00D90355"/>
    <w:pPr>
      <w:ind w:leftChars="200" w:left="420"/>
    </w:pPr>
    <w:rPr>
      <w:sz w:val="24"/>
      <w:szCs w:val="20"/>
    </w:rPr>
  </w:style>
  <w:style w:type="paragraph" w:customStyle="1" w:styleId="xl101">
    <w:name w:val="xl101"/>
    <w:basedOn w:val="ab"/>
    <w:rsid w:val="00D90355"/>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614">
    <w:name w:val="索引 61"/>
    <w:basedOn w:val="ab"/>
    <w:next w:val="ab"/>
    <w:qFormat/>
    <w:rsid w:val="00D90355"/>
    <w:pPr>
      <w:ind w:leftChars="1000" w:left="1000"/>
    </w:pPr>
    <w:rPr>
      <w:sz w:val="24"/>
      <w:szCs w:val="20"/>
    </w:rPr>
  </w:style>
  <w:style w:type="paragraph" w:customStyle="1" w:styleId="814">
    <w:name w:val="索引 81"/>
    <w:basedOn w:val="ab"/>
    <w:next w:val="ab"/>
    <w:qFormat/>
    <w:rsid w:val="00D90355"/>
    <w:pPr>
      <w:ind w:leftChars="1400" w:left="1400"/>
    </w:pPr>
    <w:rPr>
      <w:sz w:val="24"/>
      <w:szCs w:val="20"/>
    </w:rPr>
  </w:style>
  <w:style w:type="paragraph" w:customStyle="1" w:styleId="1ffffff3">
    <w:name w:val="索引标题1"/>
    <w:basedOn w:val="ab"/>
    <w:next w:val="11f9"/>
    <w:qFormat/>
    <w:rsid w:val="00D90355"/>
    <w:rPr>
      <w:rFonts w:ascii="Arial" w:hAnsi="Arial" w:cs="Arial"/>
      <w:b/>
      <w:bCs/>
      <w:sz w:val="24"/>
      <w:szCs w:val="20"/>
    </w:rPr>
  </w:style>
  <w:style w:type="paragraph" w:customStyle="1" w:styleId="CharChar2Char1">
    <w:name w:val="Char Char2 Char1"/>
    <w:basedOn w:val="ab"/>
    <w:qFormat/>
    <w:rsid w:val="00D90355"/>
    <w:rPr>
      <w:szCs w:val="24"/>
    </w:rPr>
  </w:style>
  <w:style w:type="paragraph" w:customStyle="1" w:styleId="xl95">
    <w:name w:val="xl95"/>
    <w:basedOn w:val="ab"/>
    <w:qFormat/>
    <w:rsid w:val="00D90355"/>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Char91">
    <w:name w:val="Char91"/>
    <w:basedOn w:val="ab"/>
    <w:qFormat/>
    <w:rsid w:val="00D90355"/>
    <w:pPr>
      <w:ind w:left="-48"/>
    </w:pPr>
    <w:rPr>
      <w:szCs w:val="24"/>
    </w:rPr>
  </w:style>
  <w:style w:type="paragraph" w:customStyle="1" w:styleId="34">
    <w:name w:val="正文34"/>
    <w:link w:val="Charf1"/>
    <w:qFormat/>
    <w:rsid w:val="00D90355"/>
    <w:pPr>
      <w:widowControl w:val="0"/>
      <w:adjustRightInd w:val="0"/>
      <w:spacing w:line="315" w:lineRule="atLeast"/>
      <w:textAlignment w:val="baseline"/>
    </w:pPr>
    <w:rPr>
      <w:rFonts w:ascii="宋体"/>
      <w:sz w:val="24"/>
    </w:rPr>
  </w:style>
  <w:style w:type="paragraph" w:customStyle="1" w:styleId="31f0">
    <w:name w:val="正文文本31"/>
    <w:basedOn w:val="ab"/>
    <w:qFormat/>
    <w:rsid w:val="00D90355"/>
    <w:pPr>
      <w:overflowPunct w:val="0"/>
      <w:snapToGrid w:val="0"/>
      <w:spacing w:after="120" w:line="480" w:lineRule="exact"/>
      <w:ind w:firstLine="480"/>
    </w:pPr>
    <w:rPr>
      <w:rFonts w:ascii="Arial" w:eastAsia="仿宋_GB2312" w:hAnsi="Arial"/>
      <w:sz w:val="28"/>
      <w:szCs w:val="20"/>
    </w:rPr>
  </w:style>
  <w:style w:type="paragraph" w:customStyle="1" w:styleId="xl93">
    <w:name w:val="xl93"/>
    <w:basedOn w:val="ab"/>
    <w:rsid w:val="00D90355"/>
    <w:pPr>
      <w:widowControl/>
      <w:pBdr>
        <w:top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222">
    <w:name w:val="Char22"/>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xl92">
    <w:name w:val="xl92"/>
    <w:basedOn w:val="ab"/>
    <w:qFormat/>
    <w:rsid w:val="00D90355"/>
    <w:pPr>
      <w:widowControl/>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CharCharCharCharCharCharCharCharCharCharCharCharCharCharCharChar1">
    <w:name w:val="Char Char Char Char Char Char Char Char Char Char Char Char Char Char Char Char1"/>
    <w:basedOn w:val="ab"/>
    <w:qFormat/>
    <w:rsid w:val="00D90355"/>
    <w:pPr>
      <w:spacing w:line="360" w:lineRule="auto"/>
      <w:ind w:firstLineChars="200" w:firstLine="200"/>
    </w:pPr>
    <w:rPr>
      <w:rFonts w:ascii="宋体" w:hAnsi="宋体" w:cs="宋体"/>
      <w:sz w:val="24"/>
      <w:szCs w:val="24"/>
    </w:rPr>
  </w:style>
  <w:style w:type="paragraph" w:customStyle="1" w:styleId="Char320">
    <w:name w:val="Char32"/>
    <w:basedOn w:val="ab"/>
    <w:qFormat/>
    <w:rsid w:val="00D90355"/>
    <w:rPr>
      <w:szCs w:val="24"/>
    </w:rPr>
  </w:style>
  <w:style w:type="paragraph" w:customStyle="1" w:styleId="13f2">
    <w:name w:val="正文缩进13"/>
    <w:basedOn w:val="ab"/>
    <w:qFormat/>
    <w:rsid w:val="00D90355"/>
    <w:pPr>
      <w:adjustRightInd w:val="0"/>
      <w:spacing w:line="480" w:lineRule="exact"/>
    </w:pPr>
    <w:rPr>
      <w:rFonts w:hint="eastAsia"/>
      <w:kern w:val="28"/>
      <w:sz w:val="24"/>
      <w:szCs w:val="20"/>
    </w:rPr>
  </w:style>
  <w:style w:type="paragraph" w:customStyle="1" w:styleId="3141">
    <w:name w:val="标题 314"/>
    <w:basedOn w:val="ab"/>
    <w:next w:val="ab"/>
    <w:qFormat/>
    <w:rsid w:val="00D90355"/>
    <w:pPr>
      <w:adjustRightInd w:val="0"/>
      <w:spacing w:line="480" w:lineRule="exact"/>
      <w:textAlignment w:val="baseline"/>
    </w:pPr>
    <w:rPr>
      <w:rFonts w:hAnsi="Arial" w:hint="eastAsia"/>
      <w:color w:val="000000"/>
      <w:kern w:val="0"/>
      <w:sz w:val="24"/>
      <w:szCs w:val="20"/>
    </w:rPr>
  </w:style>
  <w:style w:type="paragraph" w:customStyle="1" w:styleId="xl87">
    <w:name w:val="xl87"/>
    <w:basedOn w:val="ab"/>
    <w:qFormat/>
    <w:rsid w:val="00D90355"/>
    <w:pPr>
      <w:widowControl/>
      <w:pBdr>
        <w:top w:val="single" w:sz="8" w:space="0" w:color="auto"/>
        <w:bottom w:val="single" w:sz="4"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Char1CharCharChar2">
    <w:name w:val="Char1 Char Char Char2"/>
    <w:basedOn w:val="ab"/>
    <w:qFormat/>
    <w:rsid w:val="00D90355"/>
    <w:pPr>
      <w:spacing w:line="360" w:lineRule="auto"/>
      <w:ind w:firstLineChars="200" w:firstLine="200"/>
    </w:pPr>
    <w:rPr>
      <w:rFonts w:ascii="宋体" w:hAnsi="宋体" w:cs="宋体"/>
      <w:sz w:val="24"/>
      <w:szCs w:val="24"/>
    </w:rPr>
  </w:style>
  <w:style w:type="paragraph" w:customStyle="1" w:styleId="new">
    <w:name w:val="表格标题new"/>
    <w:basedOn w:val="ab"/>
    <w:link w:val="newChar"/>
    <w:qFormat/>
    <w:rsid w:val="00D90355"/>
    <w:pPr>
      <w:overflowPunct w:val="0"/>
      <w:snapToGrid w:val="0"/>
      <w:spacing w:beforeLines="50" w:afterLines="50" w:line="480" w:lineRule="exact"/>
      <w:ind w:firstLine="567"/>
      <w:jc w:val="center"/>
    </w:pPr>
    <w:rPr>
      <w:rFonts w:ascii="黑体" w:eastAsia="黑体" w:hAnsi="黑体" w:cstheme="minorBidi"/>
      <w:sz w:val="24"/>
      <w:szCs w:val="24"/>
    </w:rPr>
  </w:style>
  <w:style w:type="paragraph" w:customStyle="1" w:styleId="Char2CharCharCharCharCharChar2">
    <w:name w:val="Char2 Char Char Char Char Char Char2"/>
    <w:basedOn w:val="ab"/>
    <w:qFormat/>
    <w:rsid w:val="00D90355"/>
    <w:rPr>
      <w:szCs w:val="24"/>
    </w:rPr>
  </w:style>
  <w:style w:type="paragraph" w:customStyle="1" w:styleId="cardlist-name">
    <w:name w:val="cardlist-name"/>
    <w:basedOn w:val="ab"/>
    <w:rsid w:val="00D90355"/>
    <w:pPr>
      <w:widowControl/>
      <w:spacing w:before="100" w:beforeAutospacing="1" w:after="100" w:afterAutospacing="1"/>
      <w:jc w:val="left"/>
    </w:pPr>
    <w:rPr>
      <w:rFonts w:ascii="宋体" w:hAnsi="宋体" w:cs="宋体"/>
      <w:kern w:val="0"/>
      <w:sz w:val="24"/>
      <w:szCs w:val="24"/>
    </w:rPr>
  </w:style>
  <w:style w:type="paragraph" w:customStyle="1" w:styleId="2112">
    <w:name w:val="正文文本缩进 211"/>
    <w:basedOn w:val="ab"/>
    <w:qFormat/>
    <w:rsid w:val="00D90355"/>
    <w:pPr>
      <w:adjustRightInd w:val="0"/>
      <w:spacing w:line="360" w:lineRule="auto"/>
      <w:ind w:firstLine="630"/>
      <w:jc w:val="left"/>
      <w:textAlignment w:val="baseline"/>
    </w:pPr>
    <w:rPr>
      <w:rFonts w:ascii="宋体" w:hAnsi="宋体"/>
      <w:kern w:val="0"/>
      <w:sz w:val="28"/>
      <w:szCs w:val="20"/>
    </w:rPr>
  </w:style>
  <w:style w:type="paragraph" w:customStyle="1" w:styleId="xl84">
    <w:name w:val="xl84"/>
    <w:basedOn w:val="ab"/>
    <w:qFormat/>
    <w:rsid w:val="00D90355"/>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CharCharCharCharCharCharChar1">
    <w:name w:val="Char Char Char Char Char Char Char1"/>
    <w:basedOn w:val="ab"/>
    <w:qFormat/>
    <w:rsid w:val="00D90355"/>
    <w:rPr>
      <w:szCs w:val="24"/>
    </w:rPr>
  </w:style>
  <w:style w:type="paragraph" w:customStyle="1" w:styleId="12f6">
    <w:name w:val="标题 12"/>
    <w:basedOn w:val="ab"/>
    <w:next w:val="20"/>
    <w:qFormat/>
    <w:rsid w:val="00D90355"/>
    <w:pPr>
      <w:adjustRightInd w:val="0"/>
      <w:spacing w:before="120" w:line="440" w:lineRule="exact"/>
      <w:textAlignment w:val="baseline"/>
    </w:pPr>
    <w:rPr>
      <w:rFonts w:ascii="Arial" w:eastAsia="黑体" w:hAnsi="Arial" w:hint="eastAsia"/>
      <w:b/>
      <w:color w:val="000000"/>
      <w:kern w:val="44"/>
      <w:sz w:val="30"/>
      <w:szCs w:val="20"/>
    </w:rPr>
  </w:style>
  <w:style w:type="paragraph" w:customStyle="1" w:styleId="2ffffc">
    <w:name w:val="列出段落2"/>
    <w:basedOn w:val="ab"/>
    <w:qFormat/>
    <w:rsid w:val="00D90355"/>
    <w:pPr>
      <w:ind w:firstLineChars="200" w:firstLine="420"/>
    </w:pPr>
    <w:rPr>
      <w:rFonts w:ascii="Calibri" w:hAnsi="Calibri"/>
    </w:rPr>
  </w:style>
  <w:style w:type="paragraph" w:customStyle="1" w:styleId="z-2">
    <w:name w:val="z-窗体顶端2"/>
    <w:basedOn w:val="ab"/>
    <w:next w:val="ab"/>
    <w:uiPriority w:val="99"/>
    <w:qFormat/>
    <w:rsid w:val="00D90355"/>
    <w:pPr>
      <w:widowControl/>
      <w:pBdr>
        <w:bottom w:val="single" w:sz="6" w:space="1" w:color="auto"/>
      </w:pBdr>
      <w:jc w:val="center"/>
    </w:pPr>
    <w:rPr>
      <w:rFonts w:ascii="Arial" w:hAnsi="Arial"/>
      <w:vanish/>
      <w:kern w:val="0"/>
      <w:sz w:val="16"/>
      <w:szCs w:val="16"/>
      <w:lang w:val="zh-CN"/>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b"/>
    <w:qFormat/>
    <w:rsid w:val="00D90355"/>
    <w:rPr>
      <w:szCs w:val="24"/>
    </w:rPr>
  </w:style>
  <w:style w:type="paragraph" w:customStyle="1" w:styleId="xl81">
    <w:name w:val="xl81"/>
    <w:basedOn w:val="ab"/>
    <w:qFormat/>
    <w:rsid w:val="00D9035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CharCharCharCharCharCharCharCharCharCharCharCharCharCharCharCharCharChar1CharCharCharCharCharCharChar1">
    <w:name w:val="Char Char Char Char Char Char Char Char Char Char Char Char Char Char Char Char Char Char1 Char Char Char Char Char Char Char1"/>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CharCharCharCharCharCharCharCharCharChar11">
    <w:name w:val="Char Char Char Char Char Char Char Char Char Char Char Char Char11"/>
    <w:basedOn w:val="ab"/>
    <w:rsid w:val="00D90355"/>
    <w:rPr>
      <w:szCs w:val="24"/>
    </w:rPr>
  </w:style>
  <w:style w:type="paragraph" w:customStyle="1" w:styleId="Char4CharCharChar1">
    <w:name w:val="Char4 Char Char Char1"/>
    <w:basedOn w:val="ab"/>
    <w:qFormat/>
    <w:rsid w:val="00D90355"/>
    <w:rPr>
      <w:szCs w:val="24"/>
    </w:rPr>
  </w:style>
  <w:style w:type="paragraph" w:customStyle="1" w:styleId="xl79">
    <w:name w:val="xl79"/>
    <w:basedOn w:val="ab"/>
    <w:qFormat/>
    <w:rsid w:val="00D90355"/>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11fb">
    <w:name w:val="页脚11"/>
    <w:basedOn w:val="ab"/>
    <w:qFormat/>
    <w:rsid w:val="00D90355"/>
    <w:pPr>
      <w:overflowPunct w:val="0"/>
      <w:adjustRightInd w:val="0"/>
      <w:snapToGrid w:val="0"/>
      <w:spacing w:line="240" w:lineRule="atLeast"/>
      <w:jc w:val="center"/>
      <w:textAlignment w:val="baseline"/>
    </w:pPr>
    <w:rPr>
      <w:sz w:val="18"/>
      <w:szCs w:val="18"/>
    </w:rPr>
  </w:style>
  <w:style w:type="paragraph" w:customStyle="1" w:styleId="31f1">
    <w:name w:val="页眉31"/>
    <w:basedOn w:val="ab"/>
    <w:qFormat/>
    <w:rsid w:val="00D90355"/>
    <w:pPr>
      <w:pBdr>
        <w:bottom w:val="single" w:sz="6" w:space="1" w:color="auto"/>
      </w:pBdr>
      <w:wordWrap w:val="0"/>
      <w:overflowPunct w:val="0"/>
      <w:adjustRightInd w:val="0"/>
      <w:snapToGrid w:val="0"/>
      <w:spacing w:line="120" w:lineRule="atLeast"/>
      <w:jc w:val="center"/>
      <w:textAlignment w:val="baseline"/>
    </w:pPr>
    <w:rPr>
      <w:sz w:val="18"/>
      <w:szCs w:val="18"/>
    </w:rPr>
  </w:style>
  <w:style w:type="paragraph" w:customStyle="1" w:styleId="font16">
    <w:name w:val="font16"/>
    <w:basedOn w:val="ab"/>
    <w:qFormat/>
    <w:rsid w:val="00D90355"/>
    <w:pPr>
      <w:widowControl/>
      <w:spacing w:before="100" w:beforeAutospacing="1" w:after="100" w:afterAutospacing="1"/>
      <w:jc w:val="left"/>
    </w:pPr>
    <w:rPr>
      <w:rFonts w:ascii="宋体" w:hAnsi="宋体" w:cs="Arial Unicode MS" w:hint="eastAsia"/>
      <w:kern w:val="0"/>
      <w:sz w:val="20"/>
      <w:szCs w:val="20"/>
      <w:u w:val="single"/>
    </w:rPr>
  </w:style>
  <w:style w:type="paragraph" w:customStyle="1" w:styleId="11fc">
    <w:name w:val="正文文本缩进11"/>
    <w:basedOn w:val="ab"/>
    <w:qFormat/>
    <w:rsid w:val="00D90355"/>
    <w:pPr>
      <w:overflowPunct w:val="0"/>
      <w:snapToGrid w:val="0"/>
      <w:spacing w:line="480" w:lineRule="exact"/>
      <w:ind w:firstLine="560"/>
    </w:pPr>
    <w:rPr>
      <w:szCs w:val="24"/>
    </w:rPr>
  </w:style>
  <w:style w:type="paragraph" w:customStyle="1" w:styleId="Char1CharCharCharCharCharChar2">
    <w:name w:val="Char1 Char Char Char Char Char Char2"/>
    <w:basedOn w:val="ab"/>
    <w:qFormat/>
    <w:rsid w:val="00D90355"/>
    <w:pPr>
      <w:tabs>
        <w:tab w:val="left" w:pos="900"/>
      </w:tabs>
      <w:ind w:left="900" w:hanging="420"/>
    </w:pPr>
    <w:rPr>
      <w:szCs w:val="24"/>
    </w:rPr>
  </w:style>
  <w:style w:type="paragraph" w:customStyle="1" w:styleId="Char410">
    <w:name w:val="Char41"/>
    <w:basedOn w:val="ab"/>
    <w:qFormat/>
    <w:rsid w:val="00D90355"/>
    <w:pPr>
      <w:ind w:left="-48"/>
    </w:pPr>
    <w:rPr>
      <w:szCs w:val="24"/>
    </w:rPr>
  </w:style>
  <w:style w:type="paragraph" w:customStyle="1" w:styleId="CharChar24">
    <w:name w:val="Char Char24"/>
    <w:basedOn w:val="ab"/>
    <w:qFormat/>
    <w:rsid w:val="00D90355"/>
    <w:pPr>
      <w:spacing w:line="360" w:lineRule="auto"/>
      <w:ind w:firstLineChars="200" w:firstLine="480"/>
    </w:pPr>
    <w:rPr>
      <w:rFonts w:ascii="宋体" w:eastAsia="楷体_GB2312" w:hAnsi="宋体"/>
      <w:sz w:val="24"/>
      <w:szCs w:val="21"/>
    </w:rPr>
  </w:style>
  <w:style w:type="paragraph" w:customStyle="1" w:styleId="font15">
    <w:name w:val="font15"/>
    <w:basedOn w:val="ab"/>
    <w:qFormat/>
    <w:rsid w:val="00D90355"/>
    <w:pPr>
      <w:widowControl/>
      <w:spacing w:before="100" w:beforeAutospacing="1" w:after="100" w:afterAutospacing="1"/>
      <w:jc w:val="left"/>
    </w:pPr>
    <w:rPr>
      <w:rFonts w:eastAsia="Arial Unicode MS"/>
      <w:b/>
      <w:bCs/>
      <w:kern w:val="0"/>
      <w:sz w:val="16"/>
      <w:szCs w:val="16"/>
    </w:rPr>
  </w:style>
  <w:style w:type="paragraph" w:customStyle="1" w:styleId="Char61">
    <w:name w:val="Char61"/>
    <w:basedOn w:val="ab"/>
    <w:qFormat/>
    <w:rsid w:val="00D90355"/>
    <w:pPr>
      <w:ind w:left="-48"/>
    </w:pPr>
    <w:rPr>
      <w:szCs w:val="24"/>
    </w:rPr>
  </w:style>
  <w:style w:type="paragraph" w:customStyle="1" w:styleId="font13">
    <w:name w:val="font13"/>
    <w:basedOn w:val="ab"/>
    <w:qFormat/>
    <w:rsid w:val="00D90355"/>
    <w:pPr>
      <w:widowControl/>
      <w:spacing w:before="100" w:beforeAutospacing="1" w:after="100" w:afterAutospacing="1"/>
      <w:jc w:val="left"/>
    </w:pPr>
    <w:rPr>
      <w:rFonts w:eastAsia="Arial Unicode MS"/>
      <w:b/>
      <w:bCs/>
      <w:kern w:val="0"/>
      <w:sz w:val="20"/>
      <w:szCs w:val="20"/>
    </w:rPr>
  </w:style>
  <w:style w:type="paragraph" w:customStyle="1" w:styleId="Char81">
    <w:name w:val="Char81"/>
    <w:basedOn w:val="ab"/>
    <w:qFormat/>
    <w:rsid w:val="00D90355"/>
    <w:pPr>
      <w:ind w:left="-48"/>
    </w:pPr>
    <w:rPr>
      <w:szCs w:val="24"/>
    </w:rPr>
  </w:style>
  <w:style w:type="paragraph" w:customStyle="1" w:styleId="ParaCharCharCharCharCharCharCharCharCharCharCharCharCharCharCharCharCharCharCharCharChar2">
    <w:name w:val="默认段落字体 Para Char Char Char Char Char Char Char Char Char Char Char Char Char Char Char Char Char Char Char Char Char2"/>
    <w:basedOn w:val="ab"/>
    <w:qFormat/>
    <w:rsid w:val="00D90355"/>
    <w:pPr>
      <w:snapToGrid w:val="0"/>
      <w:spacing w:line="360" w:lineRule="auto"/>
      <w:ind w:firstLineChars="200" w:firstLine="200"/>
    </w:pPr>
    <w:rPr>
      <w:rFonts w:eastAsia="黑体"/>
      <w:sz w:val="32"/>
      <w:szCs w:val="32"/>
    </w:rPr>
  </w:style>
  <w:style w:type="paragraph" w:customStyle="1" w:styleId="CharCharCharChar1CharCharChar1">
    <w:name w:val="Char Char Char Char1 Char Char Char1"/>
    <w:basedOn w:val="ab"/>
    <w:qFormat/>
    <w:rsid w:val="00D90355"/>
    <w:pPr>
      <w:widowControl/>
      <w:spacing w:after="160" w:line="240" w:lineRule="exact"/>
      <w:jc w:val="left"/>
    </w:pPr>
    <w:rPr>
      <w:rFonts w:ascii="Verdana" w:hAnsi="Verdana"/>
      <w:kern w:val="0"/>
      <w:sz w:val="20"/>
      <w:szCs w:val="20"/>
      <w:lang w:eastAsia="en-US"/>
    </w:rPr>
  </w:style>
  <w:style w:type="paragraph" w:customStyle="1" w:styleId="Char101">
    <w:name w:val="Char101"/>
    <w:basedOn w:val="ab"/>
    <w:qFormat/>
    <w:rsid w:val="00D90355"/>
    <w:pPr>
      <w:ind w:left="-48"/>
    </w:pPr>
    <w:rPr>
      <w:szCs w:val="24"/>
    </w:rPr>
  </w:style>
  <w:style w:type="paragraph" w:customStyle="1" w:styleId="Char1CharCharCharCharCharChar3">
    <w:name w:val="Char1 Char Char Char Char Char Char3"/>
    <w:basedOn w:val="ab"/>
    <w:qFormat/>
    <w:rsid w:val="00D90355"/>
    <w:pPr>
      <w:tabs>
        <w:tab w:val="left" w:pos="900"/>
      </w:tabs>
      <w:ind w:left="900" w:hanging="420"/>
    </w:pPr>
    <w:rPr>
      <w:szCs w:val="24"/>
    </w:rPr>
  </w:style>
  <w:style w:type="paragraph" w:customStyle="1" w:styleId="afffffffffffffffffff5">
    <w:name w:val="规划正文样式"/>
    <w:basedOn w:val="ab"/>
    <w:qFormat/>
    <w:rsid w:val="00D90355"/>
    <w:pPr>
      <w:spacing w:line="400" w:lineRule="exact"/>
      <w:ind w:firstLineChars="200" w:firstLine="480"/>
    </w:pPr>
    <w:rPr>
      <w:sz w:val="24"/>
      <w:szCs w:val="24"/>
    </w:rPr>
  </w:style>
  <w:style w:type="paragraph" w:customStyle="1" w:styleId="Char141">
    <w:name w:val="Char141"/>
    <w:basedOn w:val="ab"/>
    <w:qFormat/>
    <w:rsid w:val="00D90355"/>
    <w:pPr>
      <w:ind w:left="-48"/>
    </w:pPr>
    <w:rPr>
      <w:szCs w:val="24"/>
    </w:rPr>
  </w:style>
  <w:style w:type="paragraph" w:customStyle="1" w:styleId="3111">
    <w:name w:val="正文文本缩进 311"/>
    <w:basedOn w:val="ab"/>
    <w:qFormat/>
    <w:rsid w:val="00D90355"/>
    <w:pPr>
      <w:adjustRightInd w:val="0"/>
      <w:ind w:firstLine="538"/>
      <w:textAlignment w:val="baseline"/>
    </w:pPr>
    <w:rPr>
      <w:rFonts w:ascii="仿宋_GB2312" w:eastAsia="仿宋_GB2312" w:hAnsi="宋体"/>
      <w:kern w:val="28"/>
      <w:sz w:val="28"/>
      <w:szCs w:val="20"/>
    </w:rPr>
  </w:style>
  <w:style w:type="paragraph" w:customStyle="1" w:styleId="Char3CharCharChar3">
    <w:name w:val="Char3 Char Char Char3"/>
    <w:basedOn w:val="ab"/>
    <w:qFormat/>
    <w:rsid w:val="00D90355"/>
    <w:pPr>
      <w:spacing w:line="360" w:lineRule="auto"/>
      <w:ind w:firstLineChars="200" w:firstLine="200"/>
    </w:pPr>
    <w:rPr>
      <w:rFonts w:ascii="宋体" w:hAnsi="宋体" w:cs="宋体"/>
      <w:sz w:val="24"/>
      <w:szCs w:val="24"/>
    </w:rPr>
  </w:style>
  <w:style w:type="paragraph" w:customStyle="1" w:styleId="CharChar1CharCharCharCharCharCharChar1">
    <w:name w:val="Char Char1 Char Char Char Char Char Char Char1"/>
    <w:basedOn w:val="ab"/>
    <w:qFormat/>
    <w:rsid w:val="00D90355"/>
    <w:rPr>
      <w:szCs w:val="24"/>
    </w:rPr>
  </w:style>
  <w:style w:type="paragraph" w:customStyle="1" w:styleId="afffffffffffffffffff6">
    <w:name w:val="章标题(不加入目录内)"/>
    <w:basedOn w:val="afff9"/>
    <w:qFormat/>
    <w:rsid w:val="00D90355"/>
    <w:pPr>
      <w:keepLines/>
      <w:pageBreakBefore/>
      <w:spacing w:after="120"/>
      <w:outlineLvl w:val="9"/>
    </w:pPr>
    <w:rPr>
      <w:rFonts w:ascii="Times New Roman" w:eastAsia="黑体" w:hAnsi="Times New Roman"/>
      <w:bCs w:val="0"/>
      <w:sz w:val="36"/>
      <w:szCs w:val="20"/>
    </w:rPr>
  </w:style>
  <w:style w:type="paragraph" w:customStyle="1" w:styleId="5118">
    <w:name w:val="标题 511"/>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8110">
    <w:name w:val="标题 811"/>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4112">
    <w:name w:val="标题 411"/>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customStyle="1" w:styleId="CharCharChar12">
    <w:name w:val="Char Char Char12"/>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CharCharChar1CharCharCharCharChar">
    <w:name w:val="正文文本最新 Char Char Char1 Char Char Char Char Char"/>
    <w:qFormat/>
    <w:rsid w:val="00D90355"/>
    <w:pPr>
      <w:spacing w:line="360" w:lineRule="auto"/>
      <w:ind w:firstLineChars="200" w:firstLine="200"/>
      <w:jc w:val="both"/>
    </w:pPr>
    <w:rPr>
      <w:rFonts w:ascii="Times New Roman" w:eastAsia="宋体" w:hAnsi="Times New Roman" w:cs="Times New Roman"/>
      <w:bCs/>
      <w:sz w:val="28"/>
      <w:szCs w:val="24"/>
    </w:rPr>
  </w:style>
  <w:style w:type="paragraph" w:customStyle="1" w:styleId="6110">
    <w:name w:val="标题 611"/>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CharCharCharCharCharCharCharCharCharChar3">
    <w:name w:val="Char Char Char Char Char Char Char Char Char Char3"/>
    <w:basedOn w:val="ab"/>
    <w:qFormat/>
    <w:rsid w:val="00D90355"/>
    <w:pPr>
      <w:spacing w:line="360" w:lineRule="auto"/>
      <w:ind w:firstLineChars="200" w:firstLine="200"/>
    </w:pPr>
    <w:rPr>
      <w:rFonts w:ascii="宋体" w:hAnsi="宋体" w:cs="宋体"/>
      <w:sz w:val="24"/>
      <w:szCs w:val="24"/>
    </w:rPr>
  </w:style>
  <w:style w:type="paragraph" w:customStyle="1" w:styleId="7110">
    <w:name w:val="标题 711"/>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TOC21">
    <w:name w:val="TOC 标题21"/>
    <w:basedOn w:val="11"/>
    <w:next w:val="ab"/>
    <w:qFormat/>
    <w:rsid w:val="00D90355"/>
    <w:pPr>
      <w:widowControl/>
      <w:spacing w:before="480" w:after="0" w:line="276" w:lineRule="auto"/>
      <w:jc w:val="left"/>
      <w:outlineLvl w:val="9"/>
    </w:pPr>
    <w:rPr>
      <w:rFonts w:ascii="Cambria" w:hAnsi="Cambria"/>
      <w:color w:val="365F91"/>
      <w:kern w:val="0"/>
      <w:sz w:val="28"/>
      <w:szCs w:val="28"/>
    </w:rPr>
  </w:style>
  <w:style w:type="paragraph" w:customStyle="1" w:styleId="CharChar1CharCharCharCharCharCharCharCharChar1Char3">
    <w:name w:val="Char Char1 Char Char Char Char Char Char Char Char Char1 Char3"/>
    <w:basedOn w:val="ab"/>
    <w:qFormat/>
    <w:rsid w:val="00D90355"/>
    <w:rPr>
      <w:szCs w:val="24"/>
    </w:rPr>
  </w:style>
  <w:style w:type="paragraph" w:customStyle="1" w:styleId="CharChar22">
    <w:name w:val="Char Char22"/>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CharCharCharCharCharCharCharCharCharCharCharCharCharCharChar1Char3">
    <w:name w:val="Char Char Char Char Char Char Char Char Char Char Char Char Char Char Char Char Char Char Char Char Char1 Char3"/>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CharCharCharCharCharCharChar1">
    <w:name w:val="Char Char Char Char Char Char Char Char Char Char1"/>
    <w:basedOn w:val="ab"/>
    <w:qFormat/>
    <w:rsid w:val="00D90355"/>
    <w:pPr>
      <w:spacing w:line="360" w:lineRule="auto"/>
      <w:ind w:firstLineChars="200" w:firstLine="200"/>
    </w:pPr>
    <w:rPr>
      <w:rFonts w:ascii="宋体" w:hAnsi="宋体" w:cs="宋体"/>
      <w:sz w:val="24"/>
      <w:szCs w:val="24"/>
    </w:rPr>
  </w:style>
  <w:style w:type="paragraph" w:customStyle="1" w:styleId="CharCharChara">
    <w:name w:val="自定义正文 Char Char Char"/>
    <w:qFormat/>
    <w:rsid w:val="00D90355"/>
    <w:pPr>
      <w:widowControl w:val="0"/>
      <w:adjustRightInd w:val="0"/>
      <w:snapToGrid w:val="0"/>
      <w:spacing w:line="360" w:lineRule="auto"/>
      <w:ind w:firstLine="510"/>
      <w:jc w:val="both"/>
    </w:pPr>
    <w:rPr>
      <w:rFonts w:ascii="Times New Roman" w:eastAsia="宋体" w:hAnsi="Times New Roman" w:cs="Times New Roman"/>
      <w:spacing w:val="-2"/>
      <w:sz w:val="28"/>
      <w:szCs w:val="24"/>
    </w:rPr>
  </w:style>
  <w:style w:type="paragraph" w:customStyle="1" w:styleId="CharCharCharCharCharCharCharCharCharCharCharCharCharCharChar1Char1">
    <w:name w:val="Char Char Char Char Char Char Char Char Char Char Char Char Char Char Char1 Char1"/>
    <w:basedOn w:val="ab"/>
    <w:qFormat/>
    <w:rsid w:val="00D90355"/>
    <w:pPr>
      <w:tabs>
        <w:tab w:val="left" w:pos="1200"/>
      </w:tabs>
      <w:snapToGrid w:val="0"/>
      <w:spacing w:line="360" w:lineRule="auto"/>
      <w:ind w:leftChars="400" w:left="1200" w:hangingChars="200" w:hanging="360"/>
    </w:pPr>
    <w:rPr>
      <w:sz w:val="24"/>
      <w:szCs w:val="20"/>
    </w:rPr>
  </w:style>
  <w:style w:type="paragraph" w:customStyle="1" w:styleId="1ffffff4">
    <w:name w:val="表1"/>
    <w:basedOn w:val="ab"/>
    <w:qFormat/>
    <w:rsid w:val="00D90355"/>
    <w:pPr>
      <w:adjustRightInd w:val="0"/>
      <w:snapToGrid w:val="0"/>
      <w:jc w:val="center"/>
    </w:pPr>
    <w:rPr>
      <w:rFonts w:eastAsia="仿宋_GB2312"/>
      <w:sz w:val="24"/>
      <w:szCs w:val="24"/>
    </w:rPr>
  </w:style>
  <w:style w:type="paragraph" w:customStyle="1" w:styleId="CharChar2Char3">
    <w:name w:val="Char Char2 Char3"/>
    <w:basedOn w:val="ab"/>
    <w:qFormat/>
    <w:rsid w:val="00D90355"/>
    <w:rPr>
      <w:szCs w:val="24"/>
    </w:rPr>
  </w:style>
  <w:style w:type="paragraph" w:customStyle="1" w:styleId="2222222222222">
    <w:name w:val="2222222222222"/>
    <w:basedOn w:val="1e"/>
    <w:qFormat/>
    <w:rsid w:val="00D90355"/>
    <w:pPr>
      <w:spacing w:line="440" w:lineRule="exact"/>
    </w:pPr>
    <w:rPr>
      <w:rFonts w:eastAsia="宋体" w:hAnsi="宋体" w:cs="宋体"/>
      <w:b/>
      <w:sz w:val="24"/>
      <w:szCs w:val="24"/>
    </w:rPr>
  </w:style>
  <w:style w:type="paragraph" w:customStyle="1" w:styleId="33b">
    <w:name w:val="正文文本33"/>
    <w:basedOn w:val="ab"/>
    <w:qFormat/>
    <w:rsid w:val="00D90355"/>
    <w:pPr>
      <w:overflowPunct w:val="0"/>
      <w:snapToGrid w:val="0"/>
      <w:spacing w:after="120" w:line="480" w:lineRule="exact"/>
      <w:ind w:firstLine="480"/>
    </w:pPr>
    <w:rPr>
      <w:rFonts w:ascii="Arial" w:eastAsia="仿宋_GB2312" w:hAnsi="Arial"/>
      <w:sz w:val="28"/>
      <w:szCs w:val="20"/>
    </w:rPr>
  </w:style>
  <w:style w:type="paragraph" w:customStyle="1" w:styleId="Char1CharCharCharCharCharChar">
    <w:name w:val="Char1 Char Char Char Char Char Char"/>
    <w:basedOn w:val="ab"/>
    <w:qFormat/>
    <w:rsid w:val="00D90355"/>
    <w:pPr>
      <w:tabs>
        <w:tab w:val="left" w:pos="900"/>
      </w:tabs>
      <w:ind w:left="900" w:hanging="420"/>
    </w:pPr>
    <w:rPr>
      <w:szCs w:val="24"/>
    </w:rPr>
  </w:style>
  <w:style w:type="paragraph" w:customStyle="1" w:styleId="7130">
    <w:name w:val="标题 713"/>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CharCharChar11">
    <w:name w:val="Char Char Char11"/>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11111111">
    <w:name w:val="目录11111111"/>
    <w:basedOn w:val="11"/>
    <w:qFormat/>
    <w:rsid w:val="00D90355"/>
    <w:pPr>
      <w:keepLines w:val="0"/>
      <w:adjustRightInd w:val="0"/>
      <w:snapToGrid w:val="0"/>
      <w:spacing w:before="0" w:after="0" w:line="500" w:lineRule="exact"/>
      <w:jc w:val="center"/>
    </w:pPr>
    <w:rPr>
      <w:rFonts w:ascii="黑体" w:eastAsia="黑体"/>
      <w:b w:val="0"/>
      <w:bCs w:val="0"/>
      <w:sz w:val="36"/>
      <w:szCs w:val="36"/>
    </w:rPr>
  </w:style>
  <w:style w:type="paragraph" w:customStyle="1" w:styleId="CharCharChar20">
    <w:name w:val="Char Char Char2"/>
    <w:basedOn w:val="11"/>
    <w:qFormat/>
    <w:rsid w:val="00D90355"/>
    <w:pPr>
      <w:pageBreakBefore/>
      <w:snapToGrid w:val="0"/>
      <w:spacing w:line="360" w:lineRule="auto"/>
      <w:ind w:firstLineChars="200" w:firstLine="200"/>
    </w:pPr>
    <w:rPr>
      <w:rFonts w:eastAsia="仿宋_GB2312"/>
      <w:sz w:val="24"/>
    </w:rPr>
  </w:style>
  <w:style w:type="paragraph" w:customStyle="1" w:styleId="CharCharCharCharChar10">
    <w:name w:val="Char Char Char Char Char1"/>
    <w:basedOn w:val="11"/>
    <w:qFormat/>
    <w:rsid w:val="00D90355"/>
    <w:pPr>
      <w:pageBreakBefore/>
      <w:snapToGrid w:val="0"/>
      <w:spacing w:line="360" w:lineRule="auto"/>
      <w:ind w:firstLineChars="200" w:firstLine="200"/>
    </w:pPr>
    <w:rPr>
      <w:rFonts w:eastAsia="仿宋_GB2312"/>
      <w:sz w:val="24"/>
    </w:rPr>
  </w:style>
  <w:style w:type="paragraph" w:customStyle="1" w:styleId="CharChar1CharCharCharChar3">
    <w:name w:val="Char Char1 Char Char Char Char3"/>
    <w:basedOn w:val="ab"/>
    <w:qFormat/>
    <w:rsid w:val="00D90355"/>
    <w:rPr>
      <w:szCs w:val="24"/>
    </w:rPr>
  </w:style>
  <w:style w:type="paragraph" w:customStyle="1" w:styleId="05205">
    <w:name w:val="样式 样式 表格标题 + 段前: 0.5 行2 + 段前: 0.5 行"/>
    <w:basedOn w:val="052"/>
    <w:qFormat/>
    <w:rsid w:val="00D90355"/>
    <w:pPr>
      <w:spacing w:before="190"/>
    </w:pPr>
    <w:rPr>
      <w:rFonts w:ascii="黑体" w:hAnsi="黑体"/>
      <w:b/>
    </w:rPr>
  </w:style>
  <w:style w:type="paragraph" w:customStyle="1" w:styleId="Char3CharCharChar1">
    <w:name w:val="Char3 Char Char Char1"/>
    <w:basedOn w:val="ab"/>
    <w:qFormat/>
    <w:rsid w:val="00D90355"/>
    <w:pPr>
      <w:spacing w:line="360" w:lineRule="auto"/>
      <w:ind w:firstLineChars="200" w:firstLine="200"/>
    </w:pPr>
    <w:rPr>
      <w:rFonts w:ascii="宋体" w:hAnsi="宋体" w:cs="宋体"/>
      <w:sz w:val="24"/>
      <w:szCs w:val="24"/>
    </w:rPr>
  </w:style>
  <w:style w:type="paragraph" w:customStyle="1" w:styleId="Char1CharCharCharCharCharCharCharCharCharCharChar1">
    <w:name w:val="Char1 Char Char Char Char Char Char Char Char Char Char Char1"/>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CharChar1CharCharChar3">
    <w:name w:val="Char Char1 Char Char Char3"/>
    <w:basedOn w:val="ab"/>
    <w:qFormat/>
    <w:rsid w:val="00D90355"/>
    <w:rPr>
      <w:szCs w:val="24"/>
    </w:rPr>
  </w:style>
  <w:style w:type="paragraph" w:customStyle="1" w:styleId="Char1CharCharCharCharCharCharCharCharCharCharCharChar6">
    <w:name w:val="Char1 Char Char Char Char Char Char Char Char Char Char Char Char6"/>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1CharCharCharCharCharCharCharCharCharCharCharChar5">
    <w:name w:val="Char1 Char Char Char Char Char Char Char Char Char Char Char Char5"/>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123">
    <w:name w:val="Char123"/>
    <w:basedOn w:val="ab"/>
    <w:qFormat/>
    <w:rsid w:val="00D90355"/>
    <w:pPr>
      <w:ind w:left="-48"/>
    </w:pPr>
    <w:rPr>
      <w:szCs w:val="24"/>
    </w:rPr>
  </w:style>
  <w:style w:type="paragraph" w:customStyle="1" w:styleId="CharChar27">
    <w:name w:val="Char Char27"/>
    <w:basedOn w:val="ab"/>
    <w:qFormat/>
    <w:rsid w:val="00D90355"/>
    <w:pPr>
      <w:spacing w:line="360" w:lineRule="auto"/>
      <w:ind w:firstLineChars="200" w:firstLine="480"/>
    </w:pPr>
    <w:rPr>
      <w:rFonts w:ascii="宋体" w:eastAsia="楷体_GB2312" w:hAnsi="宋体"/>
      <w:sz w:val="24"/>
      <w:szCs w:val="21"/>
    </w:rPr>
  </w:style>
  <w:style w:type="paragraph" w:customStyle="1" w:styleId="GB23121">
    <w:name w:val="样式 题注 + 仿宋_GB2312 四号 加粗"/>
    <w:basedOn w:val="affff"/>
    <w:link w:val="GB2312Char0"/>
    <w:qFormat/>
    <w:rsid w:val="00D90355"/>
    <w:pPr>
      <w:spacing w:line="312" w:lineRule="auto"/>
      <w:ind w:firstLineChars="0" w:firstLine="0"/>
    </w:pPr>
    <w:rPr>
      <w:rFonts w:ascii="仿宋_GB2312" w:eastAsia="仿宋_GB2312" w:hAnsi="仿宋_GB2312" w:cstheme="minorBidi"/>
      <w:b/>
      <w:bCs/>
      <w:kern w:val="2"/>
      <w:sz w:val="28"/>
    </w:rPr>
  </w:style>
  <w:style w:type="paragraph" w:customStyle="1" w:styleId="afff">
    <w:name w:val="可研正文"/>
    <w:basedOn w:val="ab"/>
    <w:link w:val="Charf0"/>
    <w:qFormat/>
    <w:rsid w:val="00D90355"/>
    <w:pPr>
      <w:spacing w:line="360" w:lineRule="auto"/>
      <w:ind w:firstLineChars="200" w:firstLine="480"/>
    </w:pPr>
    <w:rPr>
      <w:rFonts w:ascii="宋体" w:eastAsiaTheme="minorEastAsia" w:hAnsi="宋体" w:cstheme="minorBidi"/>
      <w:sz w:val="24"/>
    </w:rPr>
  </w:style>
  <w:style w:type="paragraph" w:customStyle="1" w:styleId="Char133">
    <w:name w:val="Char133"/>
    <w:basedOn w:val="ab"/>
    <w:qFormat/>
    <w:rsid w:val="00D90355"/>
    <w:pPr>
      <w:ind w:left="-48"/>
    </w:pPr>
    <w:rPr>
      <w:szCs w:val="24"/>
    </w:rPr>
  </w:style>
  <w:style w:type="paragraph" w:customStyle="1" w:styleId="91">
    <w:name w:val="9"/>
    <w:link w:val="9Char1"/>
    <w:qFormat/>
    <w:rsid w:val="00D90355"/>
    <w:pPr>
      <w:widowControl w:val="0"/>
      <w:spacing w:line="480" w:lineRule="exact"/>
      <w:jc w:val="both"/>
    </w:pPr>
    <w:rPr>
      <w:szCs w:val="24"/>
    </w:rPr>
  </w:style>
  <w:style w:type="paragraph" w:customStyle="1" w:styleId="1ffffff5">
    <w:name w:val="批注框文本1"/>
    <w:basedOn w:val="ab"/>
    <w:qFormat/>
    <w:rsid w:val="00D90355"/>
    <w:rPr>
      <w:sz w:val="18"/>
      <w:szCs w:val="18"/>
    </w:rPr>
  </w:style>
  <w:style w:type="paragraph" w:customStyle="1" w:styleId="Char190">
    <w:name w:val="Char19"/>
    <w:basedOn w:val="ab"/>
    <w:qFormat/>
    <w:rsid w:val="00D90355"/>
    <w:pPr>
      <w:spacing w:line="360" w:lineRule="auto"/>
    </w:pPr>
    <w:rPr>
      <w:rFonts w:ascii="Tahoma" w:hAnsi="Tahoma"/>
      <w:sz w:val="28"/>
      <w:szCs w:val="20"/>
    </w:rPr>
  </w:style>
  <w:style w:type="paragraph" w:customStyle="1" w:styleId="Char73">
    <w:name w:val="Char73"/>
    <w:basedOn w:val="ab"/>
    <w:qFormat/>
    <w:rsid w:val="00D90355"/>
    <w:pPr>
      <w:ind w:left="-48"/>
    </w:pPr>
    <w:rPr>
      <w:szCs w:val="24"/>
    </w:rPr>
  </w:style>
  <w:style w:type="paragraph" w:customStyle="1" w:styleId="10c">
    <w:name w:val="小四宋居中1.0"/>
    <w:basedOn w:val="ab"/>
    <w:next w:val="ab"/>
    <w:qFormat/>
    <w:rsid w:val="00D90355"/>
    <w:pPr>
      <w:spacing w:line="360" w:lineRule="exact"/>
      <w:jc w:val="center"/>
    </w:pPr>
    <w:rPr>
      <w:rFonts w:ascii="仿宋_GB2312" w:eastAsia="仿宋_GB2312"/>
      <w:kern w:val="0"/>
      <w:szCs w:val="24"/>
    </w:rPr>
  </w:style>
  <w:style w:type="paragraph" w:customStyle="1" w:styleId="CharCharCharCharCharChar2">
    <w:name w:val="Char Char Char Char Char Char2"/>
    <w:basedOn w:val="ab"/>
    <w:qFormat/>
    <w:rsid w:val="00D90355"/>
    <w:pPr>
      <w:spacing w:line="480" w:lineRule="exact"/>
    </w:pPr>
    <w:rPr>
      <w:szCs w:val="24"/>
    </w:rPr>
  </w:style>
  <w:style w:type="paragraph" w:customStyle="1" w:styleId="HeaderBase">
    <w:name w:val="Header Base"/>
    <w:basedOn w:val="ab"/>
    <w:qFormat/>
    <w:rsid w:val="00D90355"/>
    <w:pPr>
      <w:keepLines/>
      <w:widowControl/>
      <w:tabs>
        <w:tab w:val="center" w:pos="4320"/>
        <w:tab w:val="right" w:pos="8640"/>
      </w:tabs>
      <w:spacing w:line="180" w:lineRule="atLeast"/>
    </w:pPr>
    <w:rPr>
      <w:rFonts w:ascii="Arial" w:hAnsi="Arial"/>
      <w:spacing w:val="-5"/>
      <w:kern w:val="0"/>
      <w:sz w:val="20"/>
      <w:szCs w:val="20"/>
    </w:rPr>
  </w:style>
  <w:style w:type="paragraph" w:customStyle="1" w:styleId="CharCharCharCharCharChar1Char1">
    <w:name w:val="Char Char Char Char Char Char1 Char1"/>
    <w:basedOn w:val="ab"/>
    <w:qFormat/>
    <w:rsid w:val="00D90355"/>
    <w:pPr>
      <w:adjustRightInd w:val="0"/>
      <w:spacing w:line="360" w:lineRule="atLeast"/>
      <w:textAlignment w:val="baseline"/>
    </w:pPr>
    <w:rPr>
      <w:szCs w:val="20"/>
    </w:rPr>
  </w:style>
  <w:style w:type="paragraph" w:customStyle="1" w:styleId="13f3">
    <w:name w:val="正文文本缩进13"/>
    <w:basedOn w:val="ab"/>
    <w:qFormat/>
    <w:rsid w:val="00D90355"/>
    <w:pPr>
      <w:overflowPunct w:val="0"/>
      <w:snapToGrid w:val="0"/>
      <w:spacing w:line="480" w:lineRule="exact"/>
      <w:ind w:firstLine="560"/>
    </w:pPr>
    <w:rPr>
      <w:szCs w:val="24"/>
    </w:rPr>
  </w:style>
  <w:style w:type="paragraph" w:customStyle="1" w:styleId="GB2312099">
    <w:name w:val="样式 仿宋_GB2312 首行缩进:  0.99 厘米"/>
    <w:basedOn w:val="ab"/>
    <w:qFormat/>
    <w:rsid w:val="00D90355"/>
    <w:pPr>
      <w:autoSpaceDE w:val="0"/>
      <w:autoSpaceDN w:val="0"/>
      <w:adjustRightInd w:val="0"/>
      <w:spacing w:line="500" w:lineRule="exact"/>
      <w:ind w:firstLineChars="200" w:firstLine="560"/>
    </w:pPr>
    <w:rPr>
      <w:rFonts w:eastAsia="仿宋_GB2312"/>
      <w:sz w:val="28"/>
      <w:szCs w:val="28"/>
      <w:lang w:val="zh-CN"/>
    </w:rPr>
  </w:style>
  <w:style w:type="paragraph" w:customStyle="1" w:styleId="CharCharCharCharCharChar11">
    <w:name w:val="Char Char Char Char Char Char11"/>
    <w:basedOn w:val="ab"/>
    <w:next w:val="ab"/>
    <w:qFormat/>
    <w:rsid w:val="00D90355"/>
    <w:pPr>
      <w:spacing w:line="336" w:lineRule="auto"/>
      <w:ind w:firstLineChars="200" w:firstLine="200"/>
    </w:pPr>
    <w:rPr>
      <w:rFonts w:ascii="宋体" w:eastAsia="汉鼎简书宋" w:hAnsi="宋体" w:cs="宋体"/>
      <w:spacing w:val="4"/>
      <w:sz w:val="24"/>
      <w:szCs w:val="24"/>
    </w:rPr>
  </w:style>
  <w:style w:type="paragraph" w:customStyle="1" w:styleId="HTML127">
    <w:name w:val="HTML 预设格式12"/>
    <w:basedOn w:val="ab"/>
    <w:qFormat/>
    <w:rsid w:val="00D90355"/>
    <w:rPr>
      <w:rFonts w:ascii="Courier New" w:hAnsi="Courier New" w:cs="Courier New"/>
    </w:rPr>
  </w:style>
  <w:style w:type="paragraph" w:customStyle="1" w:styleId="CharCharCharChar1CharCharChar3">
    <w:name w:val="Char Char Char Char1 Char Char Char3"/>
    <w:basedOn w:val="ab"/>
    <w:qFormat/>
    <w:rsid w:val="00D90355"/>
    <w:pPr>
      <w:widowControl/>
      <w:spacing w:after="160" w:line="240" w:lineRule="exact"/>
      <w:jc w:val="left"/>
    </w:pPr>
    <w:rPr>
      <w:rFonts w:ascii="Verdana" w:hAnsi="Verdana"/>
      <w:kern w:val="0"/>
      <w:sz w:val="20"/>
      <w:szCs w:val="20"/>
      <w:lang w:eastAsia="en-US"/>
    </w:rPr>
  </w:style>
  <w:style w:type="paragraph" w:customStyle="1" w:styleId="12f7">
    <w:name w:val="称呼12"/>
    <w:basedOn w:val="ab"/>
    <w:next w:val="ab"/>
    <w:qFormat/>
    <w:rsid w:val="00D90355"/>
    <w:rPr>
      <w:rFonts w:ascii="Calibri" w:hAnsi="Calibri"/>
      <w:szCs w:val="24"/>
    </w:rPr>
  </w:style>
  <w:style w:type="paragraph" w:customStyle="1" w:styleId="12f8">
    <w:name w:val="电子邮件签名12"/>
    <w:basedOn w:val="ab"/>
    <w:qFormat/>
    <w:rsid w:val="00D90355"/>
    <w:rPr>
      <w:rFonts w:ascii="Calibri" w:hAnsi="Calibri"/>
      <w:szCs w:val="24"/>
    </w:rPr>
  </w:style>
  <w:style w:type="paragraph" w:customStyle="1" w:styleId="CharCharCharCharCharCharChar3">
    <w:name w:val="Char Char Char Char Char Char Char3"/>
    <w:basedOn w:val="ab"/>
    <w:qFormat/>
    <w:rsid w:val="00D90355"/>
    <w:rPr>
      <w:szCs w:val="24"/>
    </w:rPr>
  </w:style>
  <w:style w:type="paragraph" w:customStyle="1" w:styleId="2ffffd">
    <w:name w:val="正文文本缩进2"/>
    <w:basedOn w:val="ab"/>
    <w:qFormat/>
    <w:rsid w:val="00D90355"/>
    <w:pPr>
      <w:spacing w:after="120"/>
      <w:ind w:leftChars="200" w:left="420"/>
    </w:pPr>
    <w:rPr>
      <w:rFonts w:ascii="Calibri" w:hAnsi="Calibri"/>
      <w:szCs w:val="24"/>
    </w:rPr>
  </w:style>
  <w:style w:type="paragraph" w:customStyle="1" w:styleId="12f9">
    <w:name w:val="文档结构图12"/>
    <w:basedOn w:val="ab"/>
    <w:qFormat/>
    <w:rsid w:val="00D90355"/>
    <w:pPr>
      <w:shd w:val="clear" w:color="auto" w:fill="000080"/>
    </w:pPr>
    <w:rPr>
      <w:rFonts w:ascii="Calibri" w:hAnsi="Calibri"/>
      <w:szCs w:val="24"/>
    </w:rPr>
  </w:style>
  <w:style w:type="paragraph" w:customStyle="1" w:styleId="33c">
    <w:name w:val="页眉33"/>
    <w:basedOn w:val="ab"/>
    <w:qFormat/>
    <w:rsid w:val="00D90355"/>
    <w:pPr>
      <w:pBdr>
        <w:bottom w:val="single" w:sz="6" w:space="1" w:color="auto"/>
      </w:pBdr>
      <w:wordWrap w:val="0"/>
      <w:overflowPunct w:val="0"/>
      <w:adjustRightInd w:val="0"/>
      <w:snapToGrid w:val="0"/>
      <w:spacing w:line="120" w:lineRule="atLeast"/>
      <w:jc w:val="center"/>
      <w:textAlignment w:val="baseline"/>
    </w:pPr>
    <w:rPr>
      <w:sz w:val="18"/>
      <w:szCs w:val="18"/>
    </w:rPr>
  </w:style>
  <w:style w:type="paragraph" w:customStyle="1" w:styleId="11fd">
    <w:name w:val="标题11"/>
    <w:basedOn w:val="11"/>
    <w:qFormat/>
    <w:rsid w:val="00D90355"/>
    <w:pPr>
      <w:keepNext w:val="0"/>
      <w:keepLines w:val="0"/>
      <w:autoSpaceDE w:val="0"/>
      <w:autoSpaceDN w:val="0"/>
      <w:adjustRightInd w:val="0"/>
      <w:snapToGrid w:val="0"/>
      <w:spacing w:before="240" w:after="120" w:line="520" w:lineRule="atLeast"/>
      <w:jc w:val="center"/>
    </w:pPr>
    <w:rPr>
      <w:rFonts w:ascii="方正小标宋简体" w:eastAsia="隶书"/>
      <w:bCs w:val="0"/>
      <w:szCs w:val="20"/>
    </w:rPr>
  </w:style>
  <w:style w:type="paragraph" w:customStyle="1" w:styleId="12fa">
    <w:name w:val="宏文本12"/>
    <w:qFormat/>
    <w:rsid w:val="00D90355"/>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paragraph" w:customStyle="1" w:styleId="Char4CharCharChar3">
    <w:name w:val="Char4 Char Char Char3"/>
    <w:basedOn w:val="ab"/>
    <w:qFormat/>
    <w:rsid w:val="00D90355"/>
    <w:rPr>
      <w:szCs w:val="24"/>
    </w:rPr>
  </w:style>
  <w:style w:type="paragraph" w:customStyle="1" w:styleId="afffffffffffffffffff7">
    <w:name w:val="报告表中"/>
    <w:basedOn w:val="ab"/>
    <w:qFormat/>
    <w:rsid w:val="00D90355"/>
    <w:pPr>
      <w:jc w:val="center"/>
    </w:pPr>
    <w:rPr>
      <w:sz w:val="18"/>
      <w:szCs w:val="20"/>
    </w:rPr>
  </w:style>
  <w:style w:type="paragraph" w:customStyle="1" w:styleId="12fb">
    <w:name w:val="注释标题12"/>
    <w:basedOn w:val="ab"/>
    <w:next w:val="ab"/>
    <w:qFormat/>
    <w:rsid w:val="00D90355"/>
    <w:pPr>
      <w:jc w:val="center"/>
    </w:pPr>
    <w:rPr>
      <w:rFonts w:ascii="Calibri" w:hAnsi="Calibri"/>
      <w:szCs w:val="24"/>
    </w:rPr>
  </w:style>
  <w:style w:type="paragraph" w:customStyle="1" w:styleId="CharCharChar2Char3">
    <w:name w:val="Char Char Char2 Char3"/>
    <w:basedOn w:val="ab"/>
    <w:qFormat/>
    <w:rsid w:val="00D90355"/>
    <w:rPr>
      <w:szCs w:val="24"/>
    </w:rPr>
  </w:style>
  <w:style w:type="paragraph" w:customStyle="1" w:styleId="12fc">
    <w:name w:val="引文目录标题12"/>
    <w:basedOn w:val="ab"/>
    <w:next w:val="ab"/>
    <w:qFormat/>
    <w:rsid w:val="00D90355"/>
    <w:pPr>
      <w:spacing w:before="120"/>
    </w:pPr>
    <w:rPr>
      <w:rFonts w:ascii="Arial" w:hAnsi="Arial" w:cs="Arial"/>
      <w:sz w:val="24"/>
      <w:szCs w:val="24"/>
    </w:rPr>
  </w:style>
  <w:style w:type="paragraph" w:customStyle="1" w:styleId="HTML128">
    <w:name w:val="HTML 地址12"/>
    <w:basedOn w:val="ab"/>
    <w:qFormat/>
    <w:rsid w:val="00D90355"/>
    <w:rPr>
      <w:rFonts w:ascii="Calibri" w:hAnsi="Calibri"/>
      <w:i/>
      <w:iCs/>
      <w:szCs w:val="24"/>
    </w:rPr>
  </w:style>
  <w:style w:type="paragraph" w:customStyle="1" w:styleId="12fd">
    <w:name w:val="结束语12"/>
    <w:basedOn w:val="ab"/>
    <w:qFormat/>
    <w:rsid w:val="00D90355"/>
    <w:pPr>
      <w:ind w:leftChars="2100" w:left="100"/>
    </w:pPr>
    <w:rPr>
      <w:rFonts w:ascii="Calibri" w:hAnsi="Calibri"/>
      <w:szCs w:val="24"/>
    </w:rPr>
  </w:style>
  <w:style w:type="paragraph" w:customStyle="1" w:styleId="12fe">
    <w:name w:val="签名12"/>
    <w:basedOn w:val="ab"/>
    <w:qFormat/>
    <w:rsid w:val="00D90355"/>
    <w:pPr>
      <w:ind w:leftChars="2100" w:left="100"/>
    </w:pPr>
    <w:rPr>
      <w:rFonts w:ascii="Calibri" w:hAnsi="Calibri"/>
      <w:szCs w:val="24"/>
    </w:rPr>
  </w:style>
  <w:style w:type="paragraph" w:customStyle="1" w:styleId="12ff">
    <w:name w:val="批注主题12"/>
    <w:basedOn w:val="afa"/>
    <w:next w:val="afa"/>
    <w:qFormat/>
    <w:rsid w:val="00D90355"/>
    <w:pPr>
      <w:spacing w:line="312" w:lineRule="auto"/>
      <w:ind w:firstLine="573"/>
    </w:pPr>
    <w:rPr>
      <w:rFonts w:ascii="Calibri" w:eastAsia="宋体" w:hAnsi="Calibri" w:cs="Times New Roman"/>
      <w:b/>
      <w:bCs/>
      <w:sz w:val="24"/>
      <w:szCs w:val="24"/>
    </w:rPr>
  </w:style>
  <w:style w:type="paragraph" w:customStyle="1" w:styleId="3121">
    <w:name w:val="正文文本 312"/>
    <w:basedOn w:val="ab"/>
    <w:qFormat/>
    <w:rsid w:val="00D90355"/>
    <w:pPr>
      <w:spacing w:after="120"/>
    </w:pPr>
    <w:rPr>
      <w:rFonts w:ascii="Calibri" w:hAnsi="Calibri"/>
      <w:sz w:val="16"/>
      <w:szCs w:val="16"/>
    </w:rPr>
  </w:style>
  <w:style w:type="paragraph" w:customStyle="1" w:styleId="7120">
    <w:name w:val="索引 712"/>
    <w:basedOn w:val="ab"/>
    <w:next w:val="ab"/>
    <w:qFormat/>
    <w:rsid w:val="00D90355"/>
    <w:pPr>
      <w:ind w:leftChars="1200" w:left="1200"/>
    </w:pPr>
    <w:rPr>
      <w:sz w:val="24"/>
      <w:szCs w:val="20"/>
    </w:rPr>
  </w:style>
  <w:style w:type="paragraph" w:customStyle="1" w:styleId="CharCharChar1CharCharCharCharCharCharCharCharCharCharCharChar1CharCharCharCharCharCharCharCharCharChar3">
    <w:name w:val="Char Char Char1 Char Char Char Char Char Char Char Char Char Char Char Char1 Char Char Char Char Char Char Char Char Char Char3"/>
    <w:basedOn w:val="ab"/>
    <w:qFormat/>
    <w:rsid w:val="00D90355"/>
    <w:rPr>
      <w:szCs w:val="24"/>
    </w:rPr>
  </w:style>
  <w:style w:type="paragraph" w:customStyle="1" w:styleId="105050505">
    <w:name w:val="样式 样式 样式 标题 1 + 段前: 0.5 行 段后: 0.5 行 + 段前: 0.5 行 段后: 0.5 行 + 段前: ..."/>
    <w:basedOn w:val="ab"/>
    <w:qFormat/>
    <w:rsid w:val="00D90355"/>
    <w:pPr>
      <w:keepNext/>
      <w:pageBreakBefore/>
      <w:widowControl/>
      <w:tabs>
        <w:tab w:val="left" w:pos="-790"/>
      </w:tabs>
      <w:spacing w:beforeLines="50" w:afterLines="50" w:line="360" w:lineRule="auto"/>
      <w:ind w:left="-790" w:hanging="720"/>
      <w:jc w:val="center"/>
      <w:outlineLvl w:val="0"/>
    </w:pPr>
    <w:rPr>
      <w:rFonts w:eastAsia="黑体" w:cs="宋体"/>
      <w:b/>
      <w:bCs/>
      <w:kern w:val="44"/>
      <w:sz w:val="30"/>
      <w:szCs w:val="20"/>
    </w:rPr>
  </w:style>
  <w:style w:type="paragraph" w:customStyle="1" w:styleId="12ff0">
    <w:name w:val="信息标题12"/>
    <w:basedOn w:val="ab"/>
    <w:qFormat/>
    <w:rsid w:val="00D9035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shd w:val="pct20" w:color="auto" w:fill="auto"/>
    </w:rPr>
  </w:style>
  <w:style w:type="paragraph" w:customStyle="1" w:styleId="12ff1">
    <w:name w:val="正文首行缩进12"/>
    <w:basedOn w:val="aff"/>
    <w:qFormat/>
    <w:rsid w:val="00D90355"/>
    <w:pPr>
      <w:ind w:firstLineChars="100" w:firstLine="420"/>
    </w:pPr>
    <w:rPr>
      <w:rFonts w:ascii="Calibri" w:hAnsi="Calibri"/>
      <w:szCs w:val="24"/>
    </w:rPr>
  </w:style>
  <w:style w:type="paragraph" w:customStyle="1" w:styleId="Char2CharCharCharCharCharChar4">
    <w:name w:val="Char2 Char Char Char Char Char Char4"/>
    <w:basedOn w:val="ab"/>
    <w:qFormat/>
    <w:rsid w:val="00D90355"/>
    <w:rPr>
      <w:szCs w:val="24"/>
    </w:rPr>
  </w:style>
  <w:style w:type="paragraph" w:customStyle="1" w:styleId="2122">
    <w:name w:val="列表编号 212"/>
    <w:basedOn w:val="ab"/>
    <w:qFormat/>
    <w:rsid w:val="00D90355"/>
    <w:pPr>
      <w:tabs>
        <w:tab w:val="left" w:pos="360"/>
      </w:tabs>
    </w:pPr>
    <w:rPr>
      <w:szCs w:val="24"/>
    </w:rPr>
  </w:style>
  <w:style w:type="paragraph" w:customStyle="1" w:styleId="12ff2">
    <w:name w:val="列表接续12"/>
    <w:basedOn w:val="ab"/>
    <w:qFormat/>
    <w:rsid w:val="00D90355"/>
    <w:pPr>
      <w:spacing w:after="120"/>
      <w:ind w:leftChars="200" w:left="420"/>
    </w:pPr>
    <w:rPr>
      <w:szCs w:val="24"/>
    </w:rPr>
  </w:style>
  <w:style w:type="paragraph" w:customStyle="1" w:styleId="1124">
    <w:name w:val="索引 112"/>
    <w:basedOn w:val="ab"/>
    <w:next w:val="ab"/>
    <w:qFormat/>
    <w:rsid w:val="00D90355"/>
    <w:rPr>
      <w:sz w:val="24"/>
      <w:szCs w:val="24"/>
    </w:rPr>
  </w:style>
  <w:style w:type="paragraph" w:customStyle="1" w:styleId="5127">
    <w:name w:val="列表编号 512"/>
    <w:basedOn w:val="ab"/>
    <w:qFormat/>
    <w:rsid w:val="00D90355"/>
    <w:pPr>
      <w:tabs>
        <w:tab w:val="left" w:pos="870"/>
        <w:tab w:val="left" w:pos="920"/>
      </w:tabs>
      <w:adjustRightInd w:val="0"/>
      <w:snapToGrid w:val="0"/>
      <w:spacing w:line="360" w:lineRule="auto"/>
      <w:ind w:left="920" w:firstLineChars="200" w:hanging="360"/>
      <w:textAlignment w:val="baseline"/>
    </w:pPr>
    <w:rPr>
      <w:kern w:val="0"/>
      <w:sz w:val="28"/>
      <w:szCs w:val="20"/>
    </w:rPr>
  </w:style>
  <w:style w:type="paragraph" w:customStyle="1" w:styleId="3122">
    <w:name w:val="列表编号 312"/>
    <w:basedOn w:val="ab"/>
    <w:qFormat/>
    <w:rsid w:val="00D90355"/>
    <w:pPr>
      <w:tabs>
        <w:tab w:val="left" w:pos="360"/>
      </w:tabs>
    </w:pPr>
    <w:rPr>
      <w:szCs w:val="24"/>
    </w:rPr>
  </w:style>
  <w:style w:type="paragraph" w:customStyle="1" w:styleId="22f4">
    <w:name w:val="正文首行缩进 22"/>
    <w:basedOn w:val="2ffffd"/>
    <w:qFormat/>
    <w:rsid w:val="00D90355"/>
    <w:pPr>
      <w:ind w:firstLineChars="200" w:firstLine="420"/>
    </w:pPr>
  </w:style>
  <w:style w:type="paragraph" w:customStyle="1" w:styleId="Char114">
    <w:name w:val="Char114"/>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12ff3">
    <w:name w:val="普通(网站)12"/>
    <w:basedOn w:val="ab"/>
    <w:qFormat/>
    <w:rsid w:val="00D90355"/>
    <w:pPr>
      <w:widowControl/>
      <w:spacing w:before="100" w:beforeAutospacing="1" w:after="100" w:afterAutospacing="1"/>
      <w:jc w:val="left"/>
    </w:pPr>
    <w:rPr>
      <w:rFonts w:ascii="宋体" w:hAnsi="宋体"/>
      <w:kern w:val="0"/>
      <w:sz w:val="24"/>
      <w:szCs w:val="24"/>
    </w:rPr>
  </w:style>
  <w:style w:type="paragraph" w:customStyle="1" w:styleId="12ff4">
    <w:name w:val="寄信人地址12"/>
    <w:basedOn w:val="ab"/>
    <w:qFormat/>
    <w:rsid w:val="00D90355"/>
    <w:pPr>
      <w:snapToGrid w:val="0"/>
    </w:pPr>
    <w:rPr>
      <w:rFonts w:ascii="Arial" w:hAnsi="Arial" w:cs="Arial"/>
      <w:szCs w:val="24"/>
    </w:rPr>
  </w:style>
  <w:style w:type="paragraph" w:customStyle="1" w:styleId="CharCharCharCharCharCharCharCharCharCharCharCharChar3">
    <w:name w:val="Char Char Char Char Char Char Char Char Char Char Char Char Char3"/>
    <w:basedOn w:val="ab"/>
    <w:rsid w:val="00D90355"/>
    <w:rPr>
      <w:szCs w:val="24"/>
    </w:rPr>
  </w:style>
  <w:style w:type="paragraph" w:customStyle="1" w:styleId="4122">
    <w:name w:val="列表 412"/>
    <w:basedOn w:val="ab"/>
    <w:qFormat/>
    <w:rsid w:val="00D90355"/>
    <w:pPr>
      <w:overflowPunct w:val="0"/>
      <w:snapToGrid w:val="0"/>
      <w:spacing w:line="480" w:lineRule="exact"/>
      <w:ind w:firstLineChars="200" w:firstLine="560"/>
    </w:pPr>
    <w:rPr>
      <w:rFonts w:ascii="Arial" w:eastAsia="仿宋_GB2312" w:hAnsi="Arial"/>
      <w:sz w:val="28"/>
      <w:szCs w:val="20"/>
    </w:rPr>
  </w:style>
  <w:style w:type="paragraph" w:customStyle="1" w:styleId="4123">
    <w:name w:val="列表编号 412"/>
    <w:basedOn w:val="ab"/>
    <w:qFormat/>
    <w:rsid w:val="00D90355"/>
    <w:pPr>
      <w:tabs>
        <w:tab w:val="left" w:pos="360"/>
      </w:tabs>
    </w:pPr>
    <w:rPr>
      <w:szCs w:val="24"/>
    </w:rPr>
  </w:style>
  <w:style w:type="paragraph" w:customStyle="1" w:styleId="21f9">
    <w:name w:val="正文文本 21"/>
    <w:basedOn w:val="ab"/>
    <w:qFormat/>
    <w:rsid w:val="00D90355"/>
    <w:pPr>
      <w:spacing w:after="120" w:line="480" w:lineRule="auto"/>
    </w:pPr>
    <w:rPr>
      <w:rFonts w:ascii="Calibri" w:hAnsi="Calibri"/>
      <w:szCs w:val="24"/>
    </w:rPr>
  </w:style>
  <w:style w:type="paragraph" w:customStyle="1" w:styleId="Char2CharChar1CharCharCharCharCharCharCharCharCharChar1">
    <w:name w:val="Char2 Char Char1 Char Char Char Char Char Char Char Char Char Char1"/>
    <w:basedOn w:val="5"/>
    <w:qFormat/>
    <w:rsid w:val="00D90355"/>
    <w:pPr>
      <w:widowControl/>
      <w:spacing w:after="160" w:line="240" w:lineRule="exact"/>
      <w:jc w:val="left"/>
    </w:pPr>
  </w:style>
  <w:style w:type="paragraph" w:customStyle="1" w:styleId="2123">
    <w:name w:val="列表接续 212"/>
    <w:basedOn w:val="ab"/>
    <w:qFormat/>
    <w:rsid w:val="00D90355"/>
    <w:pPr>
      <w:spacing w:after="120"/>
      <w:ind w:leftChars="400" w:left="840"/>
    </w:pPr>
    <w:rPr>
      <w:szCs w:val="24"/>
    </w:rPr>
  </w:style>
  <w:style w:type="paragraph" w:customStyle="1" w:styleId="2124">
    <w:name w:val="列表 212"/>
    <w:basedOn w:val="ab"/>
    <w:qFormat/>
    <w:rsid w:val="00D90355"/>
    <w:pPr>
      <w:ind w:leftChars="200" w:left="100" w:hangingChars="200" w:hanging="200"/>
    </w:pPr>
    <w:rPr>
      <w:szCs w:val="24"/>
    </w:rPr>
  </w:style>
  <w:style w:type="paragraph" w:customStyle="1" w:styleId="3123">
    <w:name w:val="列表 312"/>
    <w:basedOn w:val="ab"/>
    <w:qFormat/>
    <w:rsid w:val="00D90355"/>
    <w:pPr>
      <w:ind w:leftChars="400" w:left="100" w:hangingChars="200" w:hanging="200"/>
    </w:pPr>
    <w:rPr>
      <w:szCs w:val="24"/>
    </w:rPr>
  </w:style>
  <w:style w:type="paragraph" w:customStyle="1" w:styleId="CharCharCharCharCharCharCharCharChar1">
    <w:name w:val="Char Char Char Char Char Char Char Char Char1"/>
    <w:basedOn w:val="ab"/>
    <w:qFormat/>
    <w:rsid w:val="00D90355"/>
    <w:rPr>
      <w:szCs w:val="24"/>
    </w:rPr>
  </w:style>
  <w:style w:type="paragraph" w:customStyle="1" w:styleId="3124">
    <w:name w:val="列表接续 312"/>
    <w:basedOn w:val="ab"/>
    <w:qFormat/>
    <w:rsid w:val="00D90355"/>
    <w:pPr>
      <w:spacing w:after="120"/>
      <w:ind w:leftChars="600" w:left="1260"/>
    </w:pPr>
    <w:rPr>
      <w:szCs w:val="24"/>
    </w:rPr>
  </w:style>
  <w:style w:type="paragraph" w:customStyle="1" w:styleId="CharChar223">
    <w:name w:val="Char Char223"/>
    <w:basedOn w:val="ab"/>
    <w:qFormat/>
    <w:rsid w:val="00D90355"/>
    <w:pPr>
      <w:spacing w:line="360" w:lineRule="auto"/>
      <w:ind w:firstLineChars="200" w:firstLine="480"/>
    </w:pPr>
    <w:rPr>
      <w:rFonts w:ascii="宋体" w:eastAsia="楷体_GB2312" w:hAnsi="宋体"/>
      <w:sz w:val="24"/>
      <w:szCs w:val="21"/>
    </w:rPr>
  </w:style>
  <w:style w:type="paragraph" w:customStyle="1" w:styleId="4124">
    <w:name w:val="列表接续 412"/>
    <w:basedOn w:val="ab"/>
    <w:qFormat/>
    <w:rsid w:val="00D90355"/>
    <w:pPr>
      <w:spacing w:after="120"/>
      <w:ind w:leftChars="800" w:left="1680"/>
    </w:pPr>
    <w:rPr>
      <w:szCs w:val="24"/>
    </w:rPr>
  </w:style>
  <w:style w:type="paragraph" w:customStyle="1" w:styleId="5128">
    <w:name w:val="列表接续 512"/>
    <w:basedOn w:val="ab"/>
    <w:qFormat/>
    <w:rsid w:val="00D90355"/>
    <w:pPr>
      <w:spacing w:after="120"/>
      <w:ind w:leftChars="1000" w:left="2100"/>
    </w:pPr>
    <w:rPr>
      <w:szCs w:val="24"/>
    </w:rPr>
  </w:style>
  <w:style w:type="paragraph" w:customStyle="1" w:styleId="5129">
    <w:name w:val="列表 512"/>
    <w:basedOn w:val="ab"/>
    <w:qFormat/>
    <w:rsid w:val="00D90355"/>
    <w:pPr>
      <w:ind w:leftChars="800" w:left="100" w:hangingChars="200" w:hanging="200"/>
    </w:pPr>
    <w:rPr>
      <w:szCs w:val="24"/>
    </w:rPr>
  </w:style>
  <w:style w:type="paragraph" w:customStyle="1" w:styleId="12ff5">
    <w:name w:val="收信人地址12"/>
    <w:basedOn w:val="ab"/>
    <w:qFormat/>
    <w:rsid w:val="00D90355"/>
    <w:pPr>
      <w:snapToGrid w:val="0"/>
      <w:ind w:leftChars="1400" w:left="100"/>
    </w:pPr>
    <w:rPr>
      <w:rFonts w:ascii="Arial" w:hAnsi="Arial" w:cs="Arial"/>
      <w:sz w:val="24"/>
      <w:szCs w:val="24"/>
    </w:rPr>
  </w:style>
  <w:style w:type="paragraph" w:customStyle="1" w:styleId="12ff6">
    <w:name w:val="文本块12"/>
    <w:basedOn w:val="ab"/>
    <w:qFormat/>
    <w:rsid w:val="00D90355"/>
    <w:pPr>
      <w:spacing w:after="120"/>
      <w:ind w:leftChars="700" w:left="1440" w:rightChars="700" w:right="1440"/>
    </w:pPr>
    <w:rPr>
      <w:szCs w:val="24"/>
    </w:rPr>
  </w:style>
  <w:style w:type="paragraph" w:customStyle="1" w:styleId="CharCharCharCharCharCharCharCharChar">
    <w:name w:val="Char Char Char Char Char Char Char Char Char"/>
    <w:basedOn w:val="ab"/>
    <w:qFormat/>
    <w:rsid w:val="00D90355"/>
    <w:rPr>
      <w:szCs w:val="24"/>
    </w:rPr>
  </w:style>
  <w:style w:type="paragraph" w:customStyle="1" w:styleId="512a">
    <w:name w:val="索引 512"/>
    <w:basedOn w:val="ab"/>
    <w:next w:val="ab"/>
    <w:qFormat/>
    <w:rsid w:val="00D90355"/>
    <w:pPr>
      <w:ind w:leftChars="800" w:left="800"/>
    </w:pPr>
    <w:rPr>
      <w:sz w:val="24"/>
      <w:szCs w:val="20"/>
    </w:rPr>
  </w:style>
  <w:style w:type="paragraph" w:customStyle="1" w:styleId="CM27">
    <w:name w:val="CM27"/>
    <w:basedOn w:val="Default"/>
    <w:next w:val="Default"/>
    <w:qFormat/>
    <w:rsid w:val="00D90355"/>
    <w:pPr>
      <w:spacing w:line="313" w:lineRule="atLeast"/>
    </w:pPr>
    <w:rPr>
      <w:rFonts w:ascii="黑体" w:eastAsia="黑体" w:hAnsi="Times New Roman" w:cs="Times New Roman"/>
      <w:color w:val="auto"/>
    </w:rPr>
  </w:style>
  <w:style w:type="paragraph" w:customStyle="1" w:styleId="2125">
    <w:name w:val="索引 212"/>
    <w:basedOn w:val="ab"/>
    <w:next w:val="ab"/>
    <w:qFormat/>
    <w:rsid w:val="00D90355"/>
    <w:pPr>
      <w:ind w:leftChars="200" w:left="200"/>
    </w:pPr>
    <w:rPr>
      <w:sz w:val="24"/>
      <w:szCs w:val="20"/>
    </w:rPr>
  </w:style>
  <w:style w:type="paragraph" w:customStyle="1" w:styleId="CM5">
    <w:name w:val="CM5"/>
    <w:basedOn w:val="Default"/>
    <w:next w:val="Default"/>
    <w:qFormat/>
    <w:rsid w:val="00D90355"/>
    <w:pPr>
      <w:spacing w:line="406" w:lineRule="atLeast"/>
    </w:pPr>
    <w:rPr>
      <w:rFonts w:ascii="黑体" w:eastAsia="黑体" w:hAnsi="Times New Roman" w:cs="Times New Roman"/>
      <w:color w:val="auto"/>
    </w:rPr>
  </w:style>
  <w:style w:type="paragraph" w:customStyle="1" w:styleId="9120">
    <w:name w:val="索引 912"/>
    <w:basedOn w:val="ab"/>
    <w:next w:val="ab"/>
    <w:qFormat/>
    <w:rsid w:val="00D90355"/>
    <w:pPr>
      <w:ind w:leftChars="1600" w:left="1600"/>
    </w:pPr>
    <w:rPr>
      <w:sz w:val="24"/>
      <w:szCs w:val="20"/>
    </w:rPr>
  </w:style>
  <w:style w:type="paragraph" w:customStyle="1" w:styleId="cf">
    <w:name w:val="正文cf"/>
    <w:basedOn w:val="ab"/>
    <w:qFormat/>
    <w:rsid w:val="00D90355"/>
    <w:pPr>
      <w:adjustRightInd w:val="0"/>
      <w:snapToGrid w:val="0"/>
      <w:spacing w:line="360" w:lineRule="auto"/>
      <w:ind w:firstLine="482"/>
    </w:pPr>
    <w:rPr>
      <w:rFonts w:ascii="宋体" w:hAnsi="宋体" w:cs="宋体"/>
      <w:kern w:val="0"/>
      <w:sz w:val="24"/>
      <w:szCs w:val="24"/>
    </w:rPr>
  </w:style>
  <w:style w:type="paragraph" w:customStyle="1" w:styleId="12ff7">
    <w:name w:val="修订12"/>
    <w:qFormat/>
    <w:rsid w:val="00D90355"/>
    <w:rPr>
      <w:rFonts w:ascii="Times New Roman" w:eastAsia="宋体" w:hAnsi="Times New Roman" w:cs="Times New Roman"/>
      <w:szCs w:val="24"/>
    </w:rPr>
  </w:style>
  <w:style w:type="paragraph" w:customStyle="1" w:styleId="CM10">
    <w:name w:val="CM10"/>
    <w:basedOn w:val="Default"/>
    <w:next w:val="Default"/>
    <w:qFormat/>
    <w:rsid w:val="00D90355"/>
    <w:pPr>
      <w:spacing w:line="406" w:lineRule="atLeast"/>
    </w:pPr>
    <w:rPr>
      <w:rFonts w:ascii="黑体" w:eastAsia="黑体" w:hAnsi="Times New Roman" w:cs="Times New Roman"/>
      <w:color w:val="auto"/>
    </w:rPr>
  </w:style>
  <w:style w:type="paragraph" w:customStyle="1" w:styleId="12ff8">
    <w:name w:val="图表目录12"/>
    <w:basedOn w:val="ab"/>
    <w:next w:val="ab"/>
    <w:qFormat/>
    <w:rsid w:val="00D90355"/>
    <w:pPr>
      <w:widowControl/>
      <w:ind w:leftChars="200" w:left="200" w:hangingChars="200" w:hanging="200"/>
      <w:jc w:val="left"/>
    </w:pPr>
    <w:rPr>
      <w:rFonts w:ascii="宋体" w:hAnsi="宋体" w:cs="宋体"/>
      <w:kern w:val="0"/>
      <w:sz w:val="24"/>
      <w:szCs w:val="24"/>
    </w:rPr>
  </w:style>
  <w:style w:type="paragraph" w:customStyle="1" w:styleId="4125">
    <w:name w:val="索引 412"/>
    <w:basedOn w:val="ab"/>
    <w:next w:val="ab"/>
    <w:qFormat/>
    <w:rsid w:val="00D90355"/>
    <w:pPr>
      <w:ind w:leftChars="600" w:left="600"/>
    </w:pPr>
    <w:rPr>
      <w:sz w:val="24"/>
      <w:szCs w:val="20"/>
    </w:rPr>
  </w:style>
  <w:style w:type="paragraph" w:customStyle="1" w:styleId="CM8">
    <w:name w:val="CM8"/>
    <w:basedOn w:val="Default"/>
    <w:next w:val="Default"/>
    <w:qFormat/>
    <w:rsid w:val="00D90355"/>
    <w:pPr>
      <w:spacing w:line="403" w:lineRule="atLeast"/>
    </w:pPr>
    <w:rPr>
      <w:rFonts w:ascii="黑体" w:eastAsia="黑体" w:hAnsi="Times New Roman" w:cs="Times New Roman"/>
      <w:color w:val="auto"/>
    </w:rPr>
  </w:style>
  <w:style w:type="paragraph" w:customStyle="1" w:styleId="3125">
    <w:name w:val="索引 312"/>
    <w:basedOn w:val="ab"/>
    <w:next w:val="ab"/>
    <w:qFormat/>
    <w:rsid w:val="00D90355"/>
    <w:pPr>
      <w:ind w:leftChars="400" w:left="400"/>
    </w:pPr>
    <w:rPr>
      <w:sz w:val="24"/>
      <w:szCs w:val="20"/>
    </w:rPr>
  </w:style>
  <w:style w:type="paragraph" w:customStyle="1" w:styleId="12ff9">
    <w:name w:val="引文目录12"/>
    <w:basedOn w:val="ab"/>
    <w:next w:val="ab"/>
    <w:qFormat/>
    <w:rsid w:val="00D90355"/>
    <w:pPr>
      <w:ind w:leftChars="200" w:left="420"/>
    </w:pPr>
    <w:rPr>
      <w:sz w:val="24"/>
      <w:szCs w:val="20"/>
    </w:rPr>
  </w:style>
  <w:style w:type="paragraph" w:customStyle="1" w:styleId="CM3">
    <w:name w:val="CM3"/>
    <w:basedOn w:val="Default"/>
    <w:next w:val="Default"/>
    <w:qFormat/>
    <w:rsid w:val="00D90355"/>
    <w:pPr>
      <w:spacing w:line="406" w:lineRule="atLeast"/>
    </w:pPr>
    <w:rPr>
      <w:rFonts w:ascii="黑体" w:eastAsia="黑体" w:hAnsi="Times New Roman" w:cs="Times New Roman"/>
      <w:color w:val="auto"/>
    </w:rPr>
  </w:style>
  <w:style w:type="paragraph" w:customStyle="1" w:styleId="6120">
    <w:name w:val="索引 612"/>
    <w:basedOn w:val="ab"/>
    <w:next w:val="ab"/>
    <w:qFormat/>
    <w:rsid w:val="00D90355"/>
    <w:pPr>
      <w:ind w:leftChars="1000" w:left="1000"/>
    </w:pPr>
    <w:rPr>
      <w:sz w:val="24"/>
      <w:szCs w:val="20"/>
    </w:rPr>
  </w:style>
  <w:style w:type="paragraph" w:customStyle="1" w:styleId="CM38">
    <w:name w:val="CM38"/>
    <w:basedOn w:val="Default"/>
    <w:next w:val="Default"/>
    <w:qFormat/>
    <w:rsid w:val="00D90355"/>
    <w:pPr>
      <w:spacing w:after="108"/>
    </w:pPr>
    <w:rPr>
      <w:rFonts w:ascii="黑体" w:eastAsia="黑体" w:hAnsi="Times New Roman" w:cs="Times New Roman"/>
      <w:color w:val="auto"/>
    </w:rPr>
  </w:style>
  <w:style w:type="paragraph" w:customStyle="1" w:styleId="8120">
    <w:name w:val="索引 812"/>
    <w:basedOn w:val="ab"/>
    <w:next w:val="ab"/>
    <w:qFormat/>
    <w:rsid w:val="00D90355"/>
    <w:pPr>
      <w:ind w:leftChars="1400" w:left="1400"/>
    </w:pPr>
    <w:rPr>
      <w:sz w:val="24"/>
      <w:szCs w:val="20"/>
    </w:rPr>
  </w:style>
  <w:style w:type="paragraph" w:customStyle="1" w:styleId="12ffa">
    <w:name w:val="索引标题12"/>
    <w:basedOn w:val="ab"/>
    <w:next w:val="1124"/>
    <w:qFormat/>
    <w:rsid w:val="00D90355"/>
    <w:rPr>
      <w:rFonts w:ascii="Arial" w:hAnsi="Arial" w:cs="Arial"/>
      <w:b/>
      <w:bCs/>
      <w:sz w:val="24"/>
      <w:szCs w:val="20"/>
    </w:rPr>
  </w:style>
  <w:style w:type="paragraph" w:customStyle="1" w:styleId="Char1CharCharCharCharCharChar4">
    <w:name w:val="Char1 Char Char Char Char Char Char4"/>
    <w:basedOn w:val="ab"/>
    <w:qFormat/>
    <w:rsid w:val="00D90355"/>
    <w:pPr>
      <w:tabs>
        <w:tab w:val="left" w:pos="900"/>
      </w:tabs>
      <w:ind w:left="900" w:hanging="420"/>
    </w:pPr>
    <w:rPr>
      <w:szCs w:val="24"/>
    </w:rPr>
  </w:style>
  <w:style w:type="paragraph" w:customStyle="1" w:styleId="Char200">
    <w:name w:val="Char20"/>
    <w:basedOn w:val="ab"/>
    <w:qFormat/>
    <w:rsid w:val="00D90355"/>
    <w:pPr>
      <w:spacing w:line="360" w:lineRule="auto"/>
    </w:pPr>
    <w:rPr>
      <w:rFonts w:ascii="Tahoma" w:hAnsi="Tahoma"/>
      <w:sz w:val="28"/>
      <w:szCs w:val="20"/>
    </w:rPr>
  </w:style>
  <w:style w:type="paragraph" w:customStyle="1" w:styleId="CharCharChar50">
    <w:name w:val="Char Char Char5"/>
    <w:basedOn w:val="11"/>
    <w:qFormat/>
    <w:rsid w:val="00D90355"/>
    <w:pPr>
      <w:pageBreakBefore/>
      <w:snapToGrid w:val="0"/>
      <w:spacing w:line="360" w:lineRule="auto"/>
      <w:ind w:firstLineChars="200" w:firstLine="200"/>
    </w:pPr>
    <w:rPr>
      <w:rFonts w:eastAsia="仿宋_GB2312"/>
      <w:sz w:val="24"/>
    </w:rPr>
  </w:style>
  <w:style w:type="paragraph" w:customStyle="1" w:styleId="Char1CharCharCharCharCharCharCharCharCharCharChar4">
    <w:name w:val="Char1 Char Char Char Char Char Char Char Char Char Char Char4"/>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CharCharCharChar30">
    <w:name w:val="Char Char Char Char3"/>
    <w:basedOn w:val="ab"/>
    <w:qFormat/>
    <w:rsid w:val="00D90355"/>
    <w:pPr>
      <w:spacing w:line="480" w:lineRule="exact"/>
    </w:pPr>
    <w:rPr>
      <w:rFonts w:ascii="Verdana" w:eastAsia="仿宋_GB2312" w:hAnsi="Verdana"/>
      <w:kern w:val="0"/>
      <w:sz w:val="32"/>
      <w:szCs w:val="21"/>
      <w:lang w:eastAsia="en-US"/>
    </w:rPr>
  </w:style>
  <w:style w:type="paragraph" w:customStyle="1" w:styleId="Char1100">
    <w:name w:val="Char110"/>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Char230">
    <w:name w:val="Char23"/>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CharChar1CharCharCharCharCharCharCharCharChar1Char4">
    <w:name w:val="Char Char1 Char Char Char Char Char Char Char Char Char1 Char4"/>
    <w:basedOn w:val="ab"/>
    <w:qFormat/>
    <w:rsid w:val="00D90355"/>
    <w:rPr>
      <w:szCs w:val="24"/>
    </w:rPr>
  </w:style>
  <w:style w:type="paragraph" w:customStyle="1" w:styleId="Char330">
    <w:name w:val="Char33"/>
    <w:basedOn w:val="ab"/>
    <w:qFormat/>
    <w:rsid w:val="00D90355"/>
    <w:pPr>
      <w:spacing w:line="480" w:lineRule="exact"/>
    </w:pPr>
    <w:rPr>
      <w:szCs w:val="24"/>
    </w:rPr>
  </w:style>
  <w:style w:type="paragraph" w:customStyle="1" w:styleId="CharCharCharCharCharCharCharCharCharCharCharCharCharCharCharCharCharCharCharCharChar1Char4">
    <w:name w:val="Char Char Char Char Char Char Char Char Char Char Char Char Char Char Char Char Char Char Char Char Char1 Char4"/>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CharCharChar3">
    <w:name w:val="Char Char Char Char Char Char3"/>
    <w:basedOn w:val="ab"/>
    <w:qFormat/>
    <w:rsid w:val="00D90355"/>
    <w:pPr>
      <w:spacing w:line="480" w:lineRule="exact"/>
    </w:pPr>
    <w:rPr>
      <w:szCs w:val="24"/>
    </w:rPr>
  </w:style>
  <w:style w:type="paragraph" w:customStyle="1" w:styleId="Char1CharCharChar3">
    <w:name w:val="Char1 Char Char Char3"/>
    <w:basedOn w:val="ab"/>
    <w:qFormat/>
    <w:rsid w:val="00D90355"/>
    <w:pPr>
      <w:spacing w:line="360" w:lineRule="auto"/>
      <w:ind w:firstLineChars="200" w:firstLine="200"/>
    </w:pPr>
    <w:rPr>
      <w:rFonts w:ascii="宋体" w:hAnsi="宋体" w:cs="宋体"/>
      <w:sz w:val="24"/>
      <w:szCs w:val="24"/>
    </w:rPr>
  </w:style>
  <w:style w:type="paragraph" w:customStyle="1" w:styleId="Char2CharCharCharCharCharChar3">
    <w:name w:val="Char2 Char Char Char Char Char Char3"/>
    <w:basedOn w:val="ab"/>
    <w:qFormat/>
    <w:rsid w:val="00D90355"/>
    <w:pPr>
      <w:spacing w:line="480" w:lineRule="exact"/>
    </w:pPr>
    <w:rPr>
      <w:szCs w:val="24"/>
    </w:rPr>
  </w:style>
  <w:style w:type="paragraph" w:customStyle="1" w:styleId="CharCharCharCharCharCharCharCharCharCharCharCharCharCharChar1Char4">
    <w:name w:val="Char Char Char Char Char Char Char Char Char Char Char Char Char Char Char1 Char4"/>
    <w:basedOn w:val="ab"/>
    <w:rsid w:val="00D90355"/>
    <w:pPr>
      <w:tabs>
        <w:tab w:val="left" w:pos="1200"/>
      </w:tabs>
      <w:snapToGrid w:val="0"/>
      <w:spacing w:line="360" w:lineRule="auto"/>
      <w:ind w:leftChars="400" w:left="1200" w:hangingChars="200" w:hanging="360"/>
    </w:pPr>
    <w:rPr>
      <w:sz w:val="24"/>
      <w:szCs w:val="20"/>
    </w:rPr>
  </w:style>
  <w:style w:type="paragraph" w:customStyle="1" w:styleId="2126">
    <w:name w:val="正文文本缩进 212"/>
    <w:basedOn w:val="ab"/>
    <w:qFormat/>
    <w:rsid w:val="00D90355"/>
    <w:pPr>
      <w:adjustRightInd w:val="0"/>
      <w:spacing w:line="360" w:lineRule="auto"/>
      <w:ind w:firstLine="630"/>
      <w:jc w:val="left"/>
      <w:textAlignment w:val="baseline"/>
    </w:pPr>
    <w:rPr>
      <w:rFonts w:ascii="宋体" w:hAnsi="宋体"/>
      <w:kern w:val="0"/>
      <w:sz w:val="28"/>
      <w:szCs w:val="20"/>
    </w:rPr>
  </w:style>
  <w:style w:type="paragraph" w:customStyle="1" w:styleId="CharChar2Char4">
    <w:name w:val="Char Char2 Char4"/>
    <w:basedOn w:val="ab"/>
    <w:qFormat/>
    <w:rsid w:val="00D90355"/>
    <w:rPr>
      <w:szCs w:val="24"/>
    </w:rPr>
  </w:style>
  <w:style w:type="paragraph" w:customStyle="1" w:styleId="12ffb">
    <w:name w:val="日期12"/>
    <w:basedOn w:val="ab"/>
    <w:next w:val="ab"/>
    <w:qFormat/>
    <w:rsid w:val="00D90355"/>
    <w:pPr>
      <w:adjustRightInd w:val="0"/>
      <w:spacing w:line="480" w:lineRule="exact"/>
      <w:textAlignment w:val="baseline"/>
    </w:pPr>
    <w:rPr>
      <w:rFonts w:ascii="宋体"/>
      <w:kern w:val="0"/>
      <w:sz w:val="32"/>
      <w:szCs w:val="20"/>
    </w:rPr>
  </w:style>
  <w:style w:type="paragraph" w:customStyle="1" w:styleId="7140">
    <w:name w:val="标题 714"/>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CharCharCharCharCharCharChar2">
    <w:name w:val="Char Char Char Char Char Char Char2"/>
    <w:basedOn w:val="ab"/>
    <w:qFormat/>
    <w:rsid w:val="00D90355"/>
    <w:pPr>
      <w:spacing w:line="480" w:lineRule="exact"/>
    </w:pPr>
    <w:rPr>
      <w:szCs w:val="24"/>
    </w:rPr>
  </w:style>
  <w:style w:type="paragraph" w:customStyle="1" w:styleId="CharCharCharCharCharCharCharCharCharCharCharCharCharCharCharCharCharCharChar2">
    <w:name w:val="Char Char Char Char Char Char Char Char Char Char Char Char Char Char Char Char Char Char Char2"/>
    <w:basedOn w:val="ab"/>
    <w:qFormat/>
    <w:rsid w:val="00D90355"/>
    <w:pPr>
      <w:spacing w:line="480" w:lineRule="exact"/>
    </w:pPr>
    <w:rPr>
      <w:szCs w:val="24"/>
    </w:rPr>
  </w:style>
  <w:style w:type="paragraph" w:customStyle="1" w:styleId="3142">
    <w:name w:val="正文文本缩进 314"/>
    <w:basedOn w:val="ab"/>
    <w:qFormat/>
    <w:rsid w:val="00D90355"/>
    <w:pPr>
      <w:adjustRightInd w:val="0"/>
      <w:ind w:firstLine="538"/>
      <w:textAlignment w:val="baseline"/>
    </w:pPr>
    <w:rPr>
      <w:rFonts w:ascii="仿宋_GB2312" w:eastAsia="仿宋_GB2312" w:hAnsi="宋体"/>
      <w:kern w:val="28"/>
      <w:sz w:val="28"/>
      <w:szCs w:val="20"/>
    </w:rPr>
  </w:style>
  <w:style w:type="paragraph" w:customStyle="1" w:styleId="CharCharChar1Char2">
    <w:name w:val="Char Char Char1 Char2"/>
    <w:basedOn w:val="ab"/>
    <w:qFormat/>
    <w:rsid w:val="00D90355"/>
    <w:pPr>
      <w:spacing w:line="480" w:lineRule="exact"/>
    </w:pPr>
    <w:rPr>
      <w:szCs w:val="24"/>
    </w:rPr>
  </w:style>
  <w:style w:type="paragraph" w:customStyle="1" w:styleId="CharCharChar1CharCharCharCharCharCharCharCharCharCharCharChar1CharCharCharCharCharCharCharCharCharChar2">
    <w:name w:val="Char Char Char1 Char Char Char Char Char Char Char Char Char Char Char Char1 Char Char Char Char Char Char Char Char Char Char2"/>
    <w:basedOn w:val="ab"/>
    <w:qFormat/>
    <w:rsid w:val="00D90355"/>
    <w:pPr>
      <w:spacing w:line="480" w:lineRule="exact"/>
    </w:pPr>
    <w:rPr>
      <w:szCs w:val="24"/>
    </w:rPr>
  </w:style>
  <w:style w:type="paragraph" w:customStyle="1" w:styleId="CharCharCharCharCharCharCharCharCharCharCharCharCharCharCharCharCharChar1CharCharCharCharCharCharChar2">
    <w:name w:val="Char Char Char Char Char Char Char Char Char Char Char Char Char Char Char Char Char Char1 Char Char Char Char Char Char Char2"/>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2Char2">
    <w:name w:val="Char Char Char2 Char2"/>
    <w:basedOn w:val="ab"/>
    <w:qFormat/>
    <w:rsid w:val="00D90355"/>
    <w:pPr>
      <w:spacing w:line="480" w:lineRule="exact"/>
    </w:pPr>
    <w:rPr>
      <w:szCs w:val="24"/>
    </w:rPr>
  </w:style>
  <w:style w:type="paragraph" w:customStyle="1" w:styleId="Char134">
    <w:name w:val="Char134"/>
    <w:basedOn w:val="ab"/>
    <w:qFormat/>
    <w:rsid w:val="00D90355"/>
    <w:pPr>
      <w:ind w:left="-48"/>
    </w:pPr>
    <w:rPr>
      <w:szCs w:val="24"/>
    </w:rPr>
  </w:style>
  <w:style w:type="paragraph" w:customStyle="1" w:styleId="Char4CharCharChar2">
    <w:name w:val="Char4 Char Char Char2"/>
    <w:basedOn w:val="ab"/>
    <w:qFormat/>
    <w:rsid w:val="00D90355"/>
    <w:pPr>
      <w:spacing w:line="480" w:lineRule="exact"/>
    </w:pPr>
    <w:rPr>
      <w:szCs w:val="24"/>
    </w:rPr>
  </w:style>
  <w:style w:type="paragraph" w:customStyle="1" w:styleId="CharChar1CharCharCharCharCharCharChar4">
    <w:name w:val="Char Char1 Char Char Char Char Char Char Char4"/>
    <w:basedOn w:val="ab"/>
    <w:qFormat/>
    <w:rsid w:val="00D90355"/>
    <w:rPr>
      <w:szCs w:val="24"/>
    </w:rPr>
  </w:style>
  <w:style w:type="paragraph" w:customStyle="1" w:styleId="12ffc">
    <w:name w:val="页脚12"/>
    <w:basedOn w:val="ab"/>
    <w:qFormat/>
    <w:rsid w:val="00D90355"/>
    <w:pPr>
      <w:overflowPunct w:val="0"/>
      <w:adjustRightInd w:val="0"/>
      <w:snapToGrid w:val="0"/>
      <w:spacing w:line="240" w:lineRule="atLeast"/>
      <w:jc w:val="center"/>
      <w:textAlignment w:val="baseline"/>
    </w:pPr>
    <w:rPr>
      <w:sz w:val="18"/>
      <w:szCs w:val="18"/>
    </w:rPr>
  </w:style>
  <w:style w:type="paragraph" w:customStyle="1" w:styleId="Char124">
    <w:name w:val="Char124"/>
    <w:basedOn w:val="ab"/>
    <w:qFormat/>
    <w:rsid w:val="00D90355"/>
    <w:pPr>
      <w:ind w:left="-48"/>
    </w:pPr>
    <w:rPr>
      <w:szCs w:val="24"/>
    </w:rPr>
  </w:style>
  <w:style w:type="paragraph" w:customStyle="1" w:styleId="32a">
    <w:name w:val="页眉32"/>
    <w:basedOn w:val="ab"/>
    <w:qFormat/>
    <w:rsid w:val="00D90355"/>
    <w:pPr>
      <w:pBdr>
        <w:bottom w:val="single" w:sz="6" w:space="1" w:color="auto"/>
      </w:pBdr>
      <w:wordWrap w:val="0"/>
      <w:overflowPunct w:val="0"/>
      <w:adjustRightInd w:val="0"/>
      <w:snapToGrid w:val="0"/>
      <w:spacing w:line="120" w:lineRule="atLeast"/>
      <w:jc w:val="center"/>
      <w:textAlignment w:val="baseline"/>
    </w:pPr>
    <w:rPr>
      <w:sz w:val="18"/>
      <w:szCs w:val="18"/>
    </w:rPr>
  </w:style>
  <w:style w:type="paragraph" w:customStyle="1" w:styleId="2127">
    <w:name w:val="正文首行缩进 212"/>
    <w:basedOn w:val="ab"/>
    <w:qFormat/>
    <w:rsid w:val="00D90355"/>
    <w:pPr>
      <w:overflowPunct w:val="0"/>
      <w:snapToGrid w:val="0"/>
      <w:spacing w:after="120" w:line="480" w:lineRule="exact"/>
      <w:ind w:leftChars="200" w:left="420" w:firstLineChars="200" w:firstLine="420"/>
    </w:pPr>
    <w:rPr>
      <w:rFonts w:ascii="Arial" w:eastAsia="仿宋_GB2312" w:hAnsi="Arial"/>
      <w:color w:val="0000FF"/>
      <w:sz w:val="28"/>
      <w:szCs w:val="20"/>
    </w:rPr>
  </w:style>
  <w:style w:type="paragraph" w:customStyle="1" w:styleId="12ffd">
    <w:name w:val="正文文本缩进12"/>
    <w:basedOn w:val="ab"/>
    <w:qFormat/>
    <w:rsid w:val="00D90355"/>
    <w:pPr>
      <w:overflowPunct w:val="0"/>
      <w:snapToGrid w:val="0"/>
      <w:spacing w:line="480" w:lineRule="exact"/>
      <w:ind w:firstLine="560"/>
    </w:pPr>
    <w:rPr>
      <w:szCs w:val="24"/>
    </w:rPr>
  </w:style>
  <w:style w:type="paragraph" w:customStyle="1" w:styleId="Char420">
    <w:name w:val="Char42"/>
    <w:basedOn w:val="ab"/>
    <w:qFormat/>
    <w:rsid w:val="00D90355"/>
    <w:pPr>
      <w:spacing w:line="480" w:lineRule="exact"/>
      <w:ind w:left="-48"/>
    </w:pPr>
    <w:rPr>
      <w:szCs w:val="24"/>
    </w:rPr>
  </w:style>
  <w:style w:type="paragraph" w:customStyle="1" w:styleId="Char74">
    <w:name w:val="Char74"/>
    <w:basedOn w:val="ab"/>
    <w:qFormat/>
    <w:rsid w:val="00D90355"/>
    <w:pPr>
      <w:ind w:left="-48"/>
    </w:pPr>
    <w:rPr>
      <w:szCs w:val="24"/>
    </w:rPr>
  </w:style>
  <w:style w:type="paragraph" w:customStyle="1" w:styleId="Char520">
    <w:name w:val="Char52"/>
    <w:basedOn w:val="ab"/>
    <w:qFormat/>
    <w:rsid w:val="00D90355"/>
    <w:pPr>
      <w:spacing w:line="480" w:lineRule="exact"/>
      <w:ind w:left="-48"/>
    </w:pPr>
    <w:rPr>
      <w:szCs w:val="24"/>
    </w:rPr>
  </w:style>
  <w:style w:type="paragraph" w:customStyle="1" w:styleId="Char62">
    <w:name w:val="Char62"/>
    <w:basedOn w:val="ab"/>
    <w:qFormat/>
    <w:rsid w:val="00D90355"/>
    <w:pPr>
      <w:spacing w:line="480" w:lineRule="exact"/>
      <w:ind w:left="-48"/>
    </w:pPr>
    <w:rPr>
      <w:szCs w:val="24"/>
    </w:rPr>
  </w:style>
  <w:style w:type="paragraph" w:customStyle="1" w:styleId="Char64">
    <w:name w:val="Char64"/>
    <w:basedOn w:val="ab"/>
    <w:qFormat/>
    <w:rsid w:val="00D90355"/>
    <w:pPr>
      <w:ind w:left="-48"/>
    </w:pPr>
    <w:rPr>
      <w:szCs w:val="24"/>
    </w:rPr>
  </w:style>
  <w:style w:type="paragraph" w:customStyle="1" w:styleId="Char72">
    <w:name w:val="Char72"/>
    <w:basedOn w:val="ab"/>
    <w:qFormat/>
    <w:rsid w:val="00D90355"/>
    <w:pPr>
      <w:spacing w:line="480" w:lineRule="exact"/>
      <w:ind w:left="-48"/>
    </w:pPr>
    <w:rPr>
      <w:szCs w:val="24"/>
    </w:rPr>
  </w:style>
  <w:style w:type="paragraph" w:customStyle="1" w:styleId="Char82">
    <w:name w:val="Char82"/>
    <w:basedOn w:val="ab"/>
    <w:qFormat/>
    <w:rsid w:val="00D90355"/>
    <w:pPr>
      <w:spacing w:line="480" w:lineRule="exact"/>
      <w:ind w:left="-48"/>
    </w:pPr>
    <w:rPr>
      <w:szCs w:val="24"/>
    </w:rPr>
  </w:style>
  <w:style w:type="paragraph" w:customStyle="1" w:styleId="CharCharCharChar1CharCharChar4">
    <w:name w:val="Char Char Char Char1 Char Char Char4"/>
    <w:basedOn w:val="ab"/>
    <w:qFormat/>
    <w:rsid w:val="00D90355"/>
    <w:pPr>
      <w:widowControl/>
      <w:spacing w:after="160" w:line="240" w:lineRule="exact"/>
      <w:jc w:val="left"/>
    </w:pPr>
    <w:rPr>
      <w:rFonts w:ascii="Verdana" w:hAnsi="Verdana"/>
      <w:kern w:val="0"/>
      <w:sz w:val="20"/>
      <w:szCs w:val="20"/>
      <w:lang w:eastAsia="en-US"/>
    </w:rPr>
  </w:style>
  <w:style w:type="paragraph" w:customStyle="1" w:styleId="Char92">
    <w:name w:val="Char92"/>
    <w:basedOn w:val="ab"/>
    <w:qFormat/>
    <w:rsid w:val="00D90355"/>
    <w:pPr>
      <w:spacing w:line="480" w:lineRule="exact"/>
      <w:ind w:left="-48"/>
    </w:pPr>
    <w:rPr>
      <w:szCs w:val="24"/>
    </w:rPr>
  </w:style>
  <w:style w:type="paragraph" w:customStyle="1" w:styleId="CharCharCharChar1CharCharChar2">
    <w:name w:val="Char Char Char Char1 Char Char Char2"/>
    <w:basedOn w:val="ab"/>
    <w:qFormat/>
    <w:rsid w:val="00D90355"/>
    <w:pPr>
      <w:widowControl/>
      <w:spacing w:after="160" w:line="240" w:lineRule="exact"/>
      <w:jc w:val="left"/>
    </w:pPr>
    <w:rPr>
      <w:rFonts w:ascii="Verdana" w:hAnsi="Verdana"/>
      <w:kern w:val="0"/>
      <w:sz w:val="20"/>
      <w:szCs w:val="20"/>
      <w:lang w:eastAsia="en-US"/>
    </w:rPr>
  </w:style>
  <w:style w:type="paragraph" w:customStyle="1" w:styleId="34a">
    <w:name w:val="页眉34"/>
    <w:basedOn w:val="ab"/>
    <w:qFormat/>
    <w:rsid w:val="00D90355"/>
    <w:pPr>
      <w:pBdr>
        <w:bottom w:val="single" w:sz="6" w:space="1" w:color="auto"/>
      </w:pBdr>
      <w:wordWrap w:val="0"/>
      <w:overflowPunct w:val="0"/>
      <w:adjustRightInd w:val="0"/>
      <w:snapToGrid w:val="0"/>
      <w:spacing w:line="120" w:lineRule="atLeast"/>
      <w:jc w:val="center"/>
      <w:textAlignment w:val="baseline"/>
    </w:pPr>
    <w:rPr>
      <w:sz w:val="18"/>
      <w:szCs w:val="18"/>
    </w:rPr>
  </w:style>
  <w:style w:type="paragraph" w:customStyle="1" w:styleId="Char102">
    <w:name w:val="Char102"/>
    <w:basedOn w:val="ab"/>
    <w:qFormat/>
    <w:rsid w:val="00D90355"/>
    <w:pPr>
      <w:spacing w:line="480" w:lineRule="exact"/>
      <w:ind w:left="-48"/>
    </w:pPr>
    <w:rPr>
      <w:szCs w:val="24"/>
    </w:rPr>
  </w:style>
  <w:style w:type="paragraph" w:customStyle="1" w:styleId="Char1120">
    <w:name w:val="Char112"/>
    <w:basedOn w:val="ab"/>
    <w:qFormat/>
    <w:rsid w:val="00D90355"/>
    <w:pPr>
      <w:spacing w:line="480" w:lineRule="exact"/>
      <w:ind w:left="-48"/>
    </w:pPr>
    <w:rPr>
      <w:szCs w:val="24"/>
    </w:rPr>
  </w:style>
  <w:style w:type="paragraph" w:customStyle="1" w:styleId="Char122">
    <w:name w:val="Char122"/>
    <w:basedOn w:val="ab"/>
    <w:qFormat/>
    <w:rsid w:val="00D90355"/>
    <w:pPr>
      <w:spacing w:line="480" w:lineRule="exact"/>
      <w:ind w:left="-48"/>
    </w:pPr>
    <w:rPr>
      <w:szCs w:val="24"/>
    </w:rPr>
  </w:style>
  <w:style w:type="paragraph" w:customStyle="1" w:styleId="Char4CharCharChar4">
    <w:name w:val="Char4 Char Char Char4"/>
    <w:basedOn w:val="ab"/>
    <w:qFormat/>
    <w:rsid w:val="00D90355"/>
    <w:rPr>
      <w:szCs w:val="24"/>
    </w:rPr>
  </w:style>
  <w:style w:type="paragraph" w:customStyle="1" w:styleId="Char132">
    <w:name w:val="Char132"/>
    <w:basedOn w:val="ab"/>
    <w:qFormat/>
    <w:rsid w:val="00D90355"/>
    <w:pPr>
      <w:spacing w:line="480" w:lineRule="exact"/>
      <w:ind w:left="-48"/>
    </w:pPr>
    <w:rPr>
      <w:szCs w:val="24"/>
    </w:rPr>
  </w:style>
  <w:style w:type="paragraph" w:customStyle="1" w:styleId="Char142">
    <w:name w:val="Char142"/>
    <w:basedOn w:val="ab"/>
    <w:qFormat/>
    <w:rsid w:val="00D90355"/>
    <w:pPr>
      <w:spacing w:line="480" w:lineRule="exact"/>
      <w:ind w:left="-48"/>
    </w:pPr>
    <w:rPr>
      <w:szCs w:val="24"/>
    </w:rPr>
  </w:style>
  <w:style w:type="paragraph" w:customStyle="1" w:styleId="CharCharChar1CharCharCharCharCharCharCharCharCharCharCharChar1CharCharCharCharCharCharCharCharCharChar4">
    <w:name w:val="Char Char Char1 Char Char Char Char Char Char Char Char Char Char Char Char1 Char Char Char Char Char Char Char Char Char Char4"/>
    <w:basedOn w:val="ab"/>
    <w:qFormat/>
    <w:rsid w:val="00D90355"/>
    <w:rPr>
      <w:szCs w:val="24"/>
    </w:rPr>
  </w:style>
  <w:style w:type="paragraph" w:customStyle="1" w:styleId="CharChar1CharCharChar2">
    <w:name w:val="Char Char1 Char Char Char2"/>
    <w:basedOn w:val="ab"/>
    <w:qFormat/>
    <w:rsid w:val="00D90355"/>
    <w:pPr>
      <w:spacing w:line="480" w:lineRule="exact"/>
    </w:pPr>
    <w:rPr>
      <w:szCs w:val="24"/>
    </w:rPr>
  </w:style>
  <w:style w:type="paragraph" w:customStyle="1" w:styleId="CharChar1CharCharCharChar2">
    <w:name w:val="Char Char1 Char Char Char Char2"/>
    <w:basedOn w:val="ab"/>
    <w:qFormat/>
    <w:rsid w:val="00D90355"/>
    <w:pPr>
      <w:spacing w:line="480" w:lineRule="exact"/>
    </w:pPr>
    <w:rPr>
      <w:szCs w:val="24"/>
    </w:rPr>
  </w:style>
  <w:style w:type="paragraph" w:customStyle="1" w:styleId="2140">
    <w:name w:val="正文首行缩进 214"/>
    <w:basedOn w:val="ab"/>
    <w:rsid w:val="00D90355"/>
    <w:pPr>
      <w:overflowPunct w:val="0"/>
      <w:snapToGrid w:val="0"/>
      <w:spacing w:after="120" w:line="480" w:lineRule="exact"/>
      <w:ind w:leftChars="200" w:left="420" w:firstLineChars="200" w:firstLine="420"/>
    </w:pPr>
    <w:rPr>
      <w:rFonts w:ascii="Arial" w:eastAsia="仿宋_GB2312" w:hAnsi="Arial"/>
      <w:color w:val="0000FF"/>
      <w:sz w:val="28"/>
      <w:szCs w:val="20"/>
    </w:rPr>
  </w:style>
  <w:style w:type="paragraph" w:customStyle="1" w:styleId="3126">
    <w:name w:val="正文文本缩进 312"/>
    <w:basedOn w:val="ab"/>
    <w:qFormat/>
    <w:rsid w:val="00D90355"/>
    <w:pPr>
      <w:adjustRightInd w:val="0"/>
      <w:spacing w:line="480" w:lineRule="exact"/>
      <w:ind w:firstLine="538"/>
      <w:textAlignment w:val="baseline"/>
    </w:pPr>
    <w:rPr>
      <w:rFonts w:ascii="仿宋_GB2312" w:eastAsia="仿宋_GB2312" w:hAnsi="宋体"/>
      <w:kern w:val="28"/>
      <w:sz w:val="28"/>
      <w:szCs w:val="20"/>
    </w:rPr>
  </w:style>
  <w:style w:type="paragraph" w:customStyle="1" w:styleId="CharChar1CharCharCharCharCharCharChar2">
    <w:name w:val="Char Char1 Char Char Char Char Char Char Char2"/>
    <w:basedOn w:val="ab"/>
    <w:qFormat/>
    <w:rsid w:val="00D90355"/>
    <w:pPr>
      <w:spacing w:line="480" w:lineRule="exact"/>
    </w:pPr>
    <w:rPr>
      <w:szCs w:val="24"/>
    </w:rPr>
  </w:style>
  <w:style w:type="paragraph" w:customStyle="1" w:styleId="512b">
    <w:name w:val="标题 512"/>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8121">
    <w:name w:val="标题 812"/>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4126">
    <w:name w:val="标题 412"/>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customStyle="1" w:styleId="CharCharCharCharCharChar5">
    <w:name w:val="Char Char Char Char Char Char5"/>
    <w:basedOn w:val="ab"/>
    <w:qFormat/>
    <w:rsid w:val="00D90355"/>
    <w:rPr>
      <w:szCs w:val="24"/>
    </w:rPr>
  </w:style>
  <w:style w:type="paragraph" w:customStyle="1" w:styleId="6121">
    <w:name w:val="标题 612"/>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7121">
    <w:name w:val="标题 712"/>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32b">
    <w:name w:val="正文文本32"/>
    <w:basedOn w:val="ab"/>
    <w:qFormat/>
    <w:rsid w:val="00D90355"/>
    <w:pPr>
      <w:overflowPunct w:val="0"/>
      <w:snapToGrid w:val="0"/>
      <w:spacing w:after="120" w:line="480" w:lineRule="exact"/>
      <w:ind w:firstLine="480"/>
    </w:pPr>
    <w:rPr>
      <w:rFonts w:ascii="Arial" w:eastAsia="仿宋_GB2312" w:hAnsi="Arial"/>
      <w:sz w:val="28"/>
      <w:szCs w:val="20"/>
    </w:rPr>
  </w:style>
  <w:style w:type="paragraph" w:customStyle="1" w:styleId="Char116">
    <w:name w:val="Char116"/>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Char1CharCharCharCharCharCharCharCharCharCharCharChar7">
    <w:name w:val="Char1 Char Char Char Char Char Char Char Char Char Char Char Char7"/>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CharCharCharCharCharCharCharCharCharCharCharCharCharCharChar1Char2">
    <w:name w:val="Char Char Char Char Char Char Char Char Char Char Char Char Char Char Char Char Char Char Char Char Char1 Char2"/>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CharCharCharCharCharCharCharCharCharCharCharChar1Char2">
    <w:name w:val="Char Char Char Char Char Char Char Char Char Char Char Char Char Char Char1 Char2"/>
    <w:basedOn w:val="ab"/>
    <w:qFormat/>
    <w:rsid w:val="00D90355"/>
    <w:pPr>
      <w:tabs>
        <w:tab w:val="left" w:pos="1200"/>
      </w:tabs>
      <w:snapToGrid w:val="0"/>
      <w:spacing w:line="360" w:lineRule="auto"/>
      <w:ind w:leftChars="400" w:left="1200" w:hangingChars="200" w:hanging="360"/>
    </w:pPr>
    <w:rPr>
      <w:sz w:val="24"/>
      <w:szCs w:val="20"/>
    </w:rPr>
  </w:style>
  <w:style w:type="paragraph" w:customStyle="1" w:styleId="CharCharCharCharCharChar1Char2">
    <w:name w:val="Char Char Char Char Char Char1 Char2"/>
    <w:basedOn w:val="ab"/>
    <w:qFormat/>
    <w:rsid w:val="00D90355"/>
    <w:pPr>
      <w:adjustRightInd w:val="0"/>
      <w:spacing w:line="360" w:lineRule="atLeast"/>
      <w:textAlignment w:val="baseline"/>
    </w:pPr>
    <w:rPr>
      <w:szCs w:val="20"/>
    </w:rPr>
  </w:style>
  <w:style w:type="paragraph" w:customStyle="1" w:styleId="CharCharCharCharChar2">
    <w:name w:val="Char Char Char Char Char2"/>
    <w:basedOn w:val="11"/>
    <w:qFormat/>
    <w:rsid w:val="00D90355"/>
    <w:pPr>
      <w:pageBreakBefore/>
      <w:snapToGrid w:val="0"/>
      <w:spacing w:line="360" w:lineRule="auto"/>
      <w:ind w:firstLineChars="200" w:firstLine="200"/>
    </w:pPr>
    <w:rPr>
      <w:rFonts w:eastAsia="仿宋_GB2312"/>
      <w:sz w:val="24"/>
    </w:rPr>
  </w:style>
  <w:style w:type="paragraph" w:customStyle="1" w:styleId="Char1CharCharCharCharCharCharCharCharCharCharChar2">
    <w:name w:val="Char1 Char Char Char Char Char Char Char Char Char Char Char2"/>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CharChar1CharCharCharCharCharCharCharCharChar1Char2">
    <w:name w:val="Char Char1 Char Char Char Char Char Char Char Char Char1 Char2"/>
    <w:basedOn w:val="ab"/>
    <w:qFormat/>
    <w:rsid w:val="00D90355"/>
    <w:rPr>
      <w:szCs w:val="24"/>
    </w:rPr>
  </w:style>
  <w:style w:type="paragraph" w:customStyle="1" w:styleId="CharCharCharCharCharChar12">
    <w:name w:val="Char Char Char Char Char Char12"/>
    <w:basedOn w:val="ab"/>
    <w:next w:val="ab"/>
    <w:qFormat/>
    <w:rsid w:val="00D90355"/>
    <w:pPr>
      <w:spacing w:line="336" w:lineRule="auto"/>
      <w:ind w:firstLineChars="200" w:firstLine="200"/>
    </w:pPr>
    <w:rPr>
      <w:rFonts w:ascii="宋体" w:eastAsia="汉鼎简书宋" w:hAnsi="宋体" w:cs="宋体"/>
      <w:spacing w:val="4"/>
      <w:sz w:val="24"/>
      <w:szCs w:val="24"/>
    </w:rPr>
  </w:style>
  <w:style w:type="paragraph" w:customStyle="1" w:styleId="21fa">
    <w:name w:val="列表21"/>
    <w:basedOn w:val="ab"/>
    <w:next w:val="ab"/>
    <w:qFormat/>
    <w:rsid w:val="00D90355"/>
    <w:pPr>
      <w:keepNext/>
      <w:adjustRightInd w:val="0"/>
      <w:spacing w:before="240" w:line="276" w:lineRule="auto"/>
      <w:jc w:val="center"/>
      <w:textAlignment w:val="baseline"/>
    </w:pPr>
    <w:rPr>
      <w:kern w:val="0"/>
      <w:sz w:val="24"/>
      <w:szCs w:val="20"/>
    </w:rPr>
  </w:style>
  <w:style w:type="paragraph" w:customStyle="1" w:styleId="11fe">
    <w:name w:val="纯文本11"/>
    <w:basedOn w:val="ab"/>
    <w:qFormat/>
    <w:rsid w:val="00D90355"/>
    <w:rPr>
      <w:rFonts w:ascii="宋体" w:hAnsi="Courier New"/>
      <w:szCs w:val="24"/>
    </w:rPr>
  </w:style>
  <w:style w:type="paragraph" w:customStyle="1" w:styleId="31f2">
    <w:name w:val="正文31"/>
    <w:qFormat/>
    <w:rsid w:val="00D90355"/>
    <w:pPr>
      <w:widowControl w:val="0"/>
      <w:adjustRightInd w:val="0"/>
      <w:spacing w:line="315" w:lineRule="atLeast"/>
      <w:textAlignment w:val="baseline"/>
    </w:pPr>
    <w:rPr>
      <w:rFonts w:ascii="宋体" w:eastAsia="宋体" w:hAnsi="Times New Roman" w:cs="Times New Roman"/>
      <w:kern w:val="0"/>
      <w:sz w:val="24"/>
      <w:szCs w:val="20"/>
    </w:rPr>
  </w:style>
  <w:style w:type="paragraph" w:customStyle="1" w:styleId="11ff">
    <w:name w:val="正文缩进11"/>
    <w:basedOn w:val="ab"/>
    <w:qFormat/>
    <w:rsid w:val="00D90355"/>
    <w:pPr>
      <w:adjustRightInd w:val="0"/>
      <w:spacing w:line="480" w:lineRule="exact"/>
    </w:pPr>
    <w:rPr>
      <w:rFonts w:hint="eastAsia"/>
      <w:kern w:val="28"/>
      <w:sz w:val="24"/>
      <w:szCs w:val="20"/>
    </w:rPr>
  </w:style>
  <w:style w:type="paragraph" w:customStyle="1" w:styleId="3112">
    <w:name w:val="标题 311"/>
    <w:basedOn w:val="ab"/>
    <w:next w:val="ab"/>
    <w:qFormat/>
    <w:rsid w:val="00D90355"/>
    <w:pPr>
      <w:adjustRightInd w:val="0"/>
      <w:spacing w:line="480" w:lineRule="exact"/>
      <w:textAlignment w:val="baseline"/>
    </w:pPr>
    <w:rPr>
      <w:rFonts w:hAnsi="Arial" w:hint="eastAsia"/>
      <w:color w:val="000000"/>
      <w:kern w:val="0"/>
      <w:sz w:val="24"/>
      <w:szCs w:val="20"/>
    </w:rPr>
  </w:style>
  <w:style w:type="paragraph" w:customStyle="1" w:styleId="11ff0">
    <w:name w:val="称呼11"/>
    <w:basedOn w:val="ab"/>
    <w:next w:val="ab"/>
    <w:qFormat/>
    <w:rsid w:val="00D90355"/>
    <w:rPr>
      <w:rFonts w:ascii="Calibri" w:hAnsi="Calibri"/>
      <w:szCs w:val="24"/>
    </w:rPr>
  </w:style>
  <w:style w:type="paragraph" w:customStyle="1" w:styleId="11ff1">
    <w:name w:val="电子邮件签名11"/>
    <w:basedOn w:val="ab"/>
    <w:qFormat/>
    <w:rsid w:val="00D90355"/>
    <w:rPr>
      <w:rFonts w:ascii="Calibri" w:hAnsi="Calibri"/>
      <w:szCs w:val="24"/>
    </w:rPr>
  </w:style>
  <w:style w:type="paragraph" w:customStyle="1" w:styleId="11ff2">
    <w:name w:val="文档结构图11"/>
    <w:basedOn w:val="ab"/>
    <w:qFormat/>
    <w:rsid w:val="00D90355"/>
    <w:pPr>
      <w:shd w:val="clear" w:color="auto" w:fill="000080"/>
    </w:pPr>
    <w:rPr>
      <w:rFonts w:ascii="Calibri" w:hAnsi="Calibri"/>
      <w:szCs w:val="24"/>
    </w:rPr>
  </w:style>
  <w:style w:type="paragraph" w:customStyle="1" w:styleId="11ff3">
    <w:name w:val="注释标题11"/>
    <w:basedOn w:val="ab"/>
    <w:next w:val="ab"/>
    <w:qFormat/>
    <w:rsid w:val="00D90355"/>
    <w:pPr>
      <w:jc w:val="center"/>
    </w:pPr>
    <w:rPr>
      <w:rFonts w:ascii="Calibri" w:hAnsi="Calibri"/>
      <w:szCs w:val="24"/>
    </w:rPr>
  </w:style>
  <w:style w:type="paragraph" w:customStyle="1" w:styleId="11ff4">
    <w:name w:val="引文目录标题11"/>
    <w:basedOn w:val="ab"/>
    <w:next w:val="ab"/>
    <w:qFormat/>
    <w:rsid w:val="00D90355"/>
    <w:pPr>
      <w:spacing w:before="120"/>
    </w:pPr>
    <w:rPr>
      <w:rFonts w:ascii="Arial" w:hAnsi="Arial" w:cs="Arial"/>
      <w:sz w:val="24"/>
      <w:szCs w:val="24"/>
    </w:rPr>
  </w:style>
  <w:style w:type="paragraph" w:customStyle="1" w:styleId="HTML118">
    <w:name w:val="HTML 地址11"/>
    <w:basedOn w:val="ab"/>
    <w:qFormat/>
    <w:rsid w:val="00D90355"/>
    <w:rPr>
      <w:rFonts w:ascii="Calibri" w:hAnsi="Calibri"/>
      <w:i/>
      <w:iCs/>
      <w:szCs w:val="24"/>
    </w:rPr>
  </w:style>
  <w:style w:type="paragraph" w:customStyle="1" w:styleId="11ff5">
    <w:name w:val="结束语11"/>
    <w:basedOn w:val="ab"/>
    <w:qFormat/>
    <w:rsid w:val="00D90355"/>
    <w:pPr>
      <w:ind w:leftChars="2100" w:left="100"/>
    </w:pPr>
    <w:rPr>
      <w:rFonts w:ascii="Calibri" w:hAnsi="Calibri"/>
      <w:szCs w:val="24"/>
    </w:rPr>
  </w:style>
  <w:style w:type="paragraph" w:customStyle="1" w:styleId="11ff6">
    <w:name w:val="签名11"/>
    <w:basedOn w:val="ab"/>
    <w:qFormat/>
    <w:rsid w:val="00D90355"/>
    <w:pPr>
      <w:ind w:leftChars="2100" w:left="100"/>
    </w:pPr>
    <w:rPr>
      <w:rFonts w:ascii="Calibri" w:hAnsi="Calibri"/>
      <w:szCs w:val="24"/>
    </w:rPr>
  </w:style>
  <w:style w:type="paragraph" w:customStyle="1" w:styleId="11ff7">
    <w:name w:val="批注主题11"/>
    <w:basedOn w:val="afa"/>
    <w:next w:val="afa"/>
    <w:qFormat/>
    <w:rsid w:val="00D90355"/>
    <w:pPr>
      <w:spacing w:line="312" w:lineRule="auto"/>
      <w:ind w:firstLine="573"/>
    </w:pPr>
    <w:rPr>
      <w:rFonts w:ascii="Calibri" w:eastAsia="宋体" w:hAnsi="Calibri" w:cs="Times New Roman"/>
      <w:b/>
      <w:bCs/>
      <w:sz w:val="24"/>
      <w:szCs w:val="24"/>
    </w:rPr>
  </w:style>
  <w:style w:type="paragraph" w:customStyle="1" w:styleId="3113">
    <w:name w:val="正文文本 311"/>
    <w:basedOn w:val="ab"/>
    <w:qFormat/>
    <w:rsid w:val="00D90355"/>
    <w:pPr>
      <w:spacing w:after="120"/>
    </w:pPr>
    <w:rPr>
      <w:rFonts w:ascii="Calibri" w:hAnsi="Calibri"/>
      <w:sz w:val="16"/>
      <w:szCs w:val="16"/>
    </w:rPr>
  </w:style>
  <w:style w:type="paragraph" w:customStyle="1" w:styleId="7111">
    <w:name w:val="索引 711"/>
    <w:basedOn w:val="ab"/>
    <w:next w:val="ab"/>
    <w:qFormat/>
    <w:rsid w:val="00D90355"/>
    <w:pPr>
      <w:ind w:leftChars="1200" w:left="1200"/>
    </w:pPr>
    <w:rPr>
      <w:sz w:val="24"/>
      <w:szCs w:val="20"/>
    </w:rPr>
  </w:style>
  <w:style w:type="paragraph" w:customStyle="1" w:styleId="11ff8">
    <w:name w:val="信息标题11"/>
    <w:basedOn w:val="ab"/>
    <w:qFormat/>
    <w:rsid w:val="00D9035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shd w:val="pct20" w:color="auto" w:fill="auto"/>
    </w:rPr>
  </w:style>
  <w:style w:type="paragraph" w:customStyle="1" w:styleId="11ff9">
    <w:name w:val="正文首行缩进11"/>
    <w:basedOn w:val="aff"/>
    <w:qFormat/>
    <w:rsid w:val="00D90355"/>
    <w:pPr>
      <w:ind w:firstLineChars="100" w:firstLine="420"/>
    </w:pPr>
    <w:rPr>
      <w:rFonts w:ascii="Calibri" w:hAnsi="Calibri"/>
      <w:szCs w:val="24"/>
    </w:rPr>
  </w:style>
  <w:style w:type="paragraph" w:customStyle="1" w:styleId="2113">
    <w:name w:val="列表编号 211"/>
    <w:basedOn w:val="ab"/>
    <w:qFormat/>
    <w:rsid w:val="00D90355"/>
    <w:pPr>
      <w:tabs>
        <w:tab w:val="left" w:pos="360"/>
      </w:tabs>
    </w:pPr>
    <w:rPr>
      <w:szCs w:val="24"/>
    </w:rPr>
  </w:style>
  <w:style w:type="paragraph" w:customStyle="1" w:styleId="11ffa">
    <w:name w:val="列表接续11"/>
    <w:basedOn w:val="ab"/>
    <w:qFormat/>
    <w:rsid w:val="00D90355"/>
    <w:pPr>
      <w:spacing w:after="120"/>
      <w:ind w:leftChars="200" w:left="420"/>
    </w:pPr>
    <w:rPr>
      <w:szCs w:val="24"/>
    </w:rPr>
  </w:style>
  <w:style w:type="paragraph" w:customStyle="1" w:styleId="1118">
    <w:name w:val="索引 111"/>
    <w:basedOn w:val="ab"/>
    <w:next w:val="ab"/>
    <w:qFormat/>
    <w:rsid w:val="00D90355"/>
    <w:rPr>
      <w:sz w:val="24"/>
      <w:szCs w:val="24"/>
    </w:rPr>
  </w:style>
  <w:style w:type="paragraph" w:customStyle="1" w:styleId="5119">
    <w:name w:val="列表编号 511"/>
    <w:basedOn w:val="ab"/>
    <w:qFormat/>
    <w:rsid w:val="00D90355"/>
    <w:pPr>
      <w:tabs>
        <w:tab w:val="left" w:pos="870"/>
        <w:tab w:val="left" w:pos="920"/>
      </w:tabs>
      <w:adjustRightInd w:val="0"/>
      <w:snapToGrid w:val="0"/>
      <w:spacing w:line="360" w:lineRule="auto"/>
      <w:ind w:left="920" w:firstLineChars="200" w:hanging="360"/>
      <w:textAlignment w:val="baseline"/>
    </w:pPr>
    <w:rPr>
      <w:kern w:val="0"/>
      <w:sz w:val="28"/>
      <w:szCs w:val="20"/>
    </w:rPr>
  </w:style>
  <w:style w:type="paragraph" w:customStyle="1" w:styleId="3114">
    <w:name w:val="列表编号 311"/>
    <w:basedOn w:val="ab"/>
    <w:qFormat/>
    <w:rsid w:val="00D90355"/>
    <w:pPr>
      <w:tabs>
        <w:tab w:val="left" w:pos="360"/>
      </w:tabs>
    </w:pPr>
    <w:rPr>
      <w:szCs w:val="24"/>
    </w:rPr>
  </w:style>
  <w:style w:type="paragraph" w:customStyle="1" w:styleId="11ffb">
    <w:name w:val="普通(网站)11"/>
    <w:basedOn w:val="ab"/>
    <w:qFormat/>
    <w:rsid w:val="00D90355"/>
    <w:pPr>
      <w:widowControl/>
      <w:spacing w:before="100" w:beforeAutospacing="1" w:after="100" w:afterAutospacing="1"/>
      <w:jc w:val="left"/>
    </w:pPr>
    <w:rPr>
      <w:rFonts w:ascii="宋体" w:hAnsi="宋体"/>
      <w:kern w:val="0"/>
      <w:sz w:val="24"/>
      <w:szCs w:val="24"/>
    </w:rPr>
  </w:style>
  <w:style w:type="paragraph" w:customStyle="1" w:styleId="11ffc">
    <w:name w:val="寄信人地址11"/>
    <w:basedOn w:val="ab"/>
    <w:qFormat/>
    <w:rsid w:val="00D90355"/>
    <w:pPr>
      <w:snapToGrid w:val="0"/>
    </w:pPr>
    <w:rPr>
      <w:rFonts w:ascii="Arial" w:hAnsi="Arial" w:cs="Arial"/>
      <w:szCs w:val="24"/>
    </w:rPr>
  </w:style>
  <w:style w:type="paragraph" w:customStyle="1" w:styleId="4113">
    <w:name w:val="列表 411"/>
    <w:basedOn w:val="ab"/>
    <w:qFormat/>
    <w:rsid w:val="00D90355"/>
    <w:pPr>
      <w:overflowPunct w:val="0"/>
      <w:snapToGrid w:val="0"/>
      <w:spacing w:line="480" w:lineRule="exact"/>
      <w:ind w:firstLineChars="200" w:firstLine="560"/>
    </w:pPr>
    <w:rPr>
      <w:rFonts w:ascii="Arial" w:eastAsia="仿宋_GB2312" w:hAnsi="Arial"/>
      <w:sz w:val="28"/>
      <w:szCs w:val="20"/>
    </w:rPr>
  </w:style>
  <w:style w:type="paragraph" w:customStyle="1" w:styleId="4114">
    <w:name w:val="列表编号 411"/>
    <w:basedOn w:val="ab"/>
    <w:qFormat/>
    <w:rsid w:val="00D90355"/>
    <w:pPr>
      <w:tabs>
        <w:tab w:val="left" w:pos="360"/>
      </w:tabs>
    </w:pPr>
    <w:rPr>
      <w:szCs w:val="24"/>
    </w:rPr>
  </w:style>
  <w:style w:type="paragraph" w:customStyle="1" w:styleId="2114">
    <w:name w:val="列表接续 211"/>
    <w:basedOn w:val="ab"/>
    <w:qFormat/>
    <w:rsid w:val="00D90355"/>
    <w:pPr>
      <w:spacing w:after="120"/>
      <w:ind w:leftChars="400" w:left="840"/>
    </w:pPr>
    <w:rPr>
      <w:szCs w:val="24"/>
    </w:rPr>
  </w:style>
  <w:style w:type="paragraph" w:customStyle="1" w:styleId="2115">
    <w:name w:val="列表 211"/>
    <w:basedOn w:val="ab"/>
    <w:qFormat/>
    <w:rsid w:val="00D90355"/>
    <w:pPr>
      <w:ind w:leftChars="200" w:left="100" w:hangingChars="200" w:hanging="200"/>
    </w:pPr>
    <w:rPr>
      <w:szCs w:val="24"/>
    </w:rPr>
  </w:style>
  <w:style w:type="paragraph" w:customStyle="1" w:styleId="3115">
    <w:name w:val="列表 311"/>
    <w:basedOn w:val="ab"/>
    <w:qFormat/>
    <w:rsid w:val="00D90355"/>
    <w:pPr>
      <w:ind w:leftChars="400" w:left="100" w:hangingChars="200" w:hanging="200"/>
    </w:pPr>
    <w:rPr>
      <w:szCs w:val="24"/>
    </w:rPr>
  </w:style>
  <w:style w:type="paragraph" w:customStyle="1" w:styleId="3116">
    <w:name w:val="列表接续 311"/>
    <w:basedOn w:val="ab"/>
    <w:qFormat/>
    <w:rsid w:val="00D90355"/>
    <w:pPr>
      <w:spacing w:after="120"/>
      <w:ind w:leftChars="600" w:left="1260"/>
    </w:pPr>
    <w:rPr>
      <w:szCs w:val="24"/>
    </w:rPr>
  </w:style>
  <w:style w:type="paragraph" w:customStyle="1" w:styleId="4115">
    <w:name w:val="列表接续 411"/>
    <w:basedOn w:val="ab"/>
    <w:qFormat/>
    <w:rsid w:val="00D90355"/>
    <w:pPr>
      <w:spacing w:after="120"/>
      <w:ind w:leftChars="800" w:left="1680"/>
    </w:pPr>
    <w:rPr>
      <w:szCs w:val="24"/>
    </w:rPr>
  </w:style>
  <w:style w:type="paragraph" w:customStyle="1" w:styleId="511a">
    <w:name w:val="列表接续 511"/>
    <w:basedOn w:val="ab"/>
    <w:qFormat/>
    <w:rsid w:val="00D90355"/>
    <w:pPr>
      <w:spacing w:after="120"/>
      <w:ind w:leftChars="1000" w:left="2100"/>
    </w:pPr>
    <w:rPr>
      <w:szCs w:val="24"/>
    </w:rPr>
  </w:style>
  <w:style w:type="paragraph" w:customStyle="1" w:styleId="511b">
    <w:name w:val="列表 511"/>
    <w:basedOn w:val="ab"/>
    <w:qFormat/>
    <w:rsid w:val="00D90355"/>
    <w:pPr>
      <w:ind w:leftChars="800" w:left="100" w:hangingChars="200" w:hanging="200"/>
    </w:pPr>
    <w:rPr>
      <w:szCs w:val="24"/>
    </w:rPr>
  </w:style>
  <w:style w:type="paragraph" w:customStyle="1" w:styleId="11ffd">
    <w:name w:val="收信人地址11"/>
    <w:basedOn w:val="ab"/>
    <w:qFormat/>
    <w:rsid w:val="00D90355"/>
    <w:pPr>
      <w:snapToGrid w:val="0"/>
      <w:ind w:leftChars="1400" w:left="100"/>
    </w:pPr>
    <w:rPr>
      <w:rFonts w:ascii="Arial" w:hAnsi="Arial" w:cs="Arial"/>
      <w:sz w:val="24"/>
      <w:szCs w:val="24"/>
    </w:rPr>
  </w:style>
  <w:style w:type="paragraph" w:customStyle="1" w:styleId="11ffe">
    <w:name w:val="文本块11"/>
    <w:basedOn w:val="ab"/>
    <w:qFormat/>
    <w:rsid w:val="00D90355"/>
    <w:pPr>
      <w:spacing w:after="120"/>
      <w:ind w:leftChars="700" w:left="1440" w:rightChars="700" w:right="1440"/>
    </w:pPr>
    <w:rPr>
      <w:szCs w:val="24"/>
    </w:rPr>
  </w:style>
  <w:style w:type="paragraph" w:customStyle="1" w:styleId="511c">
    <w:name w:val="索引 511"/>
    <w:basedOn w:val="ab"/>
    <w:next w:val="ab"/>
    <w:qFormat/>
    <w:rsid w:val="00D90355"/>
    <w:pPr>
      <w:ind w:leftChars="800" w:left="800"/>
    </w:pPr>
    <w:rPr>
      <w:sz w:val="24"/>
      <w:szCs w:val="20"/>
    </w:rPr>
  </w:style>
  <w:style w:type="paragraph" w:customStyle="1" w:styleId="2116">
    <w:name w:val="索引 211"/>
    <w:basedOn w:val="ab"/>
    <w:next w:val="ab"/>
    <w:qFormat/>
    <w:rsid w:val="00D90355"/>
    <w:pPr>
      <w:ind w:leftChars="200" w:left="200"/>
    </w:pPr>
    <w:rPr>
      <w:sz w:val="24"/>
      <w:szCs w:val="20"/>
    </w:rPr>
  </w:style>
  <w:style w:type="paragraph" w:customStyle="1" w:styleId="9110">
    <w:name w:val="索引 911"/>
    <w:basedOn w:val="ab"/>
    <w:next w:val="ab"/>
    <w:qFormat/>
    <w:rsid w:val="00D90355"/>
    <w:pPr>
      <w:ind w:leftChars="1600" w:left="1600"/>
    </w:pPr>
    <w:rPr>
      <w:sz w:val="24"/>
      <w:szCs w:val="20"/>
    </w:rPr>
  </w:style>
  <w:style w:type="paragraph" w:customStyle="1" w:styleId="11fff">
    <w:name w:val="修订11"/>
    <w:qFormat/>
    <w:rsid w:val="00D90355"/>
    <w:rPr>
      <w:rFonts w:ascii="Times New Roman" w:eastAsia="宋体" w:hAnsi="Times New Roman" w:cs="Times New Roman"/>
      <w:szCs w:val="24"/>
    </w:rPr>
  </w:style>
  <w:style w:type="paragraph" w:customStyle="1" w:styleId="11fff0">
    <w:name w:val="图表目录11"/>
    <w:basedOn w:val="ab"/>
    <w:next w:val="ab"/>
    <w:qFormat/>
    <w:rsid w:val="00D90355"/>
    <w:pPr>
      <w:widowControl/>
      <w:ind w:leftChars="200" w:left="200" w:hangingChars="200" w:hanging="200"/>
      <w:jc w:val="left"/>
    </w:pPr>
    <w:rPr>
      <w:rFonts w:ascii="宋体" w:hAnsi="宋体" w:cs="宋体"/>
      <w:kern w:val="0"/>
      <w:sz w:val="24"/>
      <w:szCs w:val="24"/>
    </w:rPr>
  </w:style>
  <w:style w:type="paragraph" w:customStyle="1" w:styleId="4116">
    <w:name w:val="索引 411"/>
    <w:basedOn w:val="ab"/>
    <w:next w:val="ab"/>
    <w:qFormat/>
    <w:rsid w:val="00D90355"/>
    <w:pPr>
      <w:ind w:leftChars="600" w:left="600"/>
    </w:pPr>
    <w:rPr>
      <w:sz w:val="24"/>
      <w:szCs w:val="20"/>
    </w:rPr>
  </w:style>
  <w:style w:type="paragraph" w:customStyle="1" w:styleId="3117">
    <w:name w:val="索引 311"/>
    <w:basedOn w:val="ab"/>
    <w:next w:val="ab"/>
    <w:qFormat/>
    <w:rsid w:val="00D90355"/>
    <w:pPr>
      <w:ind w:leftChars="400" w:left="400"/>
    </w:pPr>
    <w:rPr>
      <w:sz w:val="24"/>
      <w:szCs w:val="20"/>
    </w:rPr>
  </w:style>
  <w:style w:type="paragraph" w:customStyle="1" w:styleId="11fff1">
    <w:name w:val="引文目录11"/>
    <w:basedOn w:val="ab"/>
    <w:next w:val="ab"/>
    <w:qFormat/>
    <w:rsid w:val="00D90355"/>
    <w:pPr>
      <w:ind w:leftChars="200" w:left="420"/>
    </w:pPr>
    <w:rPr>
      <w:sz w:val="24"/>
      <w:szCs w:val="20"/>
    </w:rPr>
  </w:style>
  <w:style w:type="paragraph" w:customStyle="1" w:styleId="6111">
    <w:name w:val="索引 611"/>
    <w:basedOn w:val="ab"/>
    <w:next w:val="ab"/>
    <w:qFormat/>
    <w:rsid w:val="00D90355"/>
    <w:pPr>
      <w:ind w:leftChars="1000" w:left="1000"/>
    </w:pPr>
    <w:rPr>
      <w:sz w:val="24"/>
      <w:szCs w:val="20"/>
    </w:rPr>
  </w:style>
  <w:style w:type="paragraph" w:customStyle="1" w:styleId="8111">
    <w:name w:val="索引 811"/>
    <w:basedOn w:val="ab"/>
    <w:next w:val="ab"/>
    <w:qFormat/>
    <w:rsid w:val="00D90355"/>
    <w:pPr>
      <w:ind w:leftChars="1400" w:left="1400"/>
    </w:pPr>
    <w:rPr>
      <w:sz w:val="24"/>
      <w:szCs w:val="20"/>
    </w:rPr>
  </w:style>
  <w:style w:type="paragraph" w:customStyle="1" w:styleId="11fff2">
    <w:name w:val="索引标题11"/>
    <w:basedOn w:val="ab"/>
    <w:next w:val="1118"/>
    <w:qFormat/>
    <w:rsid w:val="00D90355"/>
    <w:rPr>
      <w:rFonts w:ascii="Arial" w:hAnsi="Arial" w:cs="Arial"/>
      <w:b/>
      <w:bCs/>
      <w:sz w:val="24"/>
      <w:szCs w:val="20"/>
    </w:rPr>
  </w:style>
  <w:style w:type="paragraph" w:customStyle="1" w:styleId="32c">
    <w:name w:val="表格 32"/>
    <w:basedOn w:val="ab"/>
    <w:qFormat/>
    <w:rsid w:val="00D90355"/>
    <w:pPr>
      <w:autoSpaceDE w:val="0"/>
      <w:autoSpaceDN w:val="0"/>
      <w:adjustRightInd w:val="0"/>
      <w:snapToGrid w:val="0"/>
      <w:jc w:val="center"/>
      <w:textAlignment w:val="baseline"/>
    </w:pPr>
    <w:rPr>
      <w:rFonts w:ascii="宋体" w:hAnsi="宋体"/>
      <w:bCs/>
      <w:kern w:val="0"/>
      <w:szCs w:val="20"/>
      <w:lang w:val="en-GB"/>
    </w:rPr>
  </w:style>
  <w:style w:type="paragraph" w:customStyle="1" w:styleId="3220">
    <w:name w:val="样式 段前: 3 磅 段后: 2 磅 行距: 固定值 20 磅"/>
    <w:basedOn w:val="ab"/>
    <w:qFormat/>
    <w:rsid w:val="00D90355"/>
    <w:pPr>
      <w:spacing w:before="60" w:after="40" w:line="560" w:lineRule="exact"/>
      <w:ind w:firstLine="567"/>
    </w:pPr>
    <w:rPr>
      <w:rFonts w:cs="宋体"/>
      <w:spacing w:val="6"/>
      <w:sz w:val="28"/>
      <w:szCs w:val="20"/>
    </w:rPr>
  </w:style>
  <w:style w:type="paragraph" w:customStyle="1" w:styleId="3CharCharCharCharCharCharCharCharChar3CharCharCharCharCharCharCharCharCharChar">
    <w:name w:val="3 Char Char Char Char Char Char Char Char Char3 Char Char Char Char Char Char Char Char Char Char"/>
    <w:basedOn w:val="ab"/>
    <w:qFormat/>
    <w:rsid w:val="00D90355"/>
    <w:pPr>
      <w:snapToGrid w:val="0"/>
      <w:spacing w:line="360" w:lineRule="auto"/>
      <w:ind w:firstLineChars="200" w:firstLine="200"/>
    </w:pPr>
    <w:rPr>
      <w:szCs w:val="20"/>
    </w:rPr>
  </w:style>
  <w:style w:type="paragraph" w:customStyle="1" w:styleId="affe">
    <w:name w:val="规划正文"/>
    <w:basedOn w:val="ab"/>
    <w:link w:val="Charf"/>
    <w:qFormat/>
    <w:rsid w:val="00D90355"/>
    <w:pPr>
      <w:spacing w:afterLines="50" w:line="480" w:lineRule="exact"/>
      <w:ind w:firstLineChars="200" w:firstLine="200"/>
    </w:pPr>
    <w:rPr>
      <w:rFonts w:ascii="仿宋_GB2312" w:eastAsia="仿宋_GB2312" w:hAnsiTheme="minorHAnsi" w:cstheme="minorBidi"/>
      <w:sz w:val="30"/>
    </w:rPr>
  </w:style>
  <w:style w:type="paragraph" w:customStyle="1" w:styleId="0003">
    <w:name w:val="0003"/>
    <w:basedOn w:val="ab"/>
    <w:link w:val="0003Char"/>
    <w:qFormat/>
    <w:rsid w:val="00D90355"/>
    <w:pPr>
      <w:adjustRightInd w:val="0"/>
      <w:spacing w:line="360" w:lineRule="auto"/>
      <w:ind w:firstLineChars="196" w:firstLine="470"/>
      <w:outlineLvl w:val="0"/>
    </w:pPr>
    <w:rPr>
      <w:rFonts w:ascii="黑体" w:eastAsia="黑体" w:hAnsi="黑体" w:cstheme="minorBidi"/>
      <w:bCs/>
      <w:color w:val="000000"/>
      <w:sz w:val="24"/>
      <w:szCs w:val="24"/>
    </w:rPr>
  </w:style>
  <w:style w:type="paragraph" w:customStyle="1" w:styleId="24e">
    <w:name w:val="样式 (西文) 黑体 (中文) 黑体 小四 居中 行距: 固定值 24 磅"/>
    <w:basedOn w:val="ab"/>
    <w:qFormat/>
    <w:rsid w:val="00D90355"/>
    <w:pPr>
      <w:spacing w:line="480" w:lineRule="exact"/>
      <w:jc w:val="center"/>
    </w:pPr>
    <w:rPr>
      <w:rFonts w:ascii="黑体" w:eastAsia="黑体" w:hAnsi="宋体" w:cs="宋体"/>
      <w:sz w:val="24"/>
      <w:szCs w:val="20"/>
    </w:rPr>
  </w:style>
  <w:style w:type="paragraph" w:customStyle="1" w:styleId="22f5">
    <w:name w:val="样式 小四 行距: 固定值 22 磅"/>
    <w:basedOn w:val="ab"/>
    <w:qFormat/>
    <w:rsid w:val="00D90355"/>
    <w:pPr>
      <w:spacing w:line="360" w:lineRule="auto"/>
      <w:ind w:firstLineChars="200" w:firstLine="480"/>
    </w:pPr>
    <w:rPr>
      <w:sz w:val="24"/>
      <w:szCs w:val="20"/>
    </w:rPr>
  </w:style>
  <w:style w:type="paragraph" w:customStyle="1" w:styleId="00002">
    <w:name w:val="00002"/>
    <w:basedOn w:val="ab"/>
    <w:link w:val="00002Char"/>
    <w:qFormat/>
    <w:rsid w:val="00D90355"/>
    <w:pPr>
      <w:keepNext/>
      <w:keepLines/>
      <w:spacing w:line="480" w:lineRule="exact"/>
      <w:outlineLvl w:val="1"/>
    </w:pPr>
    <w:rPr>
      <w:rFonts w:ascii="黑体" w:eastAsia="黑体" w:hAnsi="黑体" w:cstheme="minorBidi"/>
      <w:bCs/>
      <w:sz w:val="28"/>
      <w:szCs w:val="28"/>
    </w:rPr>
  </w:style>
  <w:style w:type="paragraph" w:customStyle="1" w:styleId="24f">
    <w:name w:val="样式 小四 行距: 固定值 24 磅"/>
    <w:basedOn w:val="ab"/>
    <w:qFormat/>
    <w:rsid w:val="00D90355"/>
    <w:pPr>
      <w:spacing w:line="480" w:lineRule="exact"/>
      <w:ind w:firstLineChars="250" w:firstLine="250"/>
    </w:pPr>
    <w:rPr>
      <w:rFonts w:cs="宋体"/>
      <w:sz w:val="24"/>
      <w:szCs w:val="20"/>
    </w:rPr>
  </w:style>
  <w:style w:type="paragraph" w:customStyle="1" w:styleId="0004">
    <w:name w:val="0004"/>
    <w:basedOn w:val="ab"/>
    <w:qFormat/>
    <w:rsid w:val="00D90355"/>
    <w:pPr>
      <w:spacing w:line="460" w:lineRule="exact"/>
    </w:pPr>
    <w:rPr>
      <w:rFonts w:ascii="黑体" w:cs="宋体"/>
      <w:color w:val="000000"/>
      <w:sz w:val="24"/>
      <w:szCs w:val="20"/>
    </w:rPr>
  </w:style>
  <w:style w:type="paragraph" w:customStyle="1" w:styleId="2-4">
    <w:name w:val="样式2-4级标题"/>
    <w:basedOn w:val="40"/>
    <w:link w:val="2-4Char"/>
    <w:qFormat/>
    <w:rsid w:val="00D90355"/>
    <w:pPr>
      <w:spacing w:before="0" w:after="0" w:line="360" w:lineRule="auto"/>
    </w:pPr>
    <w:rPr>
      <w:rFonts w:eastAsiaTheme="minorEastAsia" w:cstheme="minorBidi"/>
    </w:rPr>
  </w:style>
  <w:style w:type="paragraph" w:customStyle="1" w:styleId="2-3">
    <w:name w:val="样式2-3"/>
    <w:basedOn w:val="3"/>
    <w:link w:val="2-3Char"/>
    <w:qFormat/>
    <w:rsid w:val="00D90355"/>
    <w:pPr>
      <w:spacing w:before="160" w:after="160" w:line="360" w:lineRule="auto"/>
    </w:pPr>
    <w:rPr>
      <w:rFonts w:ascii="Calibri" w:eastAsiaTheme="minorEastAsia" w:hAnsi="Calibri" w:cstheme="minorBidi"/>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b"/>
    <w:qFormat/>
    <w:rsid w:val="00D90355"/>
    <w:rPr>
      <w:szCs w:val="24"/>
    </w:rPr>
  </w:style>
  <w:style w:type="paragraph" w:customStyle="1" w:styleId="4fff">
    <w:name w:val="样式 标题 4 + 宋体 小四"/>
    <w:basedOn w:val="ab"/>
    <w:next w:val="ab"/>
    <w:qFormat/>
    <w:rsid w:val="00D90355"/>
    <w:pPr>
      <w:autoSpaceDE w:val="0"/>
      <w:autoSpaceDN w:val="0"/>
      <w:adjustRightInd w:val="0"/>
      <w:spacing w:before="80" w:after="80"/>
      <w:jc w:val="left"/>
    </w:pPr>
    <w:rPr>
      <w:rFonts w:ascii="宋体" w:hAnsi="Calibri"/>
      <w:kern w:val="0"/>
      <w:sz w:val="24"/>
      <w:szCs w:val="24"/>
    </w:rPr>
  </w:style>
  <w:style w:type="paragraph" w:customStyle="1" w:styleId="Afffffffffffffffffff8">
    <w:name w:val="A正文"/>
    <w:basedOn w:val="ab"/>
    <w:qFormat/>
    <w:rsid w:val="00D90355"/>
    <w:pPr>
      <w:spacing w:line="360" w:lineRule="auto"/>
      <w:ind w:firstLineChars="200" w:firstLine="200"/>
    </w:pPr>
    <w:rPr>
      <w:sz w:val="24"/>
      <w:szCs w:val="24"/>
    </w:rPr>
  </w:style>
  <w:style w:type="paragraph" w:customStyle="1" w:styleId="CharChar224">
    <w:name w:val="Char Char224"/>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1CharCharCharCharCharChar5">
    <w:name w:val="Char1 Char Char Char Char Char Char5"/>
    <w:basedOn w:val="ab"/>
    <w:qFormat/>
    <w:rsid w:val="00D90355"/>
    <w:pPr>
      <w:tabs>
        <w:tab w:val="left" w:pos="900"/>
      </w:tabs>
      <w:ind w:left="900" w:hanging="420"/>
    </w:pPr>
    <w:rPr>
      <w:szCs w:val="24"/>
    </w:rPr>
  </w:style>
  <w:style w:type="paragraph" w:customStyle="1" w:styleId="p18">
    <w:name w:val="p18"/>
    <w:basedOn w:val="ab"/>
    <w:qFormat/>
    <w:rsid w:val="00D90355"/>
    <w:pPr>
      <w:widowControl/>
      <w:spacing w:before="100" w:beforeAutospacing="1" w:after="100" w:afterAutospacing="1"/>
      <w:jc w:val="left"/>
    </w:pPr>
    <w:rPr>
      <w:rFonts w:ascii="宋体" w:hAnsi="宋体" w:cs="宋体"/>
      <w:kern w:val="0"/>
      <w:sz w:val="24"/>
      <w:szCs w:val="24"/>
    </w:rPr>
  </w:style>
  <w:style w:type="paragraph" w:customStyle="1" w:styleId="afffffffffffffffffff9">
    <w:name w:val="图表文字，居中"/>
    <w:basedOn w:val="ab"/>
    <w:next w:val="ab"/>
    <w:qFormat/>
    <w:rsid w:val="00D90355"/>
    <w:pPr>
      <w:adjustRightInd w:val="0"/>
      <w:snapToGrid w:val="0"/>
      <w:jc w:val="center"/>
    </w:pPr>
    <w:rPr>
      <w:kern w:val="0"/>
      <w:szCs w:val="24"/>
    </w:rPr>
  </w:style>
  <w:style w:type="paragraph" w:customStyle="1" w:styleId="1H1136105">
    <w:name w:val="样式 标题 1H1第一章 标题1章节36标题 1第一层章一、黑小三章标题(有序号) + 居中 段前: 0.5 ..."/>
    <w:basedOn w:val="11"/>
    <w:qFormat/>
    <w:rsid w:val="00D90355"/>
    <w:pPr>
      <w:keepNext w:val="0"/>
      <w:keepLines w:val="0"/>
      <w:tabs>
        <w:tab w:val="left" w:pos="840"/>
      </w:tabs>
      <w:spacing w:beforeLines="50" w:before="0" w:afterLines="50" w:after="0" w:line="360" w:lineRule="auto"/>
      <w:ind w:left="840" w:hanging="420"/>
      <w:jc w:val="center"/>
    </w:pPr>
    <w:rPr>
      <w:rFonts w:eastAsia="黑体" w:cs="宋体"/>
      <w:kern w:val="2"/>
      <w:szCs w:val="20"/>
    </w:rPr>
  </w:style>
  <w:style w:type="paragraph" w:customStyle="1" w:styleId="32h3Level3HeadH3Heading3-oldlev">
    <w:name w:val="样式 标题 3条标题（节2）（条）第二层条h3Level 3 HeadH3Heading 3 - oldlev..."/>
    <w:basedOn w:val="3"/>
    <w:qFormat/>
    <w:rsid w:val="00D90355"/>
    <w:pPr>
      <w:keepNext w:val="0"/>
      <w:keepLines w:val="0"/>
      <w:tabs>
        <w:tab w:val="left" w:pos="1680"/>
      </w:tabs>
      <w:spacing w:beforeLines="50" w:afterLines="50" w:line="360" w:lineRule="auto"/>
      <w:ind w:left="1680" w:hanging="420"/>
    </w:pPr>
    <w:rPr>
      <w:rFonts w:cs="宋体"/>
      <w:kern w:val="0"/>
      <w:sz w:val="28"/>
      <w:szCs w:val="20"/>
    </w:rPr>
  </w:style>
  <w:style w:type="paragraph" w:customStyle="1" w:styleId="21362362H2h2TestHeading2th21">
    <w:name w:val="样式 标题 2节标题（节1）（节）36标题 236标题2H2h2TestHeading2th2第一层条第二...1"/>
    <w:basedOn w:val="20"/>
    <w:qFormat/>
    <w:rsid w:val="00D90355"/>
    <w:pPr>
      <w:keepNext w:val="0"/>
      <w:keepLines w:val="0"/>
      <w:tabs>
        <w:tab w:val="left" w:pos="542"/>
        <w:tab w:val="left" w:pos="1200"/>
      </w:tabs>
      <w:spacing w:beforeLines="50" w:after="50" w:line="360" w:lineRule="auto"/>
      <w:ind w:left="1200" w:hanging="360"/>
      <w:jc w:val="left"/>
    </w:pPr>
    <w:rPr>
      <w:rFonts w:ascii="Times New Roman" w:eastAsia="宋体" w:hAnsi="Times New Roman" w:cs="宋体"/>
      <w:kern w:val="2"/>
      <w:sz w:val="30"/>
      <w:szCs w:val="20"/>
    </w:rPr>
  </w:style>
  <w:style w:type="paragraph" w:customStyle="1" w:styleId="a3">
    <w:name w:val="项列表"/>
    <w:basedOn w:val="6"/>
    <w:qFormat/>
    <w:rsid w:val="00D90355"/>
    <w:pPr>
      <w:numPr>
        <w:ilvl w:val="5"/>
        <w:numId w:val="71"/>
      </w:numPr>
      <w:tabs>
        <w:tab w:val="left" w:pos="360"/>
        <w:tab w:val="left" w:pos="2520"/>
      </w:tabs>
      <w:spacing w:line="360" w:lineRule="auto"/>
      <w:ind w:left="-540" w:firstLine="0"/>
    </w:pPr>
    <w:rPr>
      <w:bCs w:val="0"/>
    </w:rPr>
  </w:style>
  <w:style w:type="paragraph" w:customStyle="1" w:styleId="a">
    <w:name w:val="附录"/>
    <w:basedOn w:val="ab"/>
    <w:next w:val="23"/>
    <w:qFormat/>
    <w:rsid w:val="00D90355"/>
    <w:pPr>
      <w:keepNext/>
      <w:pageBreakBefore/>
      <w:widowControl/>
      <w:numPr>
        <w:numId w:val="72"/>
      </w:numPr>
      <w:tabs>
        <w:tab w:val="clear" w:pos="1056"/>
        <w:tab w:val="left" w:pos="1571"/>
      </w:tabs>
      <w:spacing w:before="120" w:after="120"/>
      <w:ind w:left="1055" w:hanging="1055"/>
      <w:jc w:val="left"/>
      <w:outlineLvl w:val="0"/>
    </w:pPr>
    <w:rPr>
      <w:rFonts w:ascii="Arial" w:hAnsi="Arial" w:cs="Arial"/>
      <w:b/>
      <w:bCs/>
      <w:kern w:val="0"/>
      <w:sz w:val="32"/>
      <w:szCs w:val="32"/>
    </w:rPr>
  </w:style>
  <w:style w:type="paragraph" w:customStyle="1" w:styleId="afffffffffffffffffffa">
    <w:name w:val="正文（缩进两字）"/>
    <w:basedOn w:val="ab"/>
    <w:qFormat/>
    <w:rsid w:val="00D90355"/>
    <w:pPr>
      <w:spacing w:line="360" w:lineRule="atLeast"/>
      <w:ind w:firstLineChars="200" w:firstLine="560"/>
    </w:pPr>
    <w:rPr>
      <w:rFonts w:ascii="仿宋_GB2312" w:eastAsia="仿宋_GB2312" w:hAnsi="宋体"/>
      <w:sz w:val="28"/>
      <w:szCs w:val="20"/>
    </w:rPr>
  </w:style>
  <w:style w:type="paragraph" w:customStyle="1" w:styleId="210505">
    <w:name w:val="样式 标题 2节标题（节1）（节） + 段前: 0.5 行 段后: 0.5 行"/>
    <w:basedOn w:val="20"/>
    <w:qFormat/>
    <w:rsid w:val="00D90355"/>
    <w:pPr>
      <w:keepNext w:val="0"/>
      <w:keepLines w:val="0"/>
      <w:numPr>
        <w:ilvl w:val="1"/>
        <w:numId w:val="73"/>
      </w:numPr>
      <w:tabs>
        <w:tab w:val="clear" w:pos="567"/>
        <w:tab w:val="left" w:pos="360"/>
        <w:tab w:val="left" w:pos="1006"/>
        <w:tab w:val="left" w:pos="2651"/>
      </w:tabs>
      <w:spacing w:beforeLines="50" w:after="0" w:line="360" w:lineRule="auto"/>
      <w:ind w:left="1006" w:hanging="1006"/>
      <w:jc w:val="left"/>
    </w:pPr>
    <w:rPr>
      <w:rFonts w:ascii="黑体" w:hAnsi="Times New Roman" w:cs="宋体"/>
      <w:sz w:val="30"/>
      <w:szCs w:val="30"/>
    </w:rPr>
  </w:style>
  <w:style w:type="paragraph" w:customStyle="1" w:styleId="afffffffffffffffffffb">
    <w:name w:val="文档正文"/>
    <w:basedOn w:val="ab"/>
    <w:qFormat/>
    <w:rsid w:val="00D90355"/>
    <w:rPr>
      <w:rFonts w:ascii="宋体"/>
      <w:sz w:val="24"/>
      <w:szCs w:val="20"/>
    </w:rPr>
  </w:style>
  <w:style w:type="paragraph" w:customStyle="1" w:styleId="afffffffffffffffffffc">
    <w:name w:val="图表文字，两端对齐"/>
    <w:basedOn w:val="ab"/>
    <w:qFormat/>
    <w:rsid w:val="00D90355"/>
    <w:pPr>
      <w:widowControl/>
      <w:adjustRightInd w:val="0"/>
      <w:snapToGrid w:val="0"/>
      <w:spacing w:line="300" w:lineRule="auto"/>
      <w:jc w:val="left"/>
    </w:pPr>
    <w:rPr>
      <w:kern w:val="0"/>
      <w:szCs w:val="24"/>
    </w:rPr>
  </w:style>
  <w:style w:type="paragraph" w:customStyle="1" w:styleId="2">
    <w:name w:val="项列表2"/>
    <w:basedOn w:val="ab"/>
    <w:next w:val="23"/>
    <w:qFormat/>
    <w:rsid w:val="00D90355"/>
    <w:pPr>
      <w:numPr>
        <w:numId w:val="74"/>
      </w:numPr>
      <w:tabs>
        <w:tab w:val="clear" w:pos="1384"/>
        <w:tab w:val="left" w:pos="1320"/>
        <w:tab w:val="left" w:pos="1571"/>
      </w:tabs>
      <w:spacing w:line="360" w:lineRule="auto"/>
      <w:ind w:leftChars="400" w:left="550" w:hangingChars="150" w:hanging="150"/>
    </w:pPr>
    <w:rPr>
      <w:kern w:val="0"/>
      <w:sz w:val="24"/>
      <w:szCs w:val="24"/>
    </w:rPr>
  </w:style>
  <w:style w:type="paragraph" w:customStyle="1" w:styleId="afffffffffffffffffffd">
    <w:name w:val="图说"/>
    <w:basedOn w:val="ab"/>
    <w:qFormat/>
    <w:rsid w:val="00D90355"/>
    <w:pPr>
      <w:adjustRightInd w:val="0"/>
      <w:snapToGrid w:val="0"/>
      <w:spacing w:after="157" w:line="313" w:lineRule="atLeast"/>
      <w:jc w:val="center"/>
    </w:pPr>
    <w:rPr>
      <w:sz w:val="18"/>
      <w:szCs w:val="20"/>
    </w:rPr>
  </w:style>
  <w:style w:type="paragraph" w:customStyle="1" w:styleId="GF">
    <w:name w:val="GF报告表序、表题"/>
    <w:basedOn w:val="ab"/>
    <w:qFormat/>
    <w:rsid w:val="00D90355"/>
    <w:pPr>
      <w:widowControl/>
      <w:adjustRightInd w:val="0"/>
      <w:spacing w:before="240" w:after="240" w:line="360" w:lineRule="atLeast"/>
      <w:jc w:val="center"/>
      <w:textAlignment w:val="baseline"/>
    </w:pPr>
    <w:rPr>
      <w:rFonts w:eastAsia="黑体"/>
      <w:kern w:val="0"/>
      <w:szCs w:val="20"/>
    </w:rPr>
  </w:style>
  <w:style w:type="paragraph" w:customStyle="1" w:styleId="1">
    <w:name w:val="项列表1"/>
    <w:basedOn w:val="7"/>
    <w:link w:val="1Char2"/>
    <w:qFormat/>
    <w:rsid w:val="00D90355"/>
    <w:pPr>
      <w:keepNext w:val="0"/>
      <w:keepLines w:val="0"/>
      <w:numPr>
        <w:ilvl w:val="6"/>
        <w:numId w:val="75"/>
      </w:numPr>
      <w:tabs>
        <w:tab w:val="left" w:pos="360"/>
      </w:tabs>
      <w:spacing w:line="360" w:lineRule="auto"/>
      <w:ind w:left="0" w:firstLine="0"/>
    </w:pPr>
    <w:rPr>
      <w:rFonts w:asciiTheme="minorHAnsi" w:eastAsiaTheme="minorEastAsia" w:hAnsiTheme="minorHAnsi" w:cstheme="minorBidi"/>
      <w:bCs w:val="0"/>
    </w:rPr>
  </w:style>
  <w:style w:type="paragraph" w:customStyle="1" w:styleId="21362362H2h2TestHeading2th2">
    <w:name w:val="样式 标题 2节标题（节1）（节）36标题 236标题2H2h2TestHeading2th2第一层条第二..."/>
    <w:basedOn w:val="20"/>
    <w:qFormat/>
    <w:rsid w:val="00D90355"/>
    <w:pPr>
      <w:keepNext w:val="0"/>
      <w:keepLines w:val="0"/>
      <w:tabs>
        <w:tab w:val="left" w:pos="542"/>
        <w:tab w:val="left" w:pos="1260"/>
      </w:tabs>
      <w:spacing w:beforeLines="50" w:after="156" w:line="360" w:lineRule="auto"/>
      <w:ind w:left="1260" w:hanging="360"/>
      <w:jc w:val="left"/>
    </w:pPr>
    <w:rPr>
      <w:rFonts w:ascii="Times New Roman" w:hAnsi="Times New Roman" w:cs="宋体"/>
      <w:kern w:val="2"/>
      <w:sz w:val="28"/>
      <w:szCs w:val="20"/>
    </w:rPr>
  </w:style>
  <w:style w:type="paragraph" w:customStyle="1" w:styleId="24f0">
    <w:name w:val="样式 报告书正文 + 行距: 固定值 24 磅"/>
    <w:basedOn w:val="affff5"/>
    <w:qFormat/>
    <w:rsid w:val="00D90355"/>
    <w:pPr>
      <w:adjustRightInd/>
      <w:snapToGrid/>
      <w:spacing w:line="480" w:lineRule="exact"/>
      <w:ind w:firstLineChars="200" w:firstLine="480"/>
      <w:textAlignment w:val="auto"/>
    </w:pPr>
    <w:rPr>
      <w:rFonts w:cs="宋体"/>
      <w:szCs w:val="20"/>
    </w:rPr>
  </w:style>
  <w:style w:type="paragraph" w:customStyle="1" w:styleId="afffffffffffffffffffe">
    <w:name w:val="流程图"/>
    <w:basedOn w:val="ab"/>
    <w:qFormat/>
    <w:rsid w:val="00D90355"/>
    <w:pPr>
      <w:adjustRightInd w:val="0"/>
      <w:jc w:val="center"/>
      <w:textAlignment w:val="baseline"/>
    </w:pPr>
    <w:rPr>
      <w:sz w:val="18"/>
      <w:szCs w:val="20"/>
    </w:rPr>
  </w:style>
  <w:style w:type="paragraph" w:customStyle="1" w:styleId="affffffffffffffffffff">
    <w:name w:val="表前文字"/>
    <w:basedOn w:val="ab"/>
    <w:qFormat/>
    <w:rsid w:val="00D90355"/>
    <w:pPr>
      <w:adjustRightInd w:val="0"/>
      <w:snapToGrid w:val="0"/>
      <w:spacing w:line="360" w:lineRule="auto"/>
      <w:ind w:firstLine="454"/>
    </w:pPr>
    <w:rPr>
      <w:rFonts w:eastAsia="仿宋_GB2312"/>
      <w:sz w:val="24"/>
      <w:szCs w:val="24"/>
    </w:rPr>
  </w:style>
  <w:style w:type="paragraph" w:customStyle="1" w:styleId="1ffffff6">
    <w:name w:val="表格文字1"/>
    <w:basedOn w:val="ab"/>
    <w:qFormat/>
    <w:rsid w:val="00D90355"/>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affffffffffffffffffff0">
    <w:name w:val="表格文字五"/>
    <w:basedOn w:val="ab"/>
    <w:qFormat/>
    <w:rsid w:val="00D90355"/>
    <w:pPr>
      <w:adjustRightInd w:val="0"/>
      <w:snapToGrid w:val="0"/>
      <w:jc w:val="center"/>
    </w:pPr>
    <w:rPr>
      <w:rFonts w:ascii="Arial" w:hAnsi="Arial" w:cs="Arial"/>
      <w:snapToGrid w:val="0"/>
      <w:sz w:val="20"/>
      <w:szCs w:val="24"/>
    </w:rPr>
  </w:style>
  <w:style w:type="paragraph" w:customStyle="1" w:styleId="affffffffffffffffffff1">
    <w:name w:val="表格文字小四"/>
    <w:basedOn w:val="2fffb"/>
    <w:qFormat/>
    <w:rsid w:val="00D90355"/>
    <w:pPr>
      <w:tabs>
        <w:tab w:val="clear" w:pos="277"/>
        <w:tab w:val="clear" w:pos="600"/>
        <w:tab w:val="clear" w:pos="780"/>
        <w:tab w:val="clear" w:pos="1124"/>
        <w:tab w:val="clear" w:pos="2517"/>
      </w:tabs>
      <w:snapToGrid w:val="0"/>
      <w:spacing w:beforeLines="10" w:afterLines="10" w:line="240" w:lineRule="auto"/>
      <w:ind w:left="0" w:firstLine="0"/>
      <w:textAlignment w:val="auto"/>
    </w:pPr>
    <w:rPr>
      <w:rFonts w:ascii="Arial" w:hAnsi="Arial" w:cs="Arial"/>
      <w:snapToGrid w:val="0"/>
      <w:sz w:val="24"/>
      <w:szCs w:val="20"/>
    </w:rPr>
  </w:style>
  <w:style w:type="paragraph" w:customStyle="1" w:styleId="affffffffffffffffffff2">
    <w:name w:val="文本框文字"/>
    <w:basedOn w:val="ab"/>
    <w:qFormat/>
    <w:rsid w:val="00D90355"/>
    <w:pPr>
      <w:adjustRightInd w:val="0"/>
      <w:jc w:val="center"/>
      <w:textAlignment w:val="baseline"/>
    </w:pPr>
    <w:rPr>
      <w:kern w:val="0"/>
      <w:szCs w:val="20"/>
    </w:rPr>
  </w:style>
  <w:style w:type="paragraph" w:customStyle="1" w:styleId="affffffffffffffffffff3">
    <w:name w:val="表格（小）"/>
    <w:basedOn w:val="ab"/>
    <w:qFormat/>
    <w:rsid w:val="00D90355"/>
    <w:pPr>
      <w:adjustRightInd w:val="0"/>
      <w:snapToGrid w:val="0"/>
    </w:pPr>
    <w:rPr>
      <w:snapToGrid w:val="0"/>
      <w:kern w:val="0"/>
      <w:szCs w:val="20"/>
    </w:rPr>
  </w:style>
  <w:style w:type="paragraph" w:customStyle="1" w:styleId="030">
    <w:name w:val="03"/>
    <w:basedOn w:val="20"/>
    <w:qFormat/>
    <w:rsid w:val="00D90355"/>
    <w:pPr>
      <w:keepNext w:val="0"/>
      <w:keepLines w:val="0"/>
      <w:tabs>
        <w:tab w:val="left" w:pos="542"/>
      </w:tabs>
      <w:spacing w:beforeLines="50" w:afterLines="50" w:line="240" w:lineRule="auto"/>
      <w:jc w:val="left"/>
      <w:outlineLvl w:val="2"/>
    </w:pPr>
    <w:rPr>
      <w:rFonts w:ascii="宋体" w:eastAsia="宋体" w:hAnsi="宋体"/>
      <w:color w:val="000000"/>
      <w:kern w:val="2"/>
      <w:sz w:val="28"/>
      <w:szCs w:val="24"/>
    </w:rPr>
  </w:style>
  <w:style w:type="paragraph" w:customStyle="1" w:styleId="5fffa">
    <w:name w:val="文本框5号两端齐"/>
    <w:basedOn w:val="ab"/>
    <w:qFormat/>
    <w:rsid w:val="00D90355"/>
    <w:pPr>
      <w:widowControl/>
    </w:pPr>
    <w:rPr>
      <w:rFonts w:eastAsia="仿宋_GB2312"/>
      <w:szCs w:val="21"/>
    </w:rPr>
  </w:style>
  <w:style w:type="paragraph" w:customStyle="1" w:styleId="Charfffff2">
    <w:name w:val="文本框五号 Char"/>
    <w:link w:val="CharCharfff4"/>
    <w:qFormat/>
    <w:rsid w:val="00D90355"/>
    <w:pPr>
      <w:jc w:val="center"/>
    </w:pPr>
    <w:rPr>
      <w:rFonts w:eastAsia="仿宋_GB2312"/>
      <w:szCs w:val="21"/>
    </w:rPr>
  </w:style>
  <w:style w:type="paragraph" w:customStyle="1" w:styleId="affffffffffffffffffff4">
    <w:name w:val="码头表"/>
    <w:basedOn w:val="ab"/>
    <w:qFormat/>
    <w:rsid w:val="00D90355"/>
    <w:pPr>
      <w:jc w:val="center"/>
    </w:pPr>
    <w:rPr>
      <w:rFonts w:eastAsia="仿宋_GB2312"/>
      <w:color w:val="FF6600"/>
      <w:szCs w:val="24"/>
    </w:rPr>
  </w:style>
  <w:style w:type="paragraph" w:customStyle="1" w:styleId="15">
    <w:name w:val="文本框五号1.5倍行距"/>
    <w:basedOn w:val="Charfffff2"/>
    <w:link w:val="15Char"/>
    <w:qFormat/>
    <w:rsid w:val="00D90355"/>
    <w:pPr>
      <w:spacing w:line="360" w:lineRule="auto"/>
    </w:pPr>
  </w:style>
  <w:style w:type="paragraph" w:customStyle="1" w:styleId="CharCharfff8">
    <w:name w:val="文本匡小五号 Char Char"/>
    <w:qFormat/>
    <w:rsid w:val="00D90355"/>
    <w:pPr>
      <w:jc w:val="center"/>
    </w:pPr>
    <w:rPr>
      <w:rFonts w:ascii="宋体" w:eastAsia="宋体" w:hAnsi="宋体" w:cs="Times New Roman"/>
      <w:kern w:val="0"/>
      <w:sz w:val="18"/>
      <w:szCs w:val="24"/>
    </w:rPr>
  </w:style>
  <w:style w:type="paragraph" w:customStyle="1" w:styleId="new0">
    <w:name w:val="new"/>
    <w:basedOn w:val="ab"/>
    <w:qFormat/>
    <w:rsid w:val="00D90355"/>
    <w:pPr>
      <w:snapToGrid w:val="0"/>
      <w:spacing w:line="360" w:lineRule="auto"/>
      <w:ind w:firstLineChars="200" w:firstLine="480"/>
    </w:pPr>
    <w:rPr>
      <w:rFonts w:eastAsia="仿宋_GB2312"/>
      <w:sz w:val="24"/>
      <w:szCs w:val="24"/>
    </w:rPr>
  </w:style>
  <w:style w:type="paragraph" w:customStyle="1" w:styleId="Charffffffc">
    <w:name w:val="文本匡小五号 Char"/>
    <w:qFormat/>
    <w:rsid w:val="00D90355"/>
    <w:pPr>
      <w:snapToGrid w:val="0"/>
      <w:spacing w:line="100" w:lineRule="atLeast"/>
      <w:jc w:val="center"/>
    </w:pPr>
    <w:rPr>
      <w:rFonts w:ascii="Times New Roman" w:eastAsia="仿宋_GB2312" w:hAnsi="Times New Roman" w:cs="Times New Roman"/>
      <w:snapToGrid w:val="0"/>
      <w:kern w:val="0"/>
      <w:szCs w:val="21"/>
    </w:rPr>
  </w:style>
  <w:style w:type="paragraph" w:customStyle="1" w:styleId="affffffffffffffffffff5">
    <w:name w:val="文本框五号"/>
    <w:qFormat/>
    <w:rsid w:val="00D90355"/>
    <w:pPr>
      <w:adjustRightInd w:val="0"/>
      <w:spacing w:line="240" w:lineRule="atLeast"/>
      <w:jc w:val="center"/>
    </w:pPr>
    <w:rPr>
      <w:rFonts w:ascii="宋体" w:eastAsia="宋体" w:hAnsi="宋体" w:cs="Times New Roman"/>
      <w:snapToGrid w:val="0"/>
      <w:szCs w:val="21"/>
    </w:rPr>
  </w:style>
  <w:style w:type="paragraph" w:customStyle="1" w:styleId="BodyTextFirstIndent1">
    <w:name w:val="Body Text First Indent1"/>
    <w:basedOn w:val="ab"/>
    <w:qFormat/>
    <w:rsid w:val="00D90355"/>
    <w:pPr>
      <w:spacing w:after="120" w:line="312" w:lineRule="auto"/>
      <w:ind w:firstLine="567"/>
    </w:pPr>
    <w:rPr>
      <w:rFonts w:ascii="Arial" w:hAnsi="Arial"/>
      <w:kern w:val="0"/>
      <w:sz w:val="28"/>
      <w:szCs w:val="24"/>
    </w:rPr>
  </w:style>
  <w:style w:type="paragraph" w:customStyle="1" w:styleId="affffffffffffffffffff6">
    <w:name w:val="标语"/>
    <w:basedOn w:val="ab"/>
    <w:qFormat/>
    <w:rsid w:val="00D90355"/>
    <w:pPr>
      <w:framePr w:w="2734" w:h="817" w:hRule="exact" w:hSpace="187" w:vSpace="187" w:wrap="around" w:vAnchor="page" w:hAnchor="page" w:x="987" w:y="14257" w:anchorLock="1"/>
      <w:widowControl/>
      <w:jc w:val="left"/>
    </w:pPr>
    <w:rPr>
      <w:rFonts w:ascii="Impact" w:eastAsia="黑体" w:hAnsi="Impact"/>
      <w:caps/>
      <w:color w:val="FFFFFF"/>
      <w:spacing w:val="20"/>
      <w:kern w:val="0"/>
      <w:position w:val="12"/>
      <w:sz w:val="84"/>
      <w:szCs w:val="20"/>
    </w:rPr>
  </w:style>
  <w:style w:type="paragraph" w:customStyle="1" w:styleId="2ffffe">
    <w:name w:val="正文首行缩进2"/>
    <w:basedOn w:val="ab"/>
    <w:qFormat/>
    <w:rsid w:val="00D90355"/>
    <w:pPr>
      <w:adjustRightInd w:val="0"/>
      <w:spacing w:line="312" w:lineRule="auto"/>
      <w:ind w:firstLine="567"/>
      <w:textAlignment w:val="baseline"/>
    </w:pPr>
    <w:rPr>
      <w:kern w:val="0"/>
      <w:sz w:val="28"/>
      <w:szCs w:val="20"/>
    </w:rPr>
  </w:style>
  <w:style w:type="paragraph" w:customStyle="1" w:styleId="affffffffffffffffffff7">
    <w:name w:val="水平衡图数字"/>
    <w:basedOn w:val="ab"/>
    <w:qFormat/>
    <w:rsid w:val="00D90355"/>
    <w:pPr>
      <w:adjustRightInd w:val="0"/>
      <w:snapToGrid w:val="0"/>
      <w:jc w:val="center"/>
    </w:pPr>
    <w:rPr>
      <w:rFonts w:ascii="Arial" w:hAnsi="Arial"/>
      <w:kern w:val="0"/>
      <w:sz w:val="18"/>
      <w:szCs w:val="18"/>
    </w:rPr>
  </w:style>
  <w:style w:type="paragraph" w:customStyle="1" w:styleId="affffffffffffffffffff8">
    <w:name w:val="流程图五号"/>
    <w:basedOn w:val="ab"/>
    <w:qFormat/>
    <w:rsid w:val="00D90355"/>
    <w:pPr>
      <w:adjustRightInd w:val="0"/>
      <w:snapToGrid w:val="0"/>
      <w:jc w:val="center"/>
    </w:pPr>
    <w:rPr>
      <w:szCs w:val="21"/>
    </w:rPr>
  </w:style>
  <w:style w:type="paragraph" w:customStyle="1" w:styleId="affffffffffffffffffff9">
    <w:name w:val="表格结尾"/>
    <w:basedOn w:val="ab"/>
    <w:next w:val="ab"/>
    <w:qFormat/>
    <w:rsid w:val="00D90355"/>
    <w:pPr>
      <w:snapToGrid w:val="0"/>
      <w:spacing w:line="0" w:lineRule="atLeast"/>
    </w:pPr>
    <w:rPr>
      <w:rFonts w:ascii="Arial" w:hAnsi="Arial"/>
      <w:kern w:val="0"/>
      <w:sz w:val="10"/>
      <w:szCs w:val="24"/>
    </w:rPr>
  </w:style>
  <w:style w:type="paragraph" w:customStyle="1" w:styleId="tit">
    <w:name w:val="tit"/>
    <w:basedOn w:val="ab"/>
    <w:qFormat/>
    <w:rsid w:val="00D90355"/>
    <w:pPr>
      <w:widowControl/>
      <w:pBdr>
        <w:left w:val="single" w:sz="6" w:space="4" w:color="auto"/>
      </w:pBdr>
      <w:tabs>
        <w:tab w:val="left" w:pos="1021"/>
        <w:tab w:val="left" w:pos="5245"/>
      </w:tabs>
      <w:spacing w:after="60"/>
      <w:jc w:val="center"/>
    </w:pPr>
    <w:rPr>
      <w:rFonts w:ascii="Arial" w:hAnsi="Arial"/>
      <w:kern w:val="0"/>
      <w:szCs w:val="24"/>
    </w:rPr>
  </w:style>
  <w:style w:type="paragraph" w:customStyle="1" w:styleId="affffffffffffffffffffa">
    <w:name w:val="正文图"/>
    <w:basedOn w:val="ab"/>
    <w:qFormat/>
    <w:rsid w:val="00D90355"/>
    <w:pPr>
      <w:adjustRightInd w:val="0"/>
      <w:snapToGrid w:val="0"/>
      <w:spacing w:before="40"/>
      <w:jc w:val="center"/>
      <w:textAlignment w:val="baseline"/>
    </w:pPr>
    <w:rPr>
      <w:rFonts w:ascii="宋体"/>
      <w:kern w:val="0"/>
      <w:sz w:val="24"/>
      <w:szCs w:val="20"/>
    </w:rPr>
  </w:style>
  <w:style w:type="paragraph" w:customStyle="1" w:styleId="affffffffffffffffffffb">
    <w:name w:val="报告节标题"/>
    <w:basedOn w:val="20"/>
    <w:next w:val="ab"/>
    <w:qFormat/>
    <w:rsid w:val="00D90355"/>
    <w:pPr>
      <w:keepNext w:val="0"/>
      <w:keepLines w:val="0"/>
      <w:tabs>
        <w:tab w:val="left" w:pos="542"/>
        <w:tab w:val="left" w:pos="1145"/>
      </w:tabs>
      <w:adjustRightInd w:val="0"/>
      <w:spacing w:before="120" w:after="0" w:line="400" w:lineRule="exact"/>
      <w:ind w:left="482" w:hanging="57"/>
      <w:jc w:val="center"/>
    </w:pPr>
    <w:rPr>
      <w:rFonts w:eastAsia="宋体"/>
      <w:bCs w:val="0"/>
      <w:kern w:val="2"/>
      <w:sz w:val="30"/>
      <w:szCs w:val="28"/>
    </w:rPr>
  </w:style>
  <w:style w:type="paragraph" w:customStyle="1" w:styleId="211112b2">
    <w:name w:val="样式 标题 2节标题 1.11.1标题2b2 + 宋体"/>
    <w:basedOn w:val="20"/>
    <w:next w:val="20"/>
    <w:qFormat/>
    <w:rsid w:val="00D90355"/>
    <w:pPr>
      <w:keepNext w:val="0"/>
      <w:keepLines w:val="0"/>
      <w:widowControl/>
      <w:tabs>
        <w:tab w:val="left" w:pos="542"/>
      </w:tabs>
      <w:adjustRightInd w:val="0"/>
      <w:spacing w:before="0" w:after="120" w:line="460" w:lineRule="exact"/>
      <w:jc w:val="left"/>
      <w:textAlignment w:val="baseline"/>
    </w:pPr>
    <w:rPr>
      <w:rFonts w:ascii="宋体" w:eastAsia="宋体" w:hAnsi="宋体"/>
      <w:b w:val="0"/>
      <w:sz w:val="28"/>
      <w:szCs w:val="28"/>
    </w:rPr>
  </w:style>
  <w:style w:type="paragraph" w:customStyle="1" w:styleId="affffffffffffffffffffc">
    <w:name w:val="表的格式（小四）"/>
    <w:basedOn w:val="ab"/>
    <w:qFormat/>
    <w:rsid w:val="00D90355"/>
    <w:pPr>
      <w:adjustRightInd w:val="0"/>
      <w:spacing w:line="360" w:lineRule="atLeast"/>
      <w:jc w:val="center"/>
    </w:pPr>
    <w:rPr>
      <w:kern w:val="0"/>
      <w:sz w:val="24"/>
      <w:szCs w:val="20"/>
    </w:rPr>
  </w:style>
  <w:style w:type="paragraph" w:customStyle="1" w:styleId="2fffff">
    <w:name w:val="段落2"/>
    <w:basedOn w:val="ab"/>
    <w:qFormat/>
    <w:rsid w:val="00D90355"/>
    <w:pPr>
      <w:adjustRightInd w:val="0"/>
      <w:spacing w:line="440" w:lineRule="atLeast"/>
    </w:pPr>
    <w:rPr>
      <w:spacing w:val="6"/>
      <w:sz w:val="28"/>
      <w:szCs w:val="20"/>
    </w:rPr>
  </w:style>
  <w:style w:type="paragraph" w:customStyle="1" w:styleId="affffffffffffffffffffd">
    <w:name w:val="表后空行"/>
    <w:basedOn w:val="ab"/>
    <w:next w:val="ab"/>
    <w:qFormat/>
    <w:rsid w:val="00D90355"/>
    <w:rPr>
      <w:kern w:val="18"/>
      <w:sz w:val="18"/>
      <w:szCs w:val="24"/>
    </w:rPr>
  </w:style>
  <w:style w:type="paragraph" w:customStyle="1" w:styleId="affffffffffffffffffffe">
    <w:name w:val="正文段落"/>
    <w:basedOn w:val="ab"/>
    <w:qFormat/>
    <w:rsid w:val="00D90355"/>
    <w:pPr>
      <w:spacing w:line="360" w:lineRule="auto"/>
      <w:ind w:firstLine="510"/>
    </w:pPr>
    <w:rPr>
      <w:snapToGrid w:val="0"/>
      <w:kern w:val="0"/>
      <w:sz w:val="24"/>
      <w:szCs w:val="24"/>
    </w:rPr>
  </w:style>
  <w:style w:type="paragraph" w:customStyle="1" w:styleId="1ffffff7">
    <w:name w:val="1级标题"/>
    <w:basedOn w:val="11"/>
    <w:qFormat/>
    <w:rsid w:val="00D90355"/>
    <w:pPr>
      <w:keepNext w:val="0"/>
      <w:keepLines w:val="0"/>
      <w:spacing w:before="0" w:after="0" w:line="360" w:lineRule="auto"/>
      <w:jc w:val="center"/>
    </w:pPr>
    <w:rPr>
      <w:rFonts w:ascii="黑体" w:eastAsia="黑体"/>
      <w:b w:val="0"/>
      <w:sz w:val="30"/>
      <w:szCs w:val="30"/>
    </w:rPr>
  </w:style>
  <w:style w:type="paragraph" w:customStyle="1" w:styleId="2fffff0">
    <w:name w:val="2级标题"/>
    <w:basedOn w:val="20"/>
    <w:qFormat/>
    <w:rsid w:val="00D90355"/>
    <w:pPr>
      <w:keepNext w:val="0"/>
      <w:keepLines w:val="0"/>
      <w:tabs>
        <w:tab w:val="left" w:pos="542"/>
        <w:tab w:val="left" w:pos="3564"/>
      </w:tabs>
      <w:spacing w:before="0" w:after="120" w:line="440" w:lineRule="exact"/>
      <w:jc w:val="left"/>
    </w:pPr>
    <w:rPr>
      <w:rFonts w:ascii="Times New Roman" w:eastAsia="宋体"/>
      <w:bCs w:val="0"/>
      <w:kern w:val="2"/>
      <w:sz w:val="28"/>
      <w:szCs w:val="28"/>
    </w:rPr>
  </w:style>
  <w:style w:type="paragraph" w:customStyle="1" w:styleId="1ffffff8">
    <w:name w:val="表样式1"/>
    <w:basedOn w:val="ab"/>
    <w:qFormat/>
    <w:rsid w:val="00D90355"/>
    <w:pPr>
      <w:snapToGrid w:val="0"/>
      <w:spacing w:line="400" w:lineRule="exact"/>
      <w:ind w:leftChars="-10" w:left="-21" w:rightChars="-10" w:right="-21"/>
      <w:jc w:val="center"/>
    </w:pPr>
    <w:rPr>
      <w:color w:val="000000"/>
      <w:szCs w:val="21"/>
      <w:lang w:eastAsia="zh-TW"/>
    </w:rPr>
  </w:style>
  <w:style w:type="paragraph" w:customStyle="1" w:styleId="1085">
    <w:name w:val="样式 表头样式1 + 首行缩进:  0.85 厘米"/>
    <w:basedOn w:val="ab"/>
    <w:qFormat/>
    <w:rsid w:val="00D90355"/>
    <w:pPr>
      <w:autoSpaceDE w:val="0"/>
      <w:autoSpaceDN w:val="0"/>
      <w:adjustRightInd w:val="0"/>
      <w:snapToGrid w:val="0"/>
      <w:spacing w:beforeLines="20" w:afterLines="20" w:line="360" w:lineRule="auto"/>
      <w:jc w:val="center"/>
    </w:pPr>
    <w:rPr>
      <w:rFonts w:ascii="黑体" w:eastAsia="黑体" w:hAnsi="宋体"/>
      <w:kern w:val="0"/>
      <w:sz w:val="24"/>
      <w:szCs w:val="20"/>
    </w:rPr>
  </w:style>
  <w:style w:type="paragraph" w:customStyle="1" w:styleId="001">
    <w:name w:val="正文001"/>
    <w:basedOn w:val="ab"/>
    <w:qFormat/>
    <w:rsid w:val="00D90355"/>
    <w:pPr>
      <w:spacing w:before="60" w:line="420" w:lineRule="exact"/>
      <w:ind w:firstLine="482"/>
    </w:pPr>
    <w:rPr>
      <w:sz w:val="24"/>
      <w:szCs w:val="20"/>
    </w:rPr>
  </w:style>
  <w:style w:type="paragraph" w:customStyle="1" w:styleId="1ffffff9">
    <w:name w:val="表头样式1"/>
    <w:basedOn w:val="ab"/>
    <w:qFormat/>
    <w:rsid w:val="00D90355"/>
    <w:pPr>
      <w:autoSpaceDE w:val="0"/>
      <w:autoSpaceDN w:val="0"/>
      <w:adjustRightInd w:val="0"/>
      <w:spacing w:afterLines="20" w:line="500" w:lineRule="exact"/>
      <w:ind w:firstLine="482"/>
      <w:jc w:val="center"/>
    </w:pPr>
    <w:rPr>
      <w:rFonts w:ascii="黑体" w:eastAsia="黑体" w:cs="黑体"/>
      <w:kern w:val="0"/>
      <w:sz w:val="24"/>
      <w:szCs w:val="24"/>
    </w:rPr>
  </w:style>
  <w:style w:type="paragraph" w:customStyle="1" w:styleId="afffffffffffffffffffff">
    <w:name w:val="根据地"/>
    <w:basedOn w:val="ab"/>
    <w:qFormat/>
    <w:rsid w:val="00D90355"/>
    <w:pPr>
      <w:ind w:leftChars="-50" w:left="-140" w:rightChars="-100" w:right="-280"/>
    </w:pPr>
    <w:rPr>
      <w:rFonts w:eastAsia="楷体_GB2312"/>
      <w:sz w:val="24"/>
      <w:szCs w:val="20"/>
    </w:rPr>
  </w:style>
  <w:style w:type="paragraph" w:customStyle="1" w:styleId="cauc-TB">
    <w:name w:val="cauc-TB"/>
    <w:qFormat/>
    <w:rsid w:val="00D90355"/>
    <w:pPr>
      <w:jc w:val="center"/>
    </w:pPr>
    <w:rPr>
      <w:rFonts w:ascii="Times New Roman" w:eastAsia="宋体" w:hAnsi="Times New Roman" w:cs="Times New Roman"/>
      <w:sz w:val="24"/>
      <w:szCs w:val="24"/>
    </w:rPr>
  </w:style>
  <w:style w:type="paragraph" w:customStyle="1" w:styleId="cauc-0CharCharChar">
    <w:name w:val="cauc-0 Char Char Char"/>
    <w:qFormat/>
    <w:rsid w:val="00D90355"/>
    <w:pPr>
      <w:spacing w:line="360" w:lineRule="auto"/>
      <w:ind w:firstLineChars="200" w:firstLine="480"/>
    </w:pPr>
    <w:rPr>
      <w:rFonts w:ascii="Times New Roman" w:eastAsia="宋体" w:hAnsi="Times New Roman" w:cs="Times New Roman"/>
      <w:sz w:val="24"/>
      <w:szCs w:val="24"/>
    </w:rPr>
  </w:style>
  <w:style w:type="paragraph" w:customStyle="1" w:styleId="afffffffffffffffffffff0">
    <w:name w:val="公式"/>
    <w:basedOn w:val="ab"/>
    <w:qFormat/>
    <w:rsid w:val="00D90355"/>
    <w:pPr>
      <w:spacing w:beforeLines="200" w:afterLines="200" w:line="1000" w:lineRule="exact"/>
    </w:pPr>
    <w:rPr>
      <w:spacing w:val="20"/>
      <w:sz w:val="28"/>
      <w:szCs w:val="20"/>
    </w:rPr>
  </w:style>
  <w:style w:type="paragraph" w:customStyle="1" w:styleId="2fffff1">
    <w:name w:val="样式 正文 + 首行缩进:  2 字符"/>
    <w:basedOn w:val="ab"/>
    <w:qFormat/>
    <w:rsid w:val="00D90355"/>
    <w:pPr>
      <w:adjustRightInd w:val="0"/>
      <w:spacing w:line="529" w:lineRule="exact"/>
      <w:ind w:firstLineChars="200" w:firstLine="480"/>
      <w:textAlignment w:val="baseline"/>
    </w:pPr>
    <w:rPr>
      <w:kern w:val="0"/>
      <w:sz w:val="24"/>
      <w:szCs w:val="24"/>
    </w:rPr>
  </w:style>
  <w:style w:type="paragraph" w:customStyle="1" w:styleId="afffffffffffffffffffff1">
    <w:name w:val="河石管道 表头"/>
    <w:qFormat/>
    <w:rsid w:val="00D90355"/>
    <w:pPr>
      <w:jc w:val="center"/>
    </w:pPr>
    <w:rPr>
      <w:rFonts w:ascii="Times New Roman" w:eastAsia="宋体" w:hAnsi="Times New Roman" w:cs="Times New Roman"/>
      <w:b/>
      <w:bCs/>
      <w:kern w:val="0"/>
      <w:sz w:val="18"/>
      <w:szCs w:val="20"/>
    </w:rPr>
  </w:style>
  <w:style w:type="paragraph" w:customStyle="1" w:styleId="afffffffffffffffffffff2">
    <w:name w:val="河石管道 表格正文"/>
    <w:qFormat/>
    <w:rsid w:val="00D90355"/>
    <w:pPr>
      <w:spacing w:line="0" w:lineRule="atLeast"/>
      <w:jc w:val="both"/>
    </w:pPr>
    <w:rPr>
      <w:rFonts w:ascii="Times New Roman" w:eastAsia="宋体" w:hAnsi="Times New Roman" w:cs="Times New Roman"/>
      <w:color w:val="000000"/>
      <w:sz w:val="24"/>
      <w:szCs w:val="20"/>
    </w:rPr>
  </w:style>
  <w:style w:type="paragraph" w:customStyle="1" w:styleId="04">
    <w:name w:val="列表0"/>
    <w:basedOn w:val="2f2"/>
    <w:qFormat/>
    <w:rsid w:val="00D90355"/>
    <w:pPr>
      <w:spacing w:line="360" w:lineRule="auto"/>
      <w:ind w:leftChars="0" w:left="0" w:firstLineChars="0" w:firstLine="252"/>
      <w:jc w:val="center"/>
    </w:pPr>
    <w:rPr>
      <w:rFonts w:ascii="宋体" w:hAnsi="宋体"/>
      <w:sz w:val="24"/>
      <w:szCs w:val="21"/>
    </w:rPr>
  </w:style>
  <w:style w:type="paragraph" w:customStyle="1" w:styleId="3fffc">
    <w:name w:val="标题 3 + 小四 非加粗"/>
    <w:basedOn w:val="3"/>
    <w:qFormat/>
    <w:rsid w:val="00D90355"/>
    <w:pPr>
      <w:spacing w:before="0" w:after="0" w:line="240" w:lineRule="auto"/>
    </w:pPr>
    <w:rPr>
      <w:b w:val="0"/>
      <w:bCs w:val="0"/>
      <w:color w:val="000000"/>
      <w:sz w:val="28"/>
      <w:szCs w:val="20"/>
    </w:rPr>
  </w:style>
  <w:style w:type="paragraph" w:customStyle="1" w:styleId="11fff3">
    <w:name w:val="表样式1.1"/>
    <w:basedOn w:val="1ffffff8"/>
    <w:qFormat/>
    <w:rsid w:val="00D90355"/>
    <w:pPr>
      <w:autoSpaceDE w:val="0"/>
      <w:autoSpaceDN w:val="0"/>
      <w:adjustRightInd w:val="0"/>
      <w:spacing w:line="374" w:lineRule="exact"/>
      <w:ind w:leftChars="0" w:left="0" w:rightChars="0" w:right="0"/>
    </w:pPr>
    <w:rPr>
      <w:rFonts w:ascii="宋体" w:hAnsi="宋体" w:cs="宋体"/>
      <w:bCs/>
      <w:kern w:val="0"/>
      <w:lang w:eastAsia="zh-CN"/>
    </w:rPr>
  </w:style>
  <w:style w:type="paragraph" w:customStyle="1" w:styleId="0010">
    <w:name w:val="表格001"/>
    <w:basedOn w:val="ab"/>
    <w:qFormat/>
    <w:rsid w:val="00D90355"/>
    <w:pPr>
      <w:jc w:val="center"/>
    </w:pPr>
    <w:rPr>
      <w:szCs w:val="20"/>
    </w:rPr>
  </w:style>
  <w:style w:type="paragraph" w:customStyle="1" w:styleId="378">
    <w:name w:val="样式 标题 3 + 段前: 7.8 磅"/>
    <w:basedOn w:val="3"/>
    <w:qFormat/>
    <w:rsid w:val="00D90355"/>
    <w:pPr>
      <w:autoSpaceDE w:val="0"/>
      <w:autoSpaceDN w:val="0"/>
      <w:adjustRightInd w:val="0"/>
      <w:spacing w:before="100" w:afterLines="20" w:line="500" w:lineRule="exact"/>
      <w:jc w:val="left"/>
    </w:pPr>
    <w:rPr>
      <w:b w:val="0"/>
      <w:color w:val="000000"/>
      <w:kern w:val="0"/>
      <w:sz w:val="28"/>
      <w:szCs w:val="21"/>
    </w:rPr>
  </w:style>
  <w:style w:type="paragraph" w:customStyle="1" w:styleId="dandan6-13CharChar">
    <w:name w:val="dandan6-13正文 Char Char"/>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afffffffffffffffffffff3">
    <w:name w:val="表格下方正文"/>
    <w:basedOn w:val="ab"/>
    <w:qFormat/>
    <w:rsid w:val="00D90355"/>
    <w:pPr>
      <w:spacing w:before="400" w:line="460" w:lineRule="exact"/>
      <w:ind w:firstLineChars="200" w:firstLine="200"/>
    </w:pPr>
    <w:rPr>
      <w:sz w:val="24"/>
      <w:szCs w:val="24"/>
    </w:rPr>
  </w:style>
  <w:style w:type="paragraph" w:customStyle="1" w:styleId="46818">
    <w:name w:val="样式 (中文) 黑体 小二 居中 段后: 46.8 磅 行距: 固定值 18 磅"/>
    <w:basedOn w:val="ab"/>
    <w:qFormat/>
    <w:rsid w:val="00D90355"/>
    <w:pPr>
      <w:spacing w:after="936" w:line="360" w:lineRule="exact"/>
      <w:ind w:leftChars="-3" w:left="-6"/>
      <w:jc w:val="center"/>
    </w:pPr>
    <w:rPr>
      <w:rFonts w:eastAsia="Times New Roman" w:cs="宋体"/>
      <w:szCs w:val="20"/>
    </w:rPr>
  </w:style>
  <w:style w:type="paragraph" w:customStyle="1" w:styleId="afffffffffffffffffffff4">
    <w:name w:val="正文图竖五"/>
    <w:basedOn w:val="ab"/>
    <w:qFormat/>
    <w:rsid w:val="00D90355"/>
    <w:pPr>
      <w:jc w:val="center"/>
    </w:pPr>
    <w:rPr>
      <w:rFonts w:eastAsia="仿宋_GB2312"/>
      <w:color w:val="000000"/>
      <w:kern w:val="0"/>
      <w:szCs w:val="21"/>
    </w:rPr>
  </w:style>
  <w:style w:type="paragraph" w:customStyle="1" w:styleId="afffffffffffffffffffff5">
    <w:name w:val="依据文字"/>
    <w:basedOn w:val="23"/>
    <w:qFormat/>
    <w:rsid w:val="00D90355"/>
    <w:pPr>
      <w:tabs>
        <w:tab w:val="left" w:pos="420"/>
        <w:tab w:val="left" w:pos="870"/>
        <w:tab w:val="left" w:pos="3150"/>
      </w:tabs>
      <w:autoSpaceDE w:val="0"/>
      <w:autoSpaceDN w:val="0"/>
      <w:adjustRightInd w:val="0"/>
      <w:spacing w:before="60" w:after="0" w:line="336" w:lineRule="auto"/>
      <w:ind w:leftChars="0" w:left="0" w:firstLineChars="0" w:firstLine="527"/>
      <w:textAlignment w:val="baseline"/>
    </w:pPr>
    <w:rPr>
      <w:rFonts w:ascii="宋体"/>
      <w:sz w:val="24"/>
      <w:szCs w:val="20"/>
    </w:rPr>
  </w:style>
  <w:style w:type="paragraph" w:customStyle="1" w:styleId="afffffffffffffffffffff6">
    <w:name w:val="正文图五"/>
    <w:basedOn w:val="ab"/>
    <w:qFormat/>
    <w:rsid w:val="00D90355"/>
    <w:pPr>
      <w:adjustRightInd w:val="0"/>
      <w:snapToGrid w:val="0"/>
      <w:jc w:val="center"/>
    </w:pPr>
    <w:rPr>
      <w:rFonts w:eastAsia="仿宋_GB2312"/>
      <w:snapToGrid w:val="0"/>
      <w:spacing w:val="6"/>
      <w:szCs w:val="20"/>
    </w:rPr>
  </w:style>
  <w:style w:type="paragraph" w:customStyle="1" w:styleId="afffffffffffffffffffff7">
    <w:name w:val="正文单倍行距"/>
    <w:basedOn w:val="ab"/>
    <w:qFormat/>
    <w:rsid w:val="00D90355"/>
    <w:pPr>
      <w:tabs>
        <w:tab w:val="left" w:pos="8640"/>
      </w:tabs>
      <w:snapToGrid w:val="0"/>
      <w:ind w:firstLineChars="200" w:firstLine="200"/>
    </w:pPr>
    <w:rPr>
      <w:rFonts w:eastAsia="仿宋_GB2312"/>
      <w:sz w:val="24"/>
      <w:szCs w:val="24"/>
    </w:rPr>
  </w:style>
  <w:style w:type="paragraph" w:customStyle="1" w:styleId="CharCharChar1CharCharCharCharCharCharChar0">
    <w:name w:val="Char Char Char1 Char Char Char Char Char Char Char"/>
    <w:basedOn w:val="ab"/>
    <w:qFormat/>
    <w:rsid w:val="00D90355"/>
    <w:rPr>
      <w:rFonts w:ascii="Tahoma" w:hAnsi="Tahoma"/>
      <w:sz w:val="24"/>
      <w:szCs w:val="20"/>
    </w:rPr>
  </w:style>
  <w:style w:type="paragraph" w:customStyle="1" w:styleId="a00">
    <w:name w:val="a0"/>
    <w:basedOn w:val="ab"/>
    <w:qFormat/>
    <w:rsid w:val="00D90355"/>
    <w:pPr>
      <w:widowControl/>
      <w:spacing w:before="100" w:beforeAutospacing="1" w:after="100" w:afterAutospacing="1"/>
      <w:jc w:val="left"/>
    </w:pPr>
    <w:rPr>
      <w:rFonts w:ascii="宋体" w:hAnsi="宋体"/>
      <w:color w:val="000000"/>
      <w:kern w:val="0"/>
      <w:sz w:val="24"/>
      <w:szCs w:val="24"/>
    </w:rPr>
  </w:style>
  <w:style w:type="paragraph" w:customStyle="1" w:styleId="afffffffffffffffffffff8">
    <w:name w:val="表头样式"/>
    <w:basedOn w:val="ab"/>
    <w:qFormat/>
    <w:rsid w:val="00D90355"/>
    <w:pPr>
      <w:ind w:firstLineChars="200" w:firstLine="560"/>
    </w:pPr>
    <w:rPr>
      <w:rFonts w:ascii="黑体" w:eastAsia="黑体"/>
      <w:sz w:val="28"/>
      <w:szCs w:val="24"/>
    </w:rPr>
  </w:style>
  <w:style w:type="paragraph" w:customStyle="1" w:styleId="CharChar1Char">
    <w:name w:val="Char Char1 Char"/>
    <w:basedOn w:val="ab"/>
    <w:qFormat/>
    <w:rsid w:val="00D90355"/>
    <w:rPr>
      <w:szCs w:val="24"/>
    </w:rPr>
  </w:style>
  <w:style w:type="paragraph" w:customStyle="1" w:styleId="1ffffffa">
    <w:name w:val="评价样式1"/>
    <w:basedOn w:val="ab"/>
    <w:next w:val="aff"/>
    <w:qFormat/>
    <w:rsid w:val="00D90355"/>
    <w:pPr>
      <w:spacing w:line="460" w:lineRule="atLeast"/>
    </w:pPr>
    <w:rPr>
      <w:rFonts w:ascii="Times" w:hAnsi="Times"/>
      <w:bCs/>
      <w:sz w:val="24"/>
      <w:szCs w:val="24"/>
    </w:rPr>
  </w:style>
  <w:style w:type="paragraph" w:customStyle="1" w:styleId="203">
    <w:name w:val="样式 黑体 20 居中"/>
    <w:basedOn w:val="ab"/>
    <w:qFormat/>
    <w:rsid w:val="00D90355"/>
    <w:pPr>
      <w:spacing w:line="360" w:lineRule="auto"/>
      <w:jc w:val="center"/>
    </w:pPr>
    <w:rPr>
      <w:rFonts w:ascii="黑体" w:eastAsia="黑体"/>
      <w:bCs/>
      <w:sz w:val="40"/>
      <w:szCs w:val="20"/>
    </w:rPr>
  </w:style>
  <w:style w:type="paragraph" w:customStyle="1" w:styleId="1000">
    <w:name w:val="正文样式100"/>
    <w:basedOn w:val="ab"/>
    <w:qFormat/>
    <w:rsid w:val="00D90355"/>
    <w:pPr>
      <w:spacing w:beforeLines="50" w:afterLines="50" w:line="500" w:lineRule="exact"/>
      <w:ind w:firstLineChars="200" w:firstLine="480"/>
    </w:pPr>
    <w:rPr>
      <w:bCs/>
      <w:sz w:val="24"/>
      <w:szCs w:val="28"/>
    </w:rPr>
  </w:style>
  <w:style w:type="paragraph" w:customStyle="1" w:styleId="ckf-3">
    <w:name w:val="ckf-3."/>
    <w:basedOn w:val="3"/>
    <w:qFormat/>
    <w:rsid w:val="00D90355"/>
    <w:pPr>
      <w:spacing w:before="0" w:after="0" w:line="360" w:lineRule="auto"/>
      <w:jc w:val="left"/>
    </w:pPr>
    <w:rPr>
      <w:rFonts w:ascii="宋体" w:eastAsia="黑体" w:hAnsi="宋体"/>
      <w:b w:val="0"/>
      <w:color w:val="000000"/>
      <w:sz w:val="28"/>
      <w:szCs w:val="24"/>
    </w:rPr>
  </w:style>
  <w:style w:type="paragraph" w:customStyle="1" w:styleId="1ffffffb">
    <w:name w:val="纯咖啡1"/>
    <w:basedOn w:val="11"/>
    <w:next w:val="11"/>
    <w:qFormat/>
    <w:rsid w:val="00D90355"/>
    <w:pPr>
      <w:keepLines w:val="0"/>
      <w:spacing w:before="0" w:after="0" w:line="360" w:lineRule="auto"/>
      <w:jc w:val="center"/>
    </w:pPr>
    <w:rPr>
      <w:rFonts w:ascii="黑体" w:eastAsia="黑体"/>
      <w:b w:val="0"/>
      <w:kern w:val="0"/>
      <w:szCs w:val="24"/>
    </w:rPr>
  </w:style>
  <w:style w:type="paragraph" w:customStyle="1" w:styleId="Bullet">
    <w:name w:val="Bullet"/>
    <w:basedOn w:val="ab"/>
    <w:next w:val="ab"/>
    <w:qFormat/>
    <w:rsid w:val="00D90355"/>
    <w:pPr>
      <w:widowControl/>
      <w:suppressLineNumbers/>
      <w:tabs>
        <w:tab w:val="left" w:pos="2723"/>
      </w:tabs>
      <w:suppressAutoHyphens/>
      <w:spacing w:after="240"/>
      <w:ind w:left="720" w:hanging="435"/>
    </w:pPr>
    <w:rPr>
      <w:kern w:val="0"/>
      <w:sz w:val="23"/>
      <w:szCs w:val="20"/>
      <w:lang w:eastAsia="en-US"/>
    </w:rPr>
  </w:style>
  <w:style w:type="paragraph" w:customStyle="1" w:styleId="11fff4">
    <w:name w:val="表格样式11"/>
    <w:basedOn w:val="af4"/>
    <w:qFormat/>
    <w:rsid w:val="00D90355"/>
    <w:pPr>
      <w:adjustRightInd/>
      <w:snapToGrid/>
      <w:spacing w:line="360" w:lineRule="exact"/>
      <w:textAlignment w:val="auto"/>
    </w:pPr>
    <w:rPr>
      <w:rFonts w:hAnsi="宋体" w:cs="Arial"/>
      <w:w w:val="100"/>
      <w:szCs w:val="24"/>
    </w:rPr>
  </w:style>
  <w:style w:type="paragraph" w:customStyle="1" w:styleId="3fffd">
    <w:name w:val="评价3"/>
    <w:basedOn w:val="3"/>
    <w:qFormat/>
    <w:rsid w:val="00D90355"/>
    <w:pPr>
      <w:keepNext w:val="0"/>
      <w:keepLines w:val="0"/>
      <w:spacing w:beforeLines="50" w:line="360" w:lineRule="auto"/>
      <w:ind w:rightChars="26" w:right="55"/>
    </w:pPr>
    <w:rPr>
      <w:rFonts w:hAnsi="Arial"/>
      <w:b w:val="0"/>
      <w:bCs w:val="0"/>
      <w:color w:val="000000"/>
      <w:sz w:val="28"/>
      <w:szCs w:val="28"/>
    </w:rPr>
  </w:style>
  <w:style w:type="paragraph" w:customStyle="1" w:styleId="4fff0">
    <w:name w:val="评价4"/>
    <w:basedOn w:val="40"/>
    <w:qFormat/>
    <w:rsid w:val="00D90355"/>
    <w:pPr>
      <w:keepNext w:val="0"/>
      <w:keepLines w:val="0"/>
      <w:spacing w:beforeLines="50" w:after="120" w:line="360" w:lineRule="auto"/>
    </w:pPr>
    <w:rPr>
      <w:rFonts w:ascii="Arial" w:eastAsia="黑体" w:hAnsi="Arial"/>
      <w:sz w:val="24"/>
    </w:rPr>
  </w:style>
  <w:style w:type="paragraph" w:customStyle="1" w:styleId="2fffff2">
    <w:name w:val="评价2"/>
    <w:basedOn w:val="20"/>
    <w:qFormat/>
    <w:rsid w:val="00D90355"/>
    <w:pPr>
      <w:keepNext w:val="0"/>
      <w:keepLines w:val="0"/>
      <w:tabs>
        <w:tab w:val="left" w:pos="542"/>
      </w:tabs>
      <w:spacing w:before="120" w:after="0" w:line="440" w:lineRule="exact"/>
      <w:jc w:val="left"/>
    </w:pPr>
    <w:rPr>
      <w:rFonts w:eastAsia="宋体"/>
      <w:b w:val="0"/>
      <w:kern w:val="2"/>
      <w:sz w:val="30"/>
      <w:szCs w:val="48"/>
    </w:rPr>
  </w:style>
  <w:style w:type="paragraph" w:customStyle="1" w:styleId="2fffff3">
    <w:name w:val="标准2"/>
    <w:basedOn w:val="20"/>
    <w:qFormat/>
    <w:rsid w:val="00D90355"/>
    <w:pPr>
      <w:keepNext w:val="0"/>
      <w:keepLines w:val="0"/>
      <w:tabs>
        <w:tab w:val="left" w:pos="542"/>
      </w:tabs>
      <w:spacing w:before="120" w:after="0" w:line="440" w:lineRule="exact"/>
      <w:jc w:val="left"/>
    </w:pPr>
    <w:rPr>
      <w:rFonts w:eastAsia="宋体"/>
      <w:b w:val="0"/>
      <w:kern w:val="2"/>
      <w:sz w:val="30"/>
    </w:rPr>
  </w:style>
  <w:style w:type="paragraph" w:customStyle="1" w:styleId="1053">
    <w:name w:val="样式 表头1 + 段前: 0.5 行"/>
    <w:basedOn w:val="ab"/>
    <w:qFormat/>
    <w:rsid w:val="00D90355"/>
    <w:pPr>
      <w:spacing w:line="500" w:lineRule="exact"/>
    </w:pPr>
    <w:rPr>
      <w:rFonts w:hAnsi="宋体"/>
      <w:b/>
      <w:bCs/>
      <w:sz w:val="24"/>
      <w:szCs w:val="20"/>
    </w:rPr>
  </w:style>
  <w:style w:type="paragraph" w:customStyle="1" w:styleId="401">
    <w:name w:val="样式 环评4 + 首行缩进:  0 厘米"/>
    <w:basedOn w:val="ab"/>
    <w:qFormat/>
    <w:rsid w:val="00D90355"/>
    <w:pPr>
      <w:keepNext/>
      <w:keepLines/>
      <w:spacing w:beforeLines="50" w:afterLines="50" w:line="400" w:lineRule="exact"/>
      <w:ind w:leftChars="200" w:left="420"/>
      <w:jc w:val="left"/>
      <w:outlineLvl w:val="3"/>
    </w:pPr>
    <w:rPr>
      <w:rFonts w:ascii="宋体" w:eastAsia="黑体" w:hAnsi="宋体"/>
      <w:b/>
      <w:bCs/>
      <w:color w:val="000000"/>
      <w:sz w:val="24"/>
      <w:szCs w:val="24"/>
    </w:rPr>
  </w:style>
  <w:style w:type="paragraph" w:customStyle="1" w:styleId="hb3">
    <w:name w:val="hb3"/>
    <w:basedOn w:val="3"/>
    <w:link w:val="hb3Char1"/>
    <w:qFormat/>
    <w:rsid w:val="00D90355"/>
    <w:pPr>
      <w:adjustRightInd w:val="0"/>
      <w:spacing w:before="360" w:after="180" w:line="240" w:lineRule="auto"/>
      <w:textAlignment w:val="baseline"/>
    </w:pPr>
    <w:rPr>
      <w:rFonts w:ascii="宋体" w:eastAsiaTheme="minorEastAsia" w:hAnsi="宋体" w:cstheme="minorBidi"/>
      <w:b w:val="0"/>
      <w:bCs w:val="0"/>
      <w:color w:val="000000"/>
      <w:sz w:val="28"/>
      <w:szCs w:val="24"/>
    </w:rPr>
  </w:style>
  <w:style w:type="paragraph" w:customStyle="1" w:styleId="hb4">
    <w:name w:val="hb4"/>
    <w:basedOn w:val="40"/>
    <w:qFormat/>
    <w:rsid w:val="00D90355"/>
    <w:pPr>
      <w:spacing w:beforeLines="50" w:afterLines="50" w:line="529" w:lineRule="exact"/>
    </w:pPr>
    <w:rPr>
      <w:rFonts w:ascii="宋体" w:hAnsi="Arial"/>
      <w:bCs w:val="0"/>
      <w:sz w:val="24"/>
      <w:szCs w:val="24"/>
    </w:rPr>
  </w:style>
  <w:style w:type="paragraph" w:customStyle="1" w:styleId="hb2">
    <w:name w:val="hb2"/>
    <w:basedOn w:val="20"/>
    <w:link w:val="hb2Char1"/>
    <w:qFormat/>
    <w:rsid w:val="00D90355"/>
    <w:pPr>
      <w:keepNext w:val="0"/>
      <w:keepLines w:val="0"/>
      <w:tabs>
        <w:tab w:val="left" w:pos="542"/>
      </w:tabs>
      <w:adjustRightInd w:val="0"/>
      <w:spacing w:before="360" w:after="180" w:line="416" w:lineRule="atLeast"/>
      <w:jc w:val="left"/>
      <w:textAlignment w:val="baseline"/>
    </w:pPr>
    <w:rPr>
      <w:rFonts w:ascii="宋体" w:eastAsiaTheme="minorEastAsia" w:hAnsi="宋体" w:cstheme="minorBidi"/>
      <w:b w:val="0"/>
      <w:kern w:val="2"/>
      <w:sz w:val="28"/>
      <w:szCs w:val="28"/>
    </w:rPr>
  </w:style>
  <w:style w:type="paragraph" w:customStyle="1" w:styleId="Charffffffd">
    <w:name w:val="表号 Char"/>
    <w:basedOn w:val="ab"/>
    <w:qFormat/>
    <w:rsid w:val="00D90355"/>
    <w:pPr>
      <w:snapToGrid w:val="0"/>
      <w:ind w:firstLine="480"/>
    </w:pPr>
    <w:rPr>
      <w:kern w:val="32"/>
      <w:sz w:val="24"/>
      <w:szCs w:val="20"/>
    </w:rPr>
  </w:style>
  <w:style w:type="paragraph" w:customStyle="1" w:styleId="afffffffffffffffffffff9">
    <w:name w:val="正文 + 宋体"/>
    <w:basedOn w:val="ab"/>
    <w:qFormat/>
    <w:rsid w:val="00D90355"/>
    <w:pPr>
      <w:adjustRightInd w:val="0"/>
      <w:spacing w:line="520" w:lineRule="exact"/>
      <w:ind w:firstLineChars="200" w:firstLine="480"/>
      <w:textAlignment w:val="baseline"/>
    </w:pPr>
    <w:rPr>
      <w:rFonts w:ascii="宋体" w:hAnsi="宋体"/>
      <w:kern w:val="0"/>
      <w:sz w:val="24"/>
      <w:szCs w:val="24"/>
    </w:rPr>
  </w:style>
  <w:style w:type="paragraph" w:customStyle="1" w:styleId="CharCharCharChar1CharCharCharCharCharChar">
    <w:name w:val="Char Char Char Char1 Char Char Char Char Char Char"/>
    <w:basedOn w:val="ab"/>
    <w:qFormat/>
    <w:rsid w:val="00D90355"/>
    <w:pPr>
      <w:spacing w:line="360" w:lineRule="auto"/>
      <w:ind w:firstLineChars="200" w:firstLine="200"/>
    </w:pPr>
    <w:rPr>
      <w:rFonts w:ascii="宋体" w:hAnsi="宋体" w:cs="宋体"/>
      <w:sz w:val="24"/>
      <w:szCs w:val="24"/>
    </w:rPr>
  </w:style>
  <w:style w:type="paragraph" w:customStyle="1" w:styleId="402">
    <w:name w:val="样式 黑体 一号 加粗 居中 行距: 固定值 40 磅"/>
    <w:basedOn w:val="ab"/>
    <w:qFormat/>
    <w:rsid w:val="00D90355"/>
    <w:pPr>
      <w:spacing w:line="800" w:lineRule="exact"/>
      <w:jc w:val="center"/>
    </w:pPr>
    <w:rPr>
      <w:rFonts w:ascii="黑体" w:eastAsia="黑体"/>
      <w:b/>
      <w:bCs/>
      <w:spacing w:val="40"/>
      <w:sz w:val="72"/>
      <w:szCs w:val="20"/>
    </w:rPr>
  </w:style>
  <w:style w:type="paragraph" w:customStyle="1" w:styleId="afffffffffffffffffffffa">
    <w:name w:val="样式 日期 + 黑体"/>
    <w:basedOn w:val="af6"/>
    <w:qFormat/>
    <w:rsid w:val="00D90355"/>
    <w:pPr>
      <w:spacing w:line="500" w:lineRule="exact"/>
      <w:ind w:leftChars="0" w:left="0"/>
    </w:pPr>
    <w:rPr>
      <w:rFonts w:ascii="黑体" w:eastAsia="黑体" w:hAnsi="黑体" w:cstheme="minorBidi"/>
      <w:b/>
      <w:spacing w:val="40"/>
      <w:sz w:val="30"/>
      <w:szCs w:val="30"/>
    </w:rPr>
  </w:style>
  <w:style w:type="paragraph" w:customStyle="1" w:styleId="hb1">
    <w:name w:val="hb1"/>
    <w:basedOn w:val="11"/>
    <w:qFormat/>
    <w:rsid w:val="00D90355"/>
    <w:pPr>
      <w:keepLines w:val="0"/>
      <w:adjustRightInd w:val="0"/>
      <w:spacing w:line="578" w:lineRule="atLeast"/>
      <w:jc w:val="center"/>
      <w:textAlignment w:val="baseline"/>
    </w:pPr>
    <w:rPr>
      <w:rFonts w:ascii="黑体" w:eastAsia="黑体" w:hAnsi="宋体"/>
      <w:sz w:val="32"/>
      <w:szCs w:val="32"/>
    </w:rPr>
  </w:style>
  <w:style w:type="paragraph" w:customStyle="1" w:styleId="hb405053">
    <w:name w:val="样式 hb4 + 段前: 0.5 行 段后: 0.5 行3"/>
    <w:basedOn w:val="hb4"/>
    <w:qFormat/>
    <w:rsid w:val="00D90355"/>
    <w:pPr>
      <w:spacing w:before="156" w:after="156"/>
    </w:pPr>
    <w:rPr>
      <w:szCs w:val="20"/>
    </w:rPr>
  </w:style>
  <w:style w:type="paragraph" w:customStyle="1" w:styleId="xl58">
    <w:name w:val="xl58"/>
    <w:basedOn w:val="ab"/>
    <w:qFormat/>
    <w:rsid w:val="00D90355"/>
    <w:pPr>
      <w:pBdr>
        <w:left w:val="single" w:sz="4" w:space="0" w:color="auto"/>
        <w:bottom w:val="single" w:sz="4" w:space="0" w:color="000000"/>
        <w:right w:val="single" w:sz="4" w:space="0" w:color="auto"/>
      </w:pBdr>
      <w:spacing w:before="100" w:beforeAutospacing="1" w:after="100" w:afterAutospacing="1"/>
      <w:jc w:val="center"/>
    </w:pPr>
    <w:rPr>
      <w:rFonts w:ascii="Arial Unicode MS" w:eastAsia="Arial Unicode MS" w:hAnsi="Arial Unicode MS"/>
      <w:szCs w:val="20"/>
    </w:rPr>
  </w:style>
  <w:style w:type="paragraph" w:customStyle="1" w:styleId="2fffff4">
    <w:name w:val="正文文字2"/>
    <w:basedOn w:val="ab"/>
    <w:qFormat/>
    <w:rsid w:val="00D90355"/>
    <w:pPr>
      <w:spacing w:line="360" w:lineRule="auto"/>
      <w:ind w:firstLineChars="200" w:firstLine="480"/>
    </w:pPr>
    <w:rPr>
      <w:sz w:val="24"/>
      <w:szCs w:val="24"/>
    </w:rPr>
  </w:style>
  <w:style w:type="paragraph" w:customStyle="1" w:styleId="0850">
    <w:name w:val="样式 左侧:  0.85 厘米 首行缩进:  0 字符"/>
    <w:basedOn w:val="ab"/>
    <w:qFormat/>
    <w:rsid w:val="00D90355"/>
    <w:pPr>
      <w:topLinePunct/>
      <w:spacing w:line="529" w:lineRule="exact"/>
      <w:ind w:left="480"/>
    </w:pPr>
    <w:rPr>
      <w:rFonts w:eastAsia="汉鼎简书宋"/>
      <w:sz w:val="24"/>
      <w:szCs w:val="20"/>
    </w:rPr>
  </w:style>
  <w:style w:type="paragraph" w:customStyle="1" w:styleId="2fffff5">
    <w:name w:val="2级"/>
    <w:basedOn w:val="ab"/>
    <w:next w:val="ac"/>
    <w:qFormat/>
    <w:rsid w:val="00D90355"/>
    <w:pPr>
      <w:spacing w:line="420" w:lineRule="auto"/>
      <w:outlineLvl w:val="1"/>
    </w:pPr>
    <w:rPr>
      <w:b/>
      <w:sz w:val="28"/>
      <w:szCs w:val="28"/>
    </w:rPr>
  </w:style>
  <w:style w:type="paragraph" w:customStyle="1" w:styleId="hp1">
    <w:name w:val="hp1"/>
    <w:basedOn w:val="11"/>
    <w:qFormat/>
    <w:rsid w:val="00D90355"/>
    <w:pPr>
      <w:keepLines w:val="0"/>
      <w:adjustRightInd w:val="0"/>
      <w:spacing w:line="578" w:lineRule="atLeast"/>
      <w:ind w:firstLine="480"/>
      <w:jc w:val="center"/>
      <w:textAlignment w:val="baseline"/>
    </w:pPr>
    <w:rPr>
      <w:rFonts w:ascii="黑体" w:eastAsia="黑体" w:hAnsi="宋体"/>
      <w:bCs w:val="0"/>
      <w:sz w:val="32"/>
    </w:rPr>
  </w:style>
  <w:style w:type="paragraph" w:customStyle="1" w:styleId="hp2">
    <w:name w:val="hp2"/>
    <w:basedOn w:val="20"/>
    <w:qFormat/>
    <w:rsid w:val="00D90355"/>
    <w:pPr>
      <w:keepNext w:val="0"/>
      <w:keepLines w:val="0"/>
      <w:tabs>
        <w:tab w:val="left" w:pos="542"/>
      </w:tabs>
      <w:adjustRightInd w:val="0"/>
      <w:spacing w:line="416" w:lineRule="atLeast"/>
      <w:ind w:firstLine="480"/>
      <w:jc w:val="left"/>
      <w:textAlignment w:val="baseline"/>
    </w:pPr>
    <w:rPr>
      <w:rFonts w:ascii="宋体" w:eastAsia="宋体" w:hAnsi="宋体"/>
      <w:b w:val="0"/>
      <w:sz w:val="28"/>
      <w:szCs w:val="28"/>
    </w:rPr>
  </w:style>
  <w:style w:type="paragraph" w:customStyle="1" w:styleId="afffffffffffffffffffffb">
    <w:name w:val="样式 图号 + 宋体"/>
    <w:basedOn w:val="afffffffffff3"/>
    <w:qFormat/>
    <w:rsid w:val="00D90355"/>
    <w:pPr>
      <w:adjustRightInd w:val="0"/>
      <w:spacing w:line="529" w:lineRule="exact"/>
      <w:ind w:left="198" w:firstLineChars="200" w:firstLine="200"/>
      <w:jc w:val="both"/>
      <w:textAlignment w:val="baseline"/>
    </w:pPr>
    <w:rPr>
      <w:rFonts w:ascii="宋体" w:eastAsia="宋体" w:hAnsi="宋体"/>
      <w:kern w:val="0"/>
      <w:szCs w:val="20"/>
    </w:rPr>
  </w:style>
  <w:style w:type="paragraph" w:customStyle="1" w:styleId="afffffff1">
    <w:name w:val="表注文字"/>
    <w:basedOn w:val="ab"/>
    <w:link w:val="Charfffffb"/>
    <w:qFormat/>
    <w:rsid w:val="00D90355"/>
    <w:pPr>
      <w:ind w:firstLineChars="400" w:firstLine="840"/>
      <w:jc w:val="left"/>
    </w:pPr>
    <w:rPr>
      <w:rFonts w:asciiTheme="minorHAnsi" w:eastAsia="楷体_GB2312" w:hAnsiTheme="minorHAnsi" w:cstheme="minorBidi"/>
      <w:szCs w:val="24"/>
    </w:rPr>
  </w:style>
  <w:style w:type="paragraph" w:customStyle="1" w:styleId="HP3">
    <w:name w:val="HP3"/>
    <w:qFormat/>
    <w:rsid w:val="00D90355"/>
    <w:rPr>
      <w:rFonts w:ascii="宋体" w:eastAsia="宋体" w:hAnsi="宋体" w:cs="Times New Roman"/>
      <w:b/>
      <w:sz w:val="24"/>
      <w:szCs w:val="24"/>
    </w:rPr>
  </w:style>
  <w:style w:type="paragraph" w:customStyle="1" w:styleId="affa">
    <w:name w:val="表格文字_中"/>
    <w:basedOn w:val="ab"/>
    <w:next w:val="ab"/>
    <w:link w:val="Charb"/>
    <w:qFormat/>
    <w:rsid w:val="00D90355"/>
    <w:pPr>
      <w:adjustRightInd w:val="0"/>
      <w:spacing w:line="360" w:lineRule="auto"/>
      <w:jc w:val="center"/>
      <w:textAlignment w:val="baseline"/>
    </w:pPr>
    <w:rPr>
      <w:rFonts w:ascii="楷体_GB2312" w:eastAsia="楷体_GB2312" w:hAnsi="宋体" w:cstheme="minorBidi"/>
      <w:kern w:val="15"/>
      <w:szCs w:val="21"/>
    </w:rPr>
  </w:style>
  <w:style w:type="paragraph" w:customStyle="1" w:styleId="afffffffffffffffffffffc">
    <w:name w:val="文本"/>
    <w:basedOn w:val="ab"/>
    <w:qFormat/>
    <w:rsid w:val="00D90355"/>
    <w:pPr>
      <w:adjustRightInd w:val="0"/>
      <w:snapToGrid w:val="0"/>
      <w:spacing w:line="500" w:lineRule="exact"/>
      <w:ind w:firstLineChars="200" w:firstLine="560"/>
      <w:jc w:val="left"/>
    </w:pPr>
    <w:rPr>
      <w:rFonts w:ascii="宋体" w:hAnsi="宋体"/>
      <w:sz w:val="28"/>
      <w:szCs w:val="28"/>
    </w:rPr>
  </w:style>
  <w:style w:type="paragraph" w:customStyle="1" w:styleId="3fffe">
    <w:name w:val="标题3样式"/>
    <w:basedOn w:val="3"/>
    <w:qFormat/>
    <w:rsid w:val="00D90355"/>
    <w:pPr>
      <w:spacing w:before="0" w:after="0" w:line="360" w:lineRule="auto"/>
    </w:pPr>
    <w:rPr>
      <w:rFonts w:ascii="黑体" w:eastAsia="黑体"/>
      <w:color w:val="000000"/>
      <w:sz w:val="28"/>
    </w:rPr>
  </w:style>
  <w:style w:type="paragraph" w:customStyle="1" w:styleId="Char2CharCharChar11">
    <w:name w:val="Char2 Char Char Char11"/>
    <w:basedOn w:val="ab"/>
    <w:qFormat/>
    <w:rsid w:val="00D90355"/>
    <w:pPr>
      <w:widowControl/>
      <w:spacing w:after="160" w:line="240" w:lineRule="exact"/>
      <w:jc w:val="left"/>
    </w:pPr>
    <w:rPr>
      <w:rFonts w:ascii="Arial" w:eastAsia="Times New Roman" w:hAnsi="Arial" w:cs="Verdana"/>
      <w:b/>
      <w:kern w:val="0"/>
      <w:sz w:val="24"/>
      <w:szCs w:val="24"/>
      <w:lang w:eastAsia="en-US"/>
    </w:rPr>
  </w:style>
  <w:style w:type="paragraph" w:customStyle="1" w:styleId="2155">
    <w:name w:val="样式 首行缩进:  2 字符 行距: 固定值 15 磅"/>
    <w:basedOn w:val="ab"/>
    <w:qFormat/>
    <w:rsid w:val="00D90355"/>
    <w:pPr>
      <w:spacing w:line="300" w:lineRule="exact"/>
    </w:pPr>
    <w:rPr>
      <w:rFonts w:ascii="宋体"/>
      <w:kern w:val="0"/>
      <w:sz w:val="24"/>
      <w:szCs w:val="24"/>
    </w:rPr>
  </w:style>
  <w:style w:type="paragraph" w:customStyle="1" w:styleId="Char1CharCharCharCharCharChar11">
    <w:name w:val="Char1 Char Char Char Char Char Char11"/>
    <w:basedOn w:val="ab"/>
    <w:qFormat/>
    <w:rsid w:val="00D90355"/>
    <w:pPr>
      <w:tabs>
        <w:tab w:val="left" w:pos="900"/>
      </w:tabs>
      <w:ind w:left="900" w:hanging="420"/>
    </w:pPr>
    <w:rPr>
      <w:szCs w:val="24"/>
    </w:rPr>
  </w:style>
  <w:style w:type="paragraph" w:customStyle="1" w:styleId="215035">
    <w:name w:val="样式 样式 标题 2 + 宋体 小三 非加粗 行距: 1.5 倍行距 + 加粗 左侧:  0.35 厘米"/>
    <w:basedOn w:val="ab"/>
    <w:qFormat/>
    <w:rsid w:val="00D90355"/>
    <w:pPr>
      <w:keepNext/>
      <w:keepLines/>
      <w:spacing w:before="260" w:after="260" w:line="360" w:lineRule="auto"/>
      <w:ind w:left="200"/>
      <w:outlineLvl w:val="1"/>
    </w:pPr>
    <w:rPr>
      <w:rFonts w:ascii="宋体" w:eastAsia="仿宋_GB2312" w:hAnsi="宋体"/>
      <w:b/>
      <w:bCs/>
      <w:sz w:val="30"/>
      <w:szCs w:val="20"/>
    </w:rPr>
  </w:style>
  <w:style w:type="paragraph" w:customStyle="1" w:styleId="z-110">
    <w:name w:val="z-窗体顶端11"/>
    <w:basedOn w:val="ab"/>
    <w:next w:val="ab"/>
    <w:qFormat/>
    <w:rsid w:val="00D90355"/>
    <w:pPr>
      <w:widowControl/>
      <w:pBdr>
        <w:bottom w:val="single" w:sz="6" w:space="1" w:color="auto"/>
      </w:pBdr>
      <w:jc w:val="center"/>
    </w:pPr>
    <w:rPr>
      <w:rFonts w:ascii="Arial" w:hAnsi="Arial"/>
      <w:vanish/>
      <w:kern w:val="0"/>
      <w:sz w:val="16"/>
      <w:szCs w:val="16"/>
    </w:rPr>
  </w:style>
  <w:style w:type="paragraph" w:customStyle="1" w:styleId="30352">
    <w:name w:val="样式 标题 3 + 首行缩进:  0.35 厘米2"/>
    <w:basedOn w:val="3"/>
    <w:qFormat/>
    <w:rsid w:val="00D90355"/>
    <w:pPr>
      <w:tabs>
        <w:tab w:val="left" w:pos="1080"/>
      </w:tabs>
      <w:snapToGrid w:val="0"/>
      <w:spacing w:before="156" w:after="0" w:line="440" w:lineRule="atLeast"/>
    </w:pPr>
    <w:rPr>
      <w:rFonts w:ascii="黑体" w:eastAsia="黑体"/>
      <w:b w:val="0"/>
      <w:color w:val="000000"/>
      <w:sz w:val="28"/>
      <w:szCs w:val="24"/>
    </w:rPr>
  </w:style>
  <w:style w:type="paragraph" w:customStyle="1" w:styleId="affffffc">
    <w:name w:val="新正文"/>
    <w:basedOn w:val="ab"/>
    <w:link w:val="Charfffff6"/>
    <w:qFormat/>
    <w:rsid w:val="00D90355"/>
    <w:pPr>
      <w:tabs>
        <w:tab w:val="left" w:pos="8295"/>
      </w:tabs>
      <w:spacing w:line="460" w:lineRule="exact"/>
      <w:ind w:firstLineChars="200" w:firstLine="200"/>
    </w:pPr>
    <w:rPr>
      <w:rFonts w:ascii="宋体" w:eastAsiaTheme="minorEastAsia" w:hAnsiTheme="minorHAnsi" w:cstheme="minorBidi"/>
      <w:sz w:val="24"/>
      <w:szCs w:val="24"/>
    </w:rPr>
  </w:style>
  <w:style w:type="paragraph" w:customStyle="1" w:styleId="hb40">
    <w:name w:val="样式hb4"/>
    <w:basedOn w:val="ab"/>
    <w:qFormat/>
    <w:rsid w:val="00D90355"/>
    <w:pPr>
      <w:keepNext/>
      <w:keepLines/>
      <w:topLinePunct/>
      <w:adjustRightInd w:val="0"/>
      <w:snapToGrid w:val="0"/>
      <w:spacing w:before="156" w:after="156"/>
      <w:outlineLvl w:val="3"/>
    </w:pPr>
    <w:rPr>
      <w:rFonts w:eastAsia="Times New Roman"/>
      <w:bCs/>
      <w:snapToGrid w:val="0"/>
      <w:kern w:val="0"/>
      <w:sz w:val="24"/>
      <w:szCs w:val="24"/>
    </w:rPr>
  </w:style>
  <w:style w:type="paragraph" w:customStyle="1" w:styleId="CharCharCharCharCharCharChar11">
    <w:name w:val="Char Char Char Char Char Char Char11"/>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2h2l22ndlevelTitre22Header211112H">
    <w:name w:val="样式 标题 2节标题h2l22nd levelTitre22Header 2节标题 1.1节1.1标题2H..."/>
    <w:basedOn w:val="20"/>
    <w:qFormat/>
    <w:rsid w:val="00D90355"/>
    <w:pPr>
      <w:keepNext w:val="0"/>
      <w:keepLines w:val="0"/>
      <w:widowControl/>
      <w:numPr>
        <w:ilvl w:val="1"/>
        <w:numId w:val="76"/>
      </w:numPr>
      <w:tabs>
        <w:tab w:val="clear" w:pos="567"/>
        <w:tab w:val="left" w:pos="360"/>
        <w:tab w:val="left" w:pos="542"/>
      </w:tabs>
      <w:spacing w:beforeLines="50" w:after="0" w:line="440" w:lineRule="exact"/>
      <w:ind w:left="0" w:firstLine="0"/>
      <w:jc w:val="left"/>
    </w:pPr>
    <w:rPr>
      <w:rFonts w:eastAsia="宋体" w:cs="宋体"/>
      <w:bCs w:val="0"/>
      <w:sz w:val="21"/>
      <w:szCs w:val="28"/>
    </w:rPr>
  </w:style>
  <w:style w:type="paragraph" w:customStyle="1" w:styleId="33h33rdlevelH3l3CT111BSH-30">
    <w:name w:val="样式 标题 3小标题小节标题3h33rd levelH3l3CT二级节名条标题1.1.1BSH-3项目分..."/>
    <w:basedOn w:val="3"/>
    <w:qFormat/>
    <w:rsid w:val="00D90355"/>
    <w:pPr>
      <w:keepNext w:val="0"/>
      <w:keepLines w:val="0"/>
      <w:adjustRightInd w:val="0"/>
      <w:spacing w:before="0" w:after="0" w:line="240" w:lineRule="auto"/>
      <w:textAlignment w:val="baseline"/>
    </w:pPr>
    <w:rPr>
      <w:rFonts w:ascii="Arial" w:eastAsia="黑体" w:hAnsi="Arial"/>
      <w:snapToGrid w:val="0"/>
      <w:color w:val="000000"/>
      <w:kern w:val="24"/>
      <w:sz w:val="21"/>
      <w:szCs w:val="24"/>
    </w:rPr>
  </w:style>
  <w:style w:type="paragraph" w:customStyle="1" w:styleId="aa">
    <w:name w:val="二级列表"/>
    <w:basedOn w:val="affffffff1"/>
    <w:qFormat/>
    <w:rsid w:val="00D90355"/>
    <w:pPr>
      <w:numPr>
        <w:numId w:val="77"/>
      </w:numPr>
      <w:tabs>
        <w:tab w:val="left" w:pos="425"/>
      </w:tabs>
      <w:spacing w:beforeLines="50" w:afterLines="50" w:line="360" w:lineRule="auto"/>
      <w:ind w:left="425" w:hanging="425"/>
      <w:jc w:val="center"/>
    </w:pPr>
    <w:rPr>
      <w:b/>
    </w:rPr>
  </w:style>
  <w:style w:type="paragraph" w:customStyle="1" w:styleId="11520">
    <w:name w:val="样式1正文小四1.5行距首行2字符"/>
    <w:basedOn w:val="ab"/>
    <w:qFormat/>
    <w:rsid w:val="00D90355"/>
    <w:pPr>
      <w:spacing w:line="360" w:lineRule="auto"/>
      <w:ind w:firstLineChars="200" w:firstLine="480"/>
      <w:jc w:val="left"/>
    </w:pPr>
    <w:rPr>
      <w:rFonts w:ascii="仿宋_GB2312" w:cs="仿宋_GB2312"/>
      <w:sz w:val="24"/>
      <w:szCs w:val="30"/>
    </w:rPr>
  </w:style>
  <w:style w:type="paragraph" w:customStyle="1" w:styleId="15fe">
    <w:name w:val="样式 宋体 小四 加粗 左 行距: 1.5 倍行距"/>
    <w:basedOn w:val="ab"/>
    <w:qFormat/>
    <w:rsid w:val="00D90355"/>
    <w:pPr>
      <w:ind w:firstLineChars="200" w:firstLine="480"/>
    </w:pPr>
    <w:rPr>
      <w:rFonts w:ascii="黑体" w:eastAsia="黑体" w:hAnsi="宋体" w:cs="宋体"/>
      <w:bCs/>
      <w:kern w:val="0"/>
      <w:sz w:val="24"/>
      <w:szCs w:val="24"/>
    </w:rPr>
  </w:style>
  <w:style w:type="paragraph" w:customStyle="1" w:styleId="MFS2">
    <w:name w:val="MFS标题2"/>
    <w:basedOn w:val="20"/>
    <w:link w:val="MFS2Char"/>
    <w:qFormat/>
    <w:rsid w:val="00D90355"/>
    <w:pPr>
      <w:keepNext w:val="0"/>
      <w:keepLines w:val="0"/>
      <w:tabs>
        <w:tab w:val="left" w:pos="542"/>
      </w:tabs>
      <w:spacing w:beforeLines="20" w:after="120"/>
      <w:jc w:val="left"/>
    </w:pPr>
    <w:rPr>
      <w:rFonts w:asciiTheme="minorHAnsi" w:eastAsiaTheme="minorEastAsia" w:hAnsiTheme="minorHAnsi" w:cstheme="minorBidi"/>
      <w:b w:val="0"/>
      <w:kern w:val="2"/>
    </w:rPr>
  </w:style>
  <w:style w:type="paragraph" w:customStyle="1" w:styleId="MFS20">
    <w:name w:val="MFS单位2"/>
    <w:basedOn w:val="MFS"/>
    <w:link w:val="MFS2Char0"/>
    <w:qFormat/>
    <w:rsid w:val="00D90355"/>
  </w:style>
  <w:style w:type="paragraph" w:customStyle="1" w:styleId="MFS40">
    <w:name w:val="MFS标题4"/>
    <w:basedOn w:val="40"/>
    <w:qFormat/>
    <w:rsid w:val="00D90355"/>
    <w:pPr>
      <w:spacing w:before="0" w:after="0" w:line="360" w:lineRule="auto"/>
    </w:pPr>
    <w:rPr>
      <w:rFonts w:ascii="Times New Roman" w:eastAsia="黑体" w:hAnsi="Times New Roman"/>
      <w:bCs w:val="0"/>
    </w:rPr>
  </w:style>
  <w:style w:type="paragraph" w:customStyle="1" w:styleId="0403">
    <w:name w:val="正文样式0403"/>
    <w:basedOn w:val="ab"/>
    <w:qFormat/>
    <w:rsid w:val="00D90355"/>
    <w:pPr>
      <w:spacing w:line="400" w:lineRule="exact"/>
      <w:ind w:firstLineChars="200" w:firstLine="200"/>
    </w:pPr>
    <w:rPr>
      <w:rFonts w:eastAsia="仿宋_GB2312"/>
      <w:sz w:val="28"/>
      <w:szCs w:val="20"/>
    </w:rPr>
  </w:style>
  <w:style w:type="paragraph" w:customStyle="1" w:styleId="MFSChar085">
    <w:name w:val="样式 MFS正文 Char + 首行缩进:  0.85 厘米"/>
    <w:basedOn w:val="MFSChar0"/>
    <w:qFormat/>
    <w:rsid w:val="00D90355"/>
    <w:pPr>
      <w:ind w:firstLine="480"/>
    </w:pPr>
    <w:rPr>
      <w:rFonts w:ascii="Calibri" w:hAnsi="Calibri" w:cs="宋体"/>
      <w:sz w:val="28"/>
      <w:szCs w:val="20"/>
    </w:rPr>
  </w:style>
  <w:style w:type="paragraph" w:customStyle="1" w:styleId="085152">
    <w:name w:val="样式 宋体 首行缩进:  0.85 厘米 行距: 1.5 倍行距"/>
    <w:basedOn w:val="ab"/>
    <w:qFormat/>
    <w:rsid w:val="00D90355"/>
    <w:pPr>
      <w:spacing w:line="360" w:lineRule="auto"/>
      <w:ind w:firstLine="480"/>
    </w:pPr>
    <w:rPr>
      <w:rFonts w:ascii="宋体" w:eastAsia="楷体_GB2312" w:hAnsi="宋体" w:cs="宋体"/>
      <w:sz w:val="24"/>
      <w:szCs w:val="20"/>
    </w:rPr>
  </w:style>
  <w:style w:type="paragraph" w:customStyle="1" w:styleId="MFSCharChar0505">
    <w:name w:val="样式 MFS表格表头 Char Char + 段前: 0.5 行 段后: 0.5 行"/>
    <w:basedOn w:val="MFSCharChar1"/>
    <w:qFormat/>
    <w:rsid w:val="00D90355"/>
    <w:pPr>
      <w:spacing w:before="120" w:after="120"/>
    </w:pPr>
    <w:rPr>
      <w:rFonts w:cs="宋体"/>
      <w:bCs/>
      <w:szCs w:val="20"/>
    </w:rPr>
  </w:style>
  <w:style w:type="paragraph" w:customStyle="1" w:styleId="465151">
    <w:name w:val="样式 正文首行缩进 + 段前: 4.65 磅 行距: 1.5 倍行距1"/>
    <w:basedOn w:val="afe"/>
    <w:qFormat/>
    <w:rsid w:val="00D90355"/>
    <w:pPr>
      <w:widowControl w:val="0"/>
      <w:spacing w:before="93"/>
      <w:ind w:firstLineChars="200" w:firstLine="482"/>
      <w:jc w:val="both"/>
    </w:pPr>
    <w:rPr>
      <w:rFonts w:ascii="Calibri" w:eastAsia="楷体_GB2312" w:hAnsi="Calibri" w:cs="宋体"/>
      <w:sz w:val="28"/>
      <w:szCs w:val="22"/>
    </w:rPr>
  </w:style>
  <w:style w:type="paragraph" w:customStyle="1" w:styleId="z-10">
    <w:name w:val="z-窗体顶端1"/>
    <w:basedOn w:val="ab"/>
    <w:next w:val="ab"/>
    <w:link w:val="z-0"/>
    <w:qFormat/>
    <w:rsid w:val="00D90355"/>
    <w:pPr>
      <w:widowControl/>
      <w:pBdr>
        <w:bottom w:val="single" w:sz="6" w:space="1" w:color="auto"/>
      </w:pBdr>
      <w:jc w:val="center"/>
    </w:pPr>
    <w:rPr>
      <w:rFonts w:ascii="Arial" w:eastAsiaTheme="minorEastAsia" w:hAnsi="Arial" w:cstheme="minorBidi"/>
      <w:vanish/>
      <w:sz w:val="16"/>
      <w:szCs w:val="16"/>
    </w:rPr>
  </w:style>
  <w:style w:type="paragraph" w:customStyle="1" w:styleId="MFSCharChar">
    <w:name w:val="MFS单位 Char Char"/>
    <w:basedOn w:val="ab"/>
    <w:link w:val="MFSCharCharChar"/>
    <w:qFormat/>
    <w:rsid w:val="00D90355"/>
    <w:pPr>
      <w:jc w:val="right"/>
    </w:pPr>
    <w:rPr>
      <w:rFonts w:asciiTheme="minorHAnsi" w:eastAsia="楷体_GB2312" w:hAnsiTheme="minorHAnsi" w:cstheme="minorBidi"/>
      <w:sz w:val="18"/>
      <w:szCs w:val="24"/>
    </w:rPr>
  </w:style>
  <w:style w:type="paragraph" w:customStyle="1" w:styleId="afffffffffffffffffffffd">
    <w:name w:val="第一行"/>
    <w:basedOn w:val="afffffffffffffff6"/>
    <w:qFormat/>
    <w:rsid w:val="00D90355"/>
    <w:pPr>
      <w:widowControl w:val="0"/>
      <w:tabs>
        <w:tab w:val="clear" w:pos="324"/>
      </w:tabs>
      <w:adjustRightInd w:val="0"/>
      <w:snapToGrid w:val="0"/>
      <w:spacing w:before="0" w:after="0" w:line="240" w:lineRule="auto"/>
    </w:pPr>
    <w:rPr>
      <w:rFonts w:eastAsia="黑体"/>
      <w:b/>
      <w:bCs/>
      <w:color w:val="000000"/>
      <w:szCs w:val="21"/>
    </w:rPr>
  </w:style>
  <w:style w:type="paragraph" w:customStyle="1" w:styleId="afffffffffffffffffffffe">
    <w:name w:val="正文新"/>
    <w:basedOn w:val="af2"/>
    <w:qFormat/>
    <w:rsid w:val="00D90355"/>
    <w:pPr>
      <w:spacing w:before="120" w:after="120" w:line="300" w:lineRule="auto"/>
      <w:ind w:firstLineChars="200" w:firstLine="510"/>
    </w:pPr>
    <w:rPr>
      <w:rFonts w:eastAsiaTheme="minorEastAsia" w:hAnsi="Arial" w:cs="宋体"/>
      <w:snapToGrid w:val="0"/>
      <w:kern w:val="0"/>
      <w:sz w:val="24"/>
      <w:szCs w:val="22"/>
    </w:rPr>
  </w:style>
  <w:style w:type="paragraph" w:customStyle="1" w:styleId="1ffffffc">
    <w:name w:val="新标题1"/>
    <w:basedOn w:val="ab"/>
    <w:qFormat/>
    <w:rsid w:val="00D90355"/>
    <w:pPr>
      <w:keepNext/>
      <w:autoSpaceDE w:val="0"/>
      <w:autoSpaceDN w:val="0"/>
      <w:adjustRightInd w:val="0"/>
      <w:spacing w:before="120" w:after="120" w:line="460" w:lineRule="exact"/>
      <w:outlineLvl w:val="0"/>
    </w:pPr>
    <w:rPr>
      <w:rFonts w:ascii="黑体" w:eastAsia="黑体" w:cs="宋体"/>
      <w:b/>
      <w:bCs/>
      <w:color w:val="000000"/>
      <w:sz w:val="28"/>
      <w:szCs w:val="28"/>
      <w:lang w:val="zh-CN"/>
    </w:rPr>
  </w:style>
  <w:style w:type="paragraph" w:customStyle="1" w:styleId="affffffffffffffffffffff">
    <w:name w:val="自定义正文"/>
    <w:basedOn w:val="ac"/>
    <w:qFormat/>
    <w:rsid w:val="00D90355"/>
    <w:pPr>
      <w:adjustRightInd w:val="0"/>
      <w:ind w:firstLineChars="200" w:firstLine="200"/>
      <w:textAlignment w:val="baseline"/>
    </w:pPr>
    <w:rPr>
      <w:kern w:val="0"/>
      <w:szCs w:val="21"/>
    </w:rPr>
  </w:style>
  <w:style w:type="paragraph" w:customStyle="1" w:styleId="3ffff">
    <w:name w:val="纯咖啡3"/>
    <w:basedOn w:val="3"/>
    <w:qFormat/>
    <w:rsid w:val="00D90355"/>
    <w:pPr>
      <w:spacing w:before="0" w:after="0" w:line="360" w:lineRule="auto"/>
    </w:pPr>
    <w:rPr>
      <w:rFonts w:ascii="黑体" w:eastAsia="黑体"/>
      <w:bCs w:val="0"/>
      <w:color w:val="000000"/>
      <w:kern w:val="0"/>
      <w:sz w:val="28"/>
      <w:szCs w:val="24"/>
    </w:rPr>
  </w:style>
  <w:style w:type="paragraph" w:customStyle="1" w:styleId="affffffffffffffffffffff0">
    <w:name w:val="括弧小标题"/>
    <w:basedOn w:val="3"/>
    <w:qFormat/>
    <w:rsid w:val="00D90355"/>
    <w:pPr>
      <w:keepNext w:val="0"/>
      <w:keepLines w:val="0"/>
      <w:spacing w:before="0" w:after="0" w:line="360" w:lineRule="auto"/>
      <w:ind w:firstLineChars="200" w:firstLine="480"/>
      <w:jc w:val="left"/>
      <w:outlineLvl w:val="9"/>
    </w:pPr>
    <w:rPr>
      <w:rFonts w:ascii="宋体" w:hAnsi="宋体" w:cs="宋体"/>
      <w:b w:val="0"/>
      <w:color w:val="000000"/>
      <w:sz w:val="28"/>
      <w:szCs w:val="20"/>
    </w:rPr>
  </w:style>
  <w:style w:type="paragraph" w:customStyle="1" w:styleId="affffffffffffffffffffff1">
    <w:name w:val="正文a"/>
    <w:basedOn w:val="ab"/>
    <w:qFormat/>
    <w:rsid w:val="00D90355"/>
    <w:pPr>
      <w:spacing w:line="300" w:lineRule="auto"/>
      <w:ind w:firstLine="476"/>
    </w:pPr>
    <w:rPr>
      <w:sz w:val="24"/>
      <w:szCs w:val="20"/>
    </w:rPr>
  </w:style>
  <w:style w:type="paragraph" w:customStyle="1" w:styleId="9d">
    <w:name w:val="标题9"/>
    <w:qFormat/>
    <w:rsid w:val="00D90355"/>
    <w:pPr>
      <w:adjustRightInd w:val="0"/>
      <w:snapToGrid w:val="0"/>
      <w:spacing w:line="360" w:lineRule="auto"/>
      <w:jc w:val="center"/>
    </w:pPr>
    <w:rPr>
      <w:rFonts w:ascii="Times New Roman" w:eastAsia="黑体" w:hAnsi="Times New Roman" w:cs="Times New Roman"/>
      <w:kern w:val="0"/>
      <w:szCs w:val="20"/>
    </w:rPr>
  </w:style>
  <w:style w:type="paragraph" w:customStyle="1" w:styleId="4fff1">
    <w:name w:val="4级"/>
    <w:basedOn w:val="40"/>
    <w:qFormat/>
    <w:rsid w:val="00D90355"/>
    <w:pPr>
      <w:spacing w:before="40" w:after="40" w:line="360" w:lineRule="auto"/>
    </w:pPr>
    <w:rPr>
      <w:rFonts w:ascii="Times New Roman" w:eastAsia="仿宋_GB2312" w:hAnsi="Times New Roman"/>
      <w:sz w:val="24"/>
    </w:rPr>
  </w:style>
  <w:style w:type="paragraph" w:customStyle="1" w:styleId="7f0">
    <w:name w:val="样式7"/>
    <w:basedOn w:val="3"/>
    <w:qFormat/>
    <w:rsid w:val="00D90355"/>
    <w:pPr>
      <w:tabs>
        <w:tab w:val="left" w:pos="720"/>
        <w:tab w:val="left" w:pos="2520"/>
      </w:tabs>
      <w:spacing w:before="0" w:after="0" w:line="360" w:lineRule="auto"/>
      <w:ind w:left="2520" w:hanging="1980"/>
      <w:jc w:val="left"/>
    </w:pPr>
    <w:rPr>
      <w:rFonts w:ascii="黑体" w:eastAsia="黑体"/>
      <w:color w:val="000000"/>
      <w:sz w:val="28"/>
      <w:szCs w:val="24"/>
    </w:rPr>
  </w:style>
  <w:style w:type="paragraph" w:customStyle="1" w:styleId="101">
    <w:name w:val="正文样式10"/>
    <w:basedOn w:val="ab"/>
    <w:link w:val="10Char0"/>
    <w:qFormat/>
    <w:rsid w:val="00D90355"/>
    <w:pPr>
      <w:spacing w:beforeLines="50" w:afterLines="50" w:line="500" w:lineRule="exact"/>
      <w:ind w:firstLineChars="200" w:firstLine="480"/>
    </w:pPr>
    <w:rPr>
      <w:rFonts w:ascii="宋体" w:eastAsiaTheme="minorEastAsia" w:hAnsi="宋体" w:cstheme="minorBidi"/>
      <w:bCs/>
      <w:sz w:val="24"/>
      <w:szCs w:val="24"/>
      <w:lang w:val="zh-CN"/>
    </w:rPr>
  </w:style>
  <w:style w:type="paragraph" w:customStyle="1" w:styleId="affffffffffffffffffffff2">
    <w:name w:val="样式 正文文本缩进 + 小四"/>
    <w:basedOn w:val="afffffff7"/>
    <w:qFormat/>
    <w:rsid w:val="00D90355"/>
    <w:pPr>
      <w:spacing w:after="0"/>
      <w:ind w:leftChars="0" w:left="0" w:firstLineChars="200" w:firstLine="200"/>
    </w:pPr>
    <w:rPr>
      <w:sz w:val="24"/>
      <w:szCs w:val="24"/>
    </w:rPr>
  </w:style>
  <w:style w:type="paragraph" w:customStyle="1" w:styleId="affffffffffffffffffffff3">
    <w:name w:val="表文字（小行距）"/>
    <w:basedOn w:val="ab"/>
    <w:qFormat/>
    <w:rsid w:val="00D90355"/>
    <w:pPr>
      <w:adjustRightInd w:val="0"/>
      <w:spacing w:line="240" w:lineRule="exact"/>
      <w:textAlignment w:val="baseline"/>
    </w:pPr>
    <w:rPr>
      <w:bCs/>
      <w:kern w:val="0"/>
      <w:sz w:val="24"/>
      <w:szCs w:val="21"/>
    </w:rPr>
  </w:style>
  <w:style w:type="paragraph" w:customStyle="1" w:styleId="12">
    <w:name w:val="正文(1)"/>
    <w:basedOn w:val="ab"/>
    <w:link w:val="1Char0"/>
    <w:qFormat/>
    <w:rsid w:val="00D90355"/>
    <w:pPr>
      <w:adjustRightInd w:val="0"/>
      <w:snapToGrid w:val="0"/>
      <w:spacing w:line="360" w:lineRule="auto"/>
      <w:ind w:left="-540"/>
    </w:pPr>
    <w:rPr>
      <w:rFonts w:ascii="Arial" w:eastAsiaTheme="minorEastAsia" w:hAnsi="宋体" w:cs="Arial"/>
      <w:sz w:val="24"/>
      <w:szCs w:val="24"/>
    </w:rPr>
  </w:style>
  <w:style w:type="paragraph" w:customStyle="1" w:styleId="1f6">
    <w:name w:val="正文1级"/>
    <w:basedOn w:val="affb"/>
    <w:link w:val="1Charc"/>
    <w:qFormat/>
    <w:rsid w:val="00D90355"/>
    <w:pPr>
      <w:tabs>
        <w:tab w:val="clear" w:pos="3261"/>
      </w:tabs>
      <w:ind w:left="-540" w:firstLineChars="0" w:firstLine="0"/>
    </w:pPr>
    <w:rPr>
      <w:rFonts w:ascii="宋体" w:eastAsiaTheme="minorEastAsia" w:hAnsi="宋体"/>
      <w:lang w:bidi="en-US"/>
    </w:rPr>
  </w:style>
  <w:style w:type="paragraph" w:customStyle="1" w:styleId="affffffe">
    <w:name w:val="表格－标题"/>
    <w:basedOn w:val="ab"/>
    <w:link w:val="Charfffff8"/>
    <w:qFormat/>
    <w:rsid w:val="00D90355"/>
    <w:pPr>
      <w:spacing w:line="300" w:lineRule="exact"/>
      <w:jc w:val="center"/>
    </w:pPr>
    <w:rPr>
      <w:rFonts w:asciiTheme="minorHAnsi" w:eastAsiaTheme="minorEastAsia" w:hAnsiTheme="minorHAnsi" w:cstheme="minorBidi"/>
      <w:szCs w:val="24"/>
    </w:rPr>
  </w:style>
  <w:style w:type="paragraph" w:customStyle="1" w:styleId="affffffffffffffffffffff4">
    <w:name w:val="表格备注"/>
    <w:basedOn w:val="afffd"/>
    <w:qFormat/>
    <w:rsid w:val="00D90355"/>
    <w:pPr>
      <w:ind w:firstLineChars="200" w:firstLine="200"/>
      <w:jc w:val="left"/>
    </w:pPr>
    <w:rPr>
      <w:rFonts w:ascii="宋体" w:hAnsi="宋体"/>
      <w:color w:val="000066"/>
      <w:szCs w:val="24"/>
    </w:rPr>
  </w:style>
  <w:style w:type="paragraph" w:customStyle="1" w:styleId="1ffffffd">
    <w:name w:val="样式 标题 1 + 黑体 居中"/>
    <w:basedOn w:val="11"/>
    <w:qFormat/>
    <w:rsid w:val="00D90355"/>
    <w:pPr>
      <w:spacing w:before="360" w:after="360" w:line="300" w:lineRule="auto"/>
      <w:jc w:val="center"/>
    </w:pPr>
    <w:rPr>
      <w:rFonts w:ascii="黑体" w:eastAsia="黑体"/>
      <w:szCs w:val="20"/>
    </w:rPr>
  </w:style>
  <w:style w:type="paragraph" w:customStyle="1" w:styleId="affffffffffffffffffffff5">
    <w:name w:val="封面居中文字"/>
    <w:basedOn w:val="ab"/>
    <w:qFormat/>
    <w:rsid w:val="00D90355"/>
    <w:pPr>
      <w:spacing w:line="360" w:lineRule="auto"/>
      <w:jc w:val="center"/>
    </w:pPr>
    <w:rPr>
      <w:rFonts w:cs="宋体"/>
      <w:b/>
      <w:sz w:val="30"/>
      <w:szCs w:val="20"/>
    </w:rPr>
  </w:style>
  <w:style w:type="paragraph" w:customStyle="1" w:styleId="afffffff">
    <w:name w:val="正文（左悬挂）"/>
    <w:basedOn w:val="ab"/>
    <w:next w:val="ab"/>
    <w:link w:val="Charfffff9"/>
    <w:qFormat/>
    <w:rsid w:val="00D90355"/>
    <w:pPr>
      <w:adjustRightInd w:val="0"/>
      <w:snapToGrid w:val="0"/>
      <w:spacing w:line="360" w:lineRule="auto"/>
      <w:ind w:firstLineChars="200" w:firstLine="480"/>
    </w:pPr>
    <w:rPr>
      <w:rFonts w:asciiTheme="minorHAnsi" w:eastAsiaTheme="minorEastAsia" w:hAnsiTheme="minorHAnsi" w:cstheme="minorBidi"/>
      <w:color w:val="FF0000"/>
      <w:sz w:val="24"/>
      <w:szCs w:val="24"/>
    </w:rPr>
  </w:style>
  <w:style w:type="paragraph" w:customStyle="1" w:styleId="1ffffffe">
    <w:name w:val="编号1"/>
    <w:basedOn w:val="ab"/>
    <w:qFormat/>
    <w:rsid w:val="00D90355"/>
    <w:pPr>
      <w:spacing w:line="360" w:lineRule="auto"/>
      <w:ind w:leftChars="-161" w:left="-161" w:hangingChars="141" w:hanging="338"/>
    </w:pPr>
    <w:rPr>
      <w:sz w:val="24"/>
      <w:szCs w:val="24"/>
    </w:rPr>
  </w:style>
  <w:style w:type="paragraph" w:customStyle="1" w:styleId="affffffffffffffffffffff6">
    <w:name w:val="图表名"/>
    <w:basedOn w:val="ab"/>
    <w:qFormat/>
    <w:rsid w:val="00D90355"/>
    <w:pPr>
      <w:spacing w:line="360" w:lineRule="auto"/>
      <w:jc w:val="center"/>
    </w:pPr>
    <w:rPr>
      <w:sz w:val="24"/>
      <w:szCs w:val="24"/>
    </w:rPr>
  </w:style>
  <w:style w:type="paragraph" w:customStyle="1" w:styleId="074">
    <w:name w:val="样式 首行缩进:  0.74 厘米"/>
    <w:basedOn w:val="ab"/>
    <w:qFormat/>
    <w:rsid w:val="00D90355"/>
    <w:pPr>
      <w:adjustRightInd w:val="0"/>
      <w:snapToGrid w:val="0"/>
      <w:spacing w:line="360" w:lineRule="auto"/>
      <w:ind w:firstLine="454"/>
    </w:pPr>
    <w:rPr>
      <w:rFonts w:cs="宋体"/>
      <w:sz w:val="24"/>
      <w:szCs w:val="24"/>
    </w:rPr>
  </w:style>
  <w:style w:type="paragraph" w:customStyle="1" w:styleId="3ffff0">
    <w:name w:val="3小标题"/>
    <w:qFormat/>
    <w:rsid w:val="00D90355"/>
    <w:pPr>
      <w:tabs>
        <w:tab w:val="left" w:pos="851"/>
      </w:tabs>
      <w:spacing w:line="360" w:lineRule="auto"/>
      <w:ind w:left="567" w:hanging="567"/>
    </w:pPr>
    <w:rPr>
      <w:rFonts w:ascii="Times New Roman" w:eastAsia="宋体" w:hAnsi="Times New Roman" w:cs="Times New Roman"/>
      <w:b/>
      <w:sz w:val="24"/>
      <w:szCs w:val="28"/>
    </w:rPr>
  </w:style>
  <w:style w:type="paragraph" w:customStyle="1" w:styleId="2TimesNewRoman10">
    <w:name w:val="样式 标题 2 + (西文) Times New Roman (中文) 宋体1"/>
    <w:basedOn w:val="20"/>
    <w:qFormat/>
    <w:rsid w:val="00D90355"/>
    <w:pPr>
      <w:keepNext w:val="0"/>
      <w:keepLines w:val="0"/>
      <w:tabs>
        <w:tab w:val="left" w:pos="542"/>
        <w:tab w:val="left" w:pos="1069"/>
      </w:tabs>
      <w:spacing w:before="100" w:beforeAutospacing="1" w:after="100" w:afterAutospacing="1" w:line="360" w:lineRule="auto"/>
      <w:ind w:left="360"/>
      <w:jc w:val="left"/>
    </w:pPr>
    <w:rPr>
      <w:rFonts w:ascii="Times New Roman" w:eastAsia="宋体" w:hAnsi="Times New Roman"/>
      <w:kern w:val="2"/>
    </w:rPr>
  </w:style>
  <w:style w:type="paragraph" w:customStyle="1" w:styleId="lxm">
    <w:name w:val="lxm"/>
    <w:basedOn w:val="ab"/>
    <w:qFormat/>
    <w:rsid w:val="00D90355"/>
    <w:pPr>
      <w:spacing w:line="360" w:lineRule="auto"/>
      <w:ind w:firstLine="567"/>
    </w:pPr>
    <w:rPr>
      <w:rFonts w:ascii="宋体"/>
      <w:sz w:val="28"/>
      <w:szCs w:val="20"/>
    </w:rPr>
  </w:style>
  <w:style w:type="paragraph" w:customStyle="1" w:styleId="2Char0">
    <w:name w:val="正文2 Char"/>
    <w:basedOn w:val="ab"/>
    <w:link w:val="2CharChar0"/>
    <w:qFormat/>
    <w:rsid w:val="00D90355"/>
    <w:pPr>
      <w:spacing w:line="500" w:lineRule="exact"/>
      <w:ind w:firstLineChars="200" w:firstLine="560"/>
    </w:pPr>
    <w:rPr>
      <w:rFonts w:ascii="楷体_GB2312" w:eastAsia="楷体_GB2312" w:hAnsiTheme="minorHAnsi" w:cstheme="minorBidi"/>
      <w:sz w:val="28"/>
    </w:rPr>
  </w:style>
  <w:style w:type="paragraph" w:customStyle="1" w:styleId="CharCharCharCharCharChar1CharCharCharCharCharCharChar">
    <w:name w:val="Char Char Char Char Char Char1 Char Char Char Char Char Char Char"/>
    <w:basedOn w:val="ab"/>
    <w:qFormat/>
    <w:rsid w:val="00D90355"/>
    <w:rPr>
      <w:szCs w:val="24"/>
    </w:rPr>
  </w:style>
  <w:style w:type="paragraph" w:customStyle="1" w:styleId="CharCharfff9">
    <w:name w:val="表格居中 Char Char"/>
    <w:basedOn w:val="ab"/>
    <w:qFormat/>
    <w:rsid w:val="00D90355"/>
    <w:pPr>
      <w:adjustRightInd w:val="0"/>
      <w:snapToGrid w:val="0"/>
      <w:jc w:val="center"/>
    </w:pPr>
    <w:rPr>
      <w:rFonts w:ascii="宋体" w:hAnsi="宋体" w:cs="宋体"/>
      <w:szCs w:val="21"/>
    </w:rPr>
  </w:style>
  <w:style w:type="paragraph" w:customStyle="1" w:styleId="affffffffffffffffffffff7">
    <w:name w:val="南郊正文"/>
    <w:basedOn w:val="ab"/>
    <w:next w:val="ab"/>
    <w:qFormat/>
    <w:rsid w:val="00D90355"/>
    <w:rPr>
      <w:sz w:val="24"/>
      <w:szCs w:val="24"/>
    </w:rPr>
  </w:style>
  <w:style w:type="paragraph" w:customStyle="1" w:styleId="affffffffffffffffffffff8">
    <w:name w:val="表格标题（左对齐）"/>
    <w:basedOn w:val="ab"/>
    <w:qFormat/>
    <w:rsid w:val="00D90355"/>
    <w:pPr>
      <w:spacing w:before="120" w:after="240" w:line="20" w:lineRule="atLeast"/>
      <w:jc w:val="center"/>
    </w:pPr>
    <w:rPr>
      <w:rFonts w:ascii="黑体" w:eastAsia="黑体" w:hAnsi="宋体"/>
      <w:b/>
      <w:sz w:val="28"/>
      <w:szCs w:val="20"/>
    </w:rPr>
  </w:style>
  <w:style w:type="paragraph" w:customStyle="1" w:styleId="1013">
    <w:name w:val="样式 四号 首行缩进:  1.01 厘米"/>
    <w:basedOn w:val="ab"/>
    <w:qFormat/>
    <w:rsid w:val="00D90355"/>
    <w:pPr>
      <w:ind w:firstLine="570"/>
    </w:pPr>
    <w:rPr>
      <w:sz w:val="28"/>
      <w:szCs w:val="28"/>
    </w:rPr>
  </w:style>
  <w:style w:type="paragraph" w:customStyle="1" w:styleId="CharCharCharChara">
    <w:name w:val="表格内容 Char Char Char Char"/>
    <w:basedOn w:val="ab"/>
    <w:qFormat/>
    <w:rsid w:val="00D90355"/>
    <w:pPr>
      <w:tabs>
        <w:tab w:val="left" w:pos="1535"/>
        <w:tab w:val="left" w:pos="3105"/>
        <w:tab w:val="left" w:pos="4676"/>
        <w:tab w:val="left" w:pos="6247"/>
        <w:tab w:val="left" w:pos="7740"/>
        <w:tab w:val="left" w:pos="9288"/>
      </w:tabs>
      <w:snapToGrid w:val="0"/>
      <w:jc w:val="center"/>
      <w:textAlignment w:val="baseline"/>
    </w:pPr>
    <w:rPr>
      <w:szCs w:val="20"/>
    </w:rPr>
  </w:style>
  <w:style w:type="paragraph" w:customStyle="1" w:styleId="affffffffffffffffffffff9">
    <w:name w:val="偶数页脚"/>
    <w:qFormat/>
    <w:rsid w:val="00D90355"/>
    <w:pPr>
      <w:adjustRightInd w:val="0"/>
      <w:snapToGrid w:val="0"/>
    </w:pPr>
    <w:rPr>
      <w:rFonts w:ascii="Times New Roman" w:eastAsia="Times New Roman" w:hAnsi="Times New Roman" w:cs="Times New Roman"/>
      <w:sz w:val="24"/>
      <w:szCs w:val="24"/>
    </w:rPr>
  </w:style>
  <w:style w:type="paragraph" w:customStyle="1" w:styleId="affffffffffffffffffffffa">
    <w:name w:val="图表头"/>
    <w:basedOn w:val="ab"/>
    <w:qFormat/>
    <w:rsid w:val="00D90355"/>
    <w:pPr>
      <w:adjustRightInd w:val="0"/>
      <w:spacing w:line="360" w:lineRule="auto"/>
      <w:jc w:val="center"/>
      <w:textAlignment w:val="baseline"/>
    </w:pPr>
    <w:rPr>
      <w:rFonts w:ascii="黑体" w:eastAsia="黑体"/>
      <w:spacing w:val="5"/>
      <w:kern w:val="0"/>
      <w:szCs w:val="20"/>
    </w:rPr>
  </w:style>
  <w:style w:type="paragraph" w:customStyle="1" w:styleId="affffffffffffffffffffffb">
    <w:name w:val="表格文字_左"/>
    <w:basedOn w:val="ab"/>
    <w:next w:val="ab"/>
    <w:qFormat/>
    <w:rsid w:val="00D90355"/>
    <w:pPr>
      <w:spacing w:line="360" w:lineRule="auto"/>
    </w:pPr>
    <w:rPr>
      <w:rFonts w:eastAsia="楷体_GB2312"/>
      <w:kern w:val="0"/>
      <w:szCs w:val="24"/>
    </w:rPr>
  </w:style>
  <w:style w:type="paragraph" w:customStyle="1" w:styleId="11fff5">
    <w:name w:val="表头11"/>
    <w:basedOn w:val="ab"/>
    <w:qFormat/>
    <w:rsid w:val="00D90355"/>
    <w:pPr>
      <w:snapToGrid w:val="0"/>
    </w:pPr>
    <w:rPr>
      <w:rFonts w:ascii="宋体" w:hAnsi="宋体" w:cs="宋体"/>
      <w:b/>
      <w:bCs/>
      <w:snapToGrid w:val="0"/>
      <w:color w:val="000000"/>
      <w:szCs w:val="21"/>
    </w:rPr>
  </w:style>
  <w:style w:type="paragraph" w:customStyle="1" w:styleId="111">
    <w:name w:val="表格11"/>
    <w:basedOn w:val="ab"/>
    <w:link w:val="11Char"/>
    <w:qFormat/>
    <w:rsid w:val="00D90355"/>
    <w:pPr>
      <w:adjustRightInd w:val="0"/>
      <w:snapToGrid w:val="0"/>
      <w:jc w:val="center"/>
    </w:pPr>
    <w:rPr>
      <w:rFonts w:asciiTheme="minorHAnsi" w:eastAsiaTheme="minorEastAsia" w:hAnsiTheme="minorHAnsi" w:cstheme="minorBidi"/>
      <w:szCs w:val="21"/>
    </w:rPr>
  </w:style>
  <w:style w:type="paragraph" w:customStyle="1" w:styleId="ltext">
    <w:name w:val="l_text"/>
    <w:basedOn w:val="ab"/>
    <w:qFormat/>
    <w:rsid w:val="00D90355"/>
    <w:pPr>
      <w:widowControl/>
      <w:overflowPunct w:val="0"/>
      <w:autoSpaceDE w:val="0"/>
      <w:autoSpaceDN w:val="0"/>
      <w:adjustRightInd w:val="0"/>
      <w:spacing w:before="60" w:after="60" w:line="480" w:lineRule="exact"/>
      <w:ind w:firstLine="567"/>
      <w:textAlignment w:val="baseline"/>
    </w:pPr>
    <w:rPr>
      <w:kern w:val="0"/>
      <w:sz w:val="28"/>
      <w:szCs w:val="20"/>
      <w:lang w:val="en-GB"/>
    </w:rPr>
  </w:style>
  <w:style w:type="paragraph" w:customStyle="1" w:styleId="205050505">
    <w:name w:val="样式 样式 样式 标题 2 + 段前: 0.5 行 段后: 0.5 行 + 段前: 0.5 行 段后: 0.5 行 +"/>
    <w:basedOn w:val="ab"/>
    <w:qFormat/>
    <w:rsid w:val="00D90355"/>
    <w:pPr>
      <w:widowControl/>
      <w:tabs>
        <w:tab w:val="left" w:pos="540"/>
        <w:tab w:val="left" w:pos="720"/>
      </w:tabs>
      <w:spacing w:line="360" w:lineRule="auto"/>
      <w:ind w:left="720" w:hanging="540"/>
      <w:outlineLvl w:val="1"/>
    </w:pPr>
    <w:rPr>
      <w:rFonts w:eastAsia="黑体" w:cs="宋体"/>
      <w:b/>
      <w:bCs/>
      <w:sz w:val="28"/>
      <w:szCs w:val="20"/>
    </w:rPr>
  </w:style>
  <w:style w:type="paragraph" w:customStyle="1" w:styleId="305050505">
    <w:name w:val="样式 样式 样式 标题 3 + 段前: 0.5 行 段后: 0.5 行 + 段前: 0.5 行 段后: 0.5 行 + 段前: ..."/>
    <w:basedOn w:val="ab"/>
    <w:qFormat/>
    <w:rsid w:val="00D90355"/>
    <w:pPr>
      <w:widowControl/>
      <w:tabs>
        <w:tab w:val="left" w:pos="720"/>
      </w:tabs>
      <w:spacing w:line="360" w:lineRule="auto"/>
      <w:ind w:left="720" w:hanging="720"/>
      <w:outlineLvl w:val="2"/>
    </w:pPr>
    <w:rPr>
      <w:rFonts w:eastAsia="黑体" w:cs="宋体"/>
      <w:b/>
      <w:bCs/>
      <w:sz w:val="28"/>
      <w:szCs w:val="20"/>
    </w:rPr>
  </w:style>
  <w:style w:type="paragraph" w:customStyle="1" w:styleId="afffffff2">
    <w:name w:val="+正文"/>
    <w:basedOn w:val="ab"/>
    <w:link w:val="Charfffffc"/>
    <w:qFormat/>
    <w:rsid w:val="00D90355"/>
    <w:pPr>
      <w:spacing w:line="360" w:lineRule="auto"/>
      <w:ind w:firstLineChars="200" w:firstLine="200"/>
    </w:pPr>
    <w:rPr>
      <w:rFonts w:asciiTheme="minorHAnsi" w:eastAsiaTheme="minorEastAsia" w:hAnsiTheme="minorHAnsi" w:cstheme="minorBidi"/>
      <w:sz w:val="24"/>
      <w:szCs w:val="28"/>
    </w:rPr>
  </w:style>
  <w:style w:type="paragraph" w:customStyle="1" w:styleId="CharCharCharCharCharCharCharCharCharCharCharCharCharCharCharCharCharChar1CharCharCharCharCharCharChar3">
    <w:name w:val="Char Char Char Char Char Char Char Char Char Char Char Char Char Char Char Char Char Char1 Char Char Char Char Char Char Char3"/>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affffffffffffffffffffffc">
    <w:name w:val="高旭"/>
    <w:basedOn w:val="ab"/>
    <w:qFormat/>
    <w:rsid w:val="00D90355"/>
    <w:pPr>
      <w:widowControl/>
      <w:tabs>
        <w:tab w:val="left" w:pos="426"/>
        <w:tab w:val="left" w:pos="480"/>
      </w:tabs>
      <w:autoSpaceDE w:val="0"/>
      <w:autoSpaceDN w:val="0"/>
      <w:spacing w:line="264" w:lineRule="auto"/>
      <w:jc w:val="center"/>
      <w:textAlignment w:val="bottom"/>
    </w:pPr>
    <w:rPr>
      <w:rFonts w:eastAsia="仿宋_GB2312"/>
      <w:kern w:val="0"/>
      <w:szCs w:val="24"/>
    </w:rPr>
  </w:style>
  <w:style w:type="paragraph" w:customStyle="1" w:styleId="1-">
    <w:name w:val="1-正文"/>
    <w:basedOn w:val="ab"/>
    <w:link w:val="1-Char"/>
    <w:qFormat/>
    <w:rsid w:val="00D90355"/>
    <w:pPr>
      <w:spacing w:line="360" w:lineRule="auto"/>
      <w:ind w:firstLineChars="200" w:firstLine="200"/>
    </w:pPr>
    <w:rPr>
      <w:rFonts w:asciiTheme="minorHAnsi" w:eastAsiaTheme="minorEastAsia" w:hAnsiTheme="minorHAnsi" w:cstheme="minorBidi"/>
      <w:sz w:val="24"/>
      <w:szCs w:val="24"/>
    </w:rPr>
  </w:style>
  <w:style w:type="paragraph" w:customStyle="1" w:styleId="05051">
    <w:name w:val="样式 样式 表格标题 + 段前: 0.5 行 + 段前: 0.5 行1"/>
    <w:basedOn w:val="ab"/>
    <w:qFormat/>
    <w:rsid w:val="00D90355"/>
    <w:pPr>
      <w:autoSpaceDE w:val="0"/>
      <w:autoSpaceDN w:val="0"/>
      <w:adjustRightInd w:val="0"/>
      <w:spacing w:beforeLines="50" w:line="400" w:lineRule="exact"/>
      <w:jc w:val="center"/>
    </w:pPr>
    <w:rPr>
      <w:rFonts w:ascii="黑体" w:eastAsia="黑体" w:cs="宋体"/>
      <w:sz w:val="24"/>
      <w:szCs w:val="20"/>
      <w:lang w:val="zh-CN"/>
    </w:rPr>
  </w:style>
  <w:style w:type="paragraph" w:customStyle="1" w:styleId="Char430">
    <w:name w:val="Char43"/>
    <w:basedOn w:val="ab"/>
    <w:qFormat/>
    <w:rsid w:val="00D90355"/>
    <w:pPr>
      <w:ind w:left="-48"/>
    </w:pPr>
    <w:rPr>
      <w:szCs w:val="24"/>
    </w:rPr>
  </w:style>
  <w:style w:type="paragraph" w:customStyle="1" w:styleId="GB2312098">
    <w:name w:val="样式 仿宋_GB2312 红色 首行缩进:  0.98 厘米"/>
    <w:basedOn w:val="ab"/>
    <w:qFormat/>
    <w:rsid w:val="00D90355"/>
    <w:pPr>
      <w:spacing w:line="500" w:lineRule="exact"/>
      <w:ind w:firstLine="556"/>
    </w:pPr>
    <w:rPr>
      <w:rFonts w:ascii="仿宋_GB2312" w:eastAsia="仿宋_GB2312" w:cs="宋体"/>
      <w:color w:val="FF0000"/>
      <w:sz w:val="28"/>
      <w:szCs w:val="28"/>
    </w:rPr>
  </w:style>
  <w:style w:type="paragraph" w:customStyle="1" w:styleId="affffffffffffffffffffffd">
    <w:name w:val="图形标题"/>
    <w:qFormat/>
    <w:rsid w:val="00D90355"/>
    <w:pPr>
      <w:spacing w:beforeLines="50" w:afterLines="50"/>
      <w:jc w:val="center"/>
    </w:pPr>
    <w:rPr>
      <w:rFonts w:ascii="仿宋_GB2312" w:eastAsia="仿宋_GB2312" w:hAnsi="Times New Roman" w:cs="Times New Roman"/>
      <w:bCs/>
      <w:kern w:val="0"/>
      <w:sz w:val="24"/>
      <w:szCs w:val="24"/>
    </w:rPr>
  </w:style>
  <w:style w:type="paragraph" w:customStyle="1" w:styleId="Char63">
    <w:name w:val="Char63"/>
    <w:basedOn w:val="ab"/>
    <w:qFormat/>
    <w:rsid w:val="00D90355"/>
    <w:pPr>
      <w:ind w:left="-48"/>
    </w:pPr>
    <w:rPr>
      <w:szCs w:val="24"/>
    </w:rPr>
  </w:style>
  <w:style w:type="paragraph" w:customStyle="1" w:styleId="Arial145">
    <w:name w:val="样式 Arial 行距: 多倍行距 1.45 字行"/>
    <w:basedOn w:val="ab"/>
    <w:qFormat/>
    <w:rsid w:val="00D90355"/>
    <w:pPr>
      <w:spacing w:line="500" w:lineRule="exact"/>
    </w:pPr>
    <w:rPr>
      <w:rFonts w:ascii="仿宋_GB2312" w:eastAsia="仿宋_GB2312" w:hAnsi="Arial"/>
      <w:sz w:val="28"/>
      <w:szCs w:val="28"/>
    </w:rPr>
  </w:style>
  <w:style w:type="paragraph" w:customStyle="1" w:styleId="Char530">
    <w:name w:val="Char53"/>
    <w:basedOn w:val="ab"/>
    <w:qFormat/>
    <w:rsid w:val="00D90355"/>
    <w:pPr>
      <w:ind w:left="-48"/>
    </w:pPr>
    <w:rPr>
      <w:szCs w:val="24"/>
    </w:rPr>
  </w:style>
  <w:style w:type="paragraph" w:customStyle="1" w:styleId="affffffffffffffffffffffe">
    <w:name w:val="目录名称"/>
    <w:qFormat/>
    <w:rsid w:val="00D90355"/>
    <w:pPr>
      <w:spacing w:line="360" w:lineRule="auto"/>
      <w:jc w:val="center"/>
    </w:pPr>
    <w:rPr>
      <w:rFonts w:ascii="Times New Roman" w:eastAsia="黑体" w:hAnsi="Times New Roman" w:cs="Times New Roman"/>
      <w:kern w:val="0"/>
      <w:sz w:val="32"/>
      <w:szCs w:val="20"/>
    </w:rPr>
  </w:style>
  <w:style w:type="paragraph" w:customStyle="1" w:styleId="2130">
    <w:name w:val="正文首行缩进 213"/>
    <w:basedOn w:val="ab"/>
    <w:qFormat/>
    <w:rsid w:val="00D90355"/>
    <w:pPr>
      <w:overflowPunct w:val="0"/>
      <w:snapToGrid w:val="0"/>
      <w:spacing w:after="120" w:line="480" w:lineRule="exact"/>
      <w:ind w:leftChars="200" w:left="420" w:firstLineChars="200" w:firstLine="420"/>
    </w:pPr>
    <w:rPr>
      <w:rFonts w:ascii="Arial" w:eastAsia="仿宋_GB2312" w:hAnsi="Arial"/>
      <w:color w:val="0000FF"/>
      <w:sz w:val="28"/>
      <w:szCs w:val="20"/>
    </w:rPr>
  </w:style>
  <w:style w:type="paragraph" w:customStyle="1" w:styleId="2fffff6">
    <w:name w:val="页脚2"/>
    <w:basedOn w:val="af1"/>
    <w:qFormat/>
    <w:rsid w:val="00D90355"/>
    <w:pPr>
      <w:spacing w:line="240" w:lineRule="atLeast"/>
      <w:ind w:right="360"/>
    </w:pPr>
    <w:rPr>
      <w:rFonts w:ascii="仿宋_GB2312"/>
      <w:b/>
      <w:sz w:val="21"/>
      <w:szCs w:val="21"/>
    </w:rPr>
  </w:style>
  <w:style w:type="paragraph" w:customStyle="1" w:styleId="3131">
    <w:name w:val="正文文本缩进 313"/>
    <w:basedOn w:val="ab"/>
    <w:qFormat/>
    <w:rsid w:val="00D90355"/>
    <w:pPr>
      <w:adjustRightInd w:val="0"/>
      <w:ind w:firstLine="538"/>
      <w:textAlignment w:val="baseline"/>
    </w:pPr>
    <w:rPr>
      <w:rFonts w:ascii="仿宋_GB2312" w:eastAsia="仿宋_GB2312" w:hAnsi="宋体"/>
      <w:kern w:val="28"/>
      <w:sz w:val="28"/>
      <w:szCs w:val="20"/>
    </w:rPr>
  </w:style>
  <w:style w:type="paragraph" w:customStyle="1" w:styleId="05">
    <w:name w:val="样式 表格标题 + 段前: 0.5 行"/>
    <w:basedOn w:val="ac"/>
    <w:qFormat/>
    <w:rsid w:val="00D90355"/>
    <w:pPr>
      <w:autoSpaceDE w:val="0"/>
      <w:autoSpaceDN w:val="0"/>
      <w:adjustRightInd w:val="0"/>
      <w:spacing w:beforeLines="50" w:line="400" w:lineRule="exact"/>
      <w:ind w:firstLine="0"/>
      <w:jc w:val="center"/>
    </w:pPr>
    <w:rPr>
      <w:rFonts w:ascii="宋体" w:eastAsia="黑体" w:cs="宋体"/>
      <w:bCs/>
      <w:sz w:val="24"/>
      <w:lang w:val="zh-CN"/>
    </w:rPr>
  </w:style>
  <w:style w:type="paragraph" w:customStyle="1" w:styleId="05052">
    <w:name w:val="样式 样式 表格标题 + 段前: 0.5 行 + 段前: 0.5 行"/>
    <w:basedOn w:val="05"/>
    <w:qFormat/>
    <w:rsid w:val="00D90355"/>
    <w:pPr>
      <w:spacing w:before="260"/>
    </w:pPr>
    <w:rPr>
      <w:bCs w:val="0"/>
    </w:rPr>
  </w:style>
  <w:style w:type="paragraph" w:customStyle="1" w:styleId="Char113">
    <w:name w:val="Char113"/>
    <w:basedOn w:val="ab"/>
    <w:qFormat/>
    <w:rsid w:val="00D90355"/>
    <w:pPr>
      <w:ind w:left="-48"/>
    </w:pPr>
    <w:rPr>
      <w:szCs w:val="24"/>
    </w:rPr>
  </w:style>
  <w:style w:type="paragraph" w:customStyle="1" w:styleId="051">
    <w:name w:val="样式 表格标题 + 段前: 0.5 行1"/>
    <w:basedOn w:val="ac"/>
    <w:qFormat/>
    <w:rsid w:val="00D90355"/>
    <w:pPr>
      <w:autoSpaceDE w:val="0"/>
      <w:autoSpaceDN w:val="0"/>
      <w:adjustRightInd w:val="0"/>
      <w:spacing w:beforeLines="50" w:line="400" w:lineRule="exact"/>
      <w:ind w:firstLine="0"/>
      <w:jc w:val="center"/>
    </w:pPr>
    <w:rPr>
      <w:rFonts w:ascii="黑体" w:eastAsia="黑体" w:cs="宋体"/>
      <w:bCs/>
      <w:sz w:val="24"/>
      <w:lang w:val="zh-CN"/>
    </w:rPr>
  </w:style>
  <w:style w:type="paragraph" w:customStyle="1" w:styleId="052">
    <w:name w:val="样式 表格标题 + 段前: 0.5 行2"/>
    <w:basedOn w:val="ac"/>
    <w:qFormat/>
    <w:rsid w:val="00D90355"/>
    <w:pPr>
      <w:autoSpaceDE w:val="0"/>
      <w:autoSpaceDN w:val="0"/>
      <w:adjustRightInd w:val="0"/>
      <w:spacing w:beforeLines="50" w:line="400" w:lineRule="exact"/>
      <w:ind w:firstLine="0"/>
      <w:jc w:val="center"/>
    </w:pPr>
    <w:rPr>
      <w:rFonts w:ascii="宋体" w:eastAsia="黑体" w:cs="宋体"/>
      <w:sz w:val="24"/>
      <w:lang w:val="zh-CN"/>
    </w:rPr>
  </w:style>
  <w:style w:type="paragraph" w:customStyle="1" w:styleId="afffffffffffffffffffffff">
    <w:name w:val="样式 样式 图形标题 + (西文) 宋体 (中文) 宋体 小四 加粗 + 非加粗"/>
    <w:basedOn w:val="afffffffffffffffffffffff0"/>
    <w:qFormat/>
    <w:rsid w:val="00D90355"/>
    <w:rPr>
      <w:bCs w:val="0"/>
    </w:rPr>
  </w:style>
  <w:style w:type="paragraph" w:customStyle="1" w:styleId="CharChar1CharCharCharCharCharCharChar3">
    <w:name w:val="Char Char1 Char Char Char Char Char Char Char3"/>
    <w:basedOn w:val="ab"/>
    <w:qFormat/>
    <w:rsid w:val="00D90355"/>
    <w:rPr>
      <w:szCs w:val="24"/>
    </w:rPr>
  </w:style>
  <w:style w:type="paragraph" w:customStyle="1" w:styleId="afffffffffffffffffffffff0">
    <w:name w:val="样式 图形标题 + (西文) 宋体 (中文) 宋体 小四 加粗"/>
    <w:basedOn w:val="affffffffffffffffffffffd"/>
    <w:qFormat/>
    <w:rsid w:val="00D90355"/>
    <w:pPr>
      <w:spacing w:before="260" w:after="260"/>
    </w:pPr>
    <w:rPr>
      <w:rFonts w:ascii="黑体" w:eastAsia="黑体" w:hAnsi="黑体"/>
      <w:b/>
      <w:color w:val="000000"/>
    </w:rPr>
  </w:style>
  <w:style w:type="paragraph" w:customStyle="1" w:styleId="5135">
    <w:name w:val="标题 513"/>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052051">
    <w:name w:val="样式 样式 表格标题 + 段前: 0.5 行2 + 段前: 0.5 行1"/>
    <w:basedOn w:val="052"/>
    <w:qFormat/>
    <w:rsid w:val="00D90355"/>
    <w:pPr>
      <w:spacing w:before="190"/>
    </w:pPr>
    <w:rPr>
      <w:rFonts w:ascii="黑体" w:hAnsi="黑体"/>
      <w:b/>
    </w:rPr>
  </w:style>
  <w:style w:type="paragraph" w:customStyle="1" w:styleId="53f">
    <w:name w:val="标题 53"/>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4132">
    <w:name w:val="标题 413"/>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customStyle="1" w:styleId="3ffff1">
    <w:name w:val="正文缩进3"/>
    <w:basedOn w:val="ab"/>
    <w:qFormat/>
    <w:rsid w:val="00D90355"/>
    <w:pPr>
      <w:adjustRightInd w:val="0"/>
      <w:spacing w:line="480" w:lineRule="exact"/>
    </w:pPr>
    <w:rPr>
      <w:rFonts w:hint="eastAsia"/>
      <w:kern w:val="28"/>
      <w:sz w:val="24"/>
      <w:szCs w:val="20"/>
    </w:rPr>
  </w:style>
  <w:style w:type="paragraph" w:customStyle="1" w:styleId="BodyText22">
    <w:name w:val="Body Text 22"/>
    <w:basedOn w:val="ab"/>
    <w:qFormat/>
    <w:rsid w:val="00D90355"/>
    <w:pPr>
      <w:adjustRightInd w:val="0"/>
      <w:spacing w:line="460" w:lineRule="atLeast"/>
      <w:ind w:firstLine="560"/>
      <w:textAlignment w:val="baseline"/>
    </w:pPr>
    <w:rPr>
      <w:spacing w:val="26"/>
      <w:kern w:val="0"/>
      <w:sz w:val="24"/>
      <w:szCs w:val="20"/>
    </w:rPr>
  </w:style>
  <w:style w:type="paragraph" w:customStyle="1" w:styleId="3ffff2">
    <w:name w:val="页脚3"/>
    <w:basedOn w:val="29"/>
    <w:qFormat/>
    <w:rsid w:val="00D90355"/>
    <w:pPr>
      <w:widowControl w:val="0"/>
      <w:tabs>
        <w:tab w:val="center" w:pos="4153"/>
        <w:tab w:val="right" w:pos="8306"/>
      </w:tabs>
      <w:snapToGrid/>
      <w:spacing w:line="240" w:lineRule="atLeast"/>
      <w:jc w:val="left"/>
      <w:textAlignment w:val="baseline"/>
    </w:pPr>
    <w:rPr>
      <w:spacing w:val="0"/>
      <w:sz w:val="18"/>
      <w:szCs w:val="20"/>
    </w:rPr>
  </w:style>
  <w:style w:type="paragraph" w:customStyle="1" w:styleId="1fffffff">
    <w:name w:val="尾注文本1"/>
    <w:basedOn w:val="29"/>
    <w:qFormat/>
    <w:rsid w:val="00D90355"/>
    <w:pPr>
      <w:widowControl w:val="0"/>
      <w:snapToGrid/>
      <w:spacing w:line="360" w:lineRule="atLeast"/>
      <w:jc w:val="left"/>
      <w:textAlignment w:val="baseline"/>
    </w:pPr>
    <w:rPr>
      <w:spacing w:val="0"/>
      <w:szCs w:val="20"/>
    </w:rPr>
  </w:style>
  <w:style w:type="paragraph" w:customStyle="1" w:styleId="CharCharCharCharCharCharCharCharCharCharCharCharCharCharCharChar3">
    <w:name w:val="Char Char Char Char Char Char Char Char Char Char Char Char Char Char Char Char3"/>
    <w:basedOn w:val="ab"/>
    <w:qFormat/>
    <w:rsid w:val="00D90355"/>
    <w:pPr>
      <w:spacing w:line="360" w:lineRule="auto"/>
      <w:ind w:firstLineChars="200" w:firstLine="200"/>
    </w:pPr>
    <w:rPr>
      <w:rFonts w:ascii="宋体" w:hAnsi="宋体" w:cs="宋体"/>
      <w:sz w:val="24"/>
      <w:szCs w:val="24"/>
    </w:rPr>
  </w:style>
  <w:style w:type="paragraph" w:customStyle="1" w:styleId="xl62">
    <w:name w:val="xl62"/>
    <w:basedOn w:val="ab"/>
    <w:qFormat/>
    <w:rsid w:val="00D90355"/>
    <w:pPr>
      <w:widowControl/>
      <w:pBdr>
        <w:top w:val="single" w:sz="4" w:space="0" w:color="auto"/>
        <w:left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4"/>
    </w:rPr>
  </w:style>
  <w:style w:type="paragraph" w:customStyle="1" w:styleId="xl64">
    <w:name w:val="xl64"/>
    <w:basedOn w:val="ab"/>
    <w:qFormat/>
    <w:rsid w:val="00D90355"/>
    <w:pPr>
      <w:widowControl/>
      <w:pBdr>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kern w:val="0"/>
      <w:sz w:val="24"/>
      <w:szCs w:val="24"/>
    </w:rPr>
  </w:style>
  <w:style w:type="paragraph" w:customStyle="1" w:styleId="Char2CharCharChar3">
    <w:name w:val="Char2 Char Char Char3"/>
    <w:basedOn w:val="ab"/>
    <w:qFormat/>
    <w:rsid w:val="00D90355"/>
    <w:rPr>
      <w:szCs w:val="24"/>
    </w:rPr>
  </w:style>
  <w:style w:type="paragraph" w:customStyle="1" w:styleId="3Arial">
    <w:name w:val="样式 标题 3 + Arial"/>
    <w:basedOn w:val="ab"/>
    <w:rsid w:val="00D90355"/>
    <w:rPr>
      <w:szCs w:val="20"/>
    </w:rPr>
  </w:style>
  <w:style w:type="paragraph" w:customStyle="1" w:styleId="040">
    <w:name w:val="04"/>
    <w:basedOn w:val="ab"/>
    <w:qFormat/>
    <w:rsid w:val="00D90355"/>
    <w:pPr>
      <w:spacing w:line="312" w:lineRule="auto"/>
    </w:pPr>
    <w:rPr>
      <w:rFonts w:eastAsia="华文仿宋"/>
      <w:sz w:val="24"/>
      <w:szCs w:val="30"/>
    </w:rPr>
  </w:style>
  <w:style w:type="paragraph" w:customStyle="1" w:styleId="CharCharChar1CharCharCharCharCharChar">
    <w:name w:val="正文文本最新 Char Char Char1 Char Char Char Char Char Char"/>
    <w:qFormat/>
    <w:rsid w:val="00D90355"/>
    <w:pPr>
      <w:spacing w:line="360" w:lineRule="auto"/>
      <w:ind w:firstLineChars="200" w:firstLine="200"/>
      <w:jc w:val="both"/>
    </w:pPr>
    <w:rPr>
      <w:rFonts w:ascii="Times New Roman" w:eastAsia="宋体" w:hAnsi="Times New Roman" w:cs="Times New Roman"/>
      <w:b/>
      <w:bCs/>
      <w:sz w:val="28"/>
      <w:szCs w:val="24"/>
    </w:rPr>
  </w:style>
  <w:style w:type="paragraph" w:customStyle="1" w:styleId="020">
    <w:name w:val="02"/>
    <w:basedOn w:val="20"/>
    <w:qFormat/>
    <w:rsid w:val="00D90355"/>
    <w:pPr>
      <w:spacing w:beforeLines="50" w:after="0" w:line="480" w:lineRule="auto"/>
    </w:pPr>
    <w:rPr>
      <w:rFonts w:ascii="Times New Roman" w:eastAsia="宋体" w:hAnsi="Times New Roman"/>
      <w:color w:val="333333"/>
      <w:kern w:val="2"/>
      <w:sz w:val="24"/>
      <w:szCs w:val="20"/>
    </w:rPr>
  </w:style>
  <w:style w:type="paragraph" w:customStyle="1" w:styleId="121111111111">
    <w:name w:val="121111111111"/>
    <w:basedOn w:val="ab"/>
    <w:rsid w:val="00D90355"/>
    <w:pPr>
      <w:spacing w:line="460" w:lineRule="exact"/>
      <w:jc w:val="center"/>
    </w:pPr>
    <w:rPr>
      <w:rFonts w:eastAsia="黑体"/>
      <w:color w:val="000000"/>
      <w:spacing w:val="16"/>
      <w:sz w:val="24"/>
      <w:szCs w:val="24"/>
    </w:rPr>
  </w:style>
  <w:style w:type="paragraph" w:customStyle="1" w:styleId="afffffffffffffffffffffff1">
    <w:name w:val="表内容"/>
    <w:basedOn w:val="ab"/>
    <w:qFormat/>
    <w:rsid w:val="00D90355"/>
    <w:pPr>
      <w:widowControl/>
      <w:autoSpaceDE w:val="0"/>
      <w:autoSpaceDN w:val="0"/>
      <w:adjustRightInd w:val="0"/>
      <w:jc w:val="center"/>
      <w:textAlignment w:val="bottom"/>
    </w:pPr>
    <w:rPr>
      <w:smallCaps/>
      <w:kern w:val="0"/>
      <w:szCs w:val="20"/>
    </w:rPr>
  </w:style>
  <w:style w:type="paragraph" w:customStyle="1" w:styleId="CharCharCharCharChar3">
    <w:name w:val="Char Char Char Char Char3"/>
    <w:basedOn w:val="11"/>
    <w:qFormat/>
    <w:rsid w:val="00D90355"/>
    <w:pPr>
      <w:pageBreakBefore/>
      <w:snapToGrid w:val="0"/>
      <w:spacing w:line="360" w:lineRule="auto"/>
      <w:ind w:firstLineChars="200" w:firstLine="200"/>
    </w:pPr>
    <w:rPr>
      <w:rFonts w:eastAsia="仿宋_GB2312"/>
      <w:sz w:val="24"/>
    </w:rPr>
  </w:style>
  <w:style w:type="paragraph" w:customStyle="1" w:styleId="BodyTextFirstIndent3">
    <w:name w:val="Body Text First Indent3"/>
    <w:basedOn w:val="aff"/>
    <w:qFormat/>
    <w:rsid w:val="00D90355"/>
    <w:pPr>
      <w:adjustRightInd w:val="0"/>
      <w:spacing w:after="0" w:line="312" w:lineRule="auto"/>
      <w:ind w:firstLine="567"/>
      <w:textAlignment w:val="baseline"/>
    </w:pPr>
    <w:rPr>
      <w:kern w:val="0"/>
      <w:sz w:val="28"/>
      <w:szCs w:val="20"/>
    </w:rPr>
  </w:style>
  <w:style w:type="paragraph" w:customStyle="1" w:styleId="3ffff3">
    <w:name w:val="正文标题3"/>
    <w:basedOn w:val="3"/>
    <w:rsid w:val="00D90355"/>
    <w:pPr>
      <w:spacing w:before="0" w:after="0" w:line="240" w:lineRule="auto"/>
    </w:pPr>
    <w:rPr>
      <w:rFonts w:eastAsia="黑体"/>
      <w:b w:val="0"/>
      <w:sz w:val="28"/>
    </w:rPr>
  </w:style>
  <w:style w:type="paragraph" w:customStyle="1" w:styleId="CharChar222">
    <w:name w:val="Char Char222"/>
    <w:basedOn w:val="ab"/>
    <w:qFormat/>
    <w:rsid w:val="00D90355"/>
    <w:pPr>
      <w:spacing w:line="360" w:lineRule="auto"/>
      <w:ind w:firstLineChars="200" w:firstLine="480"/>
    </w:pPr>
    <w:rPr>
      <w:rFonts w:ascii="宋体" w:eastAsia="楷体_GB2312" w:hAnsi="宋体"/>
      <w:sz w:val="24"/>
      <w:szCs w:val="21"/>
    </w:rPr>
  </w:style>
  <w:style w:type="paragraph" w:customStyle="1" w:styleId="afffffffffffffffffffffff2">
    <w:name w:val="灯泡注释(打印无效)"/>
    <w:basedOn w:val="afe"/>
    <w:qFormat/>
    <w:rsid w:val="00D90355"/>
    <w:pPr>
      <w:widowControl w:val="0"/>
      <w:snapToGrid w:val="0"/>
      <w:spacing w:after="0" w:line="240" w:lineRule="auto"/>
      <w:ind w:firstLineChars="0" w:firstLine="0"/>
      <w:jc w:val="both"/>
    </w:pPr>
    <w:rPr>
      <w:rFonts w:ascii="Calibri" w:hAnsi="Calibri"/>
      <w:i/>
      <w:vanish/>
      <w:color w:val="FF0000"/>
      <w:sz w:val="21"/>
      <w:szCs w:val="21"/>
    </w:rPr>
  </w:style>
  <w:style w:type="paragraph" w:customStyle="1" w:styleId="12ffe">
    <w:name w:val="纯文本12"/>
    <w:basedOn w:val="ab"/>
    <w:qFormat/>
    <w:rsid w:val="00D90355"/>
    <w:pPr>
      <w:spacing w:line="480" w:lineRule="exact"/>
    </w:pPr>
    <w:rPr>
      <w:rFonts w:ascii="宋体" w:eastAsia="Times New Roman" w:hAnsi="Courier New"/>
      <w:szCs w:val="20"/>
    </w:rPr>
  </w:style>
  <w:style w:type="paragraph" w:customStyle="1" w:styleId="font12">
    <w:name w:val="font12"/>
    <w:basedOn w:val="ab"/>
    <w:qFormat/>
    <w:rsid w:val="00D90355"/>
    <w:pPr>
      <w:widowControl/>
      <w:spacing w:before="100" w:beforeAutospacing="1" w:after="100" w:afterAutospacing="1"/>
      <w:jc w:val="left"/>
    </w:pPr>
    <w:rPr>
      <w:rFonts w:eastAsia="Arial Unicode MS"/>
      <w:b/>
      <w:bCs/>
      <w:kern w:val="0"/>
      <w:sz w:val="20"/>
      <w:szCs w:val="20"/>
    </w:rPr>
  </w:style>
  <w:style w:type="paragraph" w:customStyle="1" w:styleId="font14">
    <w:name w:val="font14"/>
    <w:basedOn w:val="ab"/>
    <w:qFormat/>
    <w:rsid w:val="00D90355"/>
    <w:pPr>
      <w:widowControl/>
      <w:spacing w:before="100" w:beforeAutospacing="1" w:after="100" w:afterAutospacing="1"/>
      <w:jc w:val="left"/>
    </w:pPr>
    <w:rPr>
      <w:rFonts w:ascii="宋体" w:hAnsi="宋体" w:cs="Arial Unicode MS" w:hint="eastAsia"/>
      <w:b/>
      <w:bCs/>
      <w:kern w:val="0"/>
      <w:sz w:val="16"/>
      <w:szCs w:val="16"/>
    </w:rPr>
  </w:style>
  <w:style w:type="paragraph" w:customStyle="1" w:styleId="CharChar221">
    <w:name w:val="Char Char221"/>
    <w:basedOn w:val="ab"/>
    <w:qFormat/>
    <w:rsid w:val="00D90355"/>
    <w:pPr>
      <w:spacing w:line="360" w:lineRule="auto"/>
      <w:ind w:firstLineChars="200" w:firstLine="480"/>
    </w:pPr>
    <w:rPr>
      <w:rFonts w:ascii="宋体" w:eastAsia="楷体_GB2312" w:hAnsi="宋体"/>
      <w:sz w:val="24"/>
      <w:szCs w:val="21"/>
    </w:rPr>
  </w:style>
  <w:style w:type="paragraph" w:customStyle="1" w:styleId="font17">
    <w:name w:val="font17"/>
    <w:basedOn w:val="ab"/>
    <w:qFormat/>
    <w:rsid w:val="00D90355"/>
    <w:pPr>
      <w:widowControl/>
      <w:spacing w:before="100" w:beforeAutospacing="1" w:after="100" w:afterAutospacing="1"/>
      <w:jc w:val="left"/>
    </w:pPr>
    <w:rPr>
      <w:rFonts w:eastAsia="Arial Unicode MS"/>
      <w:kern w:val="0"/>
      <w:sz w:val="20"/>
      <w:szCs w:val="20"/>
      <w:u w:val="single"/>
    </w:rPr>
  </w:style>
  <w:style w:type="paragraph" w:customStyle="1" w:styleId="afffffff5">
    <w:name w:val="来源"/>
    <w:basedOn w:val="ab"/>
    <w:link w:val="Charffffff1"/>
    <w:qFormat/>
    <w:rsid w:val="00D90355"/>
    <w:pPr>
      <w:spacing w:beforeLines="50" w:afterLines="50"/>
      <w:jc w:val="left"/>
    </w:pPr>
    <w:rPr>
      <w:rFonts w:ascii="Arial" w:eastAsia="仿宋_GB2312" w:hAnsi="Arial" w:cstheme="minorBidi"/>
      <w:sz w:val="24"/>
      <w:szCs w:val="28"/>
    </w:rPr>
  </w:style>
  <w:style w:type="paragraph" w:customStyle="1" w:styleId="xl77">
    <w:name w:val="xl77"/>
    <w:basedOn w:val="ab"/>
    <w:qFormat/>
    <w:rsid w:val="00D90355"/>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0">
    <w:name w:val="xl80"/>
    <w:basedOn w:val="ab"/>
    <w:qFormat/>
    <w:rsid w:val="00D90355"/>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2">
    <w:name w:val="xl82"/>
    <w:basedOn w:val="ab"/>
    <w:qFormat/>
    <w:rsid w:val="00D9035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3">
    <w:name w:val="xl83"/>
    <w:basedOn w:val="ab"/>
    <w:qFormat/>
    <w:rsid w:val="00D90355"/>
    <w:pPr>
      <w:widowControl/>
      <w:pBdr>
        <w:top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85">
    <w:name w:val="xl85"/>
    <w:basedOn w:val="ab"/>
    <w:qFormat/>
    <w:rsid w:val="00D90355"/>
    <w:pPr>
      <w:widowControl/>
      <w:spacing w:before="100" w:beforeAutospacing="1" w:after="100" w:afterAutospacing="1"/>
      <w:jc w:val="left"/>
      <w:textAlignment w:val="center"/>
    </w:pPr>
    <w:rPr>
      <w:rFonts w:ascii="Arial Unicode MS" w:eastAsia="Arial Unicode MS" w:hAnsi="Arial Unicode MS" w:cs="Arial Unicode MS"/>
      <w:kern w:val="0"/>
      <w:sz w:val="20"/>
      <w:szCs w:val="20"/>
    </w:rPr>
  </w:style>
  <w:style w:type="paragraph" w:customStyle="1" w:styleId="xl86">
    <w:name w:val="xl86"/>
    <w:basedOn w:val="ab"/>
    <w:qFormat/>
    <w:rsid w:val="00D90355"/>
    <w:pPr>
      <w:widowControl/>
      <w:pBdr>
        <w:top w:val="single" w:sz="8" w:space="0" w:color="auto"/>
        <w:left w:val="single" w:sz="8" w:space="0" w:color="auto"/>
        <w:bottom w:val="single" w:sz="4" w:space="0" w:color="auto"/>
      </w:pBdr>
      <w:spacing w:before="100" w:beforeAutospacing="1" w:after="100" w:afterAutospacing="1"/>
      <w:jc w:val="left"/>
    </w:pPr>
    <w:rPr>
      <w:rFonts w:eastAsia="Arial Unicode MS"/>
      <w:kern w:val="0"/>
      <w:sz w:val="16"/>
      <w:szCs w:val="16"/>
    </w:rPr>
  </w:style>
  <w:style w:type="paragraph" w:customStyle="1" w:styleId="xl88">
    <w:name w:val="xl88"/>
    <w:basedOn w:val="ab"/>
    <w:qFormat/>
    <w:rsid w:val="00D90355"/>
    <w:pPr>
      <w:widowControl/>
      <w:pBdr>
        <w:top w:val="single" w:sz="4" w:space="0" w:color="auto"/>
        <w:left w:val="single" w:sz="8" w:space="0" w:color="auto"/>
        <w:bottom w:val="single" w:sz="4" w:space="0" w:color="auto"/>
      </w:pBdr>
      <w:spacing w:before="100" w:beforeAutospacing="1" w:after="100" w:afterAutospacing="1"/>
      <w:jc w:val="left"/>
    </w:pPr>
    <w:rPr>
      <w:rFonts w:eastAsia="Arial Unicode MS"/>
      <w:kern w:val="0"/>
      <w:sz w:val="16"/>
      <w:szCs w:val="16"/>
    </w:rPr>
  </w:style>
  <w:style w:type="paragraph" w:customStyle="1" w:styleId="xl89">
    <w:name w:val="xl89"/>
    <w:basedOn w:val="ab"/>
    <w:qFormat/>
    <w:rsid w:val="00D90355"/>
    <w:pPr>
      <w:widowControl/>
      <w:pBdr>
        <w:top w:val="single" w:sz="4" w:space="0" w:color="auto"/>
        <w:bottom w:val="single" w:sz="4"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90">
    <w:name w:val="xl90"/>
    <w:basedOn w:val="ab"/>
    <w:qFormat/>
    <w:rsid w:val="00D90355"/>
    <w:pPr>
      <w:widowControl/>
      <w:pBdr>
        <w:top w:val="single" w:sz="4" w:space="0" w:color="auto"/>
        <w:left w:val="single" w:sz="8" w:space="0" w:color="auto"/>
        <w:bottom w:val="single" w:sz="8" w:space="0" w:color="auto"/>
      </w:pBdr>
      <w:spacing w:before="100" w:beforeAutospacing="1" w:after="100" w:afterAutospacing="1"/>
      <w:jc w:val="left"/>
    </w:pPr>
    <w:rPr>
      <w:rFonts w:eastAsia="Arial Unicode MS"/>
      <w:kern w:val="0"/>
      <w:sz w:val="16"/>
      <w:szCs w:val="16"/>
    </w:rPr>
  </w:style>
  <w:style w:type="paragraph" w:customStyle="1" w:styleId="xl91">
    <w:name w:val="xl91"/>
    <w:basedOn w:val="ab"/>
    <w:qFormat/>
    <w:rsid w:val="00D90355"/>
    <w:pPr>
      <w:widowControl/>
      <w:pBdr>
        <w:top w:val="single" w:sz="4" w:space="0" w:color="auto"/>
        <w:bottom w:val="single" w:sz="8" w:space="0" w:color="auto"/>
        <w:right w:val="single" w:sz="4" w:space="0" w:color="auto"/>
      </w:pBdr>
      <w:spacing w:before="100" w:beforeAutospacing="1" w:after="100" w:afterAutospacing="1"/>
      <w:jc w:val="left"/>
    </w:pPr>
    <w:rPr>
      <w:rFonts w:eastAsia="Arial Unicode MS"/>
      <w:kern w:val="0"/>
      <w:sz w:val="16"/>
      <w:szCs w:val="16"/>
    </w:rPr>
  </w:style>
  <w:style w:type="paragraph" w:customStyle="1" w:styleId="xl94">
    <w:name w:val="xl94"/>
    <w:basedOn w:val="ab"/>
    <w:rsid w:val="00D90355"/>
    <w:pPr>
      <w:widowControl/>
      <w:spacing w:before="100" w:beforeAutospacing="1" w:after="100" w:afterAutospacing="1"/>
      <w:jc w:val="center"/>
    </w:pPr>
    <w:rPr>
      <w:rFonts w:eastAsia="Arial Unicode MS"/>
      <w:kern w:val="0"/>
      <w:sz w:val="20"/>
      <w:szCs w:val="20"/>
    </w:rPr>
  </w:style>
  <w:style w:type="paragraph" w:customStyle="1" w:styleId="xl96">
    <w:name w:val="xl96"/>
    <w:basedOn w:val="ab"/>
    <w:qFormat/>
    <w:rsid w:val="00D90355"/>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97">
    <w:name w:val="xl97"/>
    <w:basedOn w:val="ab"/>
    <w:qFormat/>
    <w:rsid w:val="00D90355"/>
    <w:pPr>
      <w:widowControl/>
      <w:pBdr>
        <w:left w:val="single" w:sz="8" w:space="0" w:color="auto"/>
        <w:right w:val="single" w:sz="4" w:space="0" w:color="auto"/>
      </w:pBdr>
      <w:spacing w:before="100" w:beforeAutospacing="1" w:after="100" w:afterAutospacing="1"/>
      <w:jc w:val="center"/>
      <w:textAlignment w:val="center"/>
    </w:pPr>
    <w:rPr>
      <w:rFonts w:eastAsia="Arial Unicode MS"/>
      <w:kern w:val="0"/>
      <w:sz w:val="16"/>
      <w:szCs w:val="16"/>
    </w:rPr>
  </w:style>
  <w:style w:type="paragraph" w:customStyle="1" w:styleId="xl98">
    <w:name w:val="xl98"/>
    <w:basedOn w:val="ab"/>
    <w:rsid w:val="00D90355"/>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kern w:val="0"/>
      <w:sz w:val="16"/>
      <w:szCs w:val="16"/>
    </w:rPr>
  </w:style>
  <w:style w:type="paragraph" w:customStyle="1" w:styleId="xl99">
    <w:name w:val="xl99"/>
    <w:basedOn w:val="ab"/>
    <w:qFormat/>
    <w:rsid w:val="00D90355"/>
    <w:pPr>
      <w:widowControl/>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16"/>
      <w:szCs w:val="16"/>
    </w:rPr>
  </w:style>
  <w:style w:type="paragraph" w:customStyle="1" w:styleId="xl100">
    <w:name w:val="xl100"/>
    <w:basedOn w:val="ab"/>
    <w:qFormat/>
    <w:rsid w:val="00D90355"/>
    <w:pPr>
      <w:widowControl/>
      <w:pBdr>
        <w:top w:val="single" w:sz="8"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2">
    <w:name w:val="xl102"/>
    <w:basedOn w:val="ab"/>
    <w:rsid w:val="00D90355"/>
    <w:pPr>
      <w:widowControl/>
      <w:pBdr>
        <w:top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3">
    <w:name w:val="xl103"/>
    <w:basedOn w:val="ab"/>
    <w:rsid w:val="00D90355"/>
    <w:pPr>
      <w:widowControl/>
      <w:pBdr>
        <w:top w:val="single" w:sz="4" w:space="0" w:color="auto"/>
        <w:left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6"/>
      <w:szCs w:val="16"/>
    </w:rPr>
  </w:style>
  <w:style w:type="paragraph" w:customStyle="1" w:styleId="xl105">
    <w:name w:val="xl105"/>
    <w:basedOn w:val="ab"/>
    <w:qFormat/>
    <w:rsid w:val="00D90355"/>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7">
    <w:name w:val="xl107"/>
    <w:basedOn w:val="ab"/>
    <w:qFormat/>
    <w:rsid w:val="00D90355"/>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8">
    <w:name w:val="xl108"/>
    <w:basedOn w:val="ab"/>
    <w:qFormat/>
    <w:rsid w:val="00D90355"/>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109">
    <w:name w:val="xl109"/>
    <w:basedOn w:val="ab"/>
    <w:qFormat/>
    <w:rsid w:val="00D90355"/>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WW-BodyTextIndent3">
    <w:name w:val="WW-Body Text Indent 3"/>
    <w:basedOn w:val="ab"/>
    <w:rsid w:val="00D90355"/>
    <w:pPr>
      <w:suppressAutoHyphens/>
      <w:spacing w:after="120" w:line="360" w:lineRule="auto"/>
      <w:ind w:firstLine="420"/>
    </w:pPr>
    <w:rPr>
      <w:rFonts w:ascii="Arial" w:hAnsi="Arial"/>
      <w:kern w:val="20481"/>
      <w:sz w:val="24"/>
      <w:szCs w:val="20"/>
    </w:rPr>
  </w:style>
  <w:style w:type="paragraph" w:customStyle="1" w:styleId="aff9">
    <w:name w:val="表格四号"/>
    <w:basedOn w:val="ab"/>
    <w:link w:val="Chara"/>
    <w:qFormat/>
    <w:rsid w:val="00D90355"/>
    <w:pPr>
      <w:adjustRightInd w:val="0"/>
      <w:snapToGrid w:val="0"/>
      <w:jc w:val="center"/>
    </w:pPr>
    <w:rPr>
      <w:rFonts w:ascii="宋体" w:eastAsiaTheme="minorEastAsia" w:hAnsi="宋体" w:cstheme="minorBidi"/>
      <w:sz w:val="28"/>
      <w:szCs w:val="28"/>
    </w:rPr>
  </w:style>
  <w:style w:type="paragraph" w:customStyle="1" w:styleId="afffffff3">
    <w:name w:val="表文字居中"/>
    <w:link w:val="Charffffff"/>
    <w:qFormat/>
    <w:rsid w:val="00D90355"/>
    <w:pPr>
      <w:adjustRightInd w:val="0"/>
      <w:spacing w:line="360" w:lineRule="auto"/>
      <w:jc w:val="center"/>
    </w:pPr>
    <w:rPr>
      <w:rFonts w:ascii="Arial" w:hAnsi="Arial"/>
      <w:szCs w:val="24"/>
    </w:rPr>
  </w:style>
  <w:style w:type="paragraph" w:customStyle="1" w:styleId="132152">
    <w:name w:val="样式 样式 样式 样式 (符号) 宋体 13 磅 首行缩进:  2 字符 行距: 1.5 倍行距 + 首行缩进:  2 字符 +..."/>
    <w:basedOn w:val="ab"/>
    <w:link w:val="132152Char"/>
    <w:qFormat/>
    <w:rsid w:val="00D90355"/>
    <w:pPr>
      <w:ind w:firstLineChars="200" w:firstLine="563"/>
    </w:pPr>
    <w:rPr>
      <w:rFonts w:ascii="宋体" w:eastAsiaTheme="minorEastAsia" w:hAnsi="宋体" w:cstheme="minorBidi"/>
      <w:sz w:val="26"/>
    </w:rPr>
  </w:style>
  <w:style w:type="paragraph" w:customStyle="1" w:styleId="----------------">
    <w:name w:val="表中文字----------------"/>
    <w:basedOn w:val="ab"/>
    <w:qFormat/>
    <w:rsid w:val="00D90355"/>
    <w:pPr>
      <w:jc w:val="center"/>
    </w:pPr>
    <w:rPr>
      <w:szCs w:val="20"/>
    </w:rPr>
  </w:style>
  <w:style w:type="paragraph" w:customStyle="1" w:styleId="2H21111Char112112Head">
    <w:name w:val="样式 标题 2H2节标题 1.1节标题 1.1 Char1.1  标题 2  节标题 1.1第一章 标题 2Head..."/>
    <w:basedOn w:val="20"/>
    <w:qFormat/>
    <w:rsid w:val="00D90355"/>
    <w:pPr>
      <w:spacing w:beforeLines="50" w:after="0" w:line="360" w:lineRule="auto"/>
    </w:pPr>
    <w:rPr>
      <w:rFonts w:ascii="Times New Roman" w:eastAsia="宋体" w:hAnsi="Times New Roman"/>
      <w:kern w:val="2"/>
      <w:sz w:val="24"/>
      <w:szCs w:val="20"/>
    </w:rPr>
  </w:style>
  <w:style w:type="paragraph" w:customStyle="1" w:styleId="kk">
    <w:name w:val="kk"/>
    <w:basedOn w:val="aff"/>
    <w:qFormat/>
    <w:rsid w:val="00D90355"/>
    <w:pPr>
      <w:autoSpaceDE w:val="0"/>
      <w:autoSpaceDN w:val="0"/>
      <w:adjustRightInd w:val="0"/>
      <w:spacing w:after="0" w:line="360" w:lineRule="auto"/>
      <w:textAlignment w:val="baseline"/>
    </w:pPr>
    <w:rPr>
      <w:spacing w:val="10"/>
      <w:kern w:val="0"/>
      <w:sz w:val="24"/>
      <w:szCs w:val="20"/>
    </w:rPr>
  </w:style>
  <w:style w:type="paragraph" w:customStyle="1" w:styleId="afffffffffffffffffffffff3">
    <w:name w:val="样式 题注 + 五号 加粗 居中"/>
    <w:basedOn w:val="ab"/>
    <w:rsid w:val="00D90355"/>
    <w:pPr>
      <w:spacing w:beforeLines="20" w:afterLines="20" w:line="360" w:lineRule="auto"/>
      <w:jc w:val="center"/>
    </w:pPr>
    <w:rPr>
      <w:rFonts w:ascii="Arial" w:eastAsia="黑体" w:hAnsi="Arial"/>
      <w:b/>
      <w:bCs/>
      <w:sz w:val="24"/>
      <w:szCs w:val="21"/>
    </w:rPr>
  </w:style>
  <w:style w:type="paragraph" w:customStyle="1" w:styleId="afffffff4">
    <w:name w:val="正文（有空格）"/>
    <w:link w:val="Charffffff0"/>
    <w:rsid w:val="00D90355"/>
    <w:pPr>
      <w:widowControl w:val="0"/>
      <w:adjustRightInd w:val="0"/>
      <w:snapToGrid w:val="0"/>
      <w:spacing w:line="360" w:lineRule="auto"/>
      <w:ind w:firstLineChars="200" w:firstLine="200"/>
    </w:pPr>
    <w:rPr>
      <w:sz w:val="28"/>
      <w:szCs w:val="28"/>
    </w:rPr>
  </w:style>
  <w:style w:type="paragraph" w:customStyle="1" w:styleId="reader-word-layer">
    <w:name w:val="reader-word-layer"/>
    <w:basedOn w:val="ab"/>
    <w:qFormat/>
    <w:rsid w:val="00D90355"/>
    <w:pPr>
      <w:widowControl/>
      <w:spacing w:before="100" w:beforeAutospacing="1" w:after="100" w:afterAutospacing="1"/>
      <w:jc w:val="left"/>
    </w:pPr>
    <w:rPr>
      <w:rFonts w:ascii="宋体" w:hAnsi="宋体" w:cs="宋体"/>
      <w:kern w:val="0"/>
      <w:sz w:val="24"/>
      <w:szCs w:val="24"/>
    </w:rPr>
  </w:style>
  <w:style w:type="paragraph" w:customStyle="1" w:styleId="4fff2">
    <w:name w:val="正文4"/>
    <w:qFormat/>
    <w:rsid w:val="00D90355"/>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Char1111">
    <w:name w:val="Char1111"/>
    <w:basedOn w:val="ab"/>
    <w:qFormat/>
    <w:rsid w:val="00D90355"/>
    <w:pPr>
      <w:spacing w:line="360" w:lineRule="auto"/>
      <w:ind w:firstLineChars="200" w:firstLine="200"/>
    </w:pPr>
    <w:rPr>
      <w:rFonts w:ascii="宋体" w:hAnsi="宋体" w:cs="宋体"/>
      <w:sz w:val="24"/>
      <w:szCs w:val="24"/>
    </w:rPr>
  </w:style>
  <w:style w:type="paragraph" w:customStyle="1" w:styleId="CharChar2Char11">
    <w:name w:val="Char Char2 Char11"/>
    <w:basedOn w:val="ab"/>
    <w:qFormat/>
    <w:rsid w:val="00D90355"/>
    <w:rPr>
      <w:szCs w:val="24"/>
    </w:rPr>
  </w:style>
  <w:style w:type="paragraph" w:customStyle="1" w:styleId="CharCharCharCharCharCharCharCharCharCharCharCharCharCharCharCharCharCharChar11">
    <w:name w:val="Char Char Char Char Char Char Char Char Char Char Char Char Char Char Char Char Char Char Char11"/>
    <w:basedOn w:val="ab"/>
    <w:qFormat/>
    <w:rsid w:val="00D90355"/>
    <w:rPr>
      <w:szCs w:val="24"/>
    </w:rPr>
  </w:style>
  <w:style w:type="paragraph" w:customStyle="1" w:styleId="CharChar211">
    <w:name w:val="Char Char211"/>
    <w:basedOn w:val="ab"/>
    <w:qFormat/>
    <w:rsid w:val="00D90355"/>
    <w:pPr>
      <w:spacing w:line="360" w:lineRule="auto"/>
      <w:ind w:firstLineChars="200" w:firstLine="480"/>
    </w:pPr>
    <w:rPr>
      <w:rFonts w:ascii="宋体" w:eastAsia="楷体_GB2312" w:hAnsi="宋体"/>
      <w:sz w:val="24"/>
      <w:szCs w:val="21"/>
    </w:rPr>
  </w:style>
  <w:style w:type="paragraph" w:customStyle="1" w:styleId="CharCharChar2Char11">
    <w:name w:val="Char Char Char2 Char11"/>
    <w:basedOn w:val="ab"/>
    <w:qFormat/>
    <w:rsid w:val="00D90355"/>
    <w:rPr>
      <w:szCs w:val="24"/>
    </w:rPr>
  </w:style>
  <w:style w:type="paragraph" w:customStyle="1" w:styleId="Char1211">
    <w:name w:val="Char1211"/>
    <w:basedOn w:val="ab"/>
    <w:qFormat/>
    <w:rsid w:val="00D90355"/>
    <w:rPr>
      <w:szCs w:val="24"/>
    </w:rPr>
  </w:style>
  <w:style w:type="paragraph" w:customStyle="1" w:styleId="CharCharCharCharCharChar111">
    <w:name w:val="Char Char Char Char Char Char111"/>
    <w:basedOn w:val="ab"/>
    <w:qFormat/>
    <w:rsid w:val="00D90355"/>
    <w:rPr>
      <w:szCs w:val="24"/>
    </w:rPr>
  </w:style>
  <w:style w:type="paragraph" w:customStyle="1" w:styleId="CharCharCharCharCharChar1Char11">
    <w:name w:val="Char Char Char Char Char Char1 Char11"/>
    <w:basedOn w:val="ab"/>
    <w:qFormat/>
    <w:rsid w:val="00D90355"/>
    <w:rPr>
      <w:szCs w:val="24"/>
    </w:rPr>
  </w:style>
  <w:style w:type="paragraph" w:customStyle="1" w:styleId="CharCharChar1CharCharCharCharCharCharCharCharCharCharCharChar1CharCharCharCharCharCharCharCharCharChar11">
    <w:name w:val="Char Char Char1 Char Char Char Char Char Char Char Char Char Char Char Char1 Char Char Char Char Char Char Char Char Char Char11"/>
    <w:basedOn w:val="ab"/>
    <w:qFormat/>
    <w:rsid w:val="00D90355"/>
    <w:rPr>
      <w:szCs w:val="24"/>
    </w:rPr>
  </w:style>
  <w:style w:type="paragraph" w:customStyle="1" w:styleId="CharChar1Char1">
    <w:name w:val="Char Char1 Char1"/>
    <w:basedOn w:val="ab"/>
    <w:qFormat/>
    <w:rsid w:val="00D90355"/>
    <w:rPr>
      <w:szCs w:val="24"/>
    </w:rPr>
  </w:style>
  <w:style w:type="paragraph" w:customStyle="1" w:styleId="CharCharCharCharCharCharCharCharCharChar11">
    <w:name w:val="Char Char Char Char Char Char Char Char Char Char11"/>
    <w:basedOn w:val="ab"/>
    <w:qFormat/>
    <w:rsid w:val="00D90355"/>
    <w:pPr>
      <w:spacing w:line="360" w:lineRule="auto"/>
      <w:ind w:firstLineChars="200" w:firstLine="200"/>
    </w:pPr>
    <w:rPr>
      <w:rFonts w:ascii="宋体" w:hAnsi="宋体" w:cs="宋体"/>
      <w:sz w:val="24"/>
      <w:szCs w:val="24"/>
    </w:rPr>
  </w:style>
  <w:style w:type="paragraph" w:customStyle="1" w:styleId="CharChar1CharCharCharCharCharCharChar11">
    <w:name w:val="Char Char1 Char Char Char Char Char Char Char11"/>
    <w:basedOn w:val="ab"/>
    <w:qFormat/>
    <w:rsid w:val="00D90355"/>
    <w:rPr>
      <w:szCs w:val="24"/>
    </w:rPr>
  </w:style>
  <w:style w:type="paragraph" w:customStyle="1" w:styleId="1119">
    <w:name w:val="图表目录111"/>
    <w:basedOn w:val="ac"/>
    <w:next w:val="ac"/>
    <w:qFormat/>
    <w:rsid w:val="00D90355"/>
    <w:pPr>
      <w:tabs>
        <w:tab w:val="right" w:leader="dot" w:pos="8051"/>
      </w:tabs>
      <w:adjustRightInd w:val="0"/>
      <w:spacing w:line="360" w:lineRule="atLeast"/>
      <w:ind w:left="840" w:hanging="840"/>
      <w:jc w:val="left"/>
      <w:textAlignment w:val="baseline"/>
    </w:pPr>
    <w:rPr>
      <w:rFonts w:ascii="宋体"/>
      <w:kern w:val="0"/>
      <w:sz w:val="24"/>
    </w:rPr>
  </w:style>
  <w:style w:type="paragraph" w:customStyle="1" w:styleId="11fff6">
    <w:name w:val="尾注文本11"/>
    <w:basedOn w:val="ac"/>
    <w:qFormat/>
    <w:rsid w:val="00D90355"/>
    <w:pPr>
      <w:adjustRightInd w:val="0"/>
      <w:spacing w:line="360" w:lineRule="atLeast"/>
      <w:ind w:firstLine="0"/>
      <w:jc w:val="left"/>
      <w:textAlignment w:val="baseline"/>
    </w:pPr>
    <w:rPr>
      <w:rFonts w:ascii="宋体"/>
      <w:kern w:val="0"/>
    </w:rPr>
  </w:style>
  <w:style w:type="paragraph" w:customStyle="1" w:styleId="Char311">
    <w:name w:val="Char311"/>
    <w:basedOn w:val="ab"/>
    <w:qFormat/>
    <w:rsid w:val="00D90355"/>
    <w:pPr>
      <w:spacing w:line="480" w:lineRule="exact"/>
      <w:ind w:left="-48"/>
    </w:pPr>
    <w:rPr>
      <w:szCs w:val="24"/>
    </w:rPr>
  </w:style>
  <w:style w:type="paragraph" w:customStyle="1" w:styleId="CharCharCharChar1CharCharChar11">
    <w:name w:val="Char Char Char Char1 Char Char Char11"/>
    <w:basedOn w:val="ab"/>
    <w:qFormat/>
    <w:rsid w:val="00D90355"/>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CharCharCharCharCharChar1CharCharCharCharCharCharChar11">
    <w:name w:val="Char Char Char Char Char Char Char Char Char Char Char Char Char Char Char Char Char Char1 Char Char Char Char Char Char Char11"/>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4CharCharChar11">
    <w:name w:val="Char4 Char Char Char11"/>
    <w:basedOn w:val="ab"/>
    <w:qFormat/>
    <w:rsid w:val="00D90355"/>
    <w:pPr>
      <w:spacing w:line="480" w:lineRule="exact"/>
    </w:pPr>
    <w:rPr>
      <w:szCs w:val="24"/>
    </w:rPr>
  </w:style>
  <w:style w:type="paragraph" w:customStyle="1" w:styleId="CharChar1CharCharChar11">
    <w:name w:val="Char Char1 Char Char Char11"/>
    <w:basedOn w:val="ab"/>
    <w:qFormat/>
    <w:rsid w:val="00D90355"/>
    <w:pPr>
      <w:spacing w:line="480" w:lineRule="exact"/>
    </w:pPr>
    <w:rPr>
      <w:szCs w:val="24"/>
    </w:rPr>
  </w:style>
  <w:style w:type="paragraph" w:customStyle="1" w:styleId="CharChar1CharCharCharChar11">
    <w:name w:val="Char Char1 Char Char Char Char11"/>
    <w:basedOn w:val="ab"/>
    <w:qFormat/>
    <w:rsid w:val="00D90355"/>
    <w:pPr>
      <w:spacing w:line="480" w:lineRule="exact"/>
    </w:pPr>
    <w:rPr>
      <w:szCs w:val="24"/>
    </w:rPr>
  </w:style>
  <w:style w:type="paragraph" w:customStyle="1" w:styleId="81110">
    <w:name w:val="标题 8111"/>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41110">
    <w:name w:val="标题 4111"/>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customStyle="1" w:styleId="61110">
    <w:name w:val="标题 6111"/>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71110">
    <w:name w:val="标题 7111"/>
    <w:basedOn w:val="ab"/>
    <w:next w:val="ab"/>
    <w:qFormat/>
    <w:rsid w:val="00D90355"/>
    <w:pPr>
      <w:keepNext/>
      <w:keepLines/>
      <w:adjustRightInd w:val="0"/>
      <w:spacing w:line="480" w:lineRule="exact"/>
      <w:ind w:firstLine="851"/>
      <w:textAlignment w:val="baseline"/>
    </w:pPr>
    <w:rPr>
      <w:rFonts w:hint="eastAsia"/>
      <w:kern w:val="0"/>
      <w:sz w:val="24"/>
      <w:szCs w:val="20"/>
    </w:rPr>
  </w:style>
  <w:style w:type="paragraph" w:customStyle="1" w:styleId="CharCharCharCharCharCharCharCharCharCharCharCharCharCharCharChar11">
    <w:name w:val="Char Char Char Char Char Char Char Char Char Char Char Char Char Char Char Char11"/>
    <w:basedOn w:val="ab"/>
    <w:qFormat/>
    <w:rsid w:val="00D90355"/>
    <w:pPr>
      <w:spacing w:line="480" w:lineRule="exact"/>
    </w:pPr>
    <w:rPr>
      <w:szCs w:val="24"/>
    </w:rPr>
  </w:style>
  <w:style w:type="paragraph" w:customStyle="1" w:styleId="CharCharCharCharCharCharCharCharCharCharCharCharCharCharChar1Char11">
    <w:name w:val="Char Char Char Char Char Char Char Char Char Char Char Char Char Char Char1 Char11"/>
    <w:basedOn w:val="ab"/>
    <w:qFormat/>
    <w:rsid w:val="00D90355"/>
    <w:pPr>
      <w:tabs>
        <w:tab w:val="left" w:pos="1200"/>
      </w:tabs>
      <w:snapToGrid w:val="0"/>
      <w:spacing w:line="360" w:lineRule="auto"/>
      <w:ind w:leftChars="400" w:left="1200" w:hangingChars="200" w:hanging="360"/>
    </w:pPr>
    <w:rPr>
      <w:sz w:val="24"/>
      <w:szCs w:val="20"/>
    </w:rPr>
  </w:style>
  <w:style w:type="paragraph" w:customStyle="1" w:styleId="Char2CharCharCharCharCharCharCharCharChar1">
    <w:name w:val="Char2 Char Char Char Char Char Char Char Char Char1"/>
    <w:basedOn w:val="ab"/>
    <w:qFormat/>
    <w:rsid w:val="00D90355"/>
    <w:rPr>
      <w:szCs w:val="24"/>
    </w:rPr>
  </w:style>
  <w:style w:type="paragraph" w:customStyle="1" w:styleId="CharCharCharCharCharChar1CharCharCharCharCharCharChar1">
    <w:name w:val="Char Char Char Char Char Char1 Char Char Char Char Char Char Char1"/>
    <w:basedOn w:val="ab"/>
    <w:qFormat/>
    <w:rsid w:val="00D90355"/>
    <w:rPr>
      <w:szCs w:val="24"/>
    </w:rPr>
  </w:style>
  <w:style w:type="paragraph" w:customStyle="1" w:styleId="CharCharCharChar1CharCharCharCharCharChar1">
    <w:name w:val="Char Char Char Char1 Char Char Char Char Char Char1"/>
    <w:basedOn w:val="ab"/>
    <w:qFormat/>
    <w:rsid w:val="00D90355"/>
    <w:pPr>
      <w:spacing w:line="360" w:lineRule="auto"/>
      <w:ind w:firstLineChars="200" w:firstLine="200"/>
    </w:pPr>
    <w:rPr>
      <w:rFonts w:ascii="宋体" w:hAnsi="宋体" w:cs="宋体"/>
      <w:sz w:val="24"/>
      <w:szCs w:val="24"/>
    </w:rPr>
  </w:style>
  <w:style w:type="paragraph" w:customStyle="1" w:styleId="11fff7">
    <w:name w:val="批注框文本11"/>
    <w:basedOn w:val="ab"/>
    <w:qFormat/>
    <w:rsid w:val="00D90355"/>
    <w:rPr>
      <w:sz w:val="18"/>
      <w:szCs w:val="18"/>
    </w:rPr>
  </w:style>
  <w:style w:type="paragraph" w:customStyle="1" w:styleId="5313">
    <w:name w:val="标题 531"/>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31f3">
    <w:name w:val="正文缩进31"/>
    <w:basedOn w:val="ab"/>
    <w:qFormat/>
    <w:rsid w:val="00D90355"/>
    <w:pPr>
      <w:adjustRightInd w:val="0"/>
      <w:spacing w:line="480" w:lineRule="exact"/>
    </w:pPr>
    <w:rPr>
      <w:rFonts w:hint="eastAsia"/>
      <w:kern w:val="28"/>
      <w:sz w:val="24"/>
      <w:szCs w:val="20"/>
    </w:rPr>
  </w:style>
  <w:style w:type="paragraph" w:customStyle="1" w:styleId="31f4">
    <w:name w:val="页脚31"/>
    <w:basedOn w:val="4fff2"/>
    <w:qFormat/>
    <w:rsid w:val="00D90355"/>
    <w:pPr>
      <w:tabs>
        <w:tab w:val="center" w:pos="4153"/>
        <w:tab w:val="right" w:pos="8306"/>
      </w:tabs>
      <w:spacing w:line="240" w:lineRule="atLeast"/>
      <w:jc w:val="left"/>
    </w:pPr>
    <w:rPr>
      <w:sz w:val="18"/>
    </w:rPr>
  </w:style>
  <w:style w:type="paragraph" w:customStyle="1" w:styleId="Char270">
    <w:name w:val="Char27"/>
    <w:basedOn w:val="ab"/>
    <w:qFormat/>
    <w:rsid w:val="00D90355"/>
    <w:pPr>
      <w:spacing w:line="360" w:lineRule="auto"/>
    </w:pPr>
    <w:rPr>
      <w:rFonts w:ascii="Tahoma" w:hAnsi="Tahoma"/>
      <w:sz w:val="28"/>
      <w:szCs w:val="20"/>
    </w:rPr>
  </w:style>
  <w:style w:type="paragraph" w:customStyle="1" w:styleId="CharCharCharCharCharCharCharCharCharCharCharCharChar4">
    <w:name w:val="Char Char Char Char Char Char Char Char Char Char Char Char Char4"/>
    <w:basedOn w:val="ab"/>
    <w:qFormat/>
    <w:rsid w:val="00D90355"/>
    <w:rPr>
      <w:szCs w:val="24"/>
    </w:rPr>
  </w:style>
  <w:style w:type="paragraph" w:customStyle="1" w:styleId="CharCharChar60">
    <w:name w:val="Char Char Char6"/>
    <w:basedOn w:val="11"/>
    <w:qFormat/>
    <w:rsid w:val="00D90355"/>
    <w:pPr>
      <w:pageBreakBefore/>
      <w:snapToGrid w:val="0"/>
      <w:spacing w:line="360" w:lineRule="auto"/>
      <w:ind w:firstLineChars="200" w:firstLine="200"/>
    </w:pPr>
    <w:rPr>
      <w:rFonts w:eastAsia="仿宋_GB2312"/>
      <w:sz w:val="24"/>
    </w:rPr>
  </w:style>
  <w:style w:type="paragraph" w:customStyle="1" w:styleId="CharCharCharChar50">
    <w:name w:val="Char Char Char Char5"/>
    <w:basedOn w:val="ab"/>
    <w:qFormat/>
    <w:rsid w:val="00D90355"/>
    <w:rPr>
      <w:rFonts w:ascii="Verdana" w:eastAsia="仿宋_GB2312" w:hAnsi="Verdana"/>
      <w:kern w:val="0"/>
      <w:sz w:val="32"/>
      <w:szCs w:val="21"/>
      <w:lang w:eastAsia="en-US"/>
    </w:rPr>
  </w:style>
  <w:style w:type="paragraph" w:customStyle="1" w:styleId="Char260">
    <w:name w:val="Char26"/>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Char350">
    <w:name w:val="Char35"/>
    <w:basedOn w:val="ab"/>
    <w:qFormat/>
    <w:rsid w:val="00D90355"/>
    <w:rPr>
      <w:szCs w:val="24"/>
    </w:rPr>
  </w:style>
  <w:style w:type="paragraph" w:customStyle="1" w:styleId="Char1CharCharChar5">
    <w:name w:val="Char1 Char Char Char5"/>
    <w:basedOn w:val="ab"/>
    <w:qFormat/>
    <w:rsid w:val="00D90355"/>
    <w:pPr>
      <w:spacing w:line="360" w:lineRule="auto"/>
      <w:ind w:firstLineChars="200" w:firstLine="200"/>
    </w:pPr>
    <w:rPr>
      <w:rFonts w:ascii="宋体" w:hAnsi="宋体" w:cs="宋体"/>
      <w:sz w:val="24"/>
      <w:szCs w:val="24"/>
    </w:rPr>
  </w:style>
  <w:style w:type="paragraph" w:customStyle="1" w:styleId="Char2CharCharCharCharCharChar5">
    <w:name w:val="Char2 Char Char Char Char Char Char5"/>
    <w:basedOn w:val="ab"/>
    <w:qFormat/>
    <w:rsid w:val="00D90355"/>
    <w:rPr>
      <w:szCs w:val="24"/>
    </w:rPr>
  </w:style>
  <w:style w:type="paragraph" w:customStyle="1" w:styleId="2141">
    <w:name w:val="正文文本缩进 214"/>
    <w:basedOn w:val="ab"/>
    <w:qFormat/>
    <w:rsid w:val="00D90355"/>
    <w:pPr>
      <w:adjustRightInd w:val="0"/>
      <w:spacing w:line="360" w:lineRule="auto"/>
      <w:ind w:firstLine="630"/>
      <w:jc w:val="left"/>
      <w:textAlignment w:val="baseline"/>
    </w:pPr>
    <w:rPr>
      <w:rFonts w:ascii="宋体" w:hAnsi="宋体"/>
      <w:kern w:val="0"/>
      <w:sz w:val="28"/>
      <w:szCs w:val="20"/>
    </w:rPr>
  </w:style>
  <w:style w:type="paragraph" w:customStyle="1" w:styleId="14f0">
    <w:name w:val="日期14"/>
    <w:basedOn w:val="ab"/>
    <w:next w:val="ab"/>
    <w:qFormat/>
    <w:rsid w:val="00D90355"/>
    <w:pPr>
      <w:adjustRightInd w:val="0"/>
      <w:textAlignment w:val="baseline"/>
    </w:pPr>
    <w:rPr>
      <w:rFonts w:ascii="宋体"/>
      <w:kern w:val="0"/>
      <w:sz w:val="32"/>
      <w:szCs w:val="20"/>
    </w:rPr>
  </w:style>
  <w:style w:type="paragraph" w:customStyle="1" w:styleId="CharCharCharCharCharCharChar4">
    <w:name w:val="Char Char Char Char Char Char Char4"/>
    <w:basedOn w:val="ab"/>
    <w:qFormat/>
    <w:rsid w:val="00D90355"/>
    <w:rPr>
      <w:szCs w:val="24"/>
    </w:rPr>
  </w:style>
  <w:style w:type="paragraph" w:customStyle="1" w:styleId="CharCharCharCharCharCharCharCharCharCharCharCharCharCharCharCharCharCharChar4">
    <w:name w:val="Char Char Char Char Char Char Char Char Char Char Char Char Char Char Char Char Char Char Char4"/>
    <w:basedOn w:val="ab"/>
    <w:qFormat/>
    <w:rsid w:val="00D90355"/>
    <w:rPr>
      <w:szCs w:val="24"/>
    </w:rPr>
  </w:style>
  <w:style w:type="paragraph" w:customStyle="1" w:styleId="CharCharCharCharCharCharCharCharCharCharCharCharCharCharCharCharCharChar1CharCharCharCharCharCharChar4">
    <w:name w:val="Char Char Char Char Char Char Char Char Char Char Char Char Char Char Char Char Char Char1 Char Char Char Char Char Char Char4"/>
    <w:basedOn w:val="ab"/>
    <w:next w:val="ab"/>
    <w:qFormat/>
    <w:rsid w:val="00D90355"/>
    <w:pPr>
      <w:keepNext/>
      <w:keepLines/>
      <w:widowControl/>
      <w:adjustRightInd w:val="0"/>
      <w:spacing w:before="40" w:after="40" w:line="360" w:lineRule="auto"/>
      <w:ind w:firstLineChars="200" w:firstLine="482"/>
      <w:textAlignment w:val="baseline"/>
    </w:pPr>
    <w:rPr>
      <w:rFonts w:cs="宋体"/>
      <w:b/>
      <w:kern w:val="0"/>
      <w:sz w:val="24"/>
      <w:szCs w:val="28"/>
    </w:rPr>
  </w:style>
  <w:style w:type="paragraph" w:customStyle="1" w:styleId="CharCharChar2Char4">
    <w:name w:val="Char Char Char2 Char4"/>
    <w:basedOn w:val="ab"/>
    <w:qFormat/>
    <w:rsid w:val="00D90355"/>
    <w:rPr>
      <w:szCs w:val="24"/>
    </w:rPr>
  </w:style>
  <w:style w:type="paragraph" w:customStyle="1" w:styleId="14f1">
    <w:name w:val="页脚14"/>
    <w:basedOn w:val="ab"/>
    <w:qFormat/>
    <w:rsid w:val="00D90355"/>
    <w:pPr>
      <w:overflowPunct w:val="0"/>
      <w:adjustRightInd w:val="0"/>
      <w:snapToGrid w:val="0"/>
      <w:spacing w:line="240" w:lineRule="atLeast"/>
      <w:jc w:val="center"/>
      <w:textAlignment w:val="baseline"/>
    </w:pPr>
    <w:rPr>
      <w:sz w:val="18"/>
      <w:szCs w:val="18"/>
    </w:rPr>
  </w:style>
  <w:style w:type="paragraph" w:customStyle="1" w:styleId="14f2">
    <w:name w:val="正文文本缩进14"/>
    <w:basedOn w:val="ab"/>
    <w:qFormat/>
    <w:rsid w:val="00D90355"/>
    <w:pPr>
      <w:overflowPunct w:val="0"/>
      <w:snapToGrid w:val="0"/>
      <w:spacing w:line="480" w:lineRule="exact"/>
      <w:ind w:firstLine="560"/>
    </w:pPr>
    <w:rPr>
      <w:szCs w:val="24"/>
    </w:rPr>
  </w:style>
  <w:style w:type="paragraph" w:customStyle="1" w:styleId="Char440">
    <w:name w:val="Char44"/>
    <w:basedOn w:val="ab"/>
    <w:qFormat/>
    <w:rsid w:val="00D90355"/>
    <w:pPr>
      <w:ind w:left="-48"/>
    </w:pPr>
    <w:rPr>
      <w:szCs w:val="24"/>
    </w:rPr>
  </w:style>
  <w:style w:type="paragraph" w:customStyle="1" w:styleId="Char54">
    <w:name w:val="Char54"/>
    <w:basedOn w:val="ab"/>
    <w:rsid w:val="00D90355"/>
    <w:pPr>
      <w:ind w:left="-48"/>
    </w:pPr>
    <w:rPr>
      <w:szCs w:val="24"/>
    </w:rPr>
  </w:style>
  <w:style w:type="paragraph" w:customStyle="1" w:styleId="Char84">
    <w:name w:val="Char84"/>
    <w:basedOn w:val="ab"/>
    <w:qFormat/>
    <w:rsid w:val="00D90355"/>
    <w:pPr>
      <w:ind w:left="-48"/>
    </w:pPr>
    <w:rPr>
      <w:szCs w:val="24"/>
    </w:rPr>
  </w:style>
  <w:style w:type="paragraph" w:customStyle="1" w:styleId="Char94">
    <w:name w:val="Char94"/>
    <w:basedOn w:val="ab"/>
    <w:qFormat/>
    <w:rsid w:val="00D90355"/>
    <w:pPr>
      <w:ind w:left="-48"/>
    </w:pPr>
    <w:rPr>
      <w:szCs w:val="24"/>
    </w:rPr>
  </w:style>
  <w:style w:type="paragraph" w:customStyle="1" w:styleId="Char104">
    <w:name w:val="Char104"/>
    <w:basedOn w:val="ab"/>
    <w:qFormat/>
    <w:rsid w:val="00D90355"/>
    <w:pPr>
      <w:ind w:left="-48"/>
    </w:pPr>
    <w:rPr>
      <w:szCs w:val="24"/>
    </w:rPr>
  </w:style>
  <w:style w:type="paragraph" w:customStyle="1" w:styleId="Char115">
    <w:name w:val="Char115"/>
    <w:basedOn w:val="ab"/>
    <w:qFormat/>
    <w:rsid w:val="00D90355"/>
    <w:pPr>
      <w:ind w:left="-48"/>
    </w:pPr>
    <w:rPr>
      <w:szCs w:val="24"/>
    </w:rPr>
  </w:style>
  <w:style w:type="paragraph" w:customStyle="1" w:styleId="Char144">
    <w:name w:val="Char144"/>
    <w:basedOn w:val="ab"/>
    <w:rsid w:val="00D90355"/>
    <w:pPr>
      <w:ind w:left="-48"/>
    </w:pPr>
    <w:rPr>
      <w:szCs w:val="24"/>
    </w:rPr>
  </w:style>
  <w:style w:type="paragraph" w:customStyle="1" w:styleId="CharChar1CharCharChar4">
    <w:name w:val="Char Char1 Char Char Char4"/>
    <w:basedOn w:val="ab"/>
    <w:qFormat/>
    <w:rsid w:val="00D90355"/>
    <w:rPr>
      <w:szCs w:val="24"/>
    </w:rPr>
  </w:style>
  <w:style w:type="paragraph" w:customStyle="1" w:styleId="CharChar1CharCharCharChar4">
    <w:name w:val="Char Char1 Char Char Char Char4"/>
    <w:basedOn w:val="ab"/>
    <w:qFormat/>
    <w:rsid w:val="00D90355"/>
    <w:rPr>
      <w:szCs w:val="24"/>
    </w:rPr>
  </w:style>
  <w:style w:type="paragraph" w:customStyle="1" w:styleId="5145">
    <w:name w:val="标题 514"/>
    <w:basedOn w:val="ab"/>
    <w:next w:val="ab"/>
    <w:qFormat/>
    <w:rsid w:val="00D90355"/>
    <w:pPr>
      <w:adjustRightInd w:val="0"/>
      <w:snapToGrid w:val="0"/>
      <w:spacing w:line="440" w:lineRule="atLeast"/>
      <w:ind w:firstLine="567"/>
      <w:textAlignment w:val="baseline"/>
    </w:pPr>
    <w:rPr>
      <w:rFonts w:hint="eastAsia"/>
      <w:kern w:val="0"/>
      <w:sz w:val="24"/>
      <w:szCs w:val="20"/>
    </w:rPr>
  </w:style>
  <w:style w:type="paragraph" w:customStyle="1" w:styleId="8140">
    <w:name w:val="标题 814"/>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4142">
    <w:name w:val="标题 414"/>
    <w:basedOn w:val="ab"/>
    <w:next w:val="ab"/>
    <w:qFormat/>
    <w:rsid w:val="00D90355"/>
    <w:pPr>
      <w:adjustRightInd w:val="0"/>
      <w:spacing w:line="440" w:lineRule="atLeast"/>
      <w:ind w:left="198" w:firstLine="567"/>
      <w:textAlignment w:val="baseline"/>
    </w:pPr>
    <w:rPr>
      <w:rFonts w:hAnsi="宋体" w:hint="eastAsia"/>
      <w:kern w:val="28"/>
      <w:sz w:val="24"/>
      <w:szCs w:val="20"/>
    </w:rPr>
  </w:style>
  <w:style w:type="paragraph" w:customStyle="1" w:styleId="6140">
    <w:name w:val="标题 614"/>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34b">
    <w:name w:val="正文文本34"/>
    <w:basedOn w:val="ab"/>
    <w:qFormat/>
    <w:rsid w:val="00D90355"/>
    <w:pPr>
      <w:overflowPunct w:val="0"/>
      <w:snapToGrid w:val="0"/>
      <w:spacing w:after="120" w:line="480" w:lineRule="exact"/>
      <w:ind w:firstLine="480"/>
    </w:pPr>
    <w:rPr>
      <w:rFonts w:ascii="Arial" w:eastAsia="仿宋_GB2312" w:hAnsi="Arial"/>
      <w:sz w:val="28"/>
      <w:szCs w:val="20"/>
    </w:rPr>
  </w:style>
  <w:style w:type="paragraph" w:customStyle="1" w:styleId="CharCharCharCharCharCharCharCharCharCharCharCharCharCharCharChar4">
    <w:name w:val="Char Char Char Char Char Char Char Char Char Char Char Char Char Char Char Char4"/>
    <w:basedOn w:val="ab"/>
    <w:qFormat/>
    <w:rsid w:val="00D90355"/>
    <w:pPr>
      <w:spacing w:line="360" w:lineRule="auto"/>
      <w:ind w:firstLineChars="200" w:firstLine="200"/>
    </w:pPr>
    <w:rPr>
      <w:rFonts w:ascii="宋体" w:hAnsi="宋体" w:cs="宋体"/>
      <w:sz w:val="24"/>
      <w:szCs w:val="24"/>
    </w:rPr>
  </w:style>
  <w:style w:type="paragraph" w:customStyle="1" w:styleId="Char2CharCharChar4">
    <w:name w:val="Char2 Char Char Char4"/>
    <w:basedOn w:val="ab"/>
    <w:qFormat/>
    <w:rsid w:val="00D90355"/>
    <w:rPr>
      <w:szCs w:val="24"/>
    </w:rPr>
  </w:style>
  <w:style w:type="paragraph" w:customStyle="1" w:styleId="CharChar26">
    <w:name w:val="Char Char26"/>
    <w:basedOn w:val="ab"/>
    <w:qFormat/>
    <w:rsid w:val="00D90355"/>
    <w:pPr>
      <w:spacing w:line="360" w:lineRule="auto"/>
      <w:ind w:firstLineChars="200" w:firstLine="480"/>
    </w:pPr>
    <w:rPr>
      <w:rFonts w:ascii="宋体" w:eastAsia="楷体_GB2312" w:hAnsi="宋体"/>
      <w:sz w:val="24"/>
      <w:szCs w:val="21"/>
    </w:rPr>
  </w:style>
  <w:style w:type="paragraph" w:customStyle="1" w:styleId="CharCharChar13">
    <w:name w:val="Char Char Char13"/>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CharCharCharCharChar4">
    <w:name w:val="Char Char Char Char Char4"/>
    <w:basedOn w:val="11"/>
    <w:qFormat/>
    <w:rsid w:val="00D90355"/>
    <w:pPr>
      <w:pageBreakBefore/>
      <w:snapToGrid w:val="0"/>
      <w:spacing w:line="360" w:lineRule="auto"/>
      <w:ind w:firstLineChars="200" w:firstLine="200"/>
    </w:pPr>
    <w:rPr>
      <w:rFonts w:eastAsia="仿宋_GB2312"/>
      <w:sz w:val="24"/>
    </w:rPr>
  </w:style>
  <w:style w:type="paragraph" w:customStyle="1" w:styleId="Char3CharCharChar4">
    <w:name w:val="Char3 Char Char Char4"/>
    <w:basedOn w:val="ab"/>
    <w:qFormat/>
    <w:rsid w:val="00D90355"/>
    <w:pPr>
      <w:spacing w:line="360" w:lineRule="auto"/>
      <w:ind w:firstLineChars="200" w:firstLine="200"/>
    </w:pPr>
    <w:rPr>
      <w:rFonts w:ascii="宋体" w:hAnsi="宋体" w:cs="宋体"/>
      <w:sz w:val="24"/>
      <w:szCs w:val="24"/>
    </w:rPr>
  </w:style>
  <w:style w:type="paragraph" w:customStyle="1" w:styleId="Char1CharCharCharCharCharCharCharCharCharCharCharChar8">
    <w:name w:val="Char1 Char Char Char Char Char Char Char Char Char Char Char Char8"/>
    <w:basedOn w:val="ab"/>
    <w:next w:val="ab"/>
    <w:qFormat/>
    <w:rsid w:val="00D9035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M9">
    <w:name w:val="CM9"/>
    <w:basedOn w:val="Default"/>
    <w:next w:val="Default"/>
    <w:qFormat/>
    <w:rsid w:val="00D90355"/>
    <w:pPr>
      <w:spacing w:line="403" w:lineRule="atLeast"/>
    </w:pPr>
    <w:rPr>
      <w:rFonts w:ascii="黑体" w:eastAsia="黑体" w:hAnsi="Times New Roman" w:cs="Times New Roman"/>
      <w:color w:val="auto"/>
    </w:rPr>
  </w:style>
  <w:style w:type="paragraph" w:customStyle="1" w:styleId="CM23">
    <w:name w:val="CM23"/>
    <w:basedOn w:val="Default"/>
    <w:next w:val="Default"/>
    <w:qFormat/>
    <w:rsid w:val="00D90355"/>
    <w:rPr>
      <w:rFonts w:ascii="黑体" w:eastAsia="黑体" w:hAnsi="Times New Roman" w:cs="Times New Roman"/>
      <w:color w:val="auto"/>
    </w:rPr>
  </w:style>
  <w:style w:type="paragraph" w:customStyle="1" w:styleId="CM48">
    <w:name w:val="CM48"/>
    <w:basedOn w:val="Default"/>
    <w:next w:val="Default"/>
    <w:qFormat/>
    <w:rsid w:val="00D90355"/>
    <w:pPr>
      <w:spacing w:after="47"/>
    </w:pPr>
    <w:rPr>
      <w:rFonts w:ascii="黑体" w:eastAsia="黑体" w:hAnsi="Times New Roman" w:cs="Times New Roman"/>
      <w:color w:val="auto"/>
    </w:rPr>
  </w:style>
  <w:style w:type="paragraph" w:customStyle="1" w:styleId="CM39">
    <w:name w:val="CM39"/>
    <w:basedOn w:val="Default"/>
    <w:next w:val="Default"/>
    <w:qFormat/>
    <w:rsid w:val="00D90355"/>
    <w:pPr>
      <w:spacing w:after="420"/>
    </w:pPr>
    <w:rPr>
      <w:rFonts w:ascii="黑体" w:eastAsia="黑体" w:hAnsi="Times New Roman" w:cs="Times New Roman"/>
      <w:color w:val="auto"/>
    </w:rPr>
  </w:style>
  <w:style w:type="paragraph" w:customStyle="1" w:styleId="22222222">
    <w:name w:val="22222222"/>
    <w:basedOn w:val="20"/>
    <w:qFormat/>
    <w:rsid w:val="00D90355"/>
    <w:pPr>
      <w:spacing w:before="0" w:after="0" w:line="480" w:lineRule="exact"/>
      <w:jc w:val="left"/>
    </w:pPr>
    <w:rPr>
      <w:b w:val="0"/>
      <w:kern w:val="2"/>
      <w:sz w:val="28"/>
    </w:rPr>
  </w:style>
  <w:style w:type="paragraph" w:customStyle="1" w:styleId="33333333">
    <w:name w:val="33333333"/>
    <w:basedOn w:val="ab"/>
    <w:qFormat/>
    <w:rsid w:val="00D90355"/>
    <w:pPr>
      <w:spacing w:line="360" w:lineRule="auto"/>
      <w:jc w:val="left"/>
    </w:pPr>
    <w:rPr>
      <w:b/>
      <w:sz w:val="24"/>
      <w:szCs w:val="24"/>
    </w:rPr>
  </w:style>
  <w:style w:type="paragraph" w:customStyle="1" w:styleId="Char2CharChar1CharCharCharCharCharCharCharCharCharChar">
    <w:name w:val="Char2 Char Char1 Char Char Char Char Char Char Char Char Char Char"/>
    <w:basedOn w:val="5"/>
    <w:qFormat/>
    <w:rsid w:val="00D90355"/>
    <w:pPr>
      <w:widowControl/>
      <w:spacing w:after="160" w:line="240" w:lineRule="exact"/>
      <w:jc w:val="left"/>
    </w:pPr>
  </w:style>
  <w:style w:type="paragraph" w:customStyle="1" w:styleId="0936618">
    <w:name w:val="样式 宋体 首行缩进:  0.93 厘米 段前: 6 磅 段后: 6 磅 行距: 固定值 18 磅"/>
    <w:basedOn w:val="ab"/>
    <w:qFormat/>
    <w:rsid w:val="00D90355"/>
    <w:pPr>
      <w:snapToGrid w:val="0"/>
      <w:spacing w:before="160" w:after="160" w:line="320" w:lineRule="exact"/>
      <w:ind w:firstLine="482"/>
    </w:pPr>
    <w:rPr>
      <w:rFonts w:ascii="宋体" w:hAnsi="宋体"/>
      <w:sz w:val="24"/>
      <w:szCs w:val="20"/>
    </w:rPr>
  </w:style>
  <w:style w:type="paragraph" w:customStyle="1" w:styleId="CharCharCharCharCharCharCharCharCharCharCharChar1">
    <w:name w:val="Char Char Char Char Char Char Char Char Char Char Char Char1"/>
    <w:basedOn w:val="ab"/>
    <w:qFormat/>
    <w:rsid w:val="00D90355"/>
    <w:pPr>
      <w:adjustRightInd w:val="0"/>
      <w:spacing w:line="360" w:lineRule="auto"/>
    </w:pPr>
    <w:rPr>
      <w:kern w:val="0"/>
      <w:sz w:val="24"/>
      <w:szCs w:val="20"/>
    </w:rPr>
  </w:style>
  <w:style w:type="paragraph" w:customStyle="1" w:styleId="13f4">
    <w:name w:val="纯文本13"/>
    <w:basedOn w:val="ab"/>
    <w:rsid w:val="00D90355"/>
    <w:pPr>
      <w:spacing w:line="480" w:lineRule="exact"/>
    </w:pPr>
    <w:rPr>
      <w:rFonts w:ascii="宋体" w:eastAsia="Times New Roman" w:hAnsi="Courier New"/>
      <w:szCs w:val="20"/>
    </w:rPr>
  </w:style>
  <w:style w:type="paragraph" w:customStyle="1" w:styleId="3132">
    <w:name w:val="标题 313"/>
    <w:basedOn w:val="ab"/>
    <w:next w:val="ab"/>
    <w:rsid w:val="00D90355"/>
    <w:pPr>
      <w:adjustRightInd w:val="0"/>
      <w:spacing w:line="480" w:lineRule="exact"/>
      <w:textAlignment w:val="baseline"/>
    </w:pPr>
    <w:rPr>
      <w:rFonts w:hAnsi="Arial" w:hint="eastAsia"/>
      <w:color w:val="000000"/>
      <w:kern w:val="0"/>
      <w:sz w:val="24"/>
      <w:szCs w:val="20"/>
    </w:rPr>
  </w:style>
  <w:style w:type="paragraph" w:customStyle="1" w:styleId="33d">
    <w:name w:val="正文33"/>
    <w:qFormat/>
    <w:rsid w:val="00D90355"/>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1110">
    <w:name w:val="正文格式111"/>
    <w:basedOn w:val="ab"/>
    <w:link w:val="111Char"/>
    <w:qFormat/>
    <w:rsid w:val="00D90355"/>
    <w:pPr>
      <w:snapToGrid w:val="0"/>
      <w:spacing w:line="300" w:lineRule="auto"/>
      <w:ind w:firstLineChars="200" w:firstLine="480"/>
    </w:pPr>
    <w:rPr>
      <w:rFonts w:ascii="宋体" w:eastAsiaTheme="minorEastAsia" w:hAnsi="宋体" w:cstheme="minorBidi"/>
      <w:sz w:val="24"/>
      <w:szCs w:val="24"/>
    </w:rPr>
  </w:style>
  <w:style w:type="paragraph" w:customStyle="1" w:styleId="Char250">
    <w:name w:val="Char25"/>
    <w:basedOn w:val="ab"/>
    <w:qFormat/>
    <w:rsid w:val="00D90355"/>
    <w:pPr>
      <w:spacing w:line="360" w:lineRule="auto"/>
    </w:pPr>
    <w:rPr>
      <w:rFonts w:ascii="Tahoma" w:hAnsi="Tahoma"/>
      <w:sz w:val="28"/>
      <w:szCs w:val="20"/>
    </w:rPr>
  </w:style>
  <w:style w:type="paragraph" w:customStyle="1" w:styleId="CharCharCharChar40">
    <w:name w:val="Char Char Char Char4"/>
    <w:basedOn w:val="ab"/>
    <w:qFormat/>
    <w:rsid w:val="00D90355"/>
    <w:rPr>
      <w:rFonts w:ascii="Verdana" w:eastAsia="仿宋_GB2312" w:hAnsi="Verdana"/>
      <w:kern w:val="0"/>
      <w:sz w:val="32"/>
      <w:szCs w:val="21"/>
      <w:lang w:eastAsia="en-US"/>
    </w:rPr>
  </w:style>
  <w:style w:type="paragraph" w:customStyle="1" w:styleId="Char241">
    <w:name w:val="Char24"/>
    <w:basedOn w:val="ab"/>
    <w:qFormat/>
    <w:rsid w:val="00D90355"/>
    <w:pPr>
      <w:adjustRightInd w:val="0"/>
      <w:snapToGrid w:val="0"/>
      <w:spacing w:line="360" w:lineRule="auto"/>
      <w:ind w:firstLineChars="200" w:firstLine="200"/>
    </w:pPr>
    <w:rPr>
      <w:rFonts w:ascii="黑体" w:eastAsia="黑体"/>
      <w:sz w:val="24"/>
      <w:szCs w:val="24"/>
    </w:rPr>
  </w:style>
  <w:style w:type="paragraph" w:customStyle="1" w:styleId="Char340">
    <w:name w:val="Char34"/>
    <w:basedOn w:val="ab"/>
    <w:qFormat/>
    <w:rsid w:val="00D90355"/>
    <w:rPr>
      <w:szCs w:val="24"/>
    </w:rPr>
  </w:style>
  <w:style w:type="paragraph" w:customStyle="1" w:styleId="CharCharCharCharCharChar4">
    <w:name w:val="Char Char Char Char Char Char4"/>
    <w:basedOn w:val="ab"/>
    <w:qFormat/>
    <w:rsid w:val="00D90355"/>
    <w:rPr>
      <w:szCs w:val="24"/>
    </w:rPr>
  </w:style>
  <w:style w:type="paragraph" w:customStyle="1" w:styleId="12fff">
    <w:name w:val="正文缩进12"/>
    <w:basedOn w:val="ab"/>
    <w:qFormat/>
    <w:rsid w:val="00D90355"/>
    <w:pPr>
      <w:adjustRightInd w:val="0"/>
      <w:spacing w:line="480" w:lineRule="exact"/>
    </w:pPr>
    <w:rPr>
      <w:rFonts w:hint="eastAsia"/>
      <w:kern w:val="28"/>
      <w:sz w:val="24"/>
      <w:szCs w:val="20"/>
    </w:rPr>
  </w:style>
  <w:style w:type="paragraph" w:customStyle="1" w:styleId="Char1CharCharChar4">
    <w:name w:val="Char1 Char Char Char4"/>
    <w:basedOn w:val="ab"/>
    <w:qFormat/>
    <w:rsid w:val="00D90355"/>
    <w:pPr>
      <w:spacing w:line="360" w:lineRule="auto"/>
      <w:ind w:firstLineChars="200" w:firstLine="200"/>
    </w:pPr>
    <w:rPr>
      <w:rFonts w:ascii="宋体" w:hAnsi="宋体" w:cs="宋体"/>
      <w:sz w:val="24"/>
      <w:szCs w:val="24"/>
    </w:rPr>
  </w:style>
  <w:style w:type="paragraph" w:customStyle="1" w:styleId="2131">
    <w:name w:val="正文文本缩进 213"/>
    <w:basedOn w:val="ab"/>
    <w:qFormat/>
    <w:rsid w:val="00D90355"/>
    <w:pPr>
      <w:adjustRightInd w:val="0"/>
      <w:spacing w:line="360" w:lineRule="auto"/>
      <w:ind w:firstLine="630"/>
      <w:jc w:val="left"/>
      <w:textAlignment w:val="baseline"/>
    </w:pPr>
    <w:rPr>
      <w:rFonts w:ascii="宋体" w:hAnsi="宋体"/>
      <w:kern w:val="0"/>
      <w:sz w:val="28"/>
      <w:szCs w:val="20"/>
    </w:rPr>
  </w:style>
  <w:style w:type="paragraph" w:customStyle="1" w:styleId="13f5">
    <w:name w:val="日期13"/>
    <w:basedOn w:val="ab"/>
    <w:next w:val="ab"/>
    <w:qFormat/>
    <w:rsid w:val="00D90355"/>
    <w:pPr>
      <w:adjustRightInd w:val="0"/>
      <w:textAlignment w:val="baseline"/>
    </w:pPr>
    <w:rPr>
      <w:rFonts w:ascii="宋体"/>
      <w:kern w:val="0"/>
      <w:sz w:val="32"/>
      <w:szCs w:val="20"/>
    </w:rPr>
  </w:style>
  <w:style w:type="paragraph" w:customStyle="1" w:styleId="CharCharCharCharCharCharCharCharCharCharCharCharCharCharCharCharCharCharChar3">
    <w:name w:val="Char Char Char Char Char Char Char Char Char Char Char Char Char Char Char Char Char Char Char3"/>
    <w:basedOn w:val="ab"/>
    <w:qFormat/>
    <w:rsid w:val="00D90355"/>
    <w:rPr>
      <w:szCs w:val="24"/>
    </w:rPr>
  </w:style>
  <w:style w:type="paragraph" w:customStyle="1" w:styleId="CharCharChar1Char3">
    <w:name w:val="Char Char Char1 Char3"/>
    <w:basedOn w:val="ab"/>
    <w:qFormat/>
    <w:rsid w:val="00D90355"/>
    <w:rPr>
      <w:szCs w:val="24"/>
    </w:rPr>
  </w:style>
  <w:style w:type="paragraph" w:customStyle="1" w:styleId="13f6">
    <w:name w:val="页脚13"/>
    <w:basedOn w:val="ab"/>
    <w:qFormat/>
    <w:rsid w:val="00D90355"/>
    <w:pPr>
      <w:overflowPunct w:val="0"/>
      <w:adjustRightInd w:val="0"/>
      <w:snapToGrid w:val="0"/>
      <w:spacing w:line="240" w:lineRule="atLeast"/>
      <w:jc w:val="center"/>
      <w:textAlignment w:val="baseline"/>
    </w:pPr>
    <w:rPr>
      <w:sz w:val="18"/>
      <w:szCs w:val="18"/>
    </w:rPr>
  </w:style>
  <w:style w:type="paragraph" w:customStyle="1" w:styleId="Char83">
    <w:name w:val="Char83"/>
    <w:basedOn w:val="ab"/>
    <w:qFormat/>
    <w:rsid w:val="00D90355"/>
    <w:pPr>
      <w:ind w:left="-48"/>
    </w:pPr>
    <w:rPr>
      <w:szCs w:val="24"/>
    </w:rPr>
  </w:style>
  <w:style w:type="paragraph" w:customStyle="1" w:styleId="Char93">
    <w:name w:val="Char93"/>
    <w:basedOn w:val="ab"/>
    <w:qFormat/>
    <w:rsid w:val="00D90355"/>
    <w:pPr>
      <w:ind w:left="-48"/>
    </w:pPr>
    <w:rPr>
      <w:szCs w:val="24"/>
    </w:rPr>
  </w:style>
  <w:style w:type="paragraph" w:customStyle="1" w:styleId="Char103">
    <w:name w:val="Char103"/>
    <w:basedOn w:val="ab"/>
    <w:qFormat/>
    <w:rsid w:val="00D90355"/>
    <w:pPr>
      <w:ind w:left="-48"/>
    </w:pPr>
    <w:rPr>
      <w:szCs w:val="24"/>
    </w:rPr>
  </w:style>
  <w:style w:type="paragraph" w:customStyle="1" w:styleId="Char143">
    <w:name w:val="Char143"/>
    <w:basedOn w:val="ab"/>
    <w:qFormat/>
    <w:rsid w:val="00D90355"/>
    <w:pPr>
      <w:ind w:left="-48"/>
    </w:pPr>
    <w:rPr>
      <w:szCs w:val="24"/>
    </w:rPr>
  </w:style>
  <w:style w:type="paragraph" w:customStyle="1" w:styleId="8130">
    <w:name w:val="标题 813"/>
    <w:basedOn w:val="ab"/>
    <w:next w:val="ab"/>
    <w:qFormat/>
    <w:rsid w:val="00D90355"/>
    <w:pPr>
      <w:keepNext/>
      <w:keepLines/>
      <w:adjustRightInd w:val="0"/>
      <w:spacing w:line="480" w:lineRule="atLeast"/>
      <w:ind w:firstLine="567"/>
      <w:textAlignment w:val="baseline"/>
    </w:pPr>
    <w:rPr>
      <w:rFonts w:ascii="Arial" w:hAnsi="Arial" w:hint="eastAsia"/>
      <w:kern w:val="0"/>
      <w:sz w:val="24"/>
      <w:szCs w:val="20"/>
    </w:rPr>
  </w:style>
  <w:style w:type="paragraph" w:customStyle="1" w:styleId="6130">
    <w:name w:val="标题 613"/>
    <w:basedOn w:val="ab"/>
    <w:next w:val="ab"/>
    <w:qFormat/>
    <w:rsid w:val="00D90355"/>
    <w:pPr>
      <w:adjustRightInd w:val="0"/>
      <w:snapToGrid w:val="0"/>
      <w:spacing w:line="480" w:lineRule="atLeast"/>
      <w:ind w:left="3" w:firstLine="567"/>
      <w:textAlignment w:val="baseline"/>
    </w:pPr>
    <w:rPr>
      <w:rFonts w:ascii="Arial" w:hAnsi="Arial" w:hint="eastAsia"/>
      <w:kern w:val="0"/>
      <w:sz w:val="24"/>
      <w:szCs w:val="20"/>
    </w:rPr>
  </w:style>
  <w:style w:type="paragraph" w:customStyle="1" w:styleId="CharCharCharCharCharCharCharCharCharCharCharCharCharCharChar1Char3">
    <w:name w:val="Char Char Char Char Char Char Char Char Char Char Char Char Char Char Char1 Char3"/>
    <w:basedOn w:val="ab"/>
    <w:rsid w:val="00D90355"/>
    <w:pPr>
      <w:tabs>
        <w:tab w:val="left" w:pos="1200"/>
      </w:tabs>
      <w:snapToGrid w:val="0"/>
      <w:spacing w:line="360" w:lineRule="auto"/>
      <w:ind w:leftChars="400" w:left="1200" w:hangingChars="200" w:hanging="360"/>
    </w:pPr>
    <w:rPr>
      <w:sz w:val="24"/>
      <w:szCs w:val="20"/>
    </w:rPr>
  </w:style>
  <w:style w:type="paragraph" w:customStyle="1" w:styleId="CharChar25">
    <w:name w:val="Char Char25"/>
    <w:basedOn w:val="ab"/>
    <w:qFormat/>
    <w:rsid w:val="00D90355"/>
    <w:pPr>
      <w:spacing w:line="360" w:lineRule="auto"/>
      <w:ind w:firstLineChars="200" w:firstLine="480"/>
    </w:pPr>
    <w:rPr>
      <w:rFonts w:ascii="宋体" w:eastAsia="楷体_GB2312" w:hAnsi="宋体"/>
      <w:sz w:val="24"/>
      <w:szCs w:val="21"/>
    </w:rPr>
  </w:style>
  <w:style w:type="paragraph" w:customStyle="1" w:styleId="Char1CharCharCharCharCharCharCharCharCharCharChar3">
    <w:name w:val="Char1 Char Char Char Char Char Char Char Char Char Char Char3"/>
    <w:basedOn w:val="ab"/>
    <w:next w:val="ab"/>
    <w:qFormat/>
    <w:rsid w:val="00D90355"/>
    <w:pPr>
      <w:keepNext/>
      <w:keepLines/>
      <w:widowControl/>
      <w:adjustRightInd w:val="0"/>
      <w:spacing w:before="40" w:after="40" w:line="360" w:lineRule="auto"/>
      <w:ind w:firstLineChars="200" w:firstLine="200"/>
    </w:pPr>
    <w:rPr>
      <w:rFonts w:cs="宋体"/>
      <w:kern w:val="0"/>
      <w:sz w:val="24"/>
      <w:szCs w:val="28"/>
    </w:rPr>
  </w:style>
  <w:style w:type="paragraph" w:customStyle="1" w:styleId="3127">
    <w:name w:val="标题 312"/>
    <w:basedOn w:val="ab"/>
    <w:next w:val="ab"/>
    <w:qFormat/>
    <w:rsid w:val="00D90355"/>
    <w:pPr>
      <w:adjustRightInd w:val="0"/>
      <w:spacing w:line="480" w:lineRule="exact"/>
      <w:textAlignment w:val="baseline"/>
    </w:pPr>
    <w:rPr>
      <w:rFonts w:hAnsi="Arial" w:hint="eastAsia"/>
      <w:color w:val="000000"/>
      <w:kern w:val="0"/>
      <w:sz w:val="24"/>
      <w:szCs w:val="20"/>
    </w:rPr>
  </w:style>
  <w:style w:type="paragraph" w:customStyle="1" w:styleId="32d">
    <w:name w:val="正文32"/>
    <w:qFormat/>
    <w:rsid w:val="00D90355"/>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Char1CharCharChar1CharCharChar">
    <w:name w:val="Char1 Char Char Char1 Char Char Char"/>
    <w:basedOn w:val="ab"/>
    <w:qFormat/>
    <w:rsid w:val="00D90355"/>
    <w:rPr>
      <w:szCs w:val="24"/>
    </w:rPr>
  </w:style>
  <w:style w:type="paragraph" w:customStyle="1" w:styleId="TOC3">
    <w:name w:val="TOC 标题3"/>
    <w:basedOn w:val="11"/>
    <w:next w:val="ab"/>
    <w:uiPriority w:val="39"/>
    <w:qFormat/>
    <w:rsid w:val="00D90355"/>
    <w:pPr>
      <w:widowControl/>
      <w:spacing w:before="480" w:after="0" w:line="276" w:lineRule="auto"/>
      <w:jc w:val="left"/>
      <w:outlineLvl w:val="9"/>
    </w:pPr>
    <w:rPr>
      <w:rFonts w:ascii="Cambria" w:hAnsi="Cambria"/>
      <w:color w:val="365F91"/>
      <w:kern w:val="0"/>
      <w:sz w:val="28"/>
      <w:szCs w:val="28"/>
      <w:lang w:val="zh-CN"/>
    </w:rPr>
  </w:style>
  <w:style w:type="paragraph" w:customStyle="1" w:styleId="z-20">
    <w:name w:val="z-窗体底端2"/>
    <w:basedOn w:val="ab"/>
    <w:next w:val="ab"/>
    <w:uiPriority w:val="99"/>
    <w:qFormat/>
    <w:rsid w:val="00D90355"/>
    <w:pPr>
      <w:widowControl/>
      <w:pBdr>
        <w:top w:val="single" w:sz="6" w:space="1" w:color="auto"/>
      </w:pBdr>
      <w:jc w:val="center"/>
    </w:pPr>
    <w:rPr>
      <w:rFonts w:ascii="Arial" w:hAnsi="Arial"/>
      <w:vanish/>
      <w:kern w:val="0"/>
      <w:sz w:val="16"/>
      <w:szCs w:val="16"/>
      <w:lang w:val="zh-CN"/>
    </w:rPr>
  </w:style>
  <w:style w:type="paragraph" w:customStyle="1" w:styleId="cardlist-value">
    <w:name w:val="cardlist-value"/>
    <w:basedOn w:val="ab"/>
    <w:rsid w:val="00D90355"/>
    <w:pPr>
      <w:widowControl/>
      <w:spacing w:before="100" w:beforeAutospacing="1" w:after="100" w:afterAutospacing="1"/>
      <w:jc w:val="left"/>
    </w:pPr>
    <w:rPr>
      <w:rFonts w:ascii="宋体" w:hAnsi="宋体" w:cs="宋体"/>
      <w:kern w:val="0"/>
      <w:sz w:val="24"/>
      <w:szCs w:val="24"/>
    </w:rPr>
  </w:style>
  <w:style w:type="table" w:customStyle="1" w:styleId="5fffb">
    <w:name w:val="网格型5"/>
    <w:basedOn w:val="ae"/>
    <w:qFormat/>
    <w:rsid w:val="00D90355"/>
    <w:pPr>
      <w:widowControl w:val="0"/>
      <w:adjustRightInd w:val="0"/>
      <w:snapToGrid w:val="0"/>
      <w:spacing w:line="400" w:lineRule="exact"/>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7">
    <w:name w:val="网格型2"/>
    <w:basedOn w:val="ae"/>
    <w:qFormat/>
    <w:rsid w:val="00D9035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ff3">
    <w:name w:val="网格型4"/>
    <w:basedOn w:val="ae"/>
    <w:qFormat/>
    <w:rsid w:val="00D90355"/>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e"/>
    <w:uiPriority w:val="39"/>
    <w:qFormat/>
    <w:rsid w:val="00D9035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0">
    <w:name w:val="网格型1"/>
    <w:basedOn w:val="ae"/>
    <w:qFormat/>
    <w:rsid w:val="00D90355"/>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fff4">
    <w:name w:val="网格型3"/>
    <w:basedOn w:val="ae"/>
    <w:qFormat/>
    <w:rsid w:val="00D90355"/>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fffff4">
    <w:name w:val="未处理的提及"/>
    <w:uiPriority w:val="99"/>
    <w:unhideWhenUsed/>
    <w:rsid w:val="00D90355"/>
    <w:rPr>
      <w:color w:val="605E5C"/>
      <w:shd w:val="clear" w:color="auto" w:fill="E1DFDD"/>
    </w:rPr>
  </w:style>
  <w:style w:type="paragraph" w:styleId="afffffffffffffffffffffff5">
    <w:name w:val="Revision"/>
    <w:hidden/>
    <w:uiPriority w:val="71"/>
    <w:rsid w:val="00D90355"/>
    <w:rPr>
      <w:rFonts w:ascii="Times New Roman" w:eastAsia="宋体" w:hAnsi="Times New Roman" w:cs="Times New Roman"/>
    </w:rPr>
  </w:style>
  <w:style w:type="numbering" w:customStyle="1" w:styleId="1fffffff1">
    <w:name w:val="无列表1"/>
    <w:next w:val="af"/>
    <w:uiPriority w:val="99"/>
    <w:semiHidden/>
    <w:unhideWhenUsed/>
    <w:rsid w:val="00D90355"/>
  </w:style>
  <w:style w:type="character" w:customStyle="1" w:styleId="state3">
    <w:name w:val="state3"/>
    <w:basedOn w:val="ad"/>
    <w:rsid w:val="00D90355"/>
  </w:style>
  <w:style w:type="character" w:customStyle="1" w:styleId="u-active">
    <w:name w:val="u-active"/>
    <w:rsid w:val="00D90355"/>
    <w:rPr>
      <w:shd w:val="clear" w:color="auto" w:fill="EAF6FF"/>
    </w:rPr>
  </w:style>
  <w:style w:type="character" w:customStyle="1" w:styleId="zj1">
    <w:name w:val="zj1"/>
    <w:rsid w:val="00D90355"/>
    <w:rPr>
      <w:color w:val="FF0000"/>
    </w:rPr>
  </w:style>
  <w:style w:type="character" w:customStyle="1" w:styleId="tile1">
    <w:name w:val="tile1"/>
    <w:basedOn w:val="ad"/>
    <w:rsid w:val="00D90355"/>
  </w:style>
  <w:style w:type="character" w:customStyle="1" w:styleId="txt-color">
    <w:name w:val="txt-color"/>
    <w:rsid w:val="00D90355"/>
    <w:rPr>
      <w:color w:val="C0C0C0"/>
      <w:sz w:val="18"/>
      <w:szCs w:val="18"/>
    </w:rPr>
  </w:style>
  <w:style w:type="character" w:customStyle="1" w:styleId="num4">
    <w:name w:val="num4"/>
    <w:basedOn w:val="ad"/>
    <w:rsid w:val="00D90355"/>
  </w:style>
  <w:style w:type="character" w:customStyle="1" w:styleId="tile">
    <w:name w:val="tile"/>
    <w:basedOn w:val="ad"/>
    <w:rsid w:val="00D90355"/>
  </w:style>
  <w:style w:type="character" w:customStyle="1" w:styleId="yellow1">
    <w:name w:val="yellow1"/>
    <w:rsid w:val="00D90355"/>
    <w:rPr>
      <w:color w:val="DB9000"/>
    </w:rPr>
  </w:style>
  <w:style w:type="character" w:customStyle="1" w:styleId="green">
    <w:name w:val="green"/>
    <w:rsid w:val="00D90355"/>
    <w:rPr>
      <w:color w:val="0B7500"/>
    </w:rPr>
  </w:style>
  <w:style w:type="character" w:customStyle="1" w:styleId="red4">
    <w:name w:val="red4"/>
    <w:rsid w:val="00D90355"/>
    <w:rPr>
      <w:color w:val="FF0000"/>
    </w:rPr>
  </w:style>
  <w:style w:type="character" w:customStyle="1" w:styleId="red5">
    <w:name w:val="red5"/>
    <w:rsid w:val="00D90355"/>
    <w:rPr>
      <w:color w:val="FF0000"/>
    </w:rPr>
  </w:style>
  <w:style w:type="character" w:customStyle="1" w:styleId="yellow">
    <w:name w:val="yellow"/>
    <w:rsid w:val="00D90355"/>
    <w:rPr>
      <w:color w:val="DB9000"/>
    </w:rPr>
  </w:style>
  <w:style w:type="character" w:customStyle="1" w:styleId="Char2ff">
    <w:name w:val="页脚 Char2"/>
    <w:basedOn w:val="ad"/>
    <w:uiPriority w:val="99"/>
    <w:semiHidden/>
    <w:rsid w:val="00D90355"/>
    <w:rPr>
      <w:sz w:val="18"/>
      <w:szCs w:val="18"/>
    </w:rPr>
  </w:style>
  <w:style w:type="character" w:customStyle="1" w:styleId="11fff8">
    <w:name w:val="中等深浅网格 11"/>
    <w:uiPriority w:val="99"/>
    <w:semiHidden/>
    <w:qFormat/>
    <w:rsid w:val="00D90355"/>
    <w:rPr>
      <w:color w:val="808080"/>
    </w:rPr>
  </w:style>
  <w:style w:type="character" w:customStyle="1" w:styleId="zj3">
    <w:name w:val="zj3"/>
    <w:rsid w:val="00D90355"/>
    <w:rPr>
      <w:color w:val="666666"/>
    </w:rPr>
  </w:style>
  <w:style w:type="character" w:customStyle="1" w:styleId="zj2">
    <w:name w:val="zj2"/>
    <w:rsid w:val="00D90355"/>
    <w:rPr>
      <w:color w:val="AA6F1A"/>
    </w:rPr>
  </w:style>
  <w:style w:type="character" w:customStyle="1" w:styleId="u-close">
    <w:name w:val="u-close"/>
    <w:basedOn w:val="ad"/>
    <w:rsid w:val="00D90355"/>
  </w:style>
  <w:style w:type="character" w:customStyle="1" w:styleId="num7">
    <w:name w:val="num7"/>
    <w:basedOn w:val="ad"/>
    <w:rsid w:val="00D90355"/>
  </w:style>
  <w:style w:type="character" w:customStyle="1" w:styleId="num5">
    <w:name w:val="num5"/>
    <w:basedOn w:val="ad"/>
    <w:rsid w:val="00D90355"/>
  </w:style>
  <w:style w:type="character" w:customStyle="1" w:styleId="num6">
    <w:name w:val="num6"/>
    <w:basedOn w:val="ad"/>
    <w:rsid w:val="00D90355"/>
  </w:style>
  <w:style w:type="character" w:customStyle="1" w:styleId="layui-this">
    <w:name w:val="layui-this"/>
    <w:rsid w:val="00D90355"/>
    <w:rPr>
      <w:bdr w:val="single" w:sz="6" w:space="0" w:color="EEEEEE"/>
      <w:shd w:val="clear" w:color="auto" w:fill="FFFFFF"/>
    </w:rPr>
  </w:style>
  <w:style w:type="character" w:customStyle="1" w:styleId="first-child">
    <w:name w:val="first-child"/>
    <w:rsid w:val="00D90355"/>
    <w:rPr>
      <w:bdr w:val="none" w:sz="0" w:space="0" w:color="auto"/>
    </w:rPr>
  </w:style>
  <w:style w:type="character" w:customStyle="1" w:styleId="green1">
    <w:name w:val="green1"/>
    <w:rsid w:val="00D90355"/>
    <w:rPr>
      <w:color w:val="0B7500"/>
    </w:rPr>
  </w:style>
  <w:style w:type="character" w:customStyle="1" w:styleId="state">
    <w:name w:val="state"/>
    <w:basedOn w:val="ad"/>
    <w:rsid w:val="00D90355"/>
  </w:style>
  <w:style w:type="character" w:customStyle="1" w:styleId="state1">
    <w:name w:val="state1"/>
    <w:basedOn w:val="ad"/>
    <w:rsid w:val="00D90355"/>
  </w:style>
  <w:style w:type="character" w:customStyle="1" w:styleId="state2">
    <w:name w:val="state2"/>
    <w:basedOn w:val="ad"/>
    <w:rsid w:val="00D90355"/>
  </w:style>
  <w:style w:type="character" w:customStyle="1" w:styleId="DefaultChar">
    <w:name w:val="Default Char"/>
    <w:link w:val="Default"/>
    <w:rsid w:val="00D90355"/>
    <w:rPr>
      <w:rFonts w:ascii="宋体" w:eastAsia="宋体" w:hAnsi="宋体" w:cs="宋体"/>
      <w:color w:val="000000"/>
      <w:kern w:val="0"/>
      <w:sz w:val="24"/>
      <w:szCs w:val="24"/>
    </w:rPr>
  </w:style>
  <w:style w:type="paragraph" w:customStyle="1" w:styleId="-110">
    <w:name w:val="彩色列表 - 着色 11"/>
    <w:basedOn w:val="ab"/>
    <w:uiPriority w:val="34"/>
    <w:qFormat/>
    <w:rsid w:val="00D90355"/>
    <w:pPr>
      <w:ind w:firstLineChars="200" w:firstLine="420"/>
    </w:pPr>
    <w:rPr>
      <w:rFonts w:ascii="Calibri" w:hAnsi="Calibri"/>
    </w:rPr>
  </w:style>
  <w:style w:type="paragraph" w:customStyle="1" w:styleId="31f5">
    <w:name w:val="网格表 31"/>
    <w:basedOn w:val="11"/>
    <w:qFormat/>
    <w:rsid w:val="00D90355"/>
    <w:pPr>
      <w:keepNext w:val="0"/>
      <w:keepLines w:val="0"/>
      <w:spacing w:before="0" w:after="0" w:line="480" w:lineRule="exact"/>
      <w:ind w:firstLineChars="200" w:firstLine="480"/>
      <w:outlineLvl w:val="9"/>
    </w:pPr>
    <w:rPr>
      <w:b w:val="0"/>
      <w:bCs w:val="0"/>
      <w:color w:val="FF0000"/>
      <w:kern w:val="2"/>
      <w:sz w:val="24"/>
      <w:szCs w:val="24"/>
    </w:rPr>
  </w:style>
  <w:style w:type="table" w:customStyle="1" w:styleId="6f4">
    <w:name w:val="网格型6"/>
    <w:basedOn w:val="ae"/>
    <w:next w:val="af7"/>
    <w:uiPriority w:val="99"/>
    <w:unhideWhenUsed/>
    <w:rsid w:val="00D90355"/>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6">
    <w:name w:val="图、表内容"/>
    <w:basedOn w:val="ab"/>
    <w:qFormat/>
    <w:rsid w:val="00D90355"/>
    <w:pPr>
      <w:jc w:val="center"/>
    </w:pPr>
    <w:rPr>
      <w:rFonts w:ascii="Calibri" w:hAnsi="Calibri"/>
      <w:szCs w:val="24"/>
    </w:rPr>
  </w:style>
  <w:style w:type="paragraph" w:customStyle="1" w:styleId="6f5">
    <w:name w:val="列出段落6"/>
    <w:basedOn w:val="ab"/>
    <w:uiPriority w:val="99"/>
    <w:qFormat/>
    <w:rsid w:val="00D90355"/>
    <w:pPr>
      <w:spacing w:line="360" w:lineRule="auto"/>
      <w:ind w:firstLineChars="200" w:firstLine="420"/>
    </w:pPr>
    <w:rPr>
      <w:rFonts w:ascii="Calibri" w:hAnsi="Calibri"/>
      <w:sz w:val="24"/>
      <w:szCs w:val="24"/>
    </w:rPr>
  </w:style>
  <w:style w:type="character" w:customStyle="1" w:styleId="font41">
    <w:name w:val="font41"/>
    <w:qFormat/>
    <w:rsid w:val="00D90355"/>
    <w:rPr>
      <w:rFonts w:ascii="Times New Roman" w:hAnsi="Times New Roman" w:cs="Times New Roman" w:hint="default"/>
      <w:color w:val="000000"/>
      <w:sz w:val="22"/>
      <w:szCs w:val="22"/>
      <w:u w:val="none"/>
      <w:vertAlign w:val="subscript"/>
    </w:rPr>
  </w:style>
  <w:style w:type="paragraph" w:customStyle="1" w:styleId="3ffff5">
    <w:name w:val="列出段落3"/>
    <w:basedOn w:val="ab"/>
    <w:uiPriority w:val="99"/>
    <w:qFormat/>
    <w:rsid w:val="00D90355"/>
    <w:pPr>
      <w:spacing w:line="360" w:lineRule="auto"/>
      <w:ind w:firstLineChars="200" w:firstLine="420"/>
    </w:pPr>
    <w:rPr>
      <w:rFonts w:ascii="Calibri" w:hAnsi="Calibri"/>
      <w:sz w:val="24"/>
      <w:szCs w:val="24"/>
    </w:rPr>
  </w:style>
  <w:style w:type="paragraph" w:customStyle="1" w:styleId="afffffffffffffffffffffff7">
    <w:name w:val="正文文本，表格"/>
    <w:basedOn w:val="ab"/>
    <w:qFormat/>
    <w:rsid w:val="00D90355"/>
    <w:pPr>
      <w:jc w:val="center"/>
    </w:pPr>
    <w:rPr>
      <w:rFonts w:ascii="Calibri" w:hAnsi="Calibri" w:cs="宋体"/>
      <w:szCs w:val="21"/>
    </w:rPr>
  </w:style>
  <w:style w:type="paragraph" w:customStyle="1" w:styleId="afffffffffffffffffffffff8">
    <w:name w:val="样式 题注"/>
    <w:basedOn w:val="aff"/>
    <w:qFormat/>
    <w:rsid w:val="00D90355"/>
    <w:pPr>
      <w:spacing w:beforeLines="50" w:before="156" w:afterLines="50" w:after="156"/>
      <w:jc w:val="center"/>
    </w:pPr>
    <w:rPr>
      <w:rFonts w:ascii="Calibri" w:eastAsia="宋体" w:hAnsi="Calibri" w:cs="Times New Roman"/>
      <w:b/>
      <w:szCs w:val="21"/>
    </w:rPr>
  </w:style>
  <w:style w:type="paragraph" w:customStyle="1" w:styleId="afffffffffffffffffffffff9">
    <w:name w:val="报告表正文"/>
    <w:basedOn w:val="ab"/>
    <w:qFormat/>
    <w:rsid w:val="00D90355"/>
    <w:pPr>
      <w:adjustRightInd w:val="0"/>
      <w:spacing w:line="312" w:lineRule="auto"/>
      <w:ind w:left="113" w:right="113" w:firstLine="482"/>
      <w:jc w:val="left"/>
      <w:textAlignment w:val="baseline"/>
    </w:pPr>
    <w:rPr>
      <w:kern w:val="0"/>
      <w:sz w:val="24"/>
      <w:szCs w:val="20"/>
    </w:rPr>
  </w:style>
  <w:style w:type="character" w:customStyle="1" w:styleId="Charffffffe">
    <w:name w:val="报告书 正文 Char"/>
    <w:link w:val="afffffffffffffffffffffffa"/>
    <w:qFormat/>
    <w:rsid w:val="00D90355"/>
    <w:rPr>
      <w:sz w:val="24"/>
      <w:szCs w:val="24"/>
    </w:rPr>
  </w:style>
  <w:style w:type="paragraph" w:customStyle="1" w:styleId="afffffffffffffffffffffffa">
    <w:name w:val="报告书 正文"/>
    <w:link w:val="Charffffffe"/>
    <w:qFormat/>
    <w:rsid w:val="00D90355"/>
    <w:pPr>
      <w:widowControl w:val="0"/>
      <w:spacing w:line="500" w:lineRule="exact"/>
      <w:ind w:firstLineChars="200" w:firstLine="200"/>
      <w:jc w:val="both"/>
    </w:pPr>
    <w:rPr>
      <w:sz w:val="24"/>
      <w:szCs w:val="24"/>
    </w:rPr>
  </w:style>
  <w:style w:type="character" w:customStyle="1" w:styleId="4Chara">
    <w:name w:val="标题 4级 Char"/>
    <w:link w:val="4fff4"/>
    <w:rsid w:val="00D90355"/>
    <w:rPr>
      <w:b/>
      <w:sz w:val="28"/>
      <w:szCs w:val="24"/>
    </w:rPr>
  </w:style>
  <w:style w:type="paragraph" w:customStyle="1" w:styleId="4fff4">
    <w:name w:val="标题 4级"/>
    <w:link w:val="4Chara"/>
    <w:qFormat/>
    <w:rsid w:val="00D90355"/>
    <w:pPr>
      <w:spacing w:line="500" w:lineRule="exact"/>
      <w:outlineLvl w:val="3"/>
    </w:pPr>
    <w:rPr>
      <w:b/>
      <w:sz w:val="28"/>
      <w:szCs w:val="24"/>
    </w:rPr>
  </w:style>
  <w:style w:type="character" w:styleId="afffffffffffffffffffffffb">
    <w:name w:val="Placeholder Text"/>
    <w:basedOn w:val="ad"/>
    <w:uiPriority w:val="99"/>
    <w:semiHidden/>
    <w:rsid w:val="00D90355"/>
    <w:rPr>
      <w:color w:val="808080"/>
    </w:rPr>
  </w:style>
  <w:style w:type="character" w:customStyle="1" w:styleId="Charfffffff">
    <w:name w:val="图标 Char"/>
    <w:link w:val="afffffffffffffffffffffffc"/>
    <w:rsid w:val="00D90355"/>
    <w:rPr>
      <w:rFonts w:ascii="Times New Roman" w:eastAsia="宋体" w:hAnsi="Times New Roman"/>
      <w:b/>
      <w:sz w:val="24"/>
    </w:rPr>
  </w:style>
  <w:style w:type="paragraph" w:customStyle="1" w:styleId="afffffffffffffffffffffffc">
    <w:name w:val="图标"/>
    <w:basedOn w:val="ab"/>
    <w:next w:val="ab"/>
    <w:link w:val="Charfffffff"/>
    <w:rsid w:val="00D90355"/>
    <w:pPr>
      <w:spacing w:afterLines="50" w:after="50"/>
      <w:jc w:val="center"/>
    </w:pPr>
    <w:rPr>
      <w:rFonts w:cstheme="minorBidi"/>
      <w:b/>
      <w:sz w:val="24"/>
    </w:rPr>
  </w:style>
  <w:style w:type="character" w:customStyle="1" w:styleId="Charfffffff0">
    <w:name w:val="表内格式 Char"/>
    <w:link w:val="afffffffffffffffffffffffd"/>
    <w:rsid w:val="003D6FE9"/>
    <w:rPr>
      <w:rFonts w:eastAsia="宋体" w:cs="宋体"/>
    </w:rPr>
  </w:style>
  <w:style w:type="paragraph" w:customStyle="1" w:styleId="afffffffffffffffffffffffd">
    <w:name w:val="表内格式"/>
    <w:basedOn w:val="ab"/>
    <w:link w:val="Charfffffff0"/>
    <w:rsid w:val="003D6FE9"/>
    <w:pPr>
      <w:jc w:val="center"/>
    </w:pPr>
    <w:rPr>
      <w:rFonts w:asciiTheme="minorHAnsi" w:hAnsiTheme="minorHAnsi" w:cs="宋体"/>
    </w:rPr>
  </w:style>
  <w:style w:type="character" w:customStyle="1" w:styleId="Charffffff7">
    <w:name w:val="正文修改 Char"/>
    <w:link w:val="afffffffffffff2"/>
    <w:rsid w:val="00EA7368"/>
    <w:rPr>
      <w:rFonts w:ascii="宋体" w:hAnsi="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24068705">
      <w:bodyDiv w:val="1"/>
      <w:marLeft w:val="0"/>
      <w:marRight w:val="0"/>
      <w:marTop w:val="0"/>
      <w:marBottom w:val="0"/>
      <w:divBdr>
        <w:top w:val="none" w:sz="0" w:space="0" w:color="auto"/>
        <w:left w:val="none" w:sz="0" w:space="0" w:color="auto"/>
        <w:bottom w:val="none" w:sz="0" w:space="0" w:color="auto"/>
        <w:right w:val="none" w:sz="0" w:space="0" w:color="auto"/>
      </w:divBdr>
    </w:div>
    <w:div w:id="812219099">
      <w:bodyDiv w:val="1"/>
      <w:marLeft w:val="0"/>
      <w:marRight w:val="0"/>
      <w:marTop w:val="0"/>
      <w:marBottom w:val="0"/>
      <w:divBdr>
        <w:top w:val="none" w:sz="0" w:space="0" w:color="auto"/>
        <w:left w:val="none" w:sz="0" w:space="0" w:color="auto"/>
        <w:bottom w:val="none" w:sz="0" w:space="0" w:color="auto"/>
        <w:right w:val="none" w:sz="0" w:space="0" w:color="auto"/>
      </w:divBdr>
    </w:div>
    <w:div w:id="1204634482">
      <w:bodyDiv w:val="1"/>
      <w:marLeft w:val="0"/>
      <w:marRight w:val="0"/>
      <w:marTop w:val="0"/>
      <w:marBottom w:val="0"/>
      <w:divBdr>
        <w:top w:val="none" w:sz="0" w:space="0" w:color="auto"/>
        <w:left w:val="none" w:sz="0" w:space="0" w:color="auto"/>
        <w:bottom w:val="none" w:sz="0" w:space="0" w:color="auto"/>
        <w:right w:val="none" w:sz="0" w:space="0" w:color="auto"/>
      </w:divBdr>
    </w:div>
    <w:div w:id="210942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0.jpeg"/><Relationship Id="rId42" Type="http://schemas.openxmlformats.org/officeDocument/2006/relationships/oleObject" Target="embeddings/oleObject10.bin"/><Relationship Id="rId47" Type="http://schemas.openxmlformats.org/officeDocument/2006/relationships/image" Target="media/image25.wmf"/><Relationship Id="rId63" Type="http://schemas.openxmlformats.org/officeDocument/2006/relationships/image" Target="media/image37.png"/><Relationship Id="rId68" Type="http://schemas.openxmlformats.org/officeDocument/2006/relationships/image" Target="media/image41.png"/><Relationship Id="rId16" Type="http://schemas.openxmlformats.org/officeDocument/2006/relationships/image" Target="media/image5.png"/><Relationship Id="rId11"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3.png"/><Relationship Id="rId74" Type="http://schemas.openxmlformats.org/officeDocument/2006/relationships/image" Target="media/image44.png"/><Relationship Id="rId79"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image" Target="media/image36.wmf"/><Relationship Id="rId82"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image" Target="media/image16.jpe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3.bin"/><Relationship Id="rId56" Type="http://schemas.openxmlformats.org/officeDocument/2006/relationships/image" Target="media/image31.wmf"/><Relationship Id="rId64" Type="http://schemas.openxmlformats.org/officeDocument/2006/relationships/image" Target="media/image38.png"/><Relationship Id="rId69" Type="http://schemas.openxmlformats.org/officeDocument/2006/relationships/hyperlink" Target="http://www.biaozhi.net/eNews/news/200602/0029_0000000906.shtml" TargetMode="External"/><Relationship Id="rId77" Type="http://schemas.openxmlformats.org/officeDocument/2006/relationships/hyperlink" Target="http://www.biaozhi.net/eNews/news/200602/0029_0000000910.shtml" TargetMode="External"/><Relationship Id="rId8" Type="http://schemas.openxmlformats.org/officeDocument/2006/relationships/footer" Target="footer1.xml"/><Relationship Id="rId51" Type="http://schemas.openxmlformats.org/officeDocument/2006/relationships/image" Target="media/image27.wmf"/><Relationship Id="rId72" Type="http://schemas.openxmlformats.org/officeDocument/2006/relationships/image" Target="media/image43.png"/><Relationship Id="rId80"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hyperlink" Target="http://www.shuigongye.com/standard/200811/2008110710555900001.html" TargetMode="External"/><Relationship Id="rId17" Type="http://schemas.openxmlformats.org/officeDocument/2006/relationships/image" Target="media/image6.jpeg"/><Relationship Id="rId25" Type="http://schemas.openxmlformats.org/officeDocument/2006/relationships/image" Target="media/image13.wmf"/><Relationship Id="rId33" Type="http://schemas.openxmlformats.org/officeDocument/2006/relationships/image" Target="media/image18.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34.emf"/><Relationship Id="rId67" Type="http://schemas.openxmlformats.org/officeDocument/2006/relationships/hyperlink" Target="http://www.biaozhi.net/eNews/news/200602/0029_0000000905.shtml" TargetMode="External"/><Relationship Id="rId20" Type="http://schemas.openxmlformats.org/officeDocument/2006/relationships/image" Target="media/image9.jpeg"/><Relationship Id="rId41" Type="http://schemas.openxmlformats.org/officeDocument/2006/relationships/image" Target="media/image22.wmf"/><Relationship Id="rId54" Type="http://schemas.openxmlformats.org/officeDocument/2006/relationships/image" Target="media/image29.png"/><Relationship Id="rId62" Type="http://schemas.openxmlformats.org/officeDocument/2006/relationships/oleObject" Target="embeddings/oleObject16.bin"/><Relationship Id="rId70" Type="http://schemas.openxmlformats.org/officeDocument/2006/relationships/image" Target="media/image42.png"/><Relationship Id="rId75" Type="http://schemas.openxmlformats.org/officeDocument/2006/relationships/hyperlink" Target="http://www.biaozhi.net/eNews/news/200602/0029_0000000909.s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image" Target="media/image26.wmf"/><Relationship Id="rId57" Type="http://schemas.openxmlformats.org/officeDocument/2006/relationships/image" Target="media/image32.wmf"/><Relationship Id="rId10" Type="http://schemas.openxmlformats.org/officeDocument/2006/relationships/image" Target="media/image1.wmf"/><Relationship Id="rId31" Type="http://schemas.openxmlformats.org/officeDocument/2006/relationships/image" Target="media/image17.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5.jpeg"/><Relationship Id="rId65" Type="http://schemas.openxmlformats.org/officeDocument/2006/relationships/image" Target="media/image39.png"/><Relationship Id="rId73" Type="http://schemas.openxmlformats.org/officeDocument/2006/relationships/hyperlink" Target="http://www.biaozhi.net/eNews/news/200602/0029_0000000908.shtml" TargetMode="External"/><Relationship Id="rId78" Type="http://schemas.openxmlformats.org/officeDocument/2006/relationships/image" Target="media/image46.png"/><Relationship Id="rId8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yperlink" Target="http://www.mep.gov.cn/gkml/sthjbgw/sthjbl/201804/t20180430_435750.htm"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1.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0.png"/><Relationship Id="rId76" Type="http://schemas.openxmlformats.org/officeDocument/2006/relationships/image" Target="media/image45.png"/><Relationship Id="rId7" Type="http://schemas.openxmlformats.org/officeDocument/2006/relationships/header" Target="header1.xml"/><Relationship Id="rId71" Type="http://schemas.openxmlformats.org/officeDocument/2006/relationships/hyperlink" Target="http://www.biaozhi.net/eNews/news/200602/0029_0000000907.shtml" TargetMode="Externa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image" Target="media/image24.wmf"/><Relationship Id="rId66"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147</Pages>
  <Words>18088</Words>
  <Characters>103103</Characters>
  <Application>Microsoft Office Word</Application>
  <DocSecurity>0</DocSecurity>
  <Lines>859</Lines>
  <Paragraphs>241</Paragraphs>
  <ScaleCrop>false</ScaleCrop>
  <Company>Microsoft</Company>
  <LinksUpToDate>false</LinksUpToDate>
  <CharactersWithSpaces>120950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YH</dc:creator>
  <cp:keywords/>
  <dc:description/>
  <cp:lastModifiedBy>Huang YH</cp:lastModifiedBy>
  <cp:revision>3</cp:revision>
  <dcterms:created xsi:type="dcterms:W3CDTF">2019-05-09T02:41:00Z</dcterms:created>
  <dcterms:modified xsi:type="dcterms:W3CDTF">2019-05-09T02:57:00Z</dcterms:modified>
</cp:coreProperties>
</file>